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0E" w:rsidRDefault="008D7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Conto consuntivo </w:t>
      </w:r>
      <w:r w:rsidR="00C3700E">
        <w:rPr>
          <w:rFonts w:ascii="Times New Roman" w:hAnsi="Times New Roman" w:cs="Times New Roman"/>
          <w:sz w:val="28"/>
          <w:szCs w:val="28"/>
        </w:rPr>
        <w:t>2020. Relaziona il Sindaco che</w:t>
      </w:r>
      <w:r>
        <w:rPr>
          <w:rFonts w:ascii="Times New Roman" w:hAnsi="Times New Roman" w:cs="Times New Roman"/>
          <w:sz w:val="28"/>
          <w:szCs w:val="28"/>
        </w:rPr>
        <w:t xml:space="preserve"> parla di un atto importante si</w:t>
      </w:r>
      <w:r w:rsidR="00C3700E">
        <w:rPr>
          <w:rFonts w:ascii="Times New Roman" w:hAnsi="Times New Roman" w:cs="Times New Roman"/>
          <w:sz w:val="28"/>
          <w:szCs w:val="28"/>
        </w:rPr>
        <w:t xml:space="preserve">a sul piano economico che politico e sociale. Ricorda la chiusura della vicenda </w:t>
      </w:r>
      <w:proofErr w:type="spellStart"/>
      <w:r w:rsidR="00C3700E">
        <w:rPr>
          <w:rFonts w:ascii="Times New Roman" w:hAnsi="Times New Roman" w:cs="Times New Roman"/>
          <w:sz w:val="28"/>
          <w:szCs w:val="28"/>
        </w:rPr>
        <w:t>Sogea</w:t>
      </w:r>
      <w:proofErr w:type="spellEnd"/>
      <w:r w:rsidR="00C3700E">
        <w:rPr>
          <w:rFonts w:ascii="Times New Roman" w:hAnsi="Times New Roman" w:cs="Times New Roman"/>
          <w:sz w:val="28"/>
          <w:szCs w:val="28"/>
        </w:rPr>
        <w:t>, positiva per l’ Ente. Rimane aperta la questione “Parcheggio” e “RSA –Terme”. Abbiamo fatto chiarezza su tanti servizi e risolti numerosi contenziosi. Vi è st</w:t>
      </w:r>
      <w:r>
        <w:rPr>
          <w:rFonts w:ascii="Times New Roman" w:hAnsi="Times New Roman" w:cs="Times New Roman"/>
          <w:sz w:val="28"/>
          <w:szCs w:val="28"/>
        </w:rPr>
        <w:t>ato un sensibile c</w:t>
      </w:r>
      <w:bookmarkStart w:id="0" w:name="_GoBack"/>
      <w:bookmarkEnd w:id="0"/>
      <w:r w:rsidR="00C3700E">
        <w:rPr>
          <w:rFonts w:ascii="Times New Roman" w:hAnsi="Times New Roman" w:cs="Times New Roman"/>
          <w:sz w:val="28"/>
          <w:szCs w:val="28"/>
        </w:rPr>
        <w:t>alo di personale e tuttavia si è andati avanti bene.</w:t>
      </w:r>
    </w:p>
    <w:p w:rsidR="00BD12B5" w:rsidRDefault="00C37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 ore 15.55 entra F. Pascasi. Presenti n. 8 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Con votazione che dà il seguente risultato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PRESENTI : 8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VOTANTI  : 8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FAVOREVOLI  : 8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UNANIMITA’</w:t>
      </w:r>
    </w:p>
    <w:p w:rsidR="008D7040" w:rsidRPr="008D7040" w:rsidRDefault="008D7040" w:rsidP="008D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DELIBERA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Di approvare, con la votazione sopra riporta, la proposta di deliberazione riguardante l’oggetto all’ordine del giorno che si allega al presente atto;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con separata votazione che dà il seguente risultato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PRESENTI : 8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VOTANTI  : 8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FAVOREVOLI  : 8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UNANIMITA’</w:t>
      </w: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D7040" w:rsidRPr="008D7040" w:rsidRDefault="008D7040" w:rsidP="008D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D7040" w:rsidRPr="008D7040" w:rsidRDefault="008D7040" w:rsidP="008D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7040">
        <w:rPr>
          <w:rFonts w:ascii="Times New Roman" w:eastAsia="Times New Roman" w:hAnsi="Times New Roman" w:cs="Times New Roman"/>
          <w:sz w:val="28"/>
          <w:szCs w:val="28"/>
          <w:lang w:eastAsia="it-IT"/>
        </w:rPr>
        <w:t>La presente delibera, ai sensi dell’art. 134,comma 4, del Decreto Legislativo 267/2000, è dichiarata immediatamente eseguibile, vista l’urgenza.</w:t>
      </w:r>
    </w:p>
    <w:p w:rsidR="008D7040" w:rsidRPr="008D7040" w:rsidRDefault="008D7040">
      <w:pPr>
        <w:rPr>
          <w:rFonts w:ascii="Times New Roman" w:hAnsi="Times New Roman" w:cs="Times New Roman"/>
          <w:sz w:val="28"/>
          <w:szCs w:val="28"/>
        </w:rPr>
      </w:pPr>
    </w:p>
    <w:sectPr w:rsidR="008D7040" w:rsidRPr="008D7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C9"/>
    <w:rsid w:val="008D7040"/>
    <w:rsid w:val="008E3BC9"/>
    <w:rsid w:val="00BD12B5"/>
    <w:rsid w:val="00C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3</cp:revision>
  <cp:lastPrinted>2021-08-11T08:16:00Z</cp:lastPrinted>
  <dcterms:created xsi:type="dcterms:W3CDTF">2021-08-11T08:09:00Z</dcterms:created>
  <dcterms:modified xsi:type="dcterms:W3CDTF">2021-08-11T08:17:00Z</dcterms:modified>
</cp:coreProperties>
</file>