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5AF" w:rsidRDefault="009C75AF" w:rsidP="008E23F3">
      <w:pPr>
        <w:pStyle w:val="OGGETTO"/>
      </w:pPr>
      <w:r w:rsidRPr="000D4CD1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81915</wp:posOffset>
            </wp:positionV>
            <wp:extent cx="571500" cy="762000"/>
            <wp:effectExtent l="0" t="0" r="0" b="0"/>
            <wp:wrapSquare wrapText="bothSides"/>
            <wp:docPr id="1" name="Immagine 1" descr="Descrizione: ste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Descrizione: stemma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4CD1">
        <w:t>COMUNE DI ANTRODOCO</w:t>
      </w:r>
    </w:p>
    <w:p w:rsidR="008E23F3" w:rsidRPr="008E23F3" w:rsidRDefault="008E23F3" w:rsidP="008E23F3"/>
    <w:p w:rsidR="008E23F3" w:rsidRDefault="000D4CD1" w:rsidP="008E23F3">
      <w:pPr>
        <w:rPr>
          <w:b/>
          <w:sz w:val="28"/>
          <w:szCs w:val="28"/>
        </w:rPr>
      </w:pPr>
      <w:r w:rsidRPr="000D4CD1">
        <w:rPr>
          <w:b/>
          <w:sz w:val="28"/>
          <w:szCs w:val="28"/>
        </w:rPr>
        <w:t>PROVINCIA DI RIETI</w:t>
      </w:r>
    </w:p>
    <w:p w:rsidR="0042670F" w:rsidRPr="008E23F3" w:rsidRDefault="00057405" w:rsidP="008E23F3">
      <w:pPr>
        <w:rPr>
          <w:b/>
          <w:sz w:val="28"/>
          <w:szCs w:val="28"/>
        </w:rPr>
      </w:pPr>
      <w:r w:rsidRPr="00057405">
        <w:rPr>
          <w:noProof/>
        </w:rPr>
        <w:pict>
          <v:line id="Connettore 1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.2pt" to="427.3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" o:allowincell="f"/>
        </w:pict>
      </w:r>
      <w:proofErr w:type="spellStart"/>
      <w:r w:rsidR="009C75AF" w:rsidRPr="0042670F">
        <w:t>Centr</w:t>
      </w:r>
      <w:proofErr w:type="spellEnd"/>
      <w:r w:rsidR="009C75AF" w:rsidRPr="0042670F">
        <w:t>.:Tel. 0746</w:t>
      </w:r>
      <w:r w:rsidR="000D4CD1" w:rsidRPr="0042670F">
        <w:t>/</w:t>
      </w:r>
      <w:r w:rsidR="009C75AF" w:rsidRPr="0042670F">
        <w:t>578185 – Fax 0746</w:t>
      </w:r>
      <w:r w:rsidR="000D4CD1" w:rsidRPr="0042670F">
        <w:t>/</w:t>
      </w:r>
      <w:r w:rsidR="008836DE">
        <w:t>578623</w:t>
      </w:r>
    </w:p>
    <w:p w:rsidR="009C75AF" w:rsidRDefault="009C75AF" w:rsidP="008E23F3">
      <w:r w:rsidRPr="00CC3610">
        <w:t xml:space="preserve">sito: </w:t>
      </w:r>
      <w:hyperlink r:id="rId9" w:history="1">
        <w:r w:rsidR="0042670F" w:rsidRPr="0061006E">
          <w:rPr>
            <w:rStyle w:val="Collegamentoipertestuale"/>
          </w:rPr>
          <w:t>www.comunediantrodoco.it</w:t>
        </w:r>
      </w:hyperlink>
    </w:p>
    <w:p w:rsidR="0042670F" w:rsidRDefault="008E23F3" w:rsidP="008E23F3">
      <w:pPr>
        <w:rPr>
          <w:rStyle w:val="Collegamentoipertestuale"/>
        </w:rPr>
      </w:pPr>
      <w:r>
        <w:t xml:space="preserve">                                                      mail: </w:t>
      </w:r>
      <w:hyperlink r:id="rId10" w:history="1">
        <w:r w:rsidR="008836DE" w:rsidRPr="00D43C55">
          <w:rPr>
            <w:rStyle w:val="Collegamentoipertestuale"/>
          </w:rPr>
          <w:t>areatecnicaantrodoco@pec.it</w:t>
        </w:r>
      </w:hyperlink>
    </w:p>
    <w:p w:rsidR="00045FE9" w:rsidRDefault="00045FE9" w:rsidP="00045FE9">
      <w:pPr>
        <w:rPr>
          <w:rStyle w:val="Collegamentoipertestuale"/>
        </w:rPr>
      </w:pPr>
    </w:p>
    <w:p w:rsidR="006E01E8" w:rsidRDefault="006E01E8" w:rsidP="008836DE">
      <w:pPr>
        <w:jc w:val="center"/>
        <w:rPr>
          <w:rStyle w:val="Collegamentoipertestuale"/>
        </w:rPr>
      </w:pPr>
    </w:p>
    <w:p w:rsidR="0042670F" w:rsidRPr="009C75AF" w:rsidRDefault="0042670F" w:rsidP="002A09BE">
      <w:pPr>
        <w:jc w:val="both"/>
        <w:rPr>
          <w:sz w:val="28"/>
          <w:szCs w:val="28"/>
        </w:rPr>
      </w:pPr>
    </w:p>
    <w:p w:rsidR="00045FE9" w:rsidRPr="008915D1" w:rsidRDefault="00C76C30" w:rsidP="008915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200" w:line="276" w:lineRule="auto"/>
        <w:jc w:val="center"/>
        <w:rPr>
          <w:rFonts w:eastAsiaTheme="minorHAnsi"/>
          <w:b/>
          <w:sz w:val="48"/>
          <w:szCs w:val="48"/>
          <w:lang w:eastAsia="en-US"/>
        </w:rPr>
      </w:pPr>
      <w:r w:rsidRPr="008915D1">
        <w:rPr>
          <w:rFonts w:eastAsiaTheme="minorHAnsi"/>
          <w:b/>
          <w:sz w:val="48"/>
          <w:szCs w:val="48"/>
          <w:lang w:eastAsia="en-US"/>
        </w:rPr>
        <w:t xml:space="preserve">COMPLETAMENTO </w:t>
      </w:r>
      <w:r w:rsidR="008836DE" w:rsidRPr="008915D1">
        <w:rPr>
          <w:rFonts w:eastAsiaTheme="minorHAnsi"/>
          <w:b/>
          <w:sz w:val="48"/>
          <w:szCs w:val="48"/>
          <w:lang w:eastAsia="en-US"/>
        </w:rPr>
        <w:t xml:space="preserve">DELLA </w:t>
      </w:r>
      <w:r w:rsidR="00241963" w:rsidRPr="008915D1">
        <w:rPr>
          <w:rFonts w:eastAsiaTheme="minorHAnsi"/>
          <w:b/>
          <w:sz w:val="48"/>
          <w:szCs w:val="48"/>
          <w:lang w:eastAsia="en-US"/>
        </w:rPr>
        <w:t>VIDEOSORVEGLIANZA NELLE AREE</w:t>
      </w:r>
      <w:r w:rsidR="008836DE" w:rsidRPr="008915D1">
        <w:rPr>
          <w:rFonts w:eastAsiaTheme="minorHAnsi"/>
          <w:b/>
          <w:sz w:val="48"/>
          <w:szCs w:val="48"/>
          <w:lang w:eastAsia="en-US"/>
        </w:rPr>
        <w:t xml:space="preserve"> COMUNALI</w:t>
      </w:r>
    </w:p>
    <w:p w:rsidR="008915D1" w:rsidRDefault="008915D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8915D1" w:rsidRDefault="008915D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8915D1" w:rsidRDefault="008915D1" w:rsidP="00891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eastAsiaTheme="minorHAnsi"/>
          <w:b/>
          <w:sz w:val="48"/>
          <w:szCs w:val="48"/>
          <w:lang w:eastAsia="en-US"/>
        </w:rPr>
      </w:pPr>
      <w:r w:rsidRPr="008915D1">
        <w:rPr>
          <w:rFonts w:eastAsiaTheme="minorHAnsi"/>
          <w:b/>
          <w:sz w:val="48"/>
          <w:szCs w:val="48"/>
          <w:lang w:eastAsia="en-US"/>
        </w:rPr>
        <w:t xml:space="preserve">PROGETTO </w:t>
      </w:r>
      <w:proofErr w:type="spellStart"/>
      <w:r w:rsidRPr="008915D1">
        <w:rPr>
          <w:rFonts w:eastAsiaTheme="minorHAnsi"/>
          <w:b/>
          <w:sz w:val="48"/>
          <w:szCs w:val="48"/>
          <w:lang w:eastAsia="en-US"/>
        </w:rPr>
        <w:t>DI</w:t>
      </w:r>
      <w:proofErr w:type="spellEnd"/>
      <w:r w:rsidRPr="008915D1">
        <w:rPr>
          <w:rFonts w:eastAsiaTheme="minorHAnsi"/>
          <w:b/>
          <w:sz w:val="48"/>
          <w:szCs w:val="48"/>
          <w:lang w:eastAsia="en-US"/>
        </w:rPr>
        <w:t xml:space="preserve"> </w:t>
      </w:r>
    </w:p>
    <w:p w:rsidR="008915D1" w:rsidRPr="008915D1" w:rsidRDefault="008915D1" w:rsidP="00891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eastAsiaTheme="minorHAnsi"/>
          <w:b/>
          <w:sz w:val="48"/>
          <w:szCs w:val="48"/>
          <w:lang w:eastAsia="en-US"/>
        </w:rPr>
      </w:pPr>
      <w:r w:rsidRPr="008915D1">
        <w:rPr>
          <w:rFonts w:eastAsiaTheme="minorHAnsi"/>
          <w:b/>
          <w:sz w:val="48"/>
          <w:szCs w:val="48"/>
          <w:lang w:eastAsia="en-US"/>
        </w:rPr>
        <w:t>FATTIBILITA’ TECNICA</w:t>
      </w:r>
    </w:p>
    <w:p w:rsidR="008915D1" w:rsidRDefault="008915D1" w:rsidP="00891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eastAsiaTheme="minorHAnsi"/>
          <w:b/>
          <w:sz w:val="48"/>
          <w:szCs w:val="48"/>
          <w:lang w:eastAsia="en-US"/>
        </w:rPr>
      </w:pPr>
      <w:r w:rsidRPr="008915D1">
        <w:rPr>
          <w:rFonts w:eastAsiaTheme="minorHAnsi"/>
          <w:b/>
          <w:sz w:val="48"/>
          <w:szCs w:val="48"/>
          <w:lang w:eastAsia="en-US"/>
        </w:rPr>
        <w:t>ED ECONOMICA</w:t>
      </w:r>
    </w:p>
    <w:p w:rsidR="008915D1" w:rsidRDefault="008915D1" w:rsidP="008915D1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915D1" w:rsidRDefault="008915D1" w:rsidP="008915D1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Il Responsabile Ufficio tecnico Area LL.PP. </w:t>
      </w:r>
    </w:p>
    <w:p w:rsidR="008915D1" w:rsidRDefault="008915D1" w:rsidP="008915D1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Geom. Giuseppe Gregori </w:t>
      </w:r>
    </w:p>
    <w:p w:rsidR="008915D1" w:rsidRDefault="008915D1" w:rsidP="008915D1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8915D1" w:rsidRDefault="008915D1" w:rsidP="008915D1">
      <w:pPr>
        <w:spacing w:after="200" w:line="276" w:lineRule="auto"/>
        <w:jc w:val="right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il Responsabile Polizia Locale</w:t>
      </w:r>
    </w:p>
    <w:p w:rsidR="008915D1" w:rsidRDefault="008915D1" w:rsidP="008915D1">
      <w:pPr>
        <w:spacing w:after="200" w:line="276" w:lineRule="auto"/>
        <w:jc w:val="right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cap. Massimiliano Pasquali </w:t>
      </w:r>
      <w:r>
        <w:rPr>
          <w:rFonts w:eastAsiaTheme="minorHAnsi"/>
          <w:b/>
          <w:sz w:val="28"/>
          <w:szCs w:val="28"/>
          <w:lang w:eastAsia="en-US"/>
        </w:rPr>
        <w:br w:type="page"/>
      </w:r>
    </w:p>
    <w:p w:rsidR="008915D1" w:rsidRDefault="008915D1" w:rsidP="00045FE9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915D1" w:rsidRPr="008915D1" w:rsidRDefault="008915D1" w:rsidP="008915D1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i/>
          <w:lang w:eastAsia="en-US"/>
        </w:rPr>
        <w:t>Premessa</w:t>
      </w:r>
    </w:p>
    <w:p w:rsidR="006D54CB" w:rsidRPr="008915D1" w:rsidRDefault="008915D1" w:rsidP="006D54CB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6D54CB">
        <w:rPr>
          <w:rFonts w:eastAsiaTheme="minorHAnsi"/>
          <w:b/>
          <w:i/>
          <w:lang w:eastAsia="en-US"/>
        </w:rPr>
        <w:t>Premessa</w:t>
      </w:r>
    </w:p>
    <w:p w:rsidR="006D54CB" w:rsidRPr="006D54CB" w:rsidRDefault="006D54CB" w:rsidP="006D54CB">
      <w:pPr>
        <w:pStyle w:val="Paragrafoelenco"/>
        <w:spacing w:after="200" w:line="276" w:lineRule="auto"/>
        <w:ind w:left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Pr="006D54CB">
        <w:rPr>
          <w:rFonts w:eastAsiaTheme="minorHAnsi"/>
          <w:lang w:eastAsia="en-US"/>
        </w:rPr>
        <w:t>Il Comune di Antrodoco è attualmente dotato di un impianto di videosorveglianza ultimato nell’anno 2017, che assicura una copertura parziale del territorio comunale stesso.</w:t>
      </w:r>
    </w:p>
    <w:p w:rsidR="006D54CB" w:rsidRPr="006D54CB" w:rsidRDefault="006D54CB" w:rsidP="006D54CB">
      <w:pPr>
        <w:pStyle w:val="Paragrafoelenco"/>
        <w:spacing w:after="200" w:line="276" w:lineRule="auto"/>
        <w:ind w:left="0"/>
        <w:jc w:val="both"/>
        <w:rPr>
          <w:rFonts w:eastAsiaTheme="minorHAnsi"/>
          <w:lang w:eastAsia="en-US"/>
        </w:rPr>
      </w:pPr>
      <w:r w:rsidRPr="006D54CB">
        <w:rPr>
          <w:rFonts w:eastAsiaTheme="minorHAnsi"/>
          <w:lang w:eastAsia="en-US"/>
        </w:rPr>
        <w:tab/>
        <w:t>L’impianto, consistente in n° 7 punti di visione, è dotato di unità di controllo e di video gestione situata presso la sede di polizia locale, le cui dotazioni HW e SW possono, opportunamente , essere integrate ed implementate, sia in ragione dell’ampliamento della copertura video, che dell’aggiornamento tecnologico.</w:t>
      </w:r>
    </w:p>
    <w:p w:rsidR="006D54CB" w:rsidRPr="006D54CB" w:rsidRDefault="006D54CB" w:rsidP="006D54CB">
      <w:pPr>
        <w:pStyle w:val="Paragrafoelenco"/>
        <w:spacing w:after="200" w:line="276" w:lineRule="auto"/>
        <w:ind w:left="0"/>
        <w:jc w:val="both"/>
        <w:rPr>
          <w:rFonts w:eastAsiaTheme="minorHAnsi"/>
          <w:lang w:eastAsia="en-US"/>
        </w:rPr>
      </w:pPr>
      <w:r w:rsidRPr="006D54CB">
        <w:rPr>
          <w:rFonts w:eastAsiaTheme="minorHAnsi"/>
          <w:lang w:eastAsia="en-US"/>
        </w:rPr>
        <w:tab/>
        <w:t>In particolare l’impianto è provvisto di punti di controllo sulle seguenti strade comunali:</w:t>
      </w:r>
    </w:p>
    <w:p w:rsidR="006D54CB" w:rsidRPr="006D54CB" w:rsidRDefault="006D54CB" w:rsidP="006D54CB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6D54CB">
        <w:rPr>
          <w:rFonts w:eastAsiaTheme="minorHAnsi"/>
          <w:lang w:eastAsia="en-US"/>
        </w:rPr>
        <w:t>Località  Rocchetta (con due telecamere);</w:t>
      </w:r>
    </w:p>
    <w:p w:rsidR="006D54CB" w:rsidRPr="006D54CB" w:rsidRDefault="006D54CB" w:rsidP="006D54CB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6D54CB">
        <w:rPr>
          <w:rFonts w:eastAsiaTheme="minorHAnsi"/>
          <w:lang w:eastAsia="en-US"/>
        </w:rPr>
        <w:t>Via Nazionale;</w:t>
      </w:r>
    </w:p>
    <w:p w:rsidR="006D54CB" w:rsidRPr="006D54CB" w:rsidRDefault="006D54CB" w:rsidP="006D54CB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6D54CB">
        <w:rPr>
          <w:rFonts w:eastAsiaTheme="minorHAnsi"/>
          <w:lang w:eastAsia="en-US"/>
        </w:rPr>
        <w:t>Chiostro Comunale;</w:t>
      </w:r>
    </w:p>
    <w:p w:rsidR="006D54CB" w:rsidRPr="006D54CB" w:rsidRDefault="006D54CB" w:rsidP="006D54CB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6D54CB">
        <w:rPr>
          <w:rFonts w:eastAsiaTheme="minorHAnsi"/>
          <w:lang w:eastAsia="en-US"/>
        </w:rPr>
        <w:t>Piazza del Popolo;</w:t>
      </w:r>
    </w:p>
    <w:p w:rsidR="006D54CB" w:rsidRPr="006D54CB" w:rsidRDefault="006D54CB" w:rsidP="006D54CB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6D54CB">
        <w:rPr>
          <w:rFonts w:eastAsiaTheme="minorHAnsi"/>
          <w:lang w:eastAsia="en-US"/>
        </w:rPr>
        <w:t xml:space="preserve">Ponte </w:t>
      </w:r>
      <w:proofErr w:type="spellStart"/>
      <w:r w:rsidRPr="006D54CB">
        <w:rPr>
          <w:rFonts w:eastAsiaTheme="minorHAnsi"/>
          <w:lang w:eastAsia="en-US"/>
        </w:rPr>
        <w:t>Melvin</w:t>
      </w:r>
      <w:proofErr w:type="spellEnd"/>
      <w:r w:rsidRPr="006D54CB">
        <w:rPr>
          <w:rFonts w:eastAsiaTheme="minorHAnsi"/>
          <w:lang w:eastAsia="en-US"/>
        </w:rPr>
        <w:t xml:space="preserve"> Jones;</w:t>
      </w:r>
    </w:p>
    <w:p w:rsidR="006D54CB" w:rsidRPr="006D54CB" w:rsidRDefault="006D54CB" w:rsidP="006D54CB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6D54CB">
        <w:rPr>
          <w:rFonts w:eastAsiaTheme="minorHAnsi"/>
          <w:lang w:eastAsia="en-US"/>
        </w:rPr>
        <w:t>Ponte Sant’Anna.</w:t>
      </w:r>
    </w:p>
    <w:p w:rsidR="006D54CB" w:rsidRDefault="006D54CB" w:rsidP="006D54CB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 xml:space="preserve">Vi sono talune zone, che hanno comunque rilievo strategico nella circolazione e nell’accesso al capoluogo ed alle frazioni, in cui, per limiti di investimento nella precedente progettazione, non si è potuto garantire adeguata copertura dell’impianto. </w:t>
      </w:r>
    </w:p>
    <w:p w:rsidR="006D54CB" w:rsidRDefault="006D54CB" w:rsidP="006D54CB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>Dal punto di vista amministrativo, la norma di riferimento</w:t>
      </w:r>
      <w:r w:rsidRPr="008915D1">
        <w:rPr>
          <w:rFonts w:eastAsiaTheme="minorHAnsi"/>
          <w:lang w:eastAsia="en-US"/>
        </w:rPr>
        <w:t>, in ottemperan</w:t>
      </w:r>
      <w:r>
        <w:rPr>
          <w:rFonts w:eastAsiaTheme="minorHAnsi"/>
          <w:lang w:eastAsia="en-US"/>
        </w:rPr>
        <w:t xml:space="preserve">za del </w:t>
      </w:r>
      <w:proofErr w:type="spellStart"/>
      <w:r>
        <w:rPr>
          <w:rFonts w:eastAsiaTheme="minorHAnsi"/>
          <w:lang w:eastAsia="en-US"/>
        </w:rPr>
        <w:t>D.lgs</w:t>
      </w:r>
      <w:proofErr w:type="spellEnd"/>
      <w:r>
        <w:rPr>
          <w:rFonts w:eastAsiaTheme="minorHAnsi"/>
          <w:lang w:eastAsia="en-US"/>
        </w:rPr>
        <w:t xml:space="preserve"> 196/2003 e </w:t>
      </w:r>
      <w:proofErr w:type="spellStart"/>
      <w:r>
        <w:rPr>
          <w:rFonts w:eastAsiaTheme="minorHAnsi"/>
          <w:lang w:eastAsia="en-US"/>
        </w:rPr>
        <w:t>s.m.i.</w:t>
      </w:r>
      <w:proofErr w:type="spellEnd"/>
      <w:r>
        <w:rPr>
          <w:rFonts w:eastAsiaTheme="minorHAnsi"/>
          <w:lang w:eastAsia="en-US"/>
        </w:rPr>
        <w:t xml:space="preserve">,, è il regolamento per la conduzione dell’impianto di video sorveglianza, </w:t>
      </w:r>
      <w:r w:rsidRPr="008915D1">
        <w:rPr>
          <w:rFonts w:eastAsiaTheme="minorHAnsi"/>
          <w:lang w:eastAsia="en-US"/>
        </w:rPr>
        <w:t>approvato con Deliberazione del Consiglio Comunale n° 10 del 01/04/2016 e n° 18 del 14/04/2017</w:t>
      </w:r>
      <w:r>
        <w:rPr>
          <w:rFonts w:eastAsiaTheme="minorHAnsi"/>
          <w:lang w:eastAsia="en-US"/>
        </w:rPr>
        <w:t>.</w:t>
      </w:r>
    </w:p>
    <w:p w:rsidR="006D54CB" w:rsidRDefault="006D54CB" w:rsidP="006D54CB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>Scopo del presente progetto di fattibilità tecnica ed economica, è dunque quello, descritti i lavori e le forniture necessarie, di delineare modi e tempi per l’implementazione del sistema, finalizzata ad una più efficace copertura territoriale, capace di garantire una più efficace prevenzione delle fenomenologie criminose e un potere di deterrenza maggiore.</w:t>
      </w:r>
    </w:p>
    <w:p w:rsidR="006D54CB" w:rsidRDefault="006D54CB" w:rsidP="006D54CB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>A tal fine, punto saliente del progetto, è anche l’introduzione di postazioni per la lettura delle targhe veicolari, in aggiunta alla video registrazione già in essere .</w:t>
      </w:r>
    </w:p>
    <w:p w:rsidR="006D54CB" w:rsidRPr="004C5DD3" w:rsidRDefault="006D54CB" w:rsidP="006D54CB">
      <w:pPr>
        <w:spacing w:after="200" w:line="276" w:lineRule="auto"/>
        <w:jc w:val="both"/>
        <w:rPr>
          <w:rFonts w:eastAsiaTheme="minorHAnsi"/>
          <w:b/>
          <w:u w:val="single"/>
          <w:lang w:eastAsia="en-US"/>
        </w:rPr>
      </w:pPr>
      <w:r>
        <w:rPr>
          <w:rFonts w:eastAsiaTheme="minorHAnsi"/>
          <w:lang w:eastAsia="en-US"/>
        </w:rPr>
        <w:tab/>
        <w:t xml:space="preserve">Tutti gli interventi proposti </w:t>
      </w:r>
      <w:r>
        <w:rPr>
          <w:rFonts w:eastAsiaTheme="minorHAnsi"/>
          <w:b/>
          <w:u w:val="single"/>
          <w:lang w:eastAsia="en-US"/>
        </w:rPr>
        <w:t>sono aggiuntivi a quelli già in essere .</w:t>
      </w:r>
    </w:p>
    <w:p w:rsidR="004C5DD3" w:rsidRDefault="004C5DD3" w:rsidP="006D54CB">
      <w:pPr>
        <w:pStyle w:val="Paragrafoelenco"/>
        <w:spacing w:after="200" w:line="276" w:lineRule="auto"/>
        <w:ind w:left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</w:p>
    <w:p w:rsidR="00B53CD0" w:rsidRDefault="00B53CD0">
      <w:p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:rsidR="00B53CD0" w:rsidRPr="00B53CD0" w:rsidRDefault="00B53CD0" w:rsidP="00B53CD0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i/>
          <w:lang w:eastAsia="en-US"/>
        </w:rPr>
      </w:pPr>
      <w:r w:rsidRPr="00B53CD0">
        <w:rPr>
          <w:rFonts w:eastAsiaTheme="minorHAnsi"/>
          <w:b/>
          <w:i/>
          <w:lang w:eastAsia="en-US"/>
        </w:rPr>
        <w:lastRenderedPageBreak/>
        <w:t>Svilu</w:t>
      </w:r>
      <w:r w:rsidR="006D54CB">
        <w:rPr>
          <w:rFonts w:eastAsiaTheme="minorHAnsi"/>
          <w:b/>
          <w:i/>
          <w:lang w:eastAsia="en-US"/>
        </w:rPr>
        <w:t>ppo del completamento dell’impi</w:t>
      </w:r>
      <w:r w:rsidRPr="00B53CD0">
        <w:rPr>
          <w:rFonts w:eastAsiaTheme="minorHAnsi"/>
          <w:b/>
          <w:i/>
          <w:lang w:eastAsia="en-US"/>
        </w:rPr>
        <w:t>a</w:t>
      </w:r>
      <w:r w:rsidR="006D54CB">
        <w:rPr>
          <w:rFonts w:eastAsiaTheme="minorHAnsi"/>
          <w:b/>
          <w:i/>
          <w:lang w:eastAsia="en-US"/>
        </w:rPr>
        <w:t>n</w:t>
      </w:r>
      <w:r w:rsidRPr="00B53CD0">
        <w:rPr>
          <w:rFonts w:eastAsiaTheme="minorHAnsi"/>
          <w:b/>
          <w:i/>
          <w:lang w:eastAsia="en-US"/>
        </w:rPr>
        <w:t xml:space="preserve">to </w:t>
      </w:r>
    </w:p>
    <w:p w:rsidR="00B53CD0" w:rsidRDefault="00B53CD0" w:rsidP="008915D1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8836DE">
        <w:rPr>
          <w:rFonts w:eastAsiaTheme="minorHAnsi"/>
          <w:lang w:eastAsia="en-US"/>
        </w:rPr>
        <w:t>Dopo aver eseguito un</w:t>
      </w:r>
      <w:r>
        <w:rPr>
          <w:rFonts w:eastAsiaTheme="minorHAnsi"/>
          <w:lang w:eastAsia="en-US"/>
        </w:rPr>
        <w:t xml:space="preserve"> sopralluoghi sui siti interessati, si sono individuati i seguenti </w:t>
      </w:r>
      <w:r w:rsidRPr="00B53CD0">
        <w:rPr>
          <w:rFonts w:eastAsiaTheme="minorHAnsi"/>
          <w:b/>
          <w:u w:val="single"/>
          <w:lang w:eastAsia="en-US"/>
        </w:rPr>
        <w:t>nodi critici della viabilità di accesso agli abitati</w:t>
      </w:r>
      <w:r>
        <w:rPr>
          <w:rFonts w:eastAsiaTheme="minorHAnsi"/>
          <w:b/>
          <w:u w:val="single"/>
          <w:lang w:eastAsia="en-US"/>
        </w:rPr>
        <w:t xml:space="preserve"> o delle aree la cui destinazione rene necessaria particolare cura nella prevenzione delle degenerazioni criminose</w:t>
      </w:r>
      <w:r w:rsidR="004C5DD3">
        <w:rPr>
          <w:rFonts w:eastAsiaTheme="minorHAnsi"/>
          <w:b/>
          <w:u w:val="single"/>
          <w:lang w:eastAsia="en-US"/>
        </w:rPr>
        <w:t xml:space="preserve"> o , come nel caso delle aree in cui sono di prossima realizzazione i c.d. “</w:t>
      </w:r>
      <w:proofErr w:type="spellStart"/>
      <w:r w:rsidR="004C5DD3">
        <w:rPr>
          <w:rFonts w:eastAsiaTheme="minorHAnsi"/>
          <w:b/>
          <w:u w:val="single"/>
          <w:lang w:eastAsia="en-US"/>
        </w:rPr>
        <w:t>Ecobox</w:t>
      </w:r>
      <w:proofErr w:type="spellEnd"/>
      <w:r w:rsidR="004C5DD3">
        <w:rPr>
          <w:rFonts w:eastAsiaTheme="minorHAnsi"/>
          <w:b/>
          <w:u w:val="single"/>
          <w:lang w:eastAsia="en-US"/>
        </w:rPr>
        <w:t xml:space="preserve">” , in cui vanno introdotti adeguati deterrenti all’abbandono incontrollato di rifiuti </w:t>
      </w:r>
      <w:proofErr w:type="spellStart"/>
      <w:r w:rsidR="004C5DD3">
        <w:rPr>
          <w:rFonts w:eastAsiaTheme="minorHAnsi"/>
          <w:b/>
          <w:u w:val="single"/>
          <w:lang w:eastAsia="en-US"/>
        </w:rPr>
        <w:t>specialie</w:t>
      </w:r>
      <w:proofErr w:type="spellEnd"/>
      <w:r w:rsidR="004C5DD3">
        <w:rPr>
          <w:rFonts w:eastAsiaTheme="minorHAnsi"/>
          <w:b/>
          <w:u w:val="single"/>
          <w:lang w:eastAsia="en-US"/>
        </w:rPr>
        <w:t xml:space="preserve">/o pericolosi. </w:t>
      </w:r>
      <w:r>
        <w:rPr>
          <w:rFonts w:eastAsiaTheme="minorHAnsi"/>
          <w:lang w:eastAsia="en-US"/>
        </w:rPr>
        <w:t>.</w:t>
      </w:r>
    </w:p>
    <w:p w:rsidR="00B53CD0" w:rsidRDefault="00B53CD0" w:rsidP="008915D1">
      <w:p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>Trattasi in particolare di :</w:t>
      </w:r>
    </w:p>
    <w:p w:rsidR="00B53CD0" w:rsidRDefault="00B53CD0" w:rsidP="00B53CD0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aree di </w:t>
      </w:r>
      <w:r w:rsidRPr="00B53CD0">
        <w:rPr>
          <w:rFonts w:eastAsiaTheme="minorHAnsi"/>
          <w:lang w:eastAsia="en-US"/>
        </w:rPr>
        <w:t>in</w:t>
      </w:r>
      <w:r>
        <w:rPr>
          <w:rFonts w:eastAsiaTheme="minorHAnsi"/>
          <w:lang w:eastAsia="en-US"/>
        </w:rPr>
        <w:t xml:space="preserve">gresso all’abitato </w:t>
      </w:r>
      <w:r w:rsidR="004C5DD3">
        <w:rPr>
          <w:rFonts w:eastAsiaTheme="minorHAnsi"/>
          <w:lang w:eastAsia="en-US"/>
        </w:rPr>
        <w:t xml:space="preserve">ora </w:t>
      </w:r>
      <w:r>
        <w:rPr>
          <w:rFonts w:eastAsiaTheme="minorHAnsi"/>
          <w:lang w:eastAsia="en-US"/>
        </w:rPr>
        <w:t>;</w:t>
      </w:r>
    </w:p>
    <w:p w:rsidR="00B53CD0" w:rsidRDefault="00E97AA6" w:rsidP="00B53CD0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B53CD0">
        <w:rPr>
          <w:rFonts w:eastAsiaTheme="minorHAnsi"/>
          <w:lang w:eastAsia="en-US"/>
        </w:rPr>
        <w:t>Palazzetto dello Sport</w:t>
      </w:r>
    </w:p>
    <w:p w:rsidR="00B53CD0" w:rsidRDefault="00E97AA6" w:rsidP="00B53CD0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B53CD0">
        <w:rPr>
          <w:rFonts w:eastAsiaTheme="minorHAnsi"/>
          <w:lang w:eastAsia="en-US"/>
        </w:rPr>
        <w:t>Scuole,</w:t>
      </w:r>
      <w:r w:rsidR="00241963" w:rsidRPr="00B53CD0">
        <w:rPr>
          <w:rFonts w:eastAsiaTheme="minorHAnsi"/>
          <w:lang w:eastAsia="en-US"/>
        </w:rPr>
        <w:t xml:space="preserve"> </w:t>
      </w:r>
    </w:p>
    <w:p w:rsidR="00B53CD0" w:rsidRDefault="00B53CD0" w:rsidP="00B53CD0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C</w:t>
      </w:r>
      <w:r w:rsidR="00241963" w:rsidRPr="00B53CD0">
        <w:rPr>
          <w:rFonts w:eastAsiaTheme="minorHAnsi"/>
          <w:lang w:eastAsia="en-US"/>
        </w:rPr>
        <w:t xml:space="preserve">imitero Comunale </w:t>
      </w:r>
    </w:p>
    <w:p w:rsidR="00045FE9" w:rsidRDefault="00241963" w:rsidP="00B53CD0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B53CD0">
        <w:rPr>
          <w:rFonts w:eastAsiaTheme="minorHAnsi"/>
          <w:lang w:eastAsia="en-US"/>
        </w:rPr>
        <w:t xml:space="preserve">aree destinate alla realizzazione di tre </w:t>
      </w:r>
      <w:proofErr w:type="spellStart"/>
      <w:r w:rsidRPr="00B53CD0">
        <w:rPr>
          <w:rFonts w:eastAsiaTheme="minorHAnsi"/>
          <w:lang w:eastAsia="en-US"/>
        </w:rPr>
        <w:t>Ecobox</w:t>
      </w:r>
      <w:proofErr w:type="spellEnd"/>
      <w:r w:rsidRPr="00B53CD0">
        <w:rPr>
          <w:rFonts w:eastAsiaTheme="minorHAnsi"/>
          <w:lang w:eastAsia="en-US"/>
        </w:rPr>
        <w:t xml:space="preserve"> nel capoluogo località </w:t>
      </w:r>
      <w:proofErr w:type="spellStart"/>
      <w:r w:rsidRPr="00B53CD0">
        <w:rPr>
          <w:rFonts w:eastAsiaTheme="minorHAnsi"/>
          <w:lang w:eastAsia="en-US"/>
        </w:rPr>
        <w:t>Casarice</w:t>
      </w:r>
      <w:proofErr w:type="spellEnd"/>
      <w:r w:rsidRPr="00B53CD0">
        <w:rPr>
          <w:rFonts w:eastAsiaTheme="minorHAnsi"/>
          <w:lang w:eastAsia="en-US"/>
        </w:rPr>
        <w:t xml:space="preserve">, nella frazione Rocca di Corno località Castello e nella frazione Rocca di Fondi località </w:t>
      </w:r>
      <w:proofErr w:type="spellStart"/>
      <w:r w:rsidRPr="00B53CD0">
        <w:rPr>
          <w:rFonts w:eastAsiaTheme="minorHAnsi"/>
          <w:lang w:eastAsia="en-US"/>
        </w:rPr>
        <w:t>Ediva</w:t>
      </w:r>
      <w:proofErr w:type="spellEnd"/>
      <w:r w:rsidR="006E487B" w:rsidRPr="00B53CD0">
        <w:rPr>
          <w:rFonts w:eastAsiaTheme="minorHAnsi"/>
          <w:lang w:eastAsia="en-US"/>
        </w:rPr>
        <w:t>:</w:t>
      </w:r>
    </w:p>
    <w:p w:rsidR="004C5DD3" w:rsidRPr="004C5DD3" w:rsidRDefault="004C5DD3" w:rsidP="004C5DD3">
      <w:pPr>
        <w:pStyle w:val="Paragrafoelenco"/>
        <w:numPr>
          <w:ilvl w:val="0"/>
          <w:numId w:val="18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i/>
          <w:lang w:eastAsia="en-US"/>
        </w:rPr>
        <w:t>Dettaglio interventi</w:t>
      </w:r>
    </w:p>
    <w:p w:rsidR="00DF082A" w:rsidRDefault="00E97AA6" w:rsidP="00045FE9">
      <w:pPr>
        <w:pStyle w:val="Paragrafoelenco"/>
        <w:numPr>
          <w:ilvl w:val="0"/>
          <w:numId w:val="12"/>
        </w:numPr>
        <w:spacing w:after="200" w:line="276" w:lineRule="auto"/>
        <w:rPr>
          <w:rFonts w:eastAsiaTheme="minorHAnsi"/>
          <w:lang w:eastAsia="en-US"/>
        </w:rPr>
      </w:pPr>
      <w:r w:rsidRPr="00045FE9">
        <w:rPr>
          <w:rFonts w:eastAsiaTheme="minorHAnsi"/>
          <w:lang w:eastAsia="en-US"/>
        </w:rPr>
        <w:t xml:space="preserve">All’ ingresso al Capoluogo da Via Nazionale è </w:t>
      </w:r>
      <w:r w:rsidR="004C5DD3">
        <w:rPr>
          <w:rFonts w:eastAsiaTheme="minorHAnsi"/>
          <w:b/>
          <w:i/>
          <w:lang w:eastAsia="en-US"/>
        </w:rPr>
        <w:t xml:space="preserve">attualmente </w:t>
      </w:r>
      <w:r w:rsidRPr="004C5DD3">
        <w:rPr>
          <w:rFonts w:eastAsiaTheme="minorHAnsi"/>
          <w:b/>
          <w:i/>
          <w:lang w:eastAsia="en-US"/>
        </w:rPr>
        <w:t>presente una telecamera fissa</w:t>
      </w:r>
      <w:r w:rsidR="004C5DD3">
        <w:rPr>
          <w:rFonts w:eastAsiaTheme="minorHAnsi"/>
          <w:b/>
          <w:i/>
          <w:lang w:eastAsia="en-US"/>
        </w:rPr>
        <w:t xml:space="preserve"> non provvista di sistema di riconoscimento targhe . </w:t>
      </w:r>
      <w:r w:rsidR="004C5DD3">
        <w:rPr>
          <w:rFonts w:eastAsiaTheme="minorHAnsi"/>
          <w:i/>
          <w:lang w:eastAsia="en-US"/>
        </w:rPr>
        <w:t xml:space="preserve">La medesima verrà sostituita con altra dotata di sistema per il rinascimento delle targhe veicolari. </w:t>
      </w:r>
      <w:r w:rsidR="004C5DD3">
        <w:rPr>
          <w:rFonts w:eastAsiaTheme="minorHAnsi"/>
          <w:lang w:eastAsia="en-US"/>
        </w:rPr>
        <w:t xml:space="preserve"> La videocamera attualmente in uso verrà riutilizzata presso il </w:t>
      </w:r>
      <w:r w:rsidRPr="00045FE9">
        <w:rPr>
          <w:rFonts w:eastAsiaTheme="minorHAnsi"/>
          <w:lang w:eastAsia="en-US"/>
        </w:rPr>
        <w:t>Cimitero Comunale</w:t>
      </w:r>
      <w:r w:rsidR="005A088A" w:rsidRPr="00045FE9">
        <w:rPr>
          <w:rFonts w:eastAsiaTheme="minorHAnsi"/>
          <w:lang w:eastAsia="en-US"/>
        </w:rPr>
        <w:t>,</w:t>
      </w:r>
      <w:r w:rsidR="00DF082A" w:rsidRPr="00045FE9">
        <w:rPr>
          <w:rFonts w:eastAsiaTheme="minorHAnsi"/>
          <w:lang w:eastAsia="en-US"/>
        </w:rPr>
        <w:t>.</w:t>
      </w:r>
    </w:p>
    <w:p w:rsidR="00953C50" w:rsidRPr="00953C50" w:rsidRDefault="00953C50" w:rsidP="00953C50">
      <w:pPr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18860" cy="3817620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Nazionale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AA" w:rsidRDefault="00144EAA" w:rsidP="001A1318">
      <w:pPr>
        <w:spacing w:after="200" w:line="276" w:lineRule="auto"/>
        <w:ind w:left="426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20130" cy="344360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 Via Nazionale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2D7" w:rsidRDefault="001422D7" w:rsidP="001422D7">
      <w:pPr>
        <w:pStyle w:val="Paragrafoelenco"/>
        <w:spacing w:after="200" w:line="276" w:lineRule="auto"/>
        <w:ind w:left="284"/>
        <w:rPr>
          <w:rFonts w:eastAsiaTheme="minorHAnsi"/>
          <w:color w:val="FF0000"/>
          <w:lang w:eastAsia="en-US"/>
        </w:rPr>
      </w:pPr>
      <w:r>
        <w:rPr>
          <w:rFonts w:eastAsiaTheme="minorHAnsi"/>
          <w:noProof/>
          <w:color w:val="FF0000"/>
        </w:rPr>
        <w:drawing>
          <wp:inline distT="0" distB="0" distL="0" distR="0">
            <wp:extent cx="6120130" cy="4013835"/>
            <wp:effectExtent l="0" t="0" r="0" b="571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Nazionale Palo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BD" w:rsidRDefault="006579BD" w:rsidP="001422D7">
      <w:pPr>
        <w:pStyle w:val="Paragrafoelenco"/>
        <w:spacing w:after="200" w:line="276" w:lineRule="auto"/>
        <w:ind w:left="284"/>
        <w:rPr>
          <w:rFonts w:eastAsiaTheme="minorHAnsi"/>
          <w:color w:val="FF0000"/>
          <w:lang w:eastAsia="en-US"/>
        </w:rPr>
      </w:pPr>
    </w:p>
    <w:p w:rsidR="006579BD" w:rsidRDefault="006579BD" w:rsidP="001422D7">
      <w:pPr>
        <w:pStyle w:val="Paragrafoelenco"/>
        <w:spacing w:after="200" w:line="276" w:lineRule="auto"/>
        <w:ind w:left="284"/>
        <w:rPr>
          <w:rFonts w:eastAsiaTheme="minorHAnsi"/>
          <w:color w:val="FF0000"/>
          <w:lang w:eastAsia="en-US"/>
        </w:rPr>
      </w:pPr>
    </w:p>
    <w:p w:rsidR="006579BD" w:rsidRPr="001422D7" w:rsidRDefault="006579BD" w:rsidP="001422D7">
      <w:pPr>
        <w:pStyle w:val="Paragrafoelenco"/>
        <w:spacing w:after="200" w:line="276" w:lineRule="auto"/>
        <w:ind w:left="284"/>
        <w:rPr>
          <w:rFonts w:eastAsiaTheme="minorHAnsi"/>
          <w:color w:val="FF0000"/>
          <w:lang w:eastAsia="en-US"/>
        </w:rPr>
      </w:pPr>
    </w:p>
    <w:p w:rsidR="00DF082A" w:rsidRPr="00CE1A59" w:rsidRDefault="00DF082A" w:rsidP="004C5DD3">
      <w:pPr>
        <w:pStyle w:val="Paragrafoelenco"/>
        <w:numPr>
          <w:ilvl w:val="0"/>
          <w:numId w:val="12"/>
        </w:numPr>
        <w:spacing w:after="200" w:line="276" w:lineRule="auto"/>
        <w:ind w:left="709"/>
        <w:jc w:val="both"/>
        <w:rPr>
          <w:rFonts w:eastAsiaTheme="minorHAnsi"/>
          <w:color w:val="FF0000"/>
          <w:lang w:eastAsia="en-US"/>
        </w:rPr>
      </w:pPr>
      <w:r w:rsidRPr="00045FE9">
        <w:rPr>
          <w:rFonts w:eastAsiaTheme="minorHAnsi"/>
          <w:lang w:eastAsia="en-US"/>
        </w:rPr>
        <w:lastRenderedPageBreak/>
        <w:t xml:space="preserve">Al Cimitero Comunale, oltre la telecamera spostata da Via Nazionale e </w:t>
      </w:r>
      <w:r w:rsidRPr="004C5DD3">
        <w:rPr>
          <w:rFonts w:eastAsiaTheme="minorHAnsi"/>
          <w:b/>
          <w:i/>
          <w:lang w:eastAsia="en-US"/>
        </w:rPr>
        <w:t>posizionata all’ingresso secondario</w:t>
      </w:r>
      <w:r w:rsidRPr="00045FE9">
        <w:rPr>
          <w:rFonts w:eastAsiaTheme="minorHAnsi"/>
          <w:lang w:eastAsia="en-US"/>
        </w:rPr>
        <w:t xml:space="preserve">, verrà posizionata una telecamera </w:t>
      </w:r>
      <w:r w:rsidR="00F415D5">
        <w:rPr>
          <w:rFonts w:eastAsiaTheme="minorHAnsi"/>
          <w:lang w:eastAsia="en-US"/>
        </w:rPr>
        <w:t>fissa</w:t>
      </w:r>
      <w:r w:rsidR="0009687C">
        <w:rPr>
          <w:rFonts w:eastAsiaTheme="minorHAnsi"/>
          <w:lang w:eastAsia="en-US"/>
        </w:rPr>
        <w:t xml:space="preserve"> all’ingresso principale con l’</w:t>
      </w:r>
      <w:r w:rsidR="00F5399B">
        <w:rPr>
          <w:rFonts w:eastAsiaTheme="minorHAnsi"/>
          <w:lang w:eastAsia="en-US"/>
        </w:rPr>
        <w:t xml:space="preserve">inserimento di 2 pali nei siti previsti e la realizzazione dei relativi allacci all’energia </w:t>
      </w:r>
      <w:r w:rsidR="00F5399B" w:rsidRPr="00910D7D">
        <w:rPr>
          <w:rFonts w:eastAsiaTheme="minorHAnsi"/>
          <w:color w:val="000000" w:themeColor="text1"/>
          <w:lang w:eastAsia="en-US"/>
        </w:rPr>
        <w:t>elettrica</w:t>
      </w:r>
    </w:p>
    <w:p w:rsidR="00CE1A59" w:rsidRPr="00CE1A59" w:rsidRDefault="00CE1A59" w:rsidP="00CE1A59">
      <w:pPr>
        <w:spacing w:after="200" w:line="276" w:lineRule="auto"/>
        <w:ind w:left="349"/>
        <w:rPr>
          <w:rFonts w:eastAsiaTheme="minorHAnsi"/>
          <w:color w:val="FF0000"/>
          <w:lang w:eastAsia="en-US"/>
        </w:rPr>
      </w:pPr>
      <w:r>
        <w:rPr>
          <w:rFonts w:eastAsiaTheme="minorHAnsi"/>
          <w:noProof/>
          <w:color w:val="FF0000"/>
        </w:rPr>
        <w:drawing>
          <wp:inline distT="0" distB="0" distL="0" distR="0">
            <wp:extent cx="6114758" cy="3817620"/>
            <wp:effectExtent l="0" t="0" r="63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itero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C7" w:rsidRDefault="00F5399B" w:rsidP="00910D7D">
      <w:pPr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20130" cy="339471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itero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C7" w:rsidRDefault="00D963C7" w:rsidP="00EF3939">
      <w:pPr>
        <w:spacing w:after="200" w:line="276" w:lineRule="auto"/>
        <w:rPr>
          <w:rFonts w:eastAsiaTheme="minorHAnsi"/>
          <w:lang w:eastAsia="en-US"/>
        </w:rPr>
      </w:pPr>
      <w:r w:rsidRPr="00D963C7">
        <w:rPr>
          <w:rFonts w:eastAsiaTheme="minorHAnsi"/>
          <w:highlight w:val="red"/>
          <w:lang w:eastAsia="en-US"/>
        </w:rPr>
        <w:t xml:space="preserve">Camera </w:t>
      </w:r>
      <w:r w:rsidR="00DA4FEB">
        <w:rPr>
          <w:rFonts w:eastAsiaTheme="minorHAnsi"/>
          <w:highlight w:val="red"/>
          <w:lang w:eastAsia="en-US"/>
        </w:rPr>
        <w:t>DOME</w:t>
      </w:r>
      <w:r w:rsidRPr="00D963C7">
        <w:rPr>
          <w:rFonts w:eastAsiaTheme="minorHAnsi"/>
          <w:highlight w:val="red"/>
          <w:lang w:eastAsia="en-US"/>
        </w:rPr>
        <w:t xml:space="preserve"> ingresso principale</w:t>
      </w:r>
      <w:r w:rsidRPr="00D963C7">
        <w:rPr>
          <w:rFonts w:eastAsiaTheme="minorHAnsi"/>
          <w:noProof/>
          <w:highlight w:val="yellow"/>
        </w:rPr>
        <w:t>Camera fissa ingresso secondario</w:t>
      </w:r>
    </w:p>
    <w:p w:rsidR="001422D7" w:rsidRDefault="001422D7" w:rsidP="001422D7">
      <w:pPr>
        <w:pStyle w:val="Paragrafoelenco"/>
        <w:spacing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17424" cy="333756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itero palo ingresso principale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2D7" w:rsidRDefault="001422D7" w:rsidP="001422D7">
      <w:pPr>
        <w:pStyle w:val="Paragrafoelenco"/>
        <w:spacing w:after="200" w:line="276" w:lineRule="auto"/>
        <w:ind w:left="72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Ingresso principale</w:t>
      </w:r>
    </w:p>
    <w:p w:rsidR="00C91680" w:rsidRPr="004C5DD3" w:rsidRDefault="00DF082A" w:rsidP="00C91680">
      <w:pPr>
        <w:pStyle w:val="Paragrafoelenco"/>
        <w:numPr>
          <w:ilvl w:val="0"/>
          <w:numId w:val="12"/>
        </w:numPr>
        <w:spacing w:after="200" w:line="276" w:lineRule="auto"/>
        <w:ind w:left="360"/>
        <w:jc w:val="both"/>
        <w:rPr>
          <w:rFonts w:eastAsiaTheme="minorHAnsi"/>
          <w:lang w:eastAsia="en-US"/>
        </w:rPr>
      </w:pPr>
      <w:r w:rsidRPr="004C5DD3">
        <w:rPr>
          <w:rFonts w:eastAsiaTheme="minorHAnsi"/>
          <w:lang w:eastAsia="en-US"/>
        </w:rPr>
        <w:t xml:space="preserve">All’ingresso </w:t>
      </w:r>
      <w:r w:rsidR="008836DE" w:rsidRPr="004C5DD3">
        <w:rPr>
          <w:rFonts w:eastAsiaTheme="minorHAnsi"/>
          <w:lang w:eastAsia="en-US"/>
        </w:rPr>
        <w:t xml:space="preserve">da Ponte </w:t>
      </w:r>
      <w:proofErr w:type="spellStart"/>
      <w:r w:rsidR="008836DE" w:rsidRPr="004C5DD3">
        <w:rPr>
          <w:rFonts w:eastAsiaTheme="minorHAnsi"/>
          <w:lang w:eastAsia="en-US"/>
        </w:rPr>
        <w:t>Melvin</w:t>
      </w:r>
      <w:proofErr w:type="spellEnd"/>
      <w:r w:rsidR="004C5DD3" w:rsidRPr="004C5DD3">
        <w:rPr>
          <w:rFonts w:eastAsiaTheme="minorHAnsi"/>
          <w:lang w:eastAsia="en-US"/>
        </w:rPr>
        <w:t xml:space="preserve"> J</w:t>
      </w:r>
      <w:r w:rsidR="008836DE" w:rsidRPr="004C5DD3">
        <w:rPr>
          <w:rFonts w:eastAsiaTheme="minorHAnsi"/>
          <w:lang w:eastAsia="en-US"/>
        </w:rPr>
        <w:t>ones</w:t>
      </w:r>
      <w:r w:rsidR="004C5DD3" w:rsidRPr="004C5DD3">
        <w:rPr>
          <w:rFonts w:eastAsiaTheme="minorHAnsi"/>
          <w:lang w:eastAsia="en-US"/>
        </w:rPr>
        <w:t xml:space="preserve"> </w:t>
      </w:r>
      <w:r w:rsidRPr="004C5DD3">
        <w:rPr>
          <w:rFonts w:eastAsiaTheme="minorHAnsi"/>
          <w:lang w:eastAsia="en-US"/>
        </w:rPr>
        <w:t>è</w:t>
      </w:r>
      <w:r w:rsidR="008836DE" w:rsidRPr="004C5DD3">
        <w:rPr>
          <w:rFonts w:eastAsiaTheme="minorHAnsi"/>
          <w:lang w:eastAsia="en-US"/>
        </w:rPr>
        <w:t xml:space="preserve"> attua</w:t>
      </w:r>
      <w:r w:rsidRPr="004C5DD3">
        <w:rPr>
          <w:rFonts w:eastAsiaTheme="minorHAnsi"/>
          <w:lang w:eastAsia="en-US"/>
        </w:rPr>
        <w:t>lmente presente</w:t>
      </w:r>
      <w:r w:rsidR="004C5DD3" w:rsidRPr="004C5DD3">
        <w:rPr>
          <w:rFonts w:eastAsiaTheme="minorHAnsi"/>
          <w:lang w:eastAsia="en-US"/>
        </w:rPr>
        <w:t xml:space="preserve"> </w:t>
      </w:r>
      <w:r w:rsidRPr="004C5DD3">
        <w:rPr>
          <w:rFonts w:eastAsiaTheme="minorHAnsi"/>
          <w:lang w:eastAsia="en-US"/>
        </w:rPr>
        <w:t>una</w:t>
      </w:r>
      <w:r w:rsidR="00E97AA6" w:rsidRPr="004C5DD3">
        <w:rPr>
          <w:rFonts w:eastAsiaTheme="minorHAnsi"/>
          <w:lang w:eastAsia="en-US"/>
        </w:rPr>
        <w:t xml:space="preserve"> telecamer</w:t>
      </w:r>
      <w:r w:rsidRPr="004C5DD3">
        <w:rPr>
          <w:rFonts w:eastAsiaTheme="minorHAnsi"/>
          <w:lang w:eastAsia="en-US"/>
        </w:rPr>
        <w:t xml:space="preserve">a </w:t>
      </w:r>
      <w:r w:rsidR="003C6155" w:rsidRPr="004C5DD3">
        <w:rPr>
          <w:rFonts w:eastAsiaTheme="minorHAnsi"/>
          <w:lang w:eastAsia="en-US"/>
        </w:rPr>
        <w:t>DOME</w:t>
      </w:r>
      <w:r w:rsidRPr="004C5DD3">
        <w:rPr>
          <w:rFonts w:eastAsiaTheme="minorHAnsi"/>
          <w:lang w:eastAsia="en-US"/>
        </w:rPr>
        <w:t xml:space="preserve"> per controllare anche la Scuola Mannetti </w:t>
      </w:r>
      <w:r w:rsidR="00CE4978" w:rsidRPr="004C5DD3">
        <w:rPr>
          <w:rFonts w:eastAsiaTheme="minorHAnsi"/>
          <w:lang w:eastAsia="en-US"/>
        </w:rPr>
        <w:t>e</w:t>
      </w:r>
      <w:r w:rsidR="003C6155" w:rsidRPr="004C5DD3">
        <w:rPr>
          <w:rFonts w:eastAsiaTheme="minorHAnsi"/>
          <w:lang w:eastAsia="en-US"/>
        </w:rPr>
        <w:t xml:space="preserve"> Piazza Guglielmo Marconi</w:t>
      </w:r>
      <w:r w:rsidR="004C5DD3" w:rsidRPr="004C5DD3">
        <w:rPr>
          <w:rFonts w:eastAsiaTheme="minorHAnsi"/>
          <w:lang w:eastAsia="en-US"/>
        </w:rPr>
        <w:t xml:space="preserve">: il sistema verrà implementato con una videocamera aggiuntiva atta al </w:t>
      </w:r>
      <w:r w:rsidRPr="004C5DD3">
        <w:rPr>
          <w:rFonts w:eastAsiaTheme="minorHAnsi"/>
          <w:lang w:eastAsia="en-US"/>
        </w:rPr>
        <w:t>Rilevamento Targhe.</w:t>
      </w:r>
      <w:r w:rsidR="004C5DD3" w:rsidRPr="004C5DD3">
        <w:rPr>
          <w:rFonts w:eastAsiaTheme="minorHAnsi"/>
          <w:lang w:eastAsia="en-US"/>
        </w:rPr>
        <w:t xml:space="preserve"> </w:t>
      </w:r>
      <w:r w:rsidR="00C91680">
        <w:rPr>
          <w:rFonts w:eastAsiaTheme="minorHAnsi"/>
          <w:noProof/>
        </w:rPr>
        <w:drawing>
          <wp:inline distT="0" distB="0" distL="0" distR="0">
            <wp:extent cx="6120130" cy="427355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e Melvin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E9" w:rsidRDefault="00045FE9" w:rsidP="001A1318">
      <w:pPr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18858" cy="2910840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e Melvin Jhons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BD" w:rsidRDefault="00FC78BD" w:rsidP="001A1318">
      <w:pPr>
        <w:spacing w:after="200" w:line="276" w:lineRule="auto"/>
        <w:ind w:left="284"/>
        <w:rPr>
          <w:rFonts w:eastAsiaTheme="minorHAnsi"/>
          <w:lang w:eastAsia="en-US"/>
        </w:rPr>
      </w:pPr>
    </w:p>
    <w:p w:rsidR="00045FE9" w:rsidRPr="00C91680" w:rsidRDefault="00045FE9" w:rsidP="004C5DD3">
      <w:pPr>
        <w:pStyle w:val="Paragrafoelenco"/>
        <w:numPr>
          <w:ilvl w:val="0"/>
          <w:numId w:val="12"/>
        </w:numPr>
        <w:jc w:val="both"/>
      </w:pPr>
      <w:r w:rsidRPr="00045FE9">
        <w:rPr>
          <w:rFonts w:eastAsiaTheme="minorHAnsi"/>
          <w:lang w:eastAsia="en-US"/>
        </w:rPr>
        <w:t>All’ingresso da Ponte S. Anna</w:t>
      </w:r>
      <w:r w:rsidR="004C5DD3">
        <w:rPr>
          <w:rFonts w:eastAsiaTheme="minorHAnsi"/>
          <w:lang w:eastAsia="en-US"/>
        </w:rPr>
        <w:t xml:space="preserve"> </w:t>
      </w:r>
      <w:r w:rsidRPr="00045FE9">
        <w:rPr>
          <w:rFonts w:eastAsiaTheme="minorHAnsi"/>
          <w:lang w:eastAsia="en-US"/>
        </w:rPr>
        <w:t xml:space="preserve">è attualmente presente una telecamera </w:t>
      </w:r>
      <w:r w:rsidR="003C6155">
        <w:rPr>
          <w:rFonts w:eastAsiaTheme="minorHAnsi"/>
          <w:lang w:eastAsia="en-US"/>
        </w:rPr>
        <w:t>DOME</w:t>
      </w:r>
      <w:r w:rsidRPr="00045FE9">
        <w:rPr>
          <w:rFonts w:eastAsiaTheme="minorHAnsi"/>
          <w:lang w:eastAsia="en-US"/>
        </w:rPr>
        <w:t xml:space="preserve"> per controllare anche la Scuola </w:t>
      </w:r>
      <w:r>
        <w:rPr>
          <w:rFonts w:eastAsiaTheme="minorHAnsi"/>
          <w:lang w:eastAsia="en-US"/>
        </w:rPr>
        <w:t>Cesi e la Piazza Martiri della Libertà</w:t>
      </w:r>
      <w:r w:rsidRPr="00045FE9">
        <w:rPr>
          <w:rFonts w:eastAsiaTheme="minorHAnsi"/>
          <w:lang w:eastAsia="en-US"/>
        </w:rPr>
        <w:t xml:space="preserve">  e ne verrà inserita una per il Rilevamento Targhe.</w:t>
      </w:r>
    </w:p>
    <w:p w:rsidR="00C91680" w:rsidRPr="00045FE9" w:rsidRDefault="00C91680" w:rsidP="00C91680">
      <w:pPr>
        <w:ind w:left="360"/>
      </w:pPr>
      <w:r>
        <w:rPr>
          <w:noProof/>
        </w:rPr>
        <w:drawing>
          <wp:inline distT="0" distB="0" distL="0" distR="0">
            <wp:extent cx="6120130" cy="4225925"/>
            <wp:effectExtent l="0" t="0" r="0" b="317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e S. Anna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E9" w:rsidRDefault="00045FE9" w:rsidP="00045FE9">
      <w:pPr>
        <w:ind w:left="360"/>
      </w:pPr>
    </w:p>
    <w:p w:rsidR="00045FE9" w:rsidRDefault="0006759C" w:rsidP="00045FE9">
      <w:pPr>
        <w:ind w:left="360"/>
      </w:pPr>
      <w:r>
        <w:rPr>
          <w:noProof/>
        </w:rPr>
        <w:lastRenderedPageBreak/>
        <w:drawing>
          <wp:inline distT="0" distB="0" distL="0" distR="0">
            <wp:extent cx="6120130" cy="34480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e S.Anna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82A" w:rsidRDefault="00DF082A" w:rsidP="00045FE9">
      <w:pPr>
        <w:pStyle w:val="Paragrafoelenco"/>
        <w:spacing w:after="200" w:line="276" w:lineRule="auto"/>
        <w:ind w:left="720"/>
        <w:rPr>
          <w:rFonts w:eastAsiaTheme="minorHAnsi"/>
          <w:lang w:eastAsia="en-US"/>
        </w:rPr>
      </w:pPr>
    </w:p>
    <w:p w:rsidR="006E487B" w:rsidRDefault="004F7D21" w:rsidP="004F7D21">
      <w:pPr>
        <w:pStyle w:val="Paragrafoelenco"/>
        <w:numPr>
          <w:ilvl w:val="0"/>
          <w:numId w:val="12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All’ ingresso da Via Regina Margherita verrà posiziona</w:t>
      </w:r>
      <w:r w:rsidR="00651A84">
        <w:rPr>
          <w:rFonts w:eastAsiaTheme="minorHAnsi"/>
          <w:lang w:eastAsia="en-US"/>
        </w:rPr>
        <w:t xml:space="preserve"> una telecamera</w:t>
      </w:r>
      <w:r w:rsidR="00C2661D">
        <w:rPr>
          <w:rFonts w:eastAsiaTheme="minorHAnsi"/>
          <w:lang w:eastAsia="en-US"/>
        </w:rPr>
        <w:t xml:space="preserve"> con relativa batteria</w:t>
      </w:r>
      <w:r w:rsidR="00651A84">
        <w:rPr>
          <w:rFonts w:eastAsiaTheme="minorHAnsi"/>
          <w:lang w:eastAsia="en-US"/>
        </w:rPr>
        <w:t xml:space="preserve"> per riconoscimento targhe.</w:t>
      </w:r>
    </w:p>
    <w:p w:rsidR="00FC78BD" w:rsidRPr="00FC78BD" w:rsidRDefault="00FC78BD" w:rsidP="00FC78BD">
      <w:pPr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20130" cy="4093845"/>
            <wp:effectExtent l="0" t="0" r="0" b="190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Regina Margherita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84" w:rsidRPr="00651A84" w:rsidRDefault="00651A84" w:rsidP="00651A84">
      <w:pPr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20130" cy="3701415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Regina Margherita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87B" w:rsidRDefault="001422D7" w:rsidP="000D5EEA">
      <w:pPr>
        <w:spacing w:after="200" w:line="276" w:lineRule="auto"/>
        <w:ind w:left="426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17274" cy="3916680"/>
            <wp:effectExtent l="0" t="0" r="0" b="762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Regina Margherita Palo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BD" w:rsidRDefault="006579BD" w:rsidP="000D5EEA">
      <w:pPr>
        <w:spacing w:after="200" w:line="276" w:lineRule="auto"/>
        <w:ind w:left="426"/>
        <w:rPr>
          <w:rFonts w:eastAsiaTheme="minorHAnsi"/>
          <w:lang w:eastAsia="en-US"/>
        </w:rPr>
      </w:pPr>
    </w:p>
    <w:p w:rsidR="006579BD" w:rsidRDefault="006579BD" w:rsidP="000D5EEA">
      <w:pPr>
        <w:spacing w:after="200" w:line="276" w:lineRule="auto"/>
        <w:ind w:left="426"/>
        <w:rPr>
          <w:rFonts w:eastAsiaTheme="minorHAnsi"/>
          <w:lang w:eastAsia="en-US"/>
        </w:rPr>
      </w:pPr>
    </w:p>
    <w:p w:rsidR="006579BD" w:rsidRDefault="006579BD" w:rsidP="000D5EEA">
      <w:pPr>
        <w:spacing w:after="200" w:line="276" w:lineRule="auto"/>
        <w:ind w:left="426"/>
        <w:rPr>
          <w:rFonts w:eastAsiaTheme="minorHAnsi"/>
          <w:lang w:eastAsia="en-US"/>
        </w:rPr>
      </w:pPr>
    </w:p>
    <w:p w:rsidR="00DA4FEB" w:rsidRDefault="00651A84" w:rsidP="00DA4FEB">
      <w:pPr>
        <w:pStyle w:val="Paragrafoelenco"/>
        <w:numPr>
          <w:ilvl w:val="0"/>
          <w:numId w:val="12"/>
        </w:numPr>
        <w:tabs>
          <w:tab w:val="left" w:pos="284"/>
        </w:tabs>
        <w:spacing w:after="200" w:line="276" w:lineRule="auto"/>
        <w:rPr>
          <w:rFonts w:eastAsiaTheme="minorHAnsi"/>
          <w:lang w:eastAsia="en-US"/>
        </w:rPr>
      </w:pPr>
      <w:r w:rsidRPr="00443A9D">
        <w:rPr>
          <w:rFonts w:eastAsiaTheme="minorHAnsi"/>
          <w:lang w:eastAsia="en-US"/>
        </w:rPr>
        <w:lastRenderedPageBreak/>
        <w:t xml:space="preserve">Nell’Area </w:t>
      </w:r>
      <w:r w:rsidR="00F415D5" w:rsidRPr="00443A9D">
        <w:rPr>
          <w:rFonts w:eastAsiaTheme="minorHAnsi"/>
          <w:lang w:eastAsia="en-US"/>
        </w:rPr>
        <w:t>del Palazzetto dello Sport verranno inserite 2</w:t>
      </w:r>
      <w:r w:rsidRPr="00443A9D">
        <w:rPr>
          <w:rFonts w:eastAsiaTheme="minorHAnsi"/>
          <w:lang w:eastAsia="en-US"/>
        </w:rPr>
        <w:t xml:space="preserve"> telecamer</w:t>
      </w:r>
      <w:r w:rsidR="00F415D5" w:rsidRPr="00443A9D">
        <w:rPr>
          <w:rFonts w:eastAsiaTheme="minorHAnsi"/>
          <w:lang w:eastAsia="en-US"/>
        </w:rPr>
        <w:t>e</w:t>
      </w:r>
      <w:r w:rsidR="00C2661D" w:rsidRPr="00443A9D">
        <w:rPr>
          <w:rFonts w:eastAsiaTheme="minorHAnsi"/>
          <w:lang w:eastAsia="en-US"/>
        </w:rPr>
        <w:t xml:space="preserve">fisse, con relative batterie, </w:t>
      </w:r>
      <w:r w:rsidR="00F415D5" w:rsidRPr="00443A9D">
        <w:rPr>
          <w:rFonts w:eastAsiaTheme="minorHAnsi"/>
          <w:lang w:eastAsia="en-US"/>
        </w:rPr>
        <w:t>per il c</w:t>
      </w:r>
      <w:r w:rsidRPr="00443A9D">
        <w:rPr>
          <w:rFonts w:eastAsiaTheme="minorHAnsi"/>
          <w:lang w:eastAsia="en-US"/>
        </w:rPr>
        <w:t>ontrollo dello stesso e per il controllo delle vie adiacenti.</w:t>
      </w:r>
    </w:p>
    <w:p w:rsidR="006260D1" w:rsidRPr="006260D1" w:rsidRDefault="006260D1" w:rsidP="006260D1">
      <w:pPr>
        <w:tabs>
          <w:tab w:val="left" w:pos="284"/>
        </w:tabs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18311" cy="440436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zzetto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0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84" w:rsidRPr="00DA4FEB" w:rsidRDefault="003C6155" w:rsidP="00DA4FEB">
      <w:pPr>
        <w:tabs>
          <w:tab w:val="left" w:pos="284"/>
        </w:tabs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18859" cy="385572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zzetto dello Sport.p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2D7" w:rsidRDefault="001422D7" w:rsidP="00DA4FEB">
      <w:pPr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15906" cy="432816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zzetto dello Sport palo ingresso principale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2D7" w:rsidRDefault="001422D7" w:rsidP="00DA4FEB">
      <w:pPr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18860" cy="438150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zzetto dello Sport palo posteriore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B9" w:rsidRDefault="00651A84" w:rsidP="00DA4FEB">
      <w:pPr>
        <w:pStyle w:val="Paragrafoelenco"/>
        <w:numPr>
          <w:ilvl w:val="0"/>
          <w:numId w:val="17"/>
        </w:numPr>
        <w:spacing w:after="200" w:line="276" w:lineRule="auto"/>
        <w:rPr>
          <w:rFonts w:eastAsiaTheme="minorHAnsi"/>
          <w:lang w:eastAsia="en-US"/>
        </w:rPr>
      </w:pPr>
      <w:r w:rsidRPr="00DA4FEB">
        <w:rPr>
          <w:rFonts w:eastAsiaTheme="minorHAnsi"/>
          <w:lang w:eastAsia="en-US"/>
        </w:rPr>
        <w:lastRenderedPageBreak/>
        <w:t xml:space="preserve">Nell’Area di largo Pisacane verrà inserita una </w:t>
      </w:r>
      <w:r w:rsidR="00F415D5" w:rsidRPr="00DA4FEB">
        <w:rPr>
          <w:rFonts w:eastAsiaTheme="minorHAnsi"/>
          <w:lang w:eastAsia="en-US"/>
        </w:rPr>
        <w:t>telecamera lettura targhe e una</w:t>
      </w:r>
      <w:r w:rsidR="003C6155" w:rsidRPr="00DA4FEB">
        <w:rPr>
          <w:rFonts w:eastAsiaTheme="minorHAnsi"/>
          <w:lang w:eastAsia="en-US"/>
        </w:rPr>
        <w:t>DOME</w:t>
      </w:r>
      <w:r w:rsidRPr="00DA4FEB">
        <w:rPr>
          <w:rFonts w:eastAsiaTheme="minorHAnsi"/>
          <w:lang w:eastAsia="en-US"/>
        </w:rPr>
        <w:t xml:space="preserve"> per il controllo delle vie adiacenti e del piazzale che viene utilizzato come stallo per </w:t>
      </w:r>
      <w:r w:rsidR="003C6155" w:rsidRPr="00DA4FEB">
        <w:rPr>
          <w:rFonts w:eastAsiaTheme="minorHAnsi"/>
          <w:lang w:eastAsia="en-US"/>
        </w:rPr>
        <w:t>gli scarr</w:t>
      </w:r>
      <w:r w:rsidR="00814BD1" w:rsidRPr="00DA4FEB">
        <w:rPr>
          <w:rFonts w:eastAsiaTheme="minorHAnsi"/>
          <w:lang w:eastAsia="en-US"/>
        </w:rPr>
        <w:t>abili</w:t>
      </w:r>
      <w:r w:rsidRPr="00DA4FEB">
        <w:rPr>
          <w:rFonts w:eastAsiaTheme="minorHAnsi"/>
          <w:lang w:eastAsia="en-US"/>
        </w:rPr>
        <w:t>.</w:t>
      </w:r>
    </w:p>
    <w:p w:rsidR="00BA6293" w:rsidRPr="00BA6293" w:rsidRDefault="00BA6293" w:rsidP="00BA6293">
      <w:pPr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18860" cy="392430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o pisacane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D1" w:rsidRPr="00910D7D" w:rsidRDefault="00814BD1" w:rsidP="00444B72">
      <w:pPr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20130" cy="343408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o Pisacane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BD" w:rsidRPr="006579BD" w:rsidRDefault="001422D7" w:rsidP="006579BD">
      <w:pPr>
        <w:pStyle w:val="Paragrafoelenco"/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20130" cy="4114165"/>
            <wp:effectExtent l="0" t="0" r="0" b="63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o Pisacane palo.p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B9" w:rsidRDefault="00F16AB9" w:rsidP="00DA4FEB">
      <w:pPr>
        <w:pStyle w:val="Paragrafoelenco"/>
        <w:numPr>
          <w:ilvl w:val="0"/>
          <w:numId w:val="17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All’ingresso da  Ponte della Pace verrà inserita una telecamera per la lettura targhe</w:t>
      </w:r>
      <w:r w:rsidR="00C2661D">
        <w:rPr>
          <w:rFonts w:eastAsiaTheme="minorHAnsi"/>
          <w:lang w:eastAsia="en-US"/>
        </w:rPr>
        <w:t xml:space="preserve"> con relativa batteria</w:t>
      </w:r>
      <w:r>
        <w:rPr>
          <w:rFonts w:eastAsiaTheme="minorHAnsi"/>
          <w:lang w:eastAsia="en-US"/>
        </w:rPr>
        <w:t>.</w:t>
      </w:r>
    </w:p>
    <w:p w:rsidR="00BA6293" w:rsidRPr="00BA6293" w:rsidRDefault="00BA6293" w:rsidP="00BA6293">
      <w:pPr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20130" cy="4030345"/>
            <wp:effectExtent l="0" t="0" r="0" b="825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e della Pace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B9" w:rsidRDefault="00F16AB9" w:rsidP="00910D7D">
      <w:pPr>
        <w:pStyle w:val="Paragrafoelenco"/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13397" cy="3878580"/>
            <wp:effectExtent l="0" t="0" r="1905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e della Pace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72" w:rsidRDefault="00444B72" w:rsidP="00910D7D">
      <w:pPr>
        <w:pStyle w:val="Paragrafoelenco"/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18860" cy="4549140"/>
            <wp:effectExtent l="0" t="0" r="0" b="381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e della Pace palo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BD" w:rsidRDefault="006579BD" w:rsidP="00910D7D">
      <w:pPr>
        <w:pStyle w:val="Paragrafoelenco"/>
        <w:spacing w:after="200" w:line="276" w:lineRule="auto"/>
        <w:ind w:left="284"/>
        <w:rPr>
          <w:rFonts w:eastAsiaTheme="minorHAnsi"/>
          <w:lang w:eastAsia="en-US"/>
        </w:rPr>
      </w:pPr>
    </w:p>
    <w:p w:rsidR="001A1318" w:rsidRDefault="001A1318" w:rsidP="004C5DD3">
      <w:pPr>
        <w:pStyle w:val="Paragrafoelenco"/>
        <w:numPr>
          <w:ilvl w:val="0"/>
          <w:numId w:val="12"/>
        </w:numPr>
        <w:tabs>
          <w:tab w:val="left" w:pos="284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In Via San Terenziano, dove transitano i mezzi che vogliono riprendere la SS 17 provenendo dalla Salaria, sarà istallata un telecamera per il rilevamento targhe su un palo con braccio</w:t>
      </w:r>
      <w:r w:rsidR="00021483">
        <w:rPr>
          <w:rFonts w:eastAsiaTheme="minorHAnsi"/>
          <w:lang w:eastAsia="en-US"/>
        </w:rPr>
        <w:t xml:space="preserve"> e allacciamento alla rete elettrica</w:t>
      </w:r>
      <w:r>
        <w:rPr>
          <w:rFonts w:eastAsiaTheme="minorHAnsi"/>
          <w:lang w:eastAsia="en-US"/>
        </w:rPr>
        <w:t>.</w:t>
      </w:r>
    </w:p>
    <w:p w:rsidR="00DA4FEB" w:rsidRPr="00DA4FEB" w:rsidRDefault="005235C3" w:rsidP="00DA4FEB">
      <w:pPr>
        <w:tabs>
          <w:tab w:val="left" w:pos="284"/>
        </w:tabs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20130" cy="4262120"/>
            <wp:effectExtent l="0" t="0" r="0" b="508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San Terenziano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72" w:rsidRDefault="001A1318" w:rsidP="001A1318">
      <w:pPr>
        <w:pStyle w:val="Paragrafoelenco"/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20130" cy="3447415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S. terenziano.pn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18" w:rsidRPr="00F16AB9" w:rsidRDefault="00444B72" w:rsidP="001A1318">
      <w:pPr>
        <w:pStyle w:val="Paragrafoelenco"/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18859" cy="4168140"/>
            <wp:effectExtent l="0" t="0" r="0" b="381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S. Terenziano palo.pn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84" w:rsidRDefault="00814BD1" w:rsidP="004C5DD3">
      <w:pPr>
        <w:pStyle w:val="Paragrafoelenco"/>
        <w:numPr>
          <w:ilvl w:val="0"/>
          <w:numId w:val="17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Nel Capoluogo in località </w:t>
      </w:r>
      <w:proofErr w:type="spellStart"/>
      <w:r>
        <w:rPr>
          <w:rFonts w:eastAsiaTheme="minorHAnsi"/>
          <w:lang w:eastAsia="en-US"/>
        </w:rPr>
        <w:t>Casarice</w:t>
      </w:r>
      <w:proofErr w:type="spellEnd"/>
      <w:r>
        <w:rPr>
          <w:rFonts w:eastAsiaTheme="minorHAnsi"/>
          <w:lang w:eastAsia="en-US"/>
        </w:rPr>
        <w:t xml:space="preserve"> verrà inserita un telecamera </w:t>
      </w:r>
      <w:r w:rsidR="00F16AB9">
        <w:rPr>
          <w:rFonts w:eastAsiaTheme="minorHAnsi"/>
          <w:lang w:eastAsia="en-US"/>
        </w:rPr>
        <w:t>fissa</w:t>
      </w:r>
      <w:r w:rsidR="00C2661D">
        <w:rPr>
          <w:rFonts w:eastAsiaTheme="minorHAnsi"/>
          <w:lang w:eastAsia="en-US"/>
        </w:rPr>
        <w:t xml:space="preserve"> con relativa batteria,</w:t>
      </w:r>
      <w:r w:rsidR="001A1318">
        <w:rPr>
          <w:rFonts w:eastAsiaTheme="minorHAnsi"/>
          <w:lang w:eastAsia="en-US"/>
        </w:rPr>
        <w:t xml:space="preserve"> con scheda SD</w:t>
      </w:r>
      <w:r>
        <w:rPr>
          <w:rFonts w:eastAsiaTheme="minorHAnsi"/>
          <w:lang w:eastAsia="en-US"/>
        </w:rPr>
        <w:t xml:space="preserve"> per il controllo dell’</w:t>
      </w:r>
      <w:proofErr w:type="spellStart"/>
      <w:r>
        <w:rPr>
          <w:rFonts w:eastAsiaTheme="minorHAnsi"/>
          <w:lang w:eastAsia="en-US"/>
        </w:rPr>
        <w:t>Ecobox</w:t>
      </w:r>
      <w:proofErr w:type="spellEnd"/>
      <w:r>
        <w:rPr>
          <w:rFonts w:eastAsiaTheme="minorHAnsi"/>
          <w:lang w:eastAsia="en-US"/>
        </w:rPr>
        <w:t>, che viene utilizzato per il conferimento dei rifiuti urbani da parte dei non residenti, onde evitare il conferimento di rifiuti non ammissibili, detriti e per la prevenzione degli atti vandalici.</w:t>
      </w:r>
    </w:p>
    <w:p w:rsidR="00CE1A59" w:rsidRPr="00CE1A59" w:rsidRDefault="00CE1A59" w:rsidP="00CE1A59">
      <w:pPr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18860" cy="3406140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stale Antrodoco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18" w:rsidRDefault="00814BD1" w:rsidP="001A1318">
      <w:pPr>
        <w:pStyle w:val="Paragrafoelenco"/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20130" cy="3476625"/>
            <wp:effectExtent l="0" t="0" r="0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RICE zona realizzazione.jpg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D1" w:rsidRDefault="00814BD1" w:rsidP="00DA4FEB">
      <w:pPr>
        <w:pStyle w:val="Paragrafoelenco"/>
        <w:numPr>
          <w:ilvl w:val="0"/>
          <w:numId w:val="17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Nella Frazione Rocca di </w:t>
      </w:r>
      <w:r w:rsidR="00DC2C8D">
        <w:rPr>
          <w:rFonts w:eastAsiaTheme="minorHAnsi"/>
          <w:lang w:eastAsia="en-US"/>
        </w:rPr>
        <w:t>Fondi</w:t>
      </w:r>
      <w:r>
        <w:rPr>
          <w:rFonts w:eastAsiaTheme="minorHAnsi"/>
          <w:lang w:eastAsia="en-US"/>
        </w:rPr>
        <w:t xml:space="preserve"> in località </w:t>
      </w:r>
      <w:proofErr w:type="spellStart"/>
      <w:r>
        <w:rPr>
          <w:rFonts w:eastAsiaTheme="minorHAnsi"/>
          <w:lang w:eastAsia="en-US"/>
        </w:rPr>
        <w:t>Ediva</w:t>
      </w:r>
      <w:proofErr w:type="spellEnd"/>
      <w:r>
        <w:rPr>
          <w:rFonts w:eastAsiaTheme="minorHAnsi"/>
          <w:lang w:eastAsia="en-US"/>
        </w:rPr>
        <w:t xml:space="preserve"> verrà inserita un telecamera </w:t>
      </w:r>
      <w:r w:rsidR="001A1318">
        <w:rPr>
          <w:rFonts w:eastAsiaTheme="minorHAnsi"/>
          <w:lang w:eastAsia="en-US"/>
        </w:rPr>
        <w:t>fissa con scheda SD</w:t>
      </w:r>
      <w:r>
        <w:rPr>
          <w:rFonts w:eastAsiaTheme="minorHAnsi"/>
          <w:lang w:eastAsia="en-US"/>
        </w:rPr>
        <w:t xml:space="preserve"> per il controllo dell’</w:t>
      </w:r>
      <w:proofErr w:type="spellStart"/>
      <w:r>
        <w:rPr>
          <w:rFonts w:eastAsiaTheme="minorHAnsi"/>
          <w:lang w:eastAsia="en-US"/>
        </w:rPr>
        <w:t>Ecobox</w:t>
      </w:r>
      <w:proofErr w:type="spellEnd"/>
      <w:r>
        <w:rPr>
          <w:rFonts w:eastAsiaTheme="minorHAnsi"/>
          <w:lang w:eastAsia="en-US"/>
        </w:rPr>
        <w:t>, che viene utilizzato per il conferimento dei rifiuti urbani da parte dei non residenti, onde evitare il conferimento di rifiuti non ammissibili, detriti e per la prevenzione degli atti vandalici.</w:t>
      </w:r>
    </w:p>
    <w:p w:rsidR="00CE1A59" w:rsidRPr="00CE1A59" w:rsidRDefault="00CE1A59" w:rsidP="00CE1A59">
      <w:pPr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20130" cy="41529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stale Ediva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D1" w:rsidRPr="00814BD1" w:rsidRDefault="00814BD1" w:rsidP="00910D7D">
      <w:pPr>
        <w:pStyle w:val="Paragrafoelenco"/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14755" cy="3482340"/>
            <wp:effectExtent l="0" t="0" r="635" b="381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VA ZONA REALIZZAZIONE.jpg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84" w:rsidRDefault="00814BD1" w:rsidP="004C5DD3">
      <w:pPr>
        <w:pStyle w:val="Paragrafoelenco"/>
        <w:numPr>
          <w:ilvl w:val="0"/>
          <w:numId w:val="17"/>
        </w:numPr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Nella frazione Rocca di Corno in località Castello verrà inserita un telecamera </w:t>
      </w:r>
      <w:r w:rsidR="001A1318">
        <w:rPr>
          <w:rFonts w:eastAsiaTheme="minorHAnsi"/>
          <w:lang w:eastAsia="en-US"/>
        </w:rPr>
        <w:t xml:space="preserve">fissa con scheda SD </w:t>
      </w:r>
      <w:r>
        <w:rPr>
          <w:rFonts w:eastAsiaTheme="minorHAnsi"/>
          <w:lang w:eastAsia="en-US"/>
        </w:rPr>
        <w:t>per il controllo dell’</w:t>
      </w:r>
      <w:proofErr w:type="spellStart"/>
      <w:r>
        <w:rPr>
          <w:rFonts w:eastAsiaTheme="minorHAnsi"/>
          <w:lang w:eastAsia="en-US"/>
        </w:rPr>
        <w:t>Ecobox</w:t>
      </w:r>
      <w:proofErr w:type="spellEnd"/>
      <w:r>
        <w:rPr>
          <w:rFonts w:eastAsiaTheme="minorHAnsi"/>
          <w:lang w:eastAsia="en-US"/>
        </w:rPr>
        <w:t>, che viene utilizzato per il conferimento dei rifiuti urbani da parte dei non residenti, onde evitare il conferimento di rifiuti non ammissibili, detriti e per la prevenzione degli atti vandalici.</w:t>
      </w:r>
    </w:p>
    <w:p w:rsidR="00CE1A59" w:rsidRPr="00CE1A59" w:rsidRDefault="00CE1A59" w:rsidP="00CE1A59">
      <w:pPr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120130" cy="4167505"/>
            <wp:effectExtent l="0" t="0" r="0" b="444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stale  Castello di Corno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D1" w:rsidRPr="00814BD1" w:rsidRDefault="00814BD1" w:rsidP="00910D7D">
      <w:pPr>
        <w:pStyle w:val="Paragrafoelenco"/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20130" cy="348678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LO DI CORNO ZONA REALIZZAZIONE.jpg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84" w:rsidRDefault="00D37E2F" w:rsidP="00651A84">
      <w:pPr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Le telecamere inserite avranno un tecnologia IP con trasmissione wireless. Nel comune è già esistente il registratore e le altre attrezzature utilizzate </w:t>
      </w:r>
      <w:r w:rsidR="001A1318">
        <w:rPr>
          <w:rFonts w:eastAsiaTheme="minorHAnsi"/>
          <w:lang w:eastAsia="en-US"/>
        </w:rPr>
        <w:t>per la visione delle telecamere, mentre verrà sostituito il server con uno a 32 canali.</w:t>
      </w:r>
    </w:p>
    <w:p w:rsidR="00D37E2F" w:rsidRDefault="00D37E2F" w:rsidP="00651A84">
      <w:pPr>
        <w:spacing w:after="200" w:line="276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Tutte le nuove attrezzature rispetteranno quanto riportato nella nota del Ministero dell’Interno n. 558/SICPART/421.2/70 </w:t>
      </w:r>
    </w:p>
    <w:p w:rsidR="004C5DD3" w:rsidRDefault="004C5DD3" w:rsidP="004C5DD3">
      <w:pPr>
        <w:spacing w:after="200" w:line="276" w:lineRule="auto"/>
        <w:ind w:left="360"/>
        <w:jc w:val="both"/>
        <w:rPr>
          <w:rFonts w:eastAsiaTheme="minorHAnsi"/>
          <w:b/>
          <w:i/>
          <w:lang w:eastAsia="en-US"/>
        </w:rPr>
      </w:pPr>
      <w:r w:rsidRPr="004C5DD3">
        <w:rPr>
          <w:rFonts w:eastAsiaTheme="minorHAnsi"/>
          <w:b/>
          <w:i/>
          <w:lang w:eastAsia="en-US"/>
        </w:rPr>
        <w:t>In genere, l’introduzione delle telecamere con “riconoscimento targhe “ , garantisce, con il posizionamento sopra descritto, la tracciabilità degli accessi in entrata e uscita dei principali nuclei del capoluogo, in cui vi siano attività pubbliche o privati che costituiscono luoghi sensibili ai fini della prevenzione degli eventi criminosi o  vandalici .</w:t>
      </w:r>
    </w:p>
    <w:p w:rsidR="00485A1C" w:rsidRPr="00485A1C" w:rsidRDefault="00485A1C" w:rsidP="00485A1C">
      <w:pPr>
        <w:pStyle w:val="Paragrafoelenco"/>
        <w:spacing w:after="200" w:line="276" w:lineRule="auto"/>
        <w:ind w:left="284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Nel QEG che si allega sono indicate, tra le somme a disposizione, anche le stime per la progettazione esecutiva , necessaria al fine di meglio dettagliare le attività da svolgersi , e la direzione dei lavori </w:t>
      </w:r>
    </w:p>
    <w:p w:rsidR="00D37E2F" w:rsidRPr="001F06CC" w:rsidRDefault="001F06CC" w:rsidP="001F06CC">
      <w:pPr>
        <w:pStyle w:val="Paragrafoelenco"/>
        <w:spacing w:after="200" w:line="276" w:lineRule="auto"/>
        <w:ind w:left="284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La strumentazione che verrà istallata avrà </w:t>
      </w:r>
      <w:r w:rsidR="00D37E2F" w:rsidRPr="001F06CC">
        <w:rPr>
          <w:rFonts w:eastAsiaTheme="minorHAnsi"/>
          <w:b/>
          <w:lang w:eastAsia="en-US"/>
        </w:rPr>
        <w:t>le seguenti caratteristiche:</w:t>
      </w:r>
    </w:p>
    <w:p w:rsidR="00D37E2F" w:rsidRDefault="00021483" w:rsidP="00651A84">
      <w:pPr>
        <w:spacing w:after="200" w:line="276" w:lineRule="auto"/>
        <w:ind w:left="360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TRASMETTITORI C</w:t>
      </w:r>
      <w:r w:rsidR="00D37E2F" w:rsidRPr="00D37E2F">
        <w:rPr>
          <w:rFonts w:eastAsiaTheme="minorHAnsi"/>
          <w:b/>
          <w:lang w:eastAsia="en-US"/>
        </w:rPr>
        <w:t>ODIFICATI 5GHZ</w:t>
      </w:r>
    </w:p>
    <w:p w:rsidR="00D37E2F" w:rsidRPr="00D37E2F" w:rsidRDefault="00D37E2F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>Architettura CPU                 MIPS-BE</w:t>
      </w:r>
    </w:p>
    <w:p w:rsidR="00D37E2F" w:rsidRPr="00D37E2F" w:rsidRDefault="00D37E2F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>Frequenza CPU                    600Mhz</w:t>
      </w:r>
    </w:p>
    <w:p w:rsidR="00D37E2F" w:rsidRPr="00D37E2F" w:rsidRDefault="00D37E2F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>Memoria Ram                      64MB</w:t>
      </w:r>
    </w:p>
    <w:p w:rsidR="00D37E2F" w:rsidRPr="00D37E2F" w:rsidRDefault="00D37E2F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>Memory card di espansione     “0”</w:t>
      </w:r>
    </w:p>
    <w:p w:rsidR="00D37E2F" w:rsidRPr="00D37E2F" w:rsidRDefault="00D37E2F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>Dimensioni                          140 x 140 x 56 mm</w:t>
      </w:r>
    </w:p>
    <w:p w:rsidR="00D37E2F" w:rsidRDefault="006B7B83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 w:rsidRPr="006B7B83">
        <w:rPr>
          <w:rFonts w:eastAsiaTheme="minorHAnsi"/>
          <w:lang w:eastAsia="en-US"/>
        </w:rPr>
        <w:t>Temperatura operativa</w:t>
      </w:r>
      <w:r>
        <w:rPr>
          <w:rFonts w:eastAsiaTheme="minorHAnsi"/>
          <w:lang w:eastAsia="en-US"/>
        </w:rPr>
        <w:t xml:space="preserve">         -30 °C to + 80 °C</w:t>
      </w:r>
    </w:p>
    <w:p w:rsidR="006B7B83" w:rsidRDefault="006B7B83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TX </w:t>
      </w:r>
      <w:proofErr w:type="spellStart"/>
      <w:r>
        <w:rPr>
          <w:rFonts w:eastAsiaTheme="minorHAnsi"/>
          <w:lang w:eastAsia="en-US"/>
        </w:rPr>
        <w:t>Power</w:t>
      </w:r>
      <w:proofErr w:type="spellEnd"/>
      <w:r>
        <w:rPr>
          <w:rFonts w:eastAsiaTheme="minorHAnsi"/>
          <w:lang w:eastAsia="en-US"/>
        </w:rPr>
        <w:t xml:space="preserve"> (</w:t>
      </w:r>
      <w:proofErr w:type="spellStart"/>
      <w:r>
        <w:rPr>
          <w:rFonts w:eastAsiaTheme="minorHAnsi"/>
          <w:lang w:eastAsia="en-US"/>
        </w:rPr>
        <w:t>dbm</w:t>
      </w:r>
      <w:proofErr w:type="spellEnd"/>
      <w:r>
        <w:rPr>
          <w:rFonts w:eastAsiaTheme="minorHAnsi"/>
          <w:lang w:eastAsia="en-US"/>
        </w:rPr>
        <w:t xml:space="preserve">)                  27 </w:t>
      </w:r>
      <w:proofErr w:type="spellStart"/>
      <w:r>
        <w:rPr>
          <w:rFonts w:eastAsiaTheme="minorHAnsi"/>
          <w:lang w:eastAsia="en-US"/>
        </w:rPr>
        <w:t>dBm</w:t>
      </w:r>
      <w:proofErr w:type="spellEnd"/>
    </w:p>
    <w:p w:rsidR="006B7B83" w:rsidRDefault="006B7B83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Scheda wireless integrata     sì</w:t>
      </w:r>
    </w:p>
    <w:p w:rsidR="006B7B83" w:rsidRDefault="006B7B83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Standard wireless               802,11 a/n</w:t>
      </w:r>
    </w:p>
    <w:p w:rsidR="006B7B83" w:rsidRDefault="006B7B83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Slot Mini PCI                     “0”</w:t>
      </w:r>
    </w:p>
    <w:p w:rsidR="006B7B83" w:rsidRDefault="006B7B83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Power</w:t>
      </w:r>
      <w:proofErr w:type="spellEnd"/>
      <w:r>
        <w:rPr>
          <w:rFonts w:eastAsiaTheme="minorHAnsi"/>
          <w:lang w:eastAsia="en-US"/>
        </w:rPr>
        <w:t xml:space="preserve"> jack                          “0”</w:t>
      </w:r>
    </w:p>
    <w:p w:rsidR="006B7B83" w:rsidRDefault="006B7B83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PoE</w:t>
      </w:r>
      <w:proofErr w:type="spellEnd"/>
      <w:r>
        <w:rPr>
          <w:rFonts w:eastAsiaTheme="minorHAnsi"/>
          <w:lang w:eastAsia="en-US"/>
        </w:rPr>
        <w:t xml:space="preserve"> IN                                8-30V DC</w:t>
      </w:r>
    </w:p>
    <w:p w:rsidR="006B7B83" w:rsidRDefault="006B7B83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Voltage Monitor                 No</w:t>
      </w:r>
    </w:p>
    <w:p w:rsidR="006B7B83" w:rsidRDefault="006B7B83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Sistema operativo               Router OS</w:t>
      </w:r>
    </w:p>
    <w:p w:rsidR="006B7B83" w:rsidRDefault="006B7B83" w:rsidP="00D37E2F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Livello di licenza               Level 13</w:t>
      </w:r>
    </w:p>
    <w:p w:rsidR="006B7B83" w:rsidRDefault="006B7B83" w:rsidP="006B7B83">
      <w:pPr>
        <w:spacing w:after="200" w:line="276" w:lineRule="auto"/>
        <w:rPr>
          <w:rFonts w:eastAsiaTheme="minorHAnsi"/>
          <w:b/>
          <w:lang w:eastAsia="en-US"/>
        </w:rPr>
      </w:pPr>
    </w:p>
    <w:p w:rsidR="006B7B83" w:rsidRPr="006B7B83" w:rsidRDefault="006B7B83" w:rsidP="001F06CC">
      <w:pPr>
        <w:spacing w:after="200" w:line="276" w:lineRule="auto"/>
        <w:ind w:left="284"/>
        <w:rPr>
          <w:rFonts w:eastAsiaTheme="minorHAnsi"/>
          <w:lang w:eastAsia="en-US"/>
        </w:rPr>
      </w:pPr>
      <w:r w:rsidRPr="006B7B83">
        <w:rPr>
          <w:rFonts w:eastAsiaTheme="minorHAnsi"/>
          <w:b/>
          <w:lang w:eastAsia="en-US"/>
        </w:rPr>
        <w:t xml:space="preserve">TELECAMERE LETTURA TARGHE FULL HD 2 </w:t>
      </w:r>
      <w:proofErr w:type="spellStart"/>
      <w:r w:rsidRPr="006B7B83">
        <w:rPr>
          <w:rFonts w:eastAsiaTheme="minorHAnsi"/>
          <w:b/>
          <w:lang w:eastAsia="en-US"/>
        </w:rPr>
        <w:t>M.pixel</w:t>
      </w:r>
      <w:proofErr w:type="spellEnd"/>
      <w:r w:rsidRPr="006B7B83">
        <w:rPr>
          <w:rFonts w:eastAsiaTheme="minorHAnsi"/>
          <w:b/>
          <w:lang w:eastAsia="en-US"/>
        </w:rPr>
        <w:t xml:space="preserve"> CON OTTICA 6/22mm</w:t>
      </w:r>
    </w:p>
    <w:p w:rsidR="006B7B83" w:rsidRPr="001F06CC" w:rsidRDefault="006B7B83" w:rsidP="001F06CC">
      <w:pPr>
        <w:spacing w:after="200" w:line="276" w:lineRule="auto"/>
        <w:rPr>
          <w:rFonts w:eastAsiaTheme="minorHAnsi"/>
          <w:b/>
          <w:lang w:eastAsia="en-US"/>
        </w:rPr>
      </w:pPr>
      <w:r w:rsidRPr="001F06CC">
        <w:rPr>
          <w:rFonts w:eastAsiaTheme="minorHAnsi"/>
          <w:b/>
          <w:lang w:eastAsia="en-US"/>
        </w:rPr>
        <w:t>Telecamera IP stagna 2MP 1080p ANPR lettura targhe fino 200 km/h</w:t>
      </w:r>
    </w:p>
    <w:p w:rsidR="00BF7D51" w:rsidRDefault="006B7B83" w:rsidP="006B7B83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Risoluzione                        </w:t>
      </w:r>
      <w:r w:rsidR="00BF7D51">
        <w:rPr>
          <w:rFonts w:eastAsiaTheme="minorHAnsi"/>
          <w:lang w:eastAsia="en-US"/>
        </w:rPr>
        <w:t>1920 x 1080 @25f/sec.</w:t>
      </w:r>
    </w:p>
    <w:p w:rsidR="00BF7D51" w:rsidRDefault="00BF7D51" w:rsidP="006B7B83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Illuminatore infrarossi        30 m.</w:t>
      </w:r>
    </w:p>
    <w:p w:rsidR="00BF7D51" w:rsidRDefault="00BF7D51" w:rsidP="006B7B83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Zoom                                  6…22 mm. Motorizzato</w:t>
      </w:r>
    </w:p>
    <w:p w:rsidR="00BF7D51" w:rsidRDefault="00BF7D51" w:rsidP="006B7B83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Alimentazione                    </w:t>
      </w:r>
      <w:proofErr w:type="spellStart"/>
      <w:r>
        <w:rPr>
          <w:rFonts w:eastAsiaTheme="minorHAnsi"/>
          <w:lang w:eastAsia="en-US"/>
        </w:rPr>
        <w:t>PoE</w:t>
      </w:r>
      <w:proofErr w:type="spellEnd"/>
      <w:r>
        <w:rPr>
          <w:rFonts w:eastAsiaTheme="minorHAnsi"/>
          <w:lang w:eastAsia="en-US"/>
        </w:rPr>
        <w:t xml:space="preserve"> o 12 VDC</w:t>
      </w:r>
    </w:p>
    <w:p w:rsidR="001F06CC" w:rsidRDefault="001F06CC" w:rsidP="001F06CC">
      <w:pPr>
        <w:pStyle w:val="Paragrafoelenco"/>
        <w:spacing w:after="200" w:line="276" w:lineRule="auto"/>
        <w:ind w:left="720"/>
        <w:rPr>
          <w:rFonts w:eastAsiaTheme="minorHAnsi"/>
          <w:lang w:eastAsia="en-US"/>
        </w:rPr>
      </w:pPr>
    </w:p>
    <w:p w:rsidR="00BF7D51" w:rsidRDefault="00BF7D51" w:rsidP="001F06CC">
      <w:pPr>
        <w:spacing w:after="200" w:line="276" w:lineRule="auto"/>
        <w:ind w:left="284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 xml:space="preserve">TELECAMERE PER ESTERNO FULL HD </w:t>
      </w:r>
      <w:r w:rsidRPr="006B7B83">
        <w:rPr>
          <w:rFonts w:eastAsiaTheme="minorHAnsi"/>
          <w:b/>
          <w:lang w:eastAsia="en-US"/>
        </w:rPr>
        <w:t xml:space="preserve">2 </w:t>
      </w:r>
      <w:proofErr w:type="spellStart"/>
      <w:r w:rsidRPr="006B7B83">
        <w:rPr>
          <w:rFonts w:eastAsiaTheme="minorHAnsi"/>
          <w:b/>
          <w:lang w:eastAsia="en-US"/>
        </w:rPr>
        <w:t>M.pixel</w:t>
      </w:r>
      <w:r>
        <w:rPr>
          <w:rFonts w:eastAsiaTheme="minorHAnsi"/>
          <w:b/>
          <w:lang w:eastAsia="en-US"/>
        </w:rPr>
        <w:t>domeconzoom</w:t>
      </w:r>
      <w:proofErr w:type="spellEnd"/>
      <w:r w:rsidRPr="00BF7D51">
        <w:rPr>
          <w:rFonts w:eastAsiaTheme="minorHAnsi"/>
          <w:b/>
          <w:lang w:eastAsia="en-US"/>
        </w:rPr>
        <w:t xml:space="preserve"> 30x e IR</w:t>
      </w:r>
    </w:p>
    <w:p w:rsidR="00BF7D51" w:rsidRPr="001F06CC" w:rsidRDefault="00BF7D51" w:rsidP="001F06CC">
      <w:pPr>
        <w:spacing w:after="200" w:line="276" w:lineRule="auto"/>
        <w:rPr>
          <w:rFonts w:eastAsiaTheme="minorHAnsi"/>
          <w:b/>
          <w:lang w:eastAsia="en-US"/>
        </w:rPr>
      </w:pPr>
      <w:r w:rsidRPr="001F06CC">
        <w:rPr>
          <w:rFonts w:eastAsiaTheme="minorHAnsi"/>
          <w:b/>
          <w:lang w:eastAsia="en-US"/>
        </w:rPr>
        <w:t>Telecamera stagna IP66 con illuminatore IR incorporato</w:t>
      </w:r>
    </w:p>
    <w:p w:rsidR="00BF7D51" w:rsidRDefault="00BF7D51" w:rsidP="00BF7D51">
      <w:pPr>
        <w:pStyle w:val="Paragrafoelenco"/>
        <w:numPr>
          <w:ilvl w:val="0"/>
          <w:numId w:val="13"/>
        </w:numPr>
        <w:tabs>
          <w:tab w:val="left" w:pos="3119"/>
          <w:tab w:val="left" w:pos="3261"/>
        </w:tabs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Risoluzione                         2  </w:t>
      </w:r>
      <w:proofErr w:type="spellStart"/>
      <w:r>
        <w:rPr>
          <w:rFonts w:eastAsiaTheme="minorHAnsi"/>
          <w:lang w:eastAsia="en-US"/>
        </w:rPr>
        <w:t>M.pixel</w:t>
      </w:r>
      <w:proofErr w:type="spellEnd"/>
    </w:p>
    <w:p w:rsidR="006B7B83" w:rsidRDefault="00BF7D51" w:rsidP="00BF7D51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Zoom ottico                         30 X+ 16X digitale</w:t>
      </w:r>
    </w:p>
    <w:p w:rsidR="00BF7D51" w:rsidRDefault="00BF7D51" w:rsidP="00BF7D51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Compressione video            H.264/MJPEG</w:t>
      </w:r>
    </w:p>
    <w:p w:rsidR="00BF7D51" w:rsidRDefault="00BF7D51" w:rsidP="00BF7D51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Frame rate                            25 f/sec</w:t>
      </w:r>
    </w:p>
    <w:p w:rsidR="00BF7D51" w:rsidRDefault="00BF7D51" w:rsidP="00BF7D51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Audio bidirezionale</w:t>
      </w:r>
    </w:p>
    <w:p w:rsidR="00BF7D51" w:rsidRDefault="00BF7D51" w:rsidP="00BF7D51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Funzione </w:t>
      </w:r>
      <w:proofErr w:type="spellStart"/>
      <w:r>
        <w:rPr>
          <w:rFonts w:eastAsiaTheme="minorHAnsi"/>
          <w:lang w:eastAsia="en-US"/>
        </w:rPr>
        <w:t>Day</w:t>
      </w:r>
      <w:proofErr w:type="spellEnd"/>
      <w:r>
        <w:rPr>
          <w:rFonts w:eastAsiaTheme="minorHAnsi"/>
          <w:lang w:eastAsia="en-US"/>
        </w:rPr>
        <w:t xml:space="preserve"> e Night</w:t>
      </w:r>
    </w:p>
    <w:p w:rsidR="00BF7D51" w:rsidRDefault="00BF7D51" w:rsidP="00BF7D51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N° 7 ingressi allarme</w:t>
      </w:r>
    </w:p>
    <w:p w:rsidR="00BF7D51" w:rsidRDefault="00BF7D51" w:rsidP="00BF7D51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N° 2 uscite allarme</w:t>
      </w:r>
    </w:p>
    <w:p w:rsidR="00BF7D51" w:rsidRDefault="00BF7D51" w:rsidP="00BF7D51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Protezione contro la manomissione della camera</w:t>
      </w:r>
    </w:p>
    <w:p w:rsidR="006B7B83" w:rsidRDefault="00BF7D51" w:rsidP="006B7B83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Protezione contro l’oscuramento della camera</w:t>
      </w:r>
    </w:p>
    <w:p w:rsidR="001F06CC" w:rsidRDefault="001F06CC" w:rsidP="001F06CC">
      <w:pPr>
        <w:spacing w:after="200" w:line="276" w:lineRule="auto"/>
        <w:rPr>
          <w:rFonts w:eastAsiaTheme="minorHAnsi"/>
          <w:lang w:eastAsia="en-US"/>
        </w:rPr>
      </w:pPr>
    </w:p>
    <w:p w:rsidR="001F06CC" w:rsidRDefault="001F06CC" w:rsidP="001F06CC">
      <w:pPr>
        <w:spacing w:after="200" w:line="276" w:lineRule="auto"/>
        <w:rPr>
          <w:rFonts w:eastAsiaTheme="minorHAnsi"/>
          <w:b/>
          <w:lang w:eastAsia="en-US"/>
        </w:rPr>
      </w:pPr>
      <w:r w:rsidRPr="001F06CC">
        <w:rPr>
          <w:rFonts w:eastAsiaTheme="minorHAnsi"/>
          <w:b/>
          <w:lang w:eastAsia="en-US"/>
        </w:rPr>
        <w:t xml:space="preserve">     S</w:t>
      </w:r>
      <w:r>
        <w:rPr>
          <w:rFonts w:eastAsiaTheme="minorHAnsi"/>
          <w:b/>
          <w:lang w:eastAsia="en-US"/>
        </w:rPr>
        <w:t>ERVER</w:t>
      </w:r>
      <w:r w:rsidRPr="001F06CC">
        <w:rPr>
          <w:rFonts w:eastAsiaTheme="minorHAnsi"/>
          <w:b/>
          <w:lang w:eastAsia="en-US"/>
        </w:rPr>
        <w:t xml:space="preserve"> NVR 32 canali con n° 2 HD da 3 T.B.</w:t>
      </w:r>
    </w:p>
    <w:p w:rsidR="001F06CC" w:rsidRDefault="001F06CC" w:rsidP="001F06CC">
      <w:pPr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NVR ONVIF 32 CANALI IP FINO A 5MP H264</w:t>
      </w:r>
    </w:p>
    <w:p w:rsidR="001F06CC" w:rsidRDefault="001F06CC" w:rsidP="001F06CC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 w:rsidRPr="001F06CC">
        <w:rPr>
          <w:rFonts w:eastAsiaTheme="minorHAnsi"/>
          <w:lang w:eastAsia="en-US"/>
        </w:rPr>
        <w:t>Video</w:t>
      </w:r>
      <w:r>
        <w:rPr>
          <w:rFonts w:eastAsiaTheme="minorHAnsi"/>
          <w:lang w:eastAsia="en-US"/>
        </w:rPr>
        <w:t>registratore di rete compatibile con tutte le IP che supportino il protocollo ONVIF</w:t>
      </w:r>
    </w:p>
    <w:p w:rsidR="001F06CC" w:rsidRDefault="001F06CC" w:rsidP="001F06CC">
      <w:pPr>
        <w:pStyle w:val="Paragrafoelenco"/>
        <w:numPr>
          <w:ilvl w:val="0"/>
          <w:numId w:val="13"/>
        </w:num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Risoluzione telecamere        HD 720P, full HD 1080 P, 3 MP, 4 MP, 5 MP</w:t>
      </w:r>
    </w:p>
    <w:p w:rsidR="001F06CC" w:rsidRDefault="001F06CC" w:rsidP="001F06CC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Frame rate                            25 f/sec ogni canale</w:t>
      </w:r>
    </w:p>
    <w:p w:rsidR="001F06CC" w:rsidRDefault="001F06CC" w:rsidP="001F06CC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Compressione                       H264</w:t>
      </w:r>
    </w:p>
    <w:p w:rsidR="001F06CC" w:rsidRDefault="001F06CC" w:rsidP="001F06CC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Banda di ingresso                 130 MBPS</w:t>
      </w:r>
    </w:p>
    <w:p w:rsidR="001F06CC" w:rsidRDefault="001F06CC" w:rsidP="001F06CC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Uscite Video                         HDMI/VGA 1080P</w:t>
      </w:r>
    </w:p>
    <w:p w:rsidR="001F06CC" w:rsidRDefault="001F06CC" w:rsidP="001F06CC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Controllo remoto da PC/cellulari</w:t>
      </w:r>
    </w:p>
    <w:p w:rsidR="00AB1CBF" w:rsidRDefault="001F06CC" w:rsidP="00AB1CBF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Server CLOUD P2P per collegamento web senza mappatura porte o </w:t>
      </w:r>
      <w:r w:rsidR="00AB1CBF">
        <w:rPr>
          <w:rFonts w:eastAsiaTheme="minorHAnsi"/>
          <w:lang w:eastAsia="en-US"/>
        </w:rPr>
        <w:t>DDNS</w:t>
      </w:r>
    </w:p>
    <w:p w:rsidR="00AB1CBF" w:rsidRDefault="00AB1CBF" w:rsidP="00AB1CBF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APP gratuita </w:t>
      </w:r>
      <w:proofErr w:type="spellStart"/>
      <w:r>
        <w:rPr>
          <w:rFonts w:eastAsiaTheme="minorHAnsi"/>
          <w:lang w:eastAsia="en-US"/>
        </w:rPr>
        <w:t>periOS</w:t>
      </w:r>
      <w:proofErr w:type="spellEnd"/>
      <w:r>
        <w:rPr>
          <w:rFonts w:eastAsiaTheme="minorHAnsi"/>
          <w:lang w:eastAsia="en-US"/>
        </w:rPr>
        <w:t xml:space="preserve">, </w:t>
      </w:r>
      <w:proofErr w:type="spellStart"/>
      <w:r>
        <w:rPr>
          <w:rFonts w:eastAsiaTheme="minorHAnsi"/>
          <w:lang w:eastAsia="en-US"/>
        </w:rPr>
        <w:t>android</w:t>
      </w:r>
      <w:proofErr w:type="spellEnd"/>
    </w:p>
    <w:p w:rsidR="00AB1CBF" w:rsidRDefault="00AB1CBF" w:rsidP="00AB1CBF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Software                                 CMS 256 canali</w:t>
      </w:r>
    </w:p>
    <w:p w:rsidR="00AB1CBF" w:rsidRDefault="00AB1CBF" w:rsidP="00AB1CBF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Controllo </w:t>
      </w:r>
      <w:proofErr w:type="spellStart"/>
      <w:r>
        <w:rPr>
          <w:rFonts w:eastAsiaTheme="minorHAnsi"/>
          <w:lang w:eastAsia="en-US"/>
        </w:rPr>
        <w:t>speed</w:t>
      </w:r>
      <w:proofErr w:type="spellEnd"/>
      <w:r>
        <w:rPr>
          <w:rFonts w:eastAsiaTheme="minorHAnsi"/>
          <w:lang w:eastAsia="en-US"/>
        </w:rPr>
        <w:t xml:space="preserve"> DOME          IP/RS485</w:t>
      </w:r>
    </w:p>
    <w:p w:rsidR="00AB1CBF" w:rsidRDefault="00AB1CBF" w:rsidP="00AB1CBF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Motion</w:t>
      </w:r>
      <w:proofErr w:type="spellEnd"/>
      <w:r>
        <w:rPr>
          <w:rFonts w:eastAsiaTheme="minorHAnsi"/>
          <w:lang w:eastAsia="en-US"/>
        </w:rPr>
        <w:t xml:space="preserve"> detection</w:t>
      </w:r>
    </w:p>
    <w:p w:rsidR="00AB1CBF" w:rsidRDefault="00AB1CBF" w:rsidP="00AB1CBF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Notifiche allarme via e-mail/FTP</w:t>
      </w:r>
    </w:p>
    <w:p w:rsidR="00AB1CBF" w:rsidRDefault="00AB1CBF" w:rsidP="00AB1CBF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Notifiche PUSH su cellulare</w:t>
      </w:r>
    </w:p>
    <w:p w:rsidR="00AB1CBF" w:rsidRDefault="00AB1CBF" w:rsidP="00AB1CBF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Porte USB per backup</w:t>
      </w:r>
    </w:p>
    <w:p w:rsidR="00AB1CBF" w:rsidRDefault="00AB1CBF" w:rsidP="00AB1CBF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Accetta 2 HDD </w:t>
      </w:r>
      <w:proofErr w:type="spellStart"/>
      <w:r>
        <w:rPr>
          <w:rFonts w:eastAsiaTheme="minorHAnsi"/>
          <w:lang w:eastAsia="en-US"/>
        </w:rPr>
        <w:t>max</w:t>
      </w:r>
      <w:proofErr w:type="spellEnd"/>
      <w:r>
        <w:rPr>
          <w:rFonts w:eastAsiaTheme="minorHAnsi"/>
          <w:lang w:eastAsia="en-US"/>
        </w:rPr>
        <w:t xml:space="preserve"> 4 TB</w:t>
      </w:r>
    </w:p>
    <w:p w:rsidR="00AB1CBF" w:rsidRDefault="00AB1CBF" w:rsidP="00AB1CBF">
      <w:p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</w:p>
    <w:p w:rsidR="00AB1CBF" w:rsidRDefault="00AB1CBF" w:rsidP="00AB1CBF">
      <w:pPr>
        <w:tabs>
          <w:tab w:val="left" w:pos="3402"/>
        </w:tabs>
        <w:spacing w:after="200" w:line="276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SWITCH DI RETE 10/100 </w:t>
      </w:r>
      <w:r w:rsidR="00021483">
        <w:rPr>
          <w:rFonts w:eastAsiaTheme="minorHAnsi"/>
          <w:b/>
          <w:lang w:eastAsia="en-US"/>
        </w:rPr>
        <w:t>POE</w:t>
      </w:r>
    </w:p>
    <w:p w:rsidR="00AB1CBF" w:rsidRDefault="00AB1CBF" w:rsidP="00AB1CBF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POE IEEE 802,3 </w:t>
      </w:r>
      <w:proofErr w:type="spellStart"/>
      <w:r>
        <w:rPr>
          <w:rFonts w:eastAsiaTheme="minorHAnsi"/>
          <w:lang w:eastAsia="en-US"/>
        </w:rPr>
        <w:t>af</w:t>
      </w:r>
      <w:proofErr w:type="spellEnd"/>
      <w:r>
        <w:rPr>
          <w:rFonts w:eastAsiaTheme="minorHAnsi"/>
          <w:lang w:eastAsia="en-US"/>
        </w:rPr>
        <w:t xml:space="preserve"> adatte a tutte le telecamere IP</w:t>
      </w:r>
    </w:p>
    <w:p w:rsidR="00021483" w:rsidRDefault="00AB1CBF" w:rsidP="00AB1CBF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UPLINK per collegare altro </w:t>
      </w:r>
      <w:proofErr w:type="spellStart"/>
      <w:r>
        <w:rPr>
          <w:rFonts w:eastAsiaTheme="minorHAnsi"/>
          <w:lang w:eastAsia="en-US"/>
        </w:rPr>
        <w:t>switch</w:t>
      </w:r>
      <w:proofErr w:type="spellEnd"/>
      <w:r>
        <w:rPr>
          <w:rFonts w:eastAsiaTheme="minorHAnsi"/>
          <w:lang w:eastAsia="en-US"/>
        </w:rPr>
        <w:t xml:space="preserve"> o router</w:t>
      </w:r>
    </w:p>
    <w:p w:rsidR="00021483" w:rsidRDefault="00021483" w:rsidP="00021483">
      <w:pPr>
        <w:tabs>
          <w:tab w:val="left" w:pos="3402"/>
        </w:tabs>
        <w:spacing w:after="200" w:line="276" w:lineRule="auto"/>
        <w:ind w:left="360"/>
        <w:jc w:val="both"/>
        <w:rPr>
          <w:rFonts w:eastAsiaTheme="minorHAnsi"/>
          <w:lang w:eastAsia="en-US"/>
        </w:rPr>
      </w:pPr>
      <w:r w:rsidRPr="00021483">
        <w:rPr>
          <w:rFonts w:eastAsiaTheme="minorHAnsi"/>
          <w:b/>
          <w:lang w:eastAsia="en-US"/>
        </w:rPr>
        <w:t>BATTERIE FIAM AGM 80 Ah</w:t>
      </w:r>
    </w:p>
    <w:p w:rsidR="00021483" w:rsidRDefault="00021483" w:rsidP="00021483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Capacità 80Ah</w:t>
      </w:r>
    </w:p>
    <w:p w:rsidR="00021483" w:rsidRDefault="00021483" w:rsidP="00021483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Tensione nominale 12 V</w:t>
      </w:r>
    </w:p>
    <w:p w:rsidR="00FE39D2" w:rsidRDefault="00021483" w:rsidP="00021483">
      <w:pPr>
        <w:pStyle w:val="Paragrafoelenco"/>
        <w:numPr>
          <w:ilvl w:val="0"/>
          <w:numId w:val="13"/>
        </w:numPr>
        <w:tabs>
          <w:tab w:val="left" w:pos="3402"/>
        </w:tabs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Peso 27 Kg</w:t>
      </w:r>
    </w:p>
    <w:p w:rsidR="00FE39D2" w:rsidRDefault="00FE39D2" w:rsidP="00FE39D2">
      <w:pPr>
        <w:pStyle w:val="Paragrafoelenco"/>
        <w:tabs>
          <w:tab w:val="left" w:pos="3402"/>
        </w:tabs>
        <w:spacing w:after="200" w:line="276" w:lineRule="auto"/>
        <w:ind w:left="720"/>
        <w:jc w:val="both"/>
        <w:rPr>
          <w:rFonts w:eastAsiaTheme="minorHAnsi"/>
          <w:lang w:eastAsia="en-US"/>
        </w:rPr>
      </w:pPr>
    </w:p>
    <w:p w:rsidR="00FE39D2" w:rsidRDefault="00FE39D2" w:rsidP="00FE39D2">
      <w:pPr>
        <w:pStyle w:val="Paragrafoelenco"/>
        <w:tabs>
          <w:tab w:val="left" w:pos="3402"/>
        </w:tabs>
        <w:spacing w:after="200" w:line="276" w:lineRule="auto"/>
        <w:ind w:left="720"/>
        <w:jc w:val="both"/>
        <w:rPr>
          <w:rFonts w:eastAsiaTheme="minorHAnsi"/>
          <w:lang w:eastAsia="en-US"/>
        </w:rPr>
      </w:pPr>
    </w:p>
    <w:p w:rsidR="001F06CC" w:rsidRDefault="004C5DD3" w:rsidP="00FE39D2">
      <w:pPr>
        <w:pStyle w:val="Paragrafoelenco"/>
        <w:tabs>
          <w:tab w:val="left" w:pos="3402"/>
        </w:tabs>
        <w:spacing w:after="200" w:line="276" w:lineRule="auto"/>
        <w:ind w:left="72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STIMA SOMMARIA</w:t>
      </w:r>
    </w:p>
    <w:tbl>
      <w:tblPr>
        <w:tblW w:w="10772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31"/>
        <w:gridCol w:w="862"/>
        <w:gridCol w:w="3878"/>
        <w:gridCol w:w="646"/>
        <w:gridCol w:w="646"/>
        <w:gridCol w:w="754"/>
        <w:gridCol w:w="754"/>
        <w:gridCol w:w="862"/>
        <w:gridCol w:w="862"/>
        <w:gridCol w:w="1077"/>
      </w:tblGrid>
      <w:tr w:rsidR="00FE39D2" w:rsidRPr="00FE39D2" w:rsidTr="00485A1C">
        <w:trPr>
          <w:tblHeader/>
          <w:jc w:val="center"/>
        </w:trPr>
        <w:tc>
          <w:tcPr>
            <w:tcW w:w="431" w:type="dxa"/>
            <w:vMerge w:val="restart"/>
            <w:tcBorders>
              <w:top w:val="single" w:sz="12" w:space="0" w:color="008000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proofErr w:type="spellStart"/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Nr</w:t>
            </w:r>
            <w:proofErr w:type="spellEnd"/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Ord</w:t>
            </w:r>
            <w:proofErr w:type="spellEnd"/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862" w:type="dxa"/>
            <w:vMerge w:val="restart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TARIFFA</w:t>
            </w:r>
          </w:p>
        </w:tc>
        <w:tc>
          <w:tcPr>
            <w:tcW w:w="3878" w:type="dxa"/>
            <w:vMerge w:val="restart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DESIGNAZIONE DEI LAVORI</w:t>
            </w:r>
          </w:p>
        </w:tc>
        <w:tc>
          <w:tcPr>
            <w:tcW w:w="2800" w:type="dxa"/>
            <w:gridSpan w:val="4"/>
            <w:tcBorders>
              <w:top w:val="single" w:sz="12" w:space="0" w:color="008000"/>
              <w:left w:val="single" w:sz="6" w:space="0" w:color="008000"/>
              <w:bottom w:val="nil"/>
              <w:right w:val="single" w:sz="6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DIMENSIONI</w:t>
            </w:r>
          </w:p>
        </w:tc>
        <w:tc>
          <w:tcPr>
            <w:tcW w:w="862" w:type="dxa"/>
            <w:vMerge w:val="restart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Quantità</w:t>
            </w:r>
          </w:p>
        </w:tc>
        <w:tc>
          <w:tcPr>
            <w:tcW w:w="1939" w:type="dxa"/>
            <w:gridSpan w:val="2"/>
            <w:tcBorders>
              <w:top w:val="single" w:sz="12" w:space="0" w:color="008000"/>
              <w:left w:val="single" w:sz="6" w:space="0" w:color="008000"/>
              <w:bottom w:val="nil"/>
              <w:right w:val="single" w:sz="12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IMPORTI</w:t>
            </w:r>
          </w:p>
        </w:tc>
      </w:tr>
      <w:tr w:rsidR="00FE39D2" w:rsidRPr="00FE39D2" w:rsidTr="00485A1C">
        <w:trPr>
          <w:tblHeader/>
          <w:jc w:val="center"/>
        </w:trPr>
        <w:tc>
          <w:tcPr>
            <w:tcW w:w="431" w:type="dxa"/>
            <w:vMerge/>
            <w:tcBorders>
              <w:top w:val="single" w:sz="6" w:space="0" w:color="008000"/>
              <w:left w:val="single" w:sz="12" w:space="0" w:color="008000"/>
              <w:bottom w:val="single" w:sz="4" w:space="0" w:color="008000"/>
              <w:right w:val="single" w:sz="6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vMerge/>
            <w:tcBorders>
              <w:top w:val="single" w:sz="6" w:space="0" w:color="008000"/>
              <w:left w:val="single" w:sz="6" w:space="0" w:color="008000"/>
              <w:bottom w:val="single" w:sz="4" w:space="0" w:color="008000"/>
              <w:right w:val="single" w:sz="6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vMerge/>
            <w:tcBorders>
              <w:top w:val="single" w:sz="6" w:space="0" w:color="008000"/>
              <w:left w:val="single" w:sz="6" w:space="0" w:color="008000"/>
              <w:bottom w:val="single" w:sz="4" w:space="0" w:color="008000"/>
              <w:right w:val="single" w:sz="6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Par.ug</w:t>
            </w:r>
          </w:p>
        </w:tc>
        <w:tc>
          <w:tcPr>
            <w:tcW w:w="646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proofErr w:type="spellStart"/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Lung</w:t>
            </w:r>
            <w:proofErr w:type="spellEnd"/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5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proofErr w:type="spellStart"/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Larg</w:t>
            </w:r>
            <w:proofErr w:type="spellEnd"/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5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H/peso</w:t>
            </w:r>
          </w:p>
        </w:tc>
        <w:tc>
          <w:tcPr>
            <w:tcW w:w="862" w:type="dxa"/>
            <w:vMerge/>
            <w:tcBorders>
              <w:top w:val="single" w:sz="6" w:space="0" w:color="008000"/>
              <w:left w:val="single" w:sz="6" w:space="0" w:color="008000"/>
              <w:bottom w:val="single" w:sz="4" w:space="0" w:color="008000"/>
              <w:right w:val="single" w:sz="6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unitario</w:t>
            </w:r>
          </w:p>
        </w:tc>
        <w:tc>
          <w:tcPr>
            <w:tcW w:w="107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12" w:space="0" w:color="008000"/>
            </w:tcBorders>
            <w:shd w:val="clear" w:color="auto" w:fill="F8F8F8"/>
            <w:vAlign w:val="center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8000"/>
                <w:sz w:val="16"/>
                <w:szCs w:val="16"/>
                <w:lang w:eastAsia="en-US"/>
              </w:rPr>
              <w:t>TOTALE</w:t>
            </w: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15.08.024*.006</w:t>
            </w: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 xml:space="preserve">Palo rastremato diritto in acciaio zincato. Palo rastremato diritto in acciaio zincato avente sezione terminale con diametro pari a mm 60, sezione base con diametro opportuno da in ... </w:t>
            </w:r>
            <w:proofErr w:type="spellStart"/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>ollegamento</w:t>
            </w:r>
            <w:proofErr w:type="spellEnd"/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 xml:space="preserve"> a terra. E’ inoltre compreso quanto altro occorre per dare l’opera finita Per altezza f.t. m 6,00 (Hi = 800)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M I S U R A Z I O N I: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 xml:space="preserve">pali per cimitero, via s </w:t>
            </w:r>
            <w:proofErr w:type="spellStart"/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terenziano</w:t>
            </w:r>
            <w:proofErr w:type="spellEnd"/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 xml:space="preserve">,  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3.00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single" w:sz="6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 xml:space="preserve"> SOMMANO cad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325,25</w:t>
            </w: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975,75</w:t>
            </w: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03.03.020*.001</w:t>
            </w: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 xml:space="preserve">Casseforme. Fornitura e posa in opera di casseforme e delle relative armature di sostegno fino ad una altezza netta di m. 3,50 dal piano di appoggio. Sono compresi: montaggio, </w:t>
            </w:r>
            <w:proofErr w:type="spellStart"/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>punt</w:t>
            </w:r>
            <w:proofErr w:type="spellEnd"/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 xml:space="preserve"> ... atto con il conglomerato cementizio. Per muri di sostegno e fondazioni quali plinti, travi rovesce, cordoli, platee etc.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M I S U R A Z I O N I: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plinto per palo cimitero 1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4.00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0,800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3,20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plinto per palo cimitero 2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4.00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0,800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3,20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 xml:space="preserve">plinto per palo via s. </w:t>
            </w:r>
            <w:proofErr w:type="spellStart"/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terenziano</w:t>
            </w:r>
            <w:proofErr w:type="spellEnd"/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4.00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0,800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3,20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single" w:sz="6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 xml:space="preserve"> SOMMANO m²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9,60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25,99</w:t>
            </w: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249,50</w:t>
            </w: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02.01.003*.001</w:t>
            </w: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>Scavo a sezione obbligata con uso di mezzi meccanici. Scavo a sezione obbligata, eseguito con uso di mezzo meccanico, di materie di qualsiasi natura e consistenza asciutte, bagnate ...  relativi oneri. E' inoltre compreso quanto altro occorre per dare l'opera finita. Scavi fino alla profondità di m 3,00.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M I S U R A Z I O N I: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palo cimitero 1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0,800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0,80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palo cimitero 2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0,800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0,80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 xml:space="preserve">via s. </w:t>
            </w:r>
            <w:proofErr w:type="spellStart"/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terenziano</w:t>
            </w:r>
            <w:proofErr w:type="spellEnd"/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0,800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0,80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single" w:sz="6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 xml:space="preserve"> SOMMANO m³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2,40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80,00</w:t>
            </w: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192,00</w:t>
            </w: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03.03.001*.001</w:t>
            </w: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 xml:space="preserve">Calcestruzzi a prestazione garantita. Fornitura e posa in opera di calcestruzzo durevole a prestazione garantita secondo la normativa vigente, preconfezionato con aggregati di vari ... i controlli in corso d'opera in conformità alle prescrizioni indicate nelle Norme Tecniche per le costruzioni. </w:t>
            </w:r>
            <w:proofErr w:type="spellStart"/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>Rck</w:t>
            </w:r>
            <w:proofErr w:type="spellEnd"/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 xml:space="preserve"> 5 </w:t>
            </w:r>
            <w:proofErr w:type="spellStart"/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>Mpa</w:t>
            </w:r>
            <w:proofErr w:type="spellEnd"/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M I S U R A Z I O N I: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gettata basamenti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2.40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2,40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single" w:sz="6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 xml:space="preserve"> SOMMANO m³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2,40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114,02</w:t>
            </w: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273,65</w:t>
            </w: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NP 01</w:t>
            </w: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>Linea elettrica aerea con cavo in acciaio su pali esistenti. Fornitura e posa in opera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M I S U R A Z I O N I: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Largo Pisacane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20,00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20,00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Via S. Terenziano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 xml:space="preserve">Castello di Corno - </w:t>
            </w:r>
            <w:proofErr w:type="spellStart"/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Ecobox</w:t>
            </w:r>
            <w:proofErr w:type="spellEnd"/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60,00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60,00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 xml:space="preserve">Loc. </w:t>
            </w:r>
            <w:proofErr w:type="spellStart"/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Casarice</w:t>
            </w:r>
            <w:proofErr w:type="spellEnd"/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120,00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120,00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unione telecamere Ponte della Pace e Palazzetto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150,00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150,00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single" w:sz="6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 xml:space="preserve"> SOMMANO m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360,00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10,00</w:t>
            </w: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3 600.00</w:t>
            </w: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NP 02</w:t>
            </w: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 xml:space="preserve">Scavo per immissione linea elettrica comprensivo di </w:t>
            </w:r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lastRenderedPageBreak/>
              <w:t>immissione corrugato, cavo elettrico e tutto quanto occorre per dare il lavoro finito.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M I S U R A Z I O N I: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 xml:space="preserve">Castello di Corno- </w:t>
            </w:r>
            <w:proofErr w:type="spellStart"/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Ecobox</w:t>
            </w:r>
            <w:proofErr w:type="spellEnd"/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20,00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20,00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Ediva</w:t>
            </w:r>
            <w:proofErr w:type="spellEnd"/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25,00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25,00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single" w:sz="6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 xml:space="preserve"> SOMMANO m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45,00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23,00</w:t>
            </w: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1 035.00</w:t>
            </w: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NP 03</w:t>
            </w: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>Canalina per immissione cavi elettrici comprensiva degli stessi, del montaggio e di tutto quanto occorre per dare l'opera finita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M I S U R A Z I O N I: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Cimitero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40,00</w:t>
            </w: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40,00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single" w:sz="6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 xml:space="preserve"> SOMMANO m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40,00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10,00</w:t>
            </w: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400,00</w:t>
            </w: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NP 04</w:t>
            </w: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>Ripristino zone immissione pali e trasporto macerie a discarica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M I S U R A Z I O N I: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Zone immissione pali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1.00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single" w:sz="6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 xml:space="preserve"> SOMMANO a corpo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500,00</w:t>
            </w: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500,00</w:t>
            </w: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NP 05</w:t>
            </w: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52A4"/>
                <w:sz w:val="16"/>
                <w:szCs w:val="16"/>
                <w:lang w:eastAsia="en-US"/>
              </w:rPr>
              <w:t>Istallazione e fornitura di n° 14 telecamere di cui 7 lettura targhe, 3 con registrazione interna, 3 telecamere fisse con ottica e 1 Dome compreso tutto quanto occorre per dare l'opera finita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M I S U R A Z I O N I: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1.00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 xml:space="preserve"> SOMMANO a corpo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12 620.00</w:t>
            </w: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12 620.00</w:t>
            </w: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12" w:space="0" w:color="008000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nil"/>
              <w:left w:val="single" w:sz="12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 xml:space="preserve"> T O T A L E  euro</w:t>
            </w: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008000"/>
              <w:bottom w:val="nil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8000"/>
              <w:bottom w:val="nil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19 845.90</w:t>
            </w:r>
          </w:p>
        </w:tc>
      </w:tr>
      <w:tr w:rsidR="00FE39D2" w:rsidRPr="00FE39D2" w:rsidTr="00485A1C">
        <w:trPr>
          <w:jc w:val="center"/>
        </w:trPr>
        <w:tc>
          <w:tcPr>
            <w:tcW w:w="431" w:type="dxa"/>
            <w:tcBorders>
              <w:top w:val="single" w:sz="4" w:space="0" w:color="008000"/>
              <w:left w:val="single" w:sz="12" w:space="0" w:color="008000"/>
              <w:bottom w:val="single" w:sz="12" w:space="0" w:color="008000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4" w:space="0" w:color="008000"/>
              <w:left w:val="single" w:sz="4" w:space="0" w:color="008000"/>
              <w:bottom w:val="single" w:sz="12" w:space="0" w:color="008000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878" w:type="dxa"/>
            <w:tcBorders>
              <w:top w:val="single" w:sz="4" w:space="0" w:color="008000"/>
              <w:left w:val="single" w:sz="4" w:space="0" w:color="008000"/>
              <w:bottom w:val="single" w:sz="12" w:space="0" w:color="008000"/>
              <w:right w:val="single" w:sz="4" w:space="0" w:color="008000"/>
            </w:tcBorders>
            <w:shd w:val="clear" w:color="auto" w:fill="FFFFFF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8080"/>
                <w:sz w:val="16"/>
                <w:szCs w:val="16"/>
                <w:lang w:eastAsia="en-US"/>
              </w:rPr>
            </w:pPr>
            <w:r w:rsidRPr="00FE39D2">
              <w:rPr>
                <w:rFonts w:ascii="Tahoma" w:eastAsiaTheme="minorHAnsi" w:hAnsi="Tahoma" w:cs="Tahoma"/>
                <w:color w:val="008080"/>
                <w:sz w:val="16"/>
                <w:szCs w:val="16"/>
                <w:lang w:eastAsia="en-US"/>
              </w:rPr>
              <w:t xml:space="preserve"> AGGIUNGE NUOVA VOCE </w:t>
            </w:r>
          </w:p>
        </w:tc>
        <w:tc>
          <w:tcPr>
            <w:tcW w:w="646" w:type="dxa"/>
            <w:tcBorders>
              <w:top w:val="single" w:sz="4" w:space="0" w:color="008000"/>
              <w:left w:val="single" w:sz="4" w:space="0" w:color="008000"/>
              <w:bottom w:val="single" w:sz="12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008000"/>
              <w:left w:val="single" w:sz="4" w:space="0" w:color="008000"/>
              <w:bottom w:val="single" w:sz="12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single" w:sz="4" w:space="0" w:color="008000"/>
              <w:left w:val="single" w:sz="4" w:space="0" w:color="008000"/>
              <w:bottom w:val="single" w:sz="12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54" w:type="dxa"/>
            <w:tcBorders>
              <w:top w:val="single" w:sz="4" w:space="0" w:color="008000"/>
              <w:left w:val="single" w:sz="4" w:space="0" w:color="008000"/>
              <w:bottom w:val="single" w:sz="12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4" w:space="0" w:color="008000"/>
              <w:left w:val="single" w:sz="4" w:space="0" w:color="008000"/>
              <w:bottom w:val="single" w:sz="12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  <w:tcBorders>
              <w:top w:val="single" w:sz="4" w:space="0" w:color="008000"/>
              <w:left w:val="single" w:sz="4" w:space="0" w:color="008000"/>
              <w:bottom w:val="single" w:sz="12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008000"/>
              <w:left w:val="single" w:sz="4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bottom"/>
          </w:tcPr>
          <w:p w:rsidR="00FE39D2" w:rsidRPr="00FE39D2" w:rsidRDefault="00FE39D2" w:rsidP="00FE39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</w:tbl>
    <w:p w:rsidR="00FE39D2" w:rsidRDefault="00FE39D2" w:rsidP="00FE39D2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FE39D2">
        <w:rPr>
          <w:rFonts w:eastAsiaTheme="minorHAnsi"/>
          <w:b/>
          <w:lang w:eastAsia="en-US"/>
        </w:rPr>
        <w:t>QUADRO ECONOMICO</w:t>
      </w:r>
      <w:bookmarkStart w:id="0" w:name="_GoBack"/>
      <w:bookmarkEnd w:id="0"/>
    </w:p>
    <w:tbl>
      <w:tblPr>
        <w:tblStyle w:val="Grigliatabella"/>
        <w:tblW w:w="0" w:type="auto"/>
        <w:tblLook w:val="04A0"/>
      </w:tblPr>
      <w:tblGrid>
        <w:gridCol w:w="959"/>
        <w:gridCol w:w="5559"/>
        <w:gridCol w:w="3260"/>
      </w:tblGrid>
      <w:tr w:rsidR="00485A1C" w:rsidTr="00FA3144">
        <w:tc>
          <w:tcPr>
            <w:tcW w:w="959" w:type="dxa"/>
            <w:shd w:val="clear" w:color="auto" w:fill="DAEEF3" w:themeFill="accent5" w:themeFillTint="33"/>
          </w:tcPr>
          <w:p w:rsidR="00485A1C" w:rsidRDefault="00485A1C" w:rsidP="00FA3144">
            <w:pPr>
              <w:jc w:val="both"/>
            </w:pPr>
          </w:p>
        </w:tc>
        <w:tc>
          <w:tcPr>
            <w:tcW w:w="5559" w:type="dxa"/>
            <w:shd w:val="clear" w:color="auto" w:fill="DAEEF3" w:themeFill="accent5" w:themeFillTint="33"/>
          </w:tcPr>
          <w:p w:rsidR="00485A1C" w:rsidRDefault="00485A1C" w:rsidP="00FA3144">
            <w:pPr>
              <w:jc w:val="both"/>
            </w:pPr>
            <w:r>
              <w:t>Somme a carico finanziamento DM 31.03.2018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485A1C" w:rsidRDefault="00485A1C" w:rsidP="00FA3144">
            <w:pPr>
              <w:jc w:val="right"/>
            </w:pPr>
          </w:p>
        </w:tc>
      </w:tr>
      <w:tr w:rsidR="00485A1C" w:rsidTr="00FA3144">
        <w:tc>
          <w:tcPr>
            <w:tcW w:w="959" w:type="dxa"/>
          </w:tcPr>
          <w:p w:rsidR="00485A1C" w:rsidRDefault="00485A1C" w:rsidP="00FA3144">
            <w:pPr>
              <w:jc w:val="both"/>
            </w:pPr>
          </w:p>
        </w:tc>
        <w:tc>
          <w:tcPr>
            <w:tcW w:w="5559" w:type="dxa"/>
          </w:tcPr>
          <w:p w:rsidR="00485A1C" w:rsidRDefault="00485A1C" w:rsidP="00FA3144">
            <w:pPr>
              <w:jc w:val="both"/>
            </w:pPr>
            <w:r>
              <w:t>LAVORI</w:t>
            </w:r>
          </w:p>
        </w:tc>
        <w:tc>
          <w:tcPr>
            <w:tcW w:w="3260" w:type="dxa"/>
          </w:tcPr>
          <w:p w:rsidR="00485A1C" w:rsidRDefault="00485A1C" w:rsidP="00FA3144">
            <w:pPr>
              <w:jc w:val="right"/>
            </w:pPr>
          </w:p>
        </w:tc>
      </w:tr>
      <w:tr w:rsidR="00485A1C" w:rsidTr="00FA3144">
        <w:tc>
          <w:tcPr>
            <w:tcW w:w="959" w:type="dxa"/>
          </w:tcPr>
          <w:p w:rsidR="00485A1C" w:rsidRDefault="00485A1C" w:rsidP="00FA3144">
            <w:pPr>
              <w:jc w:val="both"/>
            </w:pPr>
            <w:r>
              <w:t>A</w:t>
            </w:r>
          </w:p>
        </w:tc>
        <w:tc>
          <w:tcPr>
            <w:tcW w:w="5559" w:type="dxa"/>
          </w:tcPr>
          <w:p w:rsidR="00485A1C" w:rsidRDefault="00485A1C" w:rsidP="00FA3144">
            <w:pPr>
              <w:jc w:val="both"/>
            </w:pPr>
            <w:r>
              <w:t>Fornitura, posa in opera ,collegamento al sistema esistente, di implementazione videosorveglianza , per n° 10 punti di rilievo, comprensivo di apparecchiature  HW di videoregistrazione, quadri di comando, antenne , e sistema di trasmissione</w:t>
            </w:r>
          </w:p>
        </w:tc>
        <w:tc>
          <w:tcPr>
            <w:tcW w:w="3260" w:type="dxa"/>
          </w:tcPr>
          <w:p w:rsidR="00485A1C" w:rsidRDefault="00485A1C" w:rsidP="00FA3144">
            <w:pPr>
              <w:jc w:val="right"/>
            </w:pPr>
            <w:r>
              <w:t>€. 12.620,00</w:t>
            </w:r>
          </w:p>
        </w:tc>
      </w:tr>
      <w:tr w:rsidR="00485A1C" w:rsidTr="00FA3144">
        <w:tc>
          <w:tcPr>
            <w:tcW w:w="959" w:type="dxa"/>
          </w:tcPr>
          <w:p w:rsidR="00485A1C" w:rsidRDefault="00485A1C" w:rsidP="00FA3144">
            <w:pPr>
              <w:jc w:val="both"/>
            </w:pPr>
            <w:r>
              <w:t>B</w:t>
            </w:r>
          </w:p>
        </w:tc>
        <w:tc>
          <w:tcPr>
            <w:tcW w:w="5559" w:type="dxa"/>
          </w:tcPr>
          <w:p w:rsidR="00485A1C" w:rsidRDefault="00485A1C" w:rsidP="00FA3144">
            <w:pPr>
              <w:jc w:val="both"/>
            </w:pPr>
            <w:r>
              <w:t>Installazione pali, collegamenti, reti ecc.</w:t>
            </w:r>
          </w:p>
        </w:tc>
        <w:tc>
          <w:tcPr>
            <w:tcW w:w="3260" w:type="dxa"/>
          </w:tcPr>
          <w:p w:rsidR="00485A1C" w:rsidRDefault="00485A1C" w:rsidP="00FA3144">
            <w:pPr>
              <w:jc w:val="right"/>
            </w:pPr>
            <w:r>
              <w:t>€. 7.225,90</w:t>
            </w:r>
          </w:p>
        </w:tc>
      </w:tr>
      <w:tr w:rsidR="00485A1C" w:rsidTr="00FA3144">
        <w:tc>
          <w:tcPr>
            <w:tcW w:w="959" w:type="dxa"/>
          </w:tcPr>
          <w:p w:rsidR="00485A1C" w:rsidRDefault="00485A1C" w:rsidP="00FA3144">
            <w:pPr>
              <w:jc w:val="both"/>
            </w:pPr>
          </w:p>
        </w:tc>
        <w:tc>
          <w:tcPr>
            <w:tcW w:w="5559" w:type="dxa"/>
          </w:tcPr>
          <w:p w:rsidR="00485A1C" w:rsidRDefault="00485A1C" w:rsidP="00FA3144">
            <w:pPr>
              <w:jc w:val="both"/>
            </w:pPr>
            <w:r>
              <w:t>Sommano forniture e posa in opera</w:t>
            </w:r>
          </w:p>
        </w:tc>
        <w:tc>
          <w:tcPr>
            <w:tcW w:w="3260" w:type="dxa"/>
          </w:tcPr>
          <w:p w:rsidR="00485A1C" w:rsidRDefault="00485A1C" w:rsidP="00FA3144">
            <w:pPr>
              <w:jc w:val="right"/>
            </w:pPr>
            <w:r>
              <w:t>€. 19.845,90</w:t>
            </w:r>
          </w:p>
        </w:tc>
      </w:tr>
      <w:tr w:rsidR="00485A1C" w:rsidTr="00FA3144">
        <w:tc>
          <w:tcPr>
            <w:tcW w:w="959" w:type="dxa"/>
          </w:tcPr>
          <w:p w:rsidR="00485A1C" w:rsidRDefault="00485A1C" w:rsidP="00FA3144">
            <w:pPr>
              <w:jc w:val="both"/>
            </w:pPr>
          </w:p>
        </w:tc>
        <w:tc>
          <w:tcPr>
            <w:tcW w:w="5559" w:type="dxa"/>
          </w:tcPr>
          <w:p w:rsidR="00485A1C" w:rsidRDefault="00485A1C" w:rsidP="00FA3144">
            <w:pPr>
              <w:jc w:val="both"/>
            </w:pPr>
            <w:r>
              <w:t>SOMME A DISPOSIZIONE</w:t>
            </w:r>
          </w:p>
        </w:tc>
        <w:tc>
          <w:tcPr>
            <w:tcW w:w="3260" w:type="dxa"/>
          </w:tcPr>
          <w:p w:rsidR="00485A1C" w:rsidRDefault="00485A1C" w:rsidP="00FA3144">
            <w:pPr>
              <w:jc w:val="right"/>
            </w:pPr>
          </w:p>
        </w:tc>
      </w:tr>
      <w:tr w:rsidR="00485A1C" w:rsidTr="00FA3144">
        <w:tc>
          <w:tcPr>
            <w:tcW w:w="959" w:type="dxa"/>
          </w:tcPr>
          <w:p w:rsidR="00485A1C" w:rsidRDefault="00485A1C" w:rsidP="00FA3144">
            <w:pPr>
              <w:jc w:val="both"/>
            </w:pPr>
          </w:p>
        </w:tc>
        <w:tc>
          <w:tcPr>
            <w:tcW w:w="5559" w:type="dxa"/>
          </w:tcPr>
          <w:p w:rsidR="00485A1C" w:rsidRDefault="00485A1C" w:rsidP="00FA3144">
            <w:pPr>
              <w:jc w:val="both"/>
            </w:pPr>
            <w:r>
              <w:t>Progettazione esecutiva (DM 17/06/2016)</w:t>
            </w:r>
          </w:p>
        </w:tc>
        <w:tc>
          <w:tcPr>
            <w:tcW w:w="3260" w:type="dxa"/>
          </w:tcPr>
          <w:p w:rsidR="00485A1C" w:rsidRDefault="00485A1C" w:rsidP="00FA3144">
            <w:pPr>
              <w:jc w:val="right"/>
            </w:pPr>
            <w:r>
              <w:t>€. 1.900,53</w:t>
            </w:r>
          </w:p>
        </w:tc>
      </w:tr>
      <w:tr w:rsidR="00485A1C" w:rsidTr="00FA3144">
        <w:tc>
          <w:tcPr>
            <w:tcW w:w="959" w:type="dxa"/>
          </w:tcPr>
          <w:p w:rsidR="00485A1C" w:rsidRDefault="00485A1C" w:rsidP="00FA3144">
            <w:pPr>
              <w:jc w:val="both"/>
            </w:pPr>
          </w:p>
        </w:tc>
        <w:tc>
          <w:tcPr>
            <w:tcW w:w="5559" w:type="dxa"/>
          </w:tcPr>
          <w:p w:rsidR="00485A1C" w:rsidRDefault="00485A1C" w:rsidP="00FA3144">
            <w:pPr>
              <w:jc w:val="both"/>
            </w:pPr>
            <w:r>
              <w:t>Imprevisti (5%)</w:t>
            </w:r>
          </w:p>
        </w:tc>
        <w:tc>
          <w:tcPr>
            <w:tcW w:w="3260" w:type="dxa"/>
          </w:tcPr>
          <w:p w:rsidR="00485A1C" w:rsidRDefault="00485A1C" w:rsidP="00FA3144">
            <w:pPr>
              <w:jc w:val="right"/>
            </w:pPr>
            <w:r>
              <w:t>€. 992.29</w:t>
            </w:r>
          </w:p>
        </w:tc>
      </w:tr>
      <w:tr w:rsidR="00485A1C" w:rsidTr="00FA3144">
        <w:tc>
          <w:tcPr>
            <w:tcW w:w="959" w:type="dxa"/>
          </w:tcPr>
          <w:p w:rsidR="00485A1C" w:rsidRDefault="00485A1C" w:rsidP="00FA3144">
            <w:pPr>
              <w:jc w:val="both"/>
            </w:pPr>
          </w:p>
        </w:tc>
        <w:tc>
          <w:tcPr>
            <w:tcW w:w="5559" w:type="dxa"/>
          </w:tcPr>
          <w:p w:rsidR="00485A1C" w:rsidRDefault="00485A1C" w:rsidP="00FA3144">
            <w:pPr>
              <w:jc w:val="both"/>
            </w:pPr>
            <w:r>
              <w:t>Accantonamenti obbligatori (art. 113 D.Lgs. 50/2016)</w:t>
            </w:r>
          </w:p>
        </w:tc>
        <w:tc>
          <w:tcPr>
            <w:tcW w:w="3260" w:type="dxa"/>
          </w:tcPr>
          <w:p w:rsidR="00485A1C" w:rsidRDefault="00485A1C" w:rsidP="00FA3144">
            <w:pPr>
              <w:jc w:val="right"/>
            </w:pPr>
            <w:r>
              <w:t>€. 396,91</w:t>
            </w:r>
          </w:p>
        </w:tc>
      </w:tr>
      <w:tr w:rsidR="00485A1C" w:rsidTr="00FA3144">
        <w:tc>
          <w:tcPr>
            <w:tcW w:w="959" w:type="dxa"/>
          </w:tcPr>
          <w:p w:rsidR="00485A1C" w:rsidRDefault="00485A1C" w:rsidP="00FA3144">
            <w:pPr>
              <w:jc w:val="both"/>
            </w:pPr>
          </w:p>
        </w:tc>
        <w:tc>
          <w:tcPr>
            <w:tcW w:w="5559" w:type="dxa"/>
          </w:tcPr>
          <w:p w:rsidR="00485A1C" w:rsidRDefault="00485A1C" w:rsidP="00FA3144">
            <w:pPr>
              <w:jc w:val="both"/>
            </w:pPr>
            <w:r>
              <w:t>IVA e CNPAIA su spese tecniche (4% CNPAIA + 22% IVA)</w:t>
            </w:r>
          </w:p>
        </w:tc>
        <w:tc>
          <w:tcPr>
            <w:tcW w:w="3260" w:type="dxa"/>
          </w:tcPr>
          <w:p w:rsidR="00485A1C" w:rsidRDefault="00485A1C" w:rsidP="00FA3144">
            <w:pPr>
              <w:jc w:val="right"/>
            </w:pPr>
            <w:r>
              <w:t>€. 510,86</w:t>
            </w:r>
          </w:p>
        </w:tc>
      </w:tr>
      <w:tr w:rsidR="00485A1C" w:rsidTr="00FA3144">
        <w:tc>
          <w:tcPr>
            <w:tcW w:w="959" w:type="dxa"/>
          </w:tcPr>
          <w:p w:rsidR="00485A1C" w:rsidRDefault="00485A1C" w:rsidP="00FA3144">
            <w:pPr>
              <w:jc w:val="both"/>
            </w:pPr>
          </w:p>
        </w:tc>
        <w:tc>
          <w:tcPr>
            <w:tcW w:w="5559" w:type="dxa"/>
          </w:tcPr>
          <w:p w:rsidR="00485A1C" w:rsidRDefault="00485A1C" w:rsidP="00FA3144">
            <w:pPr>
              <w:jc w:val="both"/>
            </w:pPr>
            <w:r>
              <w:t>IVA su Lavori (22%)</w:t>
            </w:r>
          </w:p>
        </w:tc>
        <w:tc>
          <w:tcPr>
            <w:tcW w:w="3260" w:type="dxa"/>
          </w:tcPr>
          <w:p w:rsidR="00485A1C" w:rsidRDefault="00485A1C" w:rsidP="00FA3144">
            <w:pPr>
              <w:jc w:val="right"/>
            </w:pPr>
            <w:r>
              <w:t>€. 4.366,09</w:t>
            </w:r>
          </w:p>
        </w:tc>
      </w:tr>
      <w:tr w:rsidR="00485A1C" w:rsidTr="00FA3144">
        <w:tc>
          <w:tcPr>
            <w:tcW w:w="959" w:type="dxa"/>
          </w:tcPr>
          <w:p w:rsidR="00485A1C" w:rsidRDefault="00485A1C" w:rsidP="00FA3144">
            <w:pPr>
              <w:jc w:val="both"/>
            </w:pPr>
          </w:p>
        </w:tc>
        <w:tc>
          <w:tcPr>
            <w:tcW w:w="5559" w:type="dxa"/>
          </w:tcPr>
          <w:p w:rsidR="00485A1C" w:rsidRDefault="00485A1C" w:rsidP="00FA3144">
            <w:pPr>
              <w:jc w:val="both"/>
            </w:pPr>
            <w:r>
              <w:t>Sommano a disposizione</w:t>
            </w:r>
          </w:p>
        </w:tc>
        <w:tc>
          <w:tcPr>
            <w:tcW w:w="3260" w:type="dxa"/>
          </w:tcPr>
          <w:p w:rsidR="00485A1C" w:rsidRDefault="00485A1C" w:rsidP="00FA3144">
            <w:pPr>
              <w:jc w:val="right"/>
            </w:pPr>
            <w:r>
              <w:t>€. 8.166,69</w:t>
            </w:r>
          </w:p>
        </w:tc>
      </w:tr>
      <w:tr w:rsidR="00485A1C" w:rsidTr="00FA3144">
        <w:tc>
          <w:tcPr>
            <w:tcW w:w="959" w:type="dxa"/>
            <w:shd w:val="clear" w:color="auto" w:fill="DAEEF3" w:themeFill="accent5" w:themeFillTint="33"/>
          </w:tcPr>
          <w:p w:rsidR="00485A1C" w:rsidRDefault="00485A1C" w:rsidP="00FA3144">
            <w:pPr>
              <w:jc w:val="both"/>
            </w:pPr>
          </w:p>
        </w:tc>
        <w:tc>
          <w:tcPr>
            <w:tcW w:w="5559" w:type="dxa"/>
            <w:shd w:val="clear" w:color="auto" w:fill="DAEEF3" w:themeFill="accent5" w:themeFillTint="33"/>
          </w:tcPr>
          <w:p w:rsidR="00485A1C" w:rsidRDefault="00485A1C" w:rsidP="00485A1C">
            <w:pPr>
              <w:jc w:val="both"/>
            </w:pPr>
            <w:r>
              <w:t>IMPORTO TOTALE RICHIESTO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485A1C" w:rsidRDefault="00485A1C" w:rsidP="00FA3144">
            <w:pPr>
              <w:jc w:val="right"/>
            </w:pPr>
            <w:r>
              <w:t>€. 28.012,58</w:t>
            </w:r>
          </w:p>
        </w:tc>
      </w:tr>
    </w:tbl>
    <w:p w:rsidR="00651A84" w:rsidRPr="00651A84" w:rsidRDefault="00651A84" w:rsidP="00651A84">
      <w:pPr>
        <w:spacing w:after="200" w:line="276" w:lineRule="auto"/>
        <w:ind w:left="360"/>
        <w:rPr>
          <w:rFonts w:eastAsiaTheme="minorHAnsi"/>
          <w:lang w:eastAsia="en-US"/>
        </w:rPr>
      </w:pPr>
    </w:p>
    <w:p w:rsidR="006579BD" w:rsidRDefault="009108DC" w:rsidP="009108DC">
      <w:pPr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A</w:t>
      </w:r>
      <w:r w:rsidR="00814BD1">
        <w:rPr>
          <w:rFonts w:eastAsiaTheme="minorHAnsi"/>
          <w:b/>
          <w:lang w:eastAsia="en-US"/>
        </w:rPr>
        <w:t>ntrodoco lì  08/06</w:t>
      </w:r>
      <w:r w:rsidR="006E487B" w:rsidRPr="006E487B">
        <w:rPr>
          <w:rFonts w:eastAsiaTheme="minorHAnsi"/>
          <w:b/>
          <w:lang w:eastAsia="en-US"/>
        </w:rPr>
        <w:t xml:space="preserve">/2018                          </w:t>
      </w:r>
      <w:r w:rsidR="001B13B3">
        <w:rPr>
          <w:rFonts w:eastAsiaTheme="minorHAnsi"/>
          <w:b/>
          <w:lang w:eastAsia="en-US"/>
        </w:rPr>
        <w:t xml:space="preserve">                  </w:t>
      </w:r>
      <w:r w:rsidR="00EF3939">
        <w:rPr>
          <w:rFonts w:eastAsiaTheme="minorHAnsi"/>
          <w:b/>
          <w:lang w:eastAsia="en-US"/>
        </w:rPr>
        <w:t>Il</w:t>
      </w:r>
      <w:r w:rsidR="006579BD">
        <w:rPr>
          <w:rFonts w:eastAsiaTheme="minorHAnsi"/>
          <w:b/>
          <w:lang w:eastAsia="en-US"/>
        </w:rPr>
        <w:t xml:space="preserve"> Responsabile dell’Ufficio Tecnico</w:t>
      </w:r>
      <w:r w:rsidR="001B13B3">
        <w:rPr>
          <w:rFonts w:eastAsiaTheme="minorHAnsi"/>
          <w:b/>
          <w:lang w:eastAsia="en-US"/>
        </w:rPr>
        <w:t xml:space="preserve"> LL.PP.</w:t>
      </w:r>
    </w:p>
    <w:p w:rsidR="00485A1C" w:rsidRDefault="006579BD" w:rsidP="00485A1C">
      <w:pPr>
        <w:spacing w:after="200" w:line="276" w:lineRule="auto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                                                                                             Geom. Giuseppe Gregor</w:t>
      </w:r>
    </w:p>
    <w:p w:rsidR="001B13B3" w:rsidRDefault="001B13B3" w:rsidP="00485A1C">
      <w:pPr>
        <w:spacing w:after="200" w:line="276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>Il Responsabile  Polizia Locale</w:t>
      </w:r>
    </w:p>
    <w:p w:rsidR="001B13B3" w:rsidRDefault="00485A1C" w:rsidP="001B13B3">
      <w:pPr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Cap. Massimil</w:t>
      </w:r>
      <w:r w:rsidR="001B13B3">
        <w:rPr>
          <w:rFonts w:eastAsiaTheme="minorHAnsi"/>
          <w:b/>
          <w:lang w:eastAsia="en-US"/>
        </w:rPr>
        <w:t>i</w:t>
      </w:r>
      <w:r>
        <w:rPr>
          <w:rFonts w:eastAsiaTheme="minorHAnsi"/>
          <w:b/>
          <w:lang w:eastAsia="en-US"/>
        </w:rPr>
        <w:t>a</w:t>
      </w:r>
      <w:r w:rsidR="001B13B3">
        <w:rPr>
          <w:rFonts w:eastAsiaTheme="minorHAnsi"/>
          <w:b/>
          <w:lang w:eastAsia="en-US"/>
        </w:rPr>
        <w:t>no Pasquali</w:t>
      </w:r>
    </w:p>
    <w:p w:rsidR="00EF3939" w:rsidRDefault="00EF3939" w:rsidP="009108DC">
      <w:pPr>
        <w:spacing w:after="200" w:line="276" w:lineRule="auto"/>
        <w:rPr>
          <w:rFonts w:eastAsiaTheme="minorHAnsi"/>
          <w:b/>
          <w:lang w:eastAsia="en-US"/>
        </w:rPr>
      </w:pPr>
    </w:p>
    <w:p w:rsidR="002A09BE" w:rsidRPr="009C75AF" w:rsidRDefault="002A09BE" w:rsidP="009108DC">
      <w:pPr>
        <w:spacing w:after="200" w:line="276" w:lineRule="auto"/>
        <w:rPr>
          <w:sz w:val="28"/>
          <w:szCs w:val="28"/>
        </w:rPr>
      </w:pPr>
    </w:p>
    <w:p w:rsidR="002A09BE" w:rsidRPr="009C75AF" w:rsidRDefault="002A09BE" w:rsidP="0042670F">
      <w:pPr>
        <w:jc w:val="both"/>
        <w:rPr>
          <w:sz w:val="28"/>
          <w:szCs w:val="28"/>
        </w:rPr>
      </w:pPr>
      <w:r w:rsidRPr="009C75AF">
        <w:rPr>
          <w:sz w:val="28"/>
          <w:szCs w:val="28"/>
        </w:rPr>
        <w:tab/>
      </w:r>
      <w:r w:rsidRPr="009C75AF">
        <w:rPr>
          <w:sz w:val="28"/>
          <w:szCs w:val="28"/>
        </w:rPr>
        <w:tab/>
      </w:r>
      <w:r w:rsidRPr="009C75AF">
        <w:rPr>
          <w:sz w:val="28"/>
          <w:szCs w:val="28"/>
        </w:rPr>
        <w:tab/>
      </w:r>
      <w:r w:rsidRPr="009C75AF">
        <w:rPr>
          <w:sz w:val="28"/>
          <w:szCs w:val="28"/>
        </w:rPr>
        <w:tab/>
      </w:r>
      <w:r w:rsidRPr="009C75AF">
        <w:rPr>
          <w:sz w:val="28"/>
          <w:szCs w:val="28"/>
        </w:rPr>
        <w:tab/>
      </w:r>
      <w:r w:rsidRPr="009C75AF">
        <w:rPr>
          <w:sz w:val="28"/>
          <w:szCs w:val="28"/>
        </w:rPr>
        <w:tab/>
      </w:r>
      <w:r w:rsidR="000D4CD1">
        <w:rPr>
          <w:sz w:val="28"/>
          <w:szCs w:val="28"/>
        </w:rPr>
        <w:tab/>
      </w:r>
      <w:r w:rsidR="000D4CD1">
        <w:rPr>
          <w:sz w:val="28"/>
          <w:szCs w:val="28"/>
        </w:rPr>
        <w:tab/>
      </w:r>
      <w:r w:rsidR="000D4CD1">
        <w:rPr>
          <w:sz w:val="28"/>
          <w:szCs w:val="28"/>
        </w:rPr>
        <w:tab/>
      </w:r>
      <w:r w:rsidRPr="009C75AF">
        <w:rPr>
          <w:sz w:val="28"/>
          <w:szCs w:val="28"/>
        </w:rPr>
        <w:tab/>
      </w:r>
    </w:p>
    <w:p w:rsidR="002A09BE" w:rsidRDefault="002A09BE" w:rsidP="002A09BE">
      <w:pPr>
        <w:jc w:val="both"/>
        <w:rPr>
          <w:sz w:val="32"/>
          <w:szCs w:val="32"/>
        </w:rPr>
      </w:pPr>
    </w:p>
    <w:p w:rsidR="00B3326D" w:rsidRDefault="00B3326D"/>
    <w:p w:rsidR="001A2141" w:rsidRDefault="001A2141"/>
    <w:p w:rsidR="001A2141" w:rsidRDefault="001A2141"/>
    <w:p w:rsidR="001A2141" w:rsidRDefault="001A2141"/>
    <w:p w:rsidR="001A2141" w:rsidRDefault="001A2141"/>
    <w:p w:rsidR="001A2141" w:rsidRDefault="001A2141"/>
    <w:p w:rsidR="001A2141" w:rsidRDefault="001A2141"/>
    <w:p w:rsidR="001A2141" w:rsidRDefault="001A2141"/>
    <w:p w:rsidR="001A2141" w:rsidRDefault="001A2141"/>
    <w:p w:rsidR="001A2141" w:rsidRDefault="001A2141"/>
    <w:sectPr w:rsidR="001A2141" w:rsidSect="00DD7C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DD3" w:rsidRDefault="004C5DD3" w:rsidP="00DF711F">
      <w:r>
        <w:separator/>
      </w:r>
    </w:p>
  </w:endnote>
  <w:endnote w:type="continuationSeparator" w:id="1">
    <w:p w:rsidR="004C5DD3" w:rsidRDefault="004C5DD3" w:rsidP="00DF71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DD3" w:rsidRDefault="004C5DD3" w:rsidP="00DF711F">
      <w:r>
        <w:separator/>
      </w:r>
    </w:p>
  </w:footnote>
  <w:footnote w:type="continuationSeparator" w:id="1">
    <w:p w:rsidR="004C5DD3" w:rsidRDefault="004C5DD3" w:rsidP="00DF71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E1D7A"/>
    <w:multiLevelType w:val="hybridMultilevel"/>
    <w:tmpl w:val="5E8A3CCA"/>
    <w:lvl w:ilvl="0" w:tplc="75D6F2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D9D6DBA"/>
    <w:multiLevelType w:val="hybridMultilevel"/>
    <w:tmpl w:val="AF0611A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3123A93"/>
    <w:multiLevelType w:val="hybridMultilevel"/>
    <w:tmpl w:val="F8B03E36"/>
    <w:lvl w:ilvl="0" w:tplc="0410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47FBB"/>
    <w:multiLevelType w:val="hybridMultilevel"/>
    <w:tmpl w:val="1B90DF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25655"/>
    <w:multiLevelType w:val="hybridMultilevel"/>
    <w:tmpl w:val="BEEE2D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62580B"/>
    <w:multiLevelType w:val="hybridMultilevel"/>
    <w:tmpl w:val="5E8A3CCA"/>
    <w:lvl w:ilvl="0" w:tplc="75D6F2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359C57CC"/>
    <w:multiLevelType w:val="hybridMultilevel"/>
    <w:tmpl w:val="EBF6FF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BA6225"/>
    <w:multiLevelType w:val="hybridMultilevel"/>
    <w:tmpl w:val="C45A2862"/>
    <w:lvl w:ilvl="0" w:tplc="15F00C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D6D15"/>
    <w:multiLevelType w:val="hybridMultilevel"/>
    <w:tmpl w:val="575E22B6"/>
    <w:lvl w:ilvl="0" w:tplc="A2CAC43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021265"/>
    <w:multiLevelType w:val="hybridMultilevel"/>
    <w:tmpl w:val="9C6667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0C594C"/>
    <w:multiLevelType w:val="hybridMultilevel"/>
    <w:tmpl w:val="B5F297CE"/>
    <w:lvl w:ilvl="0" w:tplc="D916CEE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265751"/>
    <w:multiLevelType w:val="hybridMultilevel"/>
    <w:tmpl w:val="A63CB46A"/>
    <w:lvl w:ilvl="0" w:tplc="21AE93E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7106D4"/>
    <w:multiLevelType w:val="hybridMultilevel"/>
    <w:tmpl w:val="75828D76"/>
    <w:lvl w:ilvl="0" w:tplc="D25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B4208B"/>
    <w:multiLevelType w:val="hybridMultilevel"/>
    <w:tmpl w:val="C23AB5F2"/>
    <w:lvl w:ilvl="0" w:tplc="D2549004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D816A8B"/>
    <w:multiLevelType w:val="hybridMultilevel"/>
    <w:tmpl w:val="BA189B92"/>
    <w:lvl w:ilvl="0" w:tplc="729071F8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3C2E70"/>
    <w:multiLevelType w:val="hybridMultilevel"/>
    <w:tmpl w:val="5E8A3CCA"/>
    <w:lvl w:ilvl="0" w:tplc="75D6F2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74FE0A03"/>
    <w:multiLevelType w:val="hybridMultilevel"/>
    <w:tmpl w:val="8F74FA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DD5B6A"/>
    <w:multiLevelType w:val="hybridMultilevel"/>
    <w:tmpl w:val="6678943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3"/>
  </w:num>
  <w:num w:numId="4">
    <w:abstractNumId w:val="9"/>
  </w:num>
  <w:num w:numId="5">
    <w:abstractNumId w:val="16"/>
  </w:num>
  <w:num w:numId="6">
    <w:abstractNumId w:val="10"/>
  </w:num>
  <w:num w:numId="7">
    <w:abstractNumId w:val="4"/>
  </w:num>
  <w:num w:numId="8">
    <w:abstractNumId w:val="6"/>
  </w:num>
  <w:num w:numId="9">
    <w:abstractNumId w:val="5"/>
  </w:num>
  <w:num w:numId="10">
    <w:abstractNumId w:val="15"/>
  </w:num>
  <w:num w:numId="11">
    <w:abstractNumId w:val="0"/>
  </w:num>
  <w:num w:numId="12">
    <w:abstractNumId w:val="11"/>
  </w:num>
  <w:num w:numId="13">
    <w:abstractNumId w:val="8"/>
  </w:num>
  <w:num w:numId="14">
    <w:abstractNumId w:val="14"/>
  </w:num>
  <w:num w:numId="15">
    <w:abstractNumId w:val="12"/>
  </w:num>
  <w:num w:numId="16">
    <w:abstractNumId w:val="13"/>
  </w:num>
  <w:num w:numId="17">
    <w:abstractNumId w:val="2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71A6"/>
    <w:rsid w:val="000030FF"/>
    <w:rsid w:val="00015198"/>
    <w:rsid w:val="00021483"/>
    <w:rsid w:val="00045FE9"/>
    <w:rsid w:val="00057405"/>
    <w:rsid w:val="0006759C"/>
    <w:rsid w:val="0009687C"/>
    <w:rsid w:val="000D4CD1"/>
    <w:rsid w:val="000D5EEA"/>
    <w:rsid w:val="000F6699"/>
    <w:rsid w:val="00130DF2"/>
    <w:rsid w:val="001361E6"/>
    <w:rsid w:val="001422D7"/>
    <w:rsid w:val="00144EAA"/>
    <w:rsid w:val="0019325A"/>
    <w:rsid w:val="001A1318"/>
    <w:rsid w:val="001A2141"/>
    <w:rsid w:val="001A4426"/>
    <w:rsid w:val="001B13B3"/>
    <w:rsid w:val="001F06CC"/>
    <w:rsid w:val="00237BBE"/>
    <w:rsid w:val="00241963"/>
    <w:rsid w:val="002552AF"/>
    <w:rsid w:val="00257D72"/>
    <w:rsid w:val="002A09BE"/>
    <w:rsid w:val="003727C4"/>
    <w:rsid w:val="0038596F"/>
    <w:rsid w:val="00395C2E"/>
    <w:rsid w:val="003C42A3"/>
    <w:rsid w:val="003C6155"/>
    <w:rsid w:val="003E4644"/>
    <w:rsid w:val="0042670F"/>
    <w:rsid w:val="00443A9D"/>
    <w:rsid w:val="00444B72"/>
    <w:rsid w:val="004505F1"/>
    <w:rsid w:val="00455972"/>
    <w:rsid w:val="00485A1C"/>
    <w:rsid w:val="004A3666"/>
    <w:rsid w:val="004A6FBE"/>
    <w:rsid w:val="004C3C63"/>
    <w:rsid w:val="004C5DD3"/>
    <w:rsid w:val="004D5B1E"/>
    <w:rsid w:val="004F7D21"/>
    <w:rsid w:val="00514822"/>
    <w:rsid w:val="00521667"/>
    <w:rsid w:val="005235C3"/>
    <w:rsid w:val="005563FF"/>
    <w:rsid w:val="00561DDB"/>
    <w:rsid w:val="005A088A"/>
    <w:rsid w:val="005C78D4"/>
    <w:rsid w:val="005D0B4D"/>
    <w:rsid w:val="006260D1"/>
    <w:rsid w:val="006371A6"/>
    <w:rsid w:val="00651A84"/>
    <w:rsid w:val="006579BD"/>
    <w:rsid w:val="006A0608"/>
    <w:rsid w:val="006B7B83"/>
    <w:rsid w:val="006D28DE"/>
    <w:rsid w:val="006D54CB"/>
    <w:rsid w:val="006D75AB"/>
    <w:rsid w:val="006E01E8"/>
    <w:rsid w:val="006E487B"/>
    <w:rsid w:val="00726183"/>
    <w:rsid w:val="00766D4C"/>
    <w:rsid w:val="007717E8"/>
    <w:rsid w:val="00774954"/>
    <w:rsid w:val="00786493"/>
    <w:rsid w:val="00791D54"/>
    <w:rsid w:val="007A14DB"/>
    <w:rsid w:val="00805C24"/>
    <w:rsid w:val="00814BD1"/>
    <w:rsid w:val="008836DE"/>
    <w:rsid w:val="008915D1"/>
    <w:rsid w:val="008E23F3"/>
    <w:rsid w:val="00907E94"/>
    <w:rsid w:val="009108DC"/>
    <w:rsid w:val="00910D7D"/>
    <w:rsid w:val="00946687"/>
    <w:rsid w:val="00953C50"/>
    <w:rsid w:val="00993A9A"/>
    <w:rsid w:val="009C75AF"/>
    <w:rsid w:val="00AB1CBF"/>
    <w:rsid w:val="00AC7AF6"/>
    <w:rsid w:val="00B074BA"/>
    <w:rsid w:val="00B21B86"/>
    <w:rsid w:val="00B25121"/>
    <w:rsid w:val="00B3326D"/>
    <w:rsid w:val="00B53CD0"/>
    <w:rsid w:val="00BA6293"/>
    <w:rsid w:val="00BF45D8"/>
    <w:rsid w:val="00BF7D51"/>
    <w:rsid w:val="00C2661D"/>
    <w:rsid w:val="00C344C7"/>
    <w:rsid w:val="00C76C30"/>
    <w:rsid w:val="00C859F3"/>
    <w:rsid w:val="00C91680"/>
    <w:rsid w:val="00CC3610"/>
    <w:rsid w:val="00CE1A59"/>
    <w:rsid w:val="00CE4978"/>
    <w:rsid w:val="00CF2E10"/>
    <w:rsid w:val="00CF486D"/>
    <w:rsid w:val="00D32E94"/>
    <w:rsid w:val="00D37E2F"/>
    <w:rsid w:val="00D552D5"/>
    <w:rsid w:val="00D83682"/>
    <w:rsid w:val="00D963C7"/>
    <w:rsid w:val="00D97253"/>
    <w:rsid w:val="00DA4FEB"/>
    <w:rsid w:val="00DA73BE"/>
    <w:rsid w:val="00DC2C8D"/>
    <w:rsid w:val="00DC5C7F"/>
    <w:rsid w:val="00DD13AE"/>
    <w:rsid w:val="00DD7CD8"/>
    <w:rsid w:val="00DF082A"/>
    <w:rsid w:val="00DF711F"/>
    <w:rsid w:val="00E00C8A"/>
    <w:rsid w:val="00E97AA6"/>
    <w:rsid w:val="00EB672A"/>
    <w:rsid w:val="00EE3007"/>
    <w:rsid w:val="00EE7B52"/>
    <w:rsid w:val="00EF3939"/>
    <w:rsid w:val="00F03423"/>
    <w:rsid w:val="00F0640D"/>
    <w:rsid w:val="00F16AB9"/>
    <w:rsid w:val="00F415D5"/>
    <w:rsid w:val="00F42801"/>
    <w:rsid w:val="00F46A6E"/>
    <w:rsid w:val="00F500F0"/>
    <w:rsid w:val="00F5399B"/>
    <w:rsid w:val="00F90CD3"/>
    <w:rsid w:val="00FA7381"/>
    <w:rsid w:val="00FC78BD"/>
    <w:rsid w:val="00FE3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A09B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A09BE"/>
    <w:pPr>
      <w:ind w:left="708"/>
    </w:pPr>
  </w:style>
  <w:style w:type="character" w:styleId="Collegamentoipertestuale">
    <w:name w:val="Hyperlink"/>
    <w:basedOn w:val="Carpredefinitoparagrafo"/>
    <w:unhideWhenUsed/>
    <w:rsid w:val="009C75AF"/>
    <w:rPr>
      <w:color w:val="0000FF"/>
      <w:u w:val="single"/>
    </w:rPr>
  </w:style>
  <w:style w:type="paragraph" w:customStyle="1" w:styleId="OGGETTO">
    <w:name w:val="OGGETTO"/>
    <w:basedOn w:val="Normale"/>
    <w:next w:val="Normale"/>
    <w:autoRedefine/>
    <w:rsid w:val="000D4CD1"/>
    <w:pPr>
      <w:tabs>
        <w:tab w:val="left" w:pos="1418"/>
      </w:tabs>
      <w:ind w:left="1418" w:hanging="1418"/>
      <w:jc w:val="both"/>
    </w:pPr>
    <w:rPr>
      <w:rFonts w:eastAsia="Times New Roman"/>
      <w:b/>
      <w:sz w:val="36"/>
      <w:szCs w:val="3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519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5198"/>
    <w:rPr>
      <w:rFonts w:ascii="Tahoma" w:eastAsiaTheme="minorEastAsi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F711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711F"/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F71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711F"/>
    <w:rPr>
      <w:rFonts w:ascii="Times New Roman" w:eastAsiaTheme="minorEastAsia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485A1C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A09B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A09BE"/>
    <w:pPr>
      <w:ind w:left="708"/>
    </w:pPr>
  </w:style>
  <w:style w:type="character" w:styleId="Collegamentoipertestuale">
    <w:name w:val="Hyperlink"/>
    <w:basedOn w:val="Carpredefinitoparagrafo"/>
    <w:unhideWhenUsed/>
    <w:rsid w:val="009C75AF"/>
    <w:rPr>
      <w:color w:val="0000FF"/>
      <w:u w:val="single"/>
    </w:rPr>
  </w:style>
  <w:style w:type="paragraph" w:customStyle="1" w:styleId="OGGETTO">
    <w:name w:val="OGGETTO"/>
    <w:basedOn w:val="Normale"/>
    <w:next w:val="Normale"/>
    <w:autoRedefine/>
    <w:rsid w:val="000D4CD1"/>
    <w:pPr>
      <w:tabs>
        <w:tab w:val="left" w:pos="1418"/>
      </w:tabs>
      <w:ind w:left="1418" w:hanging="1418"/>
      <w:jc w:val="both"/>
    </w:pPr>
    <w:rPr>
      <w:rFonts w:eastAsia="Times New Roman"/>
      <w:b/>
      <w:sz w:val="36"/>
      <w:szCs w:val="3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519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5198"/>
    <w:rPr>
      <w:rFonts w:ascii="Tahoma" w:eastAsiaTheme="minorEastAsi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F711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711F"/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F71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711F"/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yperlink" Target="mailto:areatecnicaantrodoco@pec.it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munediantrodoco.i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B3D6D-D57F-443A-BAB9-36C561EFC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2178</Words>
  <Characters>12418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Faina</dc:creator>
  <cp:lastModifiedBy>Utente</cp:lastModifiedBy>
  <cp:revision>2</cp:revision>
  <cp:lastPrinted>2018-06-19T14:00:00Z</cp:lastPrinted>
  <dcterms:created xsi:type="dcterms:W3CDTF">2018-06-19T14:01:00Z</dcterms:created>
  <dcterms:modified xsi:type="dcterms:W3CDTF">2018-06-19T14:01:00Z</dcterms:modified>
</cp:coreProperties>
</file>