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2CA00" w14:textId="52E664EF" w:rsidR="001E16B8" w:rsidRDefault="001E1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quanto riguarda il punto all’o.d.g. N.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avente per oggetto</w:t>
      </w:r>
      <w:r>
        <w:rPr>
          <w:rFonts w:ascii="Times New Roman" w:hAnsi="Times New Roman" w:cs="Times New Roman"/>
          <w:sz w:val="28"/>
          <w:szCs w:val="28"/>
        </w:rPr>
        <w:t xml:space="preserve"> “Approvazione nuovo regolamento polizia mortuaria” relaziona il Sindaco che dice trattasi di un regolamento innovativo e rispettoso delle norme vigenti.</w:t>
      </w:r>
    </w:p>
    <w:p w14:paraId="5AA82351" w14:textId="41EFF32F" w:rsidR="001E16B8" w:rsidRDefault="001E1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Ricorda l’attività </w:t>
      </w:r>
      <w:r w:rsidR="0019112A">
        <w:rPr>
          <w:rFonts w:ascii="Times New Roman" w:hAnsi="Times New Roman" w:cs="Times New Roman"/>
          <w:sz w:val="28"/>
          <w:szCs w:val="28"/>
        </w:rPr>
        <w:t>profusa dall’assessore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Roscetti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 le </w:t>
      </w:r>
      <w:r w:rsidR="00102E20">
        <w:rPr>
          <w:rFonts w:ascii="Times New Roman" w:hAnsi="Times New Roman" w:cs="Times New Roman"/>
          <w:sz w:val="28"/>
          <w:szCs w:val="28"/>
        </w:rPr>
        <w:t>manutenzioni e il terreno del cimitero.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6EB621" w14:textId="77777777" w:rsidR="0019112A" w:rsidRPr="0019112A" w:rsidRDefault="0019112A" w:rsidP="001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19112A">
        <w:rPr>
          <w:rFonts w:ascii="Times New Roman" w:hAnsi="Times New Roman" w:cs="Times New Roman"/>
          <w:sz w:val="28"/>
          <w:szCs w:val="28"/>
        </w:rPr>
        <w:t>Con votazione che dà il seguente risultato</w:t>
      </w:r>
    </w:p>
    <w:p w14:paraId="784E0B9E" w14:textId="77777777" w:rsidR="0019112A" w:rsidRPr="0019112A" w:rsidRDefault="0019112A" w:rsidP="001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19112A">
        <w:rPr>
          <w:rFonts w:ascii="Times New Roman" w:hAnsi="Times New Roman" w:cs="Times New Roman"/>
          <w:sz w:val="28"/>
          <w:szCs w:val="28"/>
        </w:rPr>
        <w:t>Presenti: 7</w:t>
      </w:r>
    </w:p>
    <w:p w14:paraId="6520A182" w14:textId="77777777" w:rsidR="0019112A" w:rsidRPr="0019112A" w:rsidRDefault="0019112A" w:rsidP="001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19112A">
        <w:rPr>
          <w:rFonts w:ascii="Times New Roman" w:hAnsi="Times New Roman" w:cs="Times New Roman"/>
          <w:sz w:val="28"/>
          <w:szCs w:val="28"/>
        </w:rPr>
        <w:t xml:space="preserve">Votanti: 7                             </w:t>
      </w:r>
    </w:p>
    <w:p w14:paraId="2FE0F4D5" w14:textId="77777777" w:rsidR="0019112A" w:rsidRPr="0019112A" w:rsidRDefault="0019112A" w:rsidP="001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19112A">
        <w:rPr>
          <w:rFonts w:ascii="Times New Roman" w:hAnsi="Times New Roman" w:cs="Times New Roman"/>
          <w:sz w:val="28"/>
          <w:szCs w:val="28"/>
        </w:rPr>
        <w:t>Favorevoli: 7</w:t>
      </w:r>
    </w:p>
    <w:p w14:paraId="641D6BD7" w14:textId="77777777" w:rsidR="0019112A" w:rsidRPr="0019112A" w:rsidRDefault="0019112A" w:rsidP="001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19112A">
        <w:rPr>
          <w:rFonts w:ascii="Times New Roman" w:hAnsi="Times New Roman" w:cs="Times New Roman"/>
          <w:sz w:val="28"/>
          <w:szCs w:val="28"/>
        </w:rPr>
        <w:t xml:space="preserve">Unanimità </w:t>
      </w:r>
    </w:p>
    <w:p w14:paraId="57BEF67D" w14:textId="77777777" w:rsidR="0019112A" w:rsidRPr="0019112A" w:rsidRDefault="0019112A" w:rsidP="001911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12A">
        <w:rPr>
          <w:rFonts w:ascii="Times New Roman" w:hAnsi="Times New Roman" w:cs="Times New Roman"/>
          <w:sz w:val="28"/>
          <w:szCs w:val="28"/>
        </w:rPr>
        <w:t>DELIBERA</w:t>
      </w:r>
    </w:p>
    <w:p w14:paraId="5402FC04" w14:textId="77777777" w:rsidR="0019112A" w:rsidRPr="0019112A" w:rsidRDefault="0019112A" w:rsidP="001911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8B00CB" w14:textId="77777777" w:rsidR="0019112A" w:rsidRPr="0019112A" w:rsidRDefault="0019112A" w:rsidP="001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19112A">
        <w:rPr>
          <w:rFonts w:ascii="Times New Roman" w:hAnsi="Times New Roman" w:cs="Times New Roman"/>
          <w:sz w:val="28"/>
          <w:szCs w:val="28"/>
        </w:rPr>
        <w:t>Di approvare, con la votazione sopra riporta, la proposta di deliberazione riguardante l’oggetto all’ordine del giorno che si allega al presente atto;</w:t>
      </w:r>
    </w:p>
    <w:p w14:paraId="1CAA2F55" w14:textId="77777777" w:rsidR="0019112A" w:rsidRPr="0019112A" w:rsidRDefault="0019112A" w:rsidP="001911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E6A393" w14:textId="77777777" w:rsidR="0019112A" w:rsidRPr="0019112A" w:rsidRDefault="0019112A" w:rsidP="001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19112A">
        <w:rPr>
          <w:rFonts w:ascii="Times New Roman" w:hAnsi="Times New Roman" w:cs="Times New Roman"/>
          <w:sz w:val="28"/>
          <w:szCs w:val="28"/>
        </w:rPr>
        <w:t>con separata votazione che dà il seguente risultato</w:t>
      </w:r>
    </w:p>
    <w:p w14:paraId="761E141E" w14:textId="77777777" w:rsidR="0019112A" w:rsidRPr="0019112A" w:rsidRDefault="0019112A" w:rsidP="001911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F6BB4E" w14:textId="77777777" w:rsidR="0019112A" w:rsidRPr="0019112A" w:rsidRDefault="0019112A" w:rsidP="001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19112A">
        <w:rPr>
          <w:rFonts w:ascii="Times New Roman" w:hAnsi="Times New Roman" w:cs="Times New Roman"/>
          <w:sz w:val="28"/>
          <w:szCs w:val="28"/>
        </w:rPr>
        <w:t>Presenti: 7</w:t>
      </w:r>
    </w:p>
    <w:p w14:paraId="667C9BA4" w14:textId="77777777" w:rsidR="0019112A" w:rsidRPr="0019112A" w:rsidRDefault="0019112A" w:rsidP="001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19112A">
        <w:rPr>
          <w:rFonts w:ascii="Times New Roman" w:hAnsi="Times New Roman" w:cs="Times New Roman"/>
          <w:sz w:val="28"/>
          <w:szCs w:val="28"/>
        </w:rPr>
        <w:t xml:space="preserve">Votanti: 7                             </w:t>
      </w:r>
    </w:p>
    <w:p w14:paraId="556BC99B" w14:textId="77777777" w:rsidR="0019112A" w:rsidRPr="0019112A" w:rsidRDefault="0019112A" w:rsidP="001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19112A">
        <w:rPr>
          <w:rFonts w:ascii="Times New Roman" w:hAnsi="Times New Roman" w:cs="Times New Roman"/>
          <w:sz w:val="28"/>
          <w:szCs w:val="28"/>
        </w:rPr>
        <w:t>Favorevoli: 7</w:t>
      </w:r>
    </w:p>
    <w:p w14:paraId="23220FC9" w14:textId="77777777" w:rsidR="0019112A" w:rsidRPr="0019112A" w:rsidRDefault="0019112A" w:rsidP="001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19112A">
        <w:rPr>
          <w:rFonts w:ascii="Times New Roman" w:hAnsi="Times New Roman" w:cs="Times New Roman"/>
          <w:sz w:val="28"/>
          <w:szCs w:val="28"/>
        </w:rPr>
        <w:t>Unanimità</w:t>
      </w:r>
    </w:p>
    <w:p w14:paraId="6CC448A4" w14:textId="77777777" w:rsidR="0019112A" w:rsidRPr="0019112A" w:rsidRDefault="0019112A" w:rsidP="001911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23A561" w14:textId="77777777" w:rsidR="0019112A" w:rsidRPr="0019112A" w:rsidRDefault="0019112A" w:rsidP="001911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8C4000" w14:textId="77777777" w:rsidR="0019112A" w:rsidRPr="0019112A" w:rsidRDefault="0019112A" w:rsidP="0019112A">
      <w:pPr>
        <w:jc w:val="both"/>
        <w:rPr>
          <w:rFonts w:ascii="Times New Roman" w:hAnsi="Times New Roman" w:cs="Times New Roman"/>
          <w:sz w:val="28"/>
          <w:szCs w:val="28"/>
        </w:rPr>
      </w:pPr>
      <w:r w:rsidRPr="0019112A">
        <w:rPr>
          <w:rFonts w:ascii="Times New Roman" w:hAnsi="Times New Roman" w:cs="Times New Roman"/>
          <w:sz w:val="28"/>
          <w:szCs w:val="28"/>
        </w:rPr>
        <w:t>La presente delibera, ai sensi dell’art. 134, comma 4, del Decreto Legislativo 267/2000, è dichiarata immediatamente eseguibile, vista l’urgenza.</w:t>
      </w:r>
    </w:p>
    <w:p w14:paraId="127FF79A" w14:textId="77777777" w:rsidR="0019112A" w:rsidRPr="00A6730E" w:rsidRDefault="0019112A" w:rsidP="0019112A">
      <w:pPr>
        <w:jc w:val="both"/>
      </w:pPr>
    </w:p>
    <w:p w14:paraId="5B7C9409" w14:textId="5548051F" w:rsidR="001E16B8" w:rsidRDefault="001E16B8">
      <w:pPr>
        <w:rPr>
          <w:rFonts w:ascii="Times New Roman" w:hAnsi="Times New Roman" w:cs="Times New Roman"/>
          <w:sz w:val="28"/>
          <w:szCs w:val="28"/>
        </w:rPr>
      </w:pPr>
    </w:p>
    <w:p w14:paraId="46F946A9" w14:textId="64189769" w:rsidR="001E16B8" w:rsidRDefault="001E16B8">
      <w:pPr>
        <w:rPr>
          <w:rFonts w:ascii="Times New Roman" w:hAnsi="Times New Roman" w:cs="Times New Roman"/>
          <w:sz w:val="28"/>
          <w:szCs w:val="28"/>
        </w:rPr>
      </w:pPr>
    </w:p>
    <w:p w14:paraId="1E758511" w14:textId="1D7EA290" w:rsidR="001E16B8" w:rsidRDefault="001E16B8">
      <w:pPr>
        <w:rPr>
          <w:rFonts w:ascii="Times New Roman" w:hAnsi="Times New Roman" w:cs="Times New Roman"/>
          <w:sz w:val="28"/>
          <w:szCs w:val="28"/>
        </w:rPr>
      </w:pPr>
    </w:p>
    <w:p w14:paraId="1E2F296F" w14:textId="237ABC32" w:rsidR="001E16B8" w:rsidRDefault="001E16B8">
      <w:pPr>
        <w:rPr>
          <w:rFonts w:ascii="Times New Roman" w:hAnsi="Times New Roman" w:cs="Times New Roman"/>
          <w:sz w:val="28"/>
          <w:szCs w:val="28"/>
        </w:rPr>
      </w:pPr>
    </w:p>
    <w:sectPr w:rsidR="001E16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08"/>
    <w:rsid w:val="00102E20"/>
    <w:rsid w:val="0019112A"/>
    <w:rsid w:val="001E16B8"/>
    <w:rsid w:val="00495908"/>
    <w:rsid w:val="00D4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6469"/>
  <w15:chartTrackingRefBased/>
  <w15:docId w15:val="{CB65C464-E5E0-4855-A2E1-D2E4174A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Guerrieri</dc:creator>
  <cp:keywords/>
  <dc:description/>
  <cp:lastModifiedBy>Alberto Guerrieri</cp:lastModifiedBy>
  <cp:revision>3</cp:revision>
  <dcterms:created xsi:type="dcterms:W3CDTF">2020-09-16T07:04:00Z</dcterms:created>
  <dcterms:modified xsi:type="dcterms:W3CDTF">2020-09-16T07:29:00Z</dcterms:modified>
</cp:coreProperties>
</file>