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C7" w:rsidRPr="00455E18" w:rsidRDefault="00455E18">
      <w:pPr>
        <w:pStyle w:val="Titolo11"/>
        <w:spacing w:before="32"/>
        <w:ind w:left="127" w:right="110"/>
        <w:jc w:val="both"/>
        <w:rPr>
          <w:lang w:val="it-IT"/>
        </w:rPr>
      </w:pPr>
      <w:bookmarkStart w:id="0" w:name="_GoBack"/>
      <w:bookmarkEnd w:id="0"/>
      <w:r w:rsidRPr="00455E18">
        <w:rPr>
          <w:lang w:val="it-IT"/>
        </w:rPr>
        <w:t xml:space="preserve">CAPITOLATO PER L’AFFIDAMENTO DEL SERVIZIO DI </w:t>
      </w:r>
      <w:r>
        <w:rPr>
          <w:lang w:val="it-IT"/>
        </w:rPr>
        <w:t>SUPPORTO NELLA GESTIONE DELL’</w:t>
      </w:r>
      <w:r w:rsidRPr="00455E18">
        <w:rPr>
          <w:lang w:val="it-IT"/>
        </w:rPr>
        <w:t>IMPOSTA COMUNALE SULLA PUBBLICITA’ E PUBBLICHE AFFISSIONI.</w:t>
      </w:r>
    </w:p>
    <w:p w:rsidR="00986FC7" w:rsidRPr="00455E18" w:rsidRDefault="00986FC7">
      <w:pPr>
        <w:pStyle w:val="Corpotesto"/>
        <w:rPr>
          <w:b/>
          <w:lang w:val="it-IT"/>
        </w:rPr>
      </w:pPr>
    </w:p>
    <w:p w:rsidR="00986FC7" w:rsidRPr="00455E18" w:rsidRDefault="00455E18">
      <w:pPr>
        <w:ind w:left="107" w:right="89"/>
        <w:jc w:val="center"/>
        <w:rPr>
          <w:b/>
          <w:sz w:val="24"/>
          <w:lang w:val="it-IT"/>
        </w:rPr>
      </w:pPr>
      <w:r w:rsidRPr="00455E18">
        <w:rPr>
          <w:b/>
          <w:sz w:val="24"/>
          <w:lang w:val="it-IT"/>
        </w:rPr>
        <w:t>Art.1</w:t>
      </w:r>
    </w:p>
    <w:p w:rsidR="00986FC7" w:rsidRPr="00455E18" w:rsidRDefault="005C5163">
      <w:pPr>
        <w:ind w:left="107" w:right="89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Oggetto </w:t>
      </w:r>
      <w:r w:rsidR="00455E18" w:rsidRPr="00455E18">
        <w:rPr>
          <w:b/>
          <w:sz w:val="24"/>
          <w:lang w:val="it-IT"/>
        </w:rPr>
        <w:t>e descrizione dell'appalto.</w:t>
      </w:r>
    </w:p>
    <w:p w:rsidR="00986FC7" w:rsidRPr="00455E18" w:rsidRDefault="00986FC7">
      <w:pPr>
        <w:pStyle w:val="Corpotesto"/>
        <w:spacing w:before="6"/>
        <w:rPr>
          <w:b/>
          <w:sz w:val="23"/>
          <w:lang w:val="it-IT"/>
        </w:rPr>
      </w:pPr>
    </w:p>
    <w:p w:rsidR="00986FC7" w:rsidRPr="00455E18" w:rsidRDefault="00455E18">
      <w:pPr>
        <w:pStyle w:val="Corpotesto"/>
        <w:ind w:left="127" w:right="107"/>
        <w:jc w:val="both"/>
        <w:rPr>
          <w:lang w:val="it-IT"/>
        </w:rPr>
      </w:pPr>
      <w:r w:rsidRPr="00455E18">
        <w:rPr>
          <w:lang w:val="it-IT"/>
        </w:rPr>
        <w:t>Il presente appalto ha ad oggetto il supporto all'ufficio tributi nello svolgimento del servizio di pubblicità e pubbliche affissioni.</w:t>
      </w:r>
    </w:p>
    <w:p w:rsidR="00986FC7" w:rsidRPr="00455E18" w:rsidRDefault="00986FC7">
      <w:pPr>
        <w:pStyle w:val="Corpotesto"/>
        <w:spacing w:before="4"/>
        <w:rPr>
          <w:lang w:val="it-IT"/>
        </w:rPr>
      </w:pPr>
    </w:p>
    <w:p w:rsidR="00986FC7" w:rsidRPr="00455E18" w:rsidRDefault="00455E18">
      <w:pPr>
        <w:pStyle w:val="Titolo11"/>
        <w:ind w:left="4571" w:right="4554" w:hanging="3"/>
        <w:rPr>
          <w:lang w:val="it-IT"/>
        </w:rPr>
      </w:pPr>
      <w:r w:rsidRPr="00455E18">
        <w:rPr>
          <w:lang w:val="it-IT"/>
        </w:rPr>
        <w:t>Art.2 Durata</w:t>
      </w:r>
    </w:p>
    <w:p w:rsidR="00986FC7" w:rsidRPr="00455E18" w:rsidRDefault="00986FC7">
      <w:pPr>
        <w:pStyle w:val="Corpotesto"/>
        <w:spacing w:before="6"/>
        <w:rPr>
          <w:b/>
          <w:sz w:val="23"/>
          <w:lang w:val="it-IT"/>
        </w:rPr>
      </w:pPr>
    </w:p>
    <w:p w:rsidR="00986FC7" w:rsidRPr="00455E18" w:rsidRDefault="00455E18">
      <w:pPr>
        <w:pStyle w:val="Corpotesto"/>
        <w:ind w:left="127" w:right="108"/>
        <w:jc w:val="both"/>
        <w:rPr>
          <w:lang w:val="it-IT"/>
        </w:rPr>
      </w:pPr>
      <w:r w:rsidRPr="00455E18">
        <w:rPr>
          <w:lang w:val="it-IT"/>
        </w:rPr>
        <w:t>L'a</w:t>
      </w:r>
      <w:r w:rsidR="0046131F">
        <w:rPr>
          <w:lang w:val="it-IT"/>
        </w:rPr>
        <w:t>ffidamento avrà durata d</w:t>
      </w:r>
      <w:r w:rsidR="003E29A2">
        <w:rPr>
          <w:lang w:val="it-IT"/>
        </w:rPr>
        <w:t>al</w:t>
      </w:r>
      <w:r w:rsidRPr="00455E18">
        <w:rPr>
          <w:lang w:val="it-IT"/>
        </w:rPr>
        <w:t xml:space="preserve"> </w:t>
      </w:r>
      <w:r w:rsidR="008869BF">
        <w:rPr>
          <w:b/>
          <w:lang w:val="it-IT"/>
        </w:rPr>
        <w:t>01/</w:t>
      </w:r>
      <w:r w:rsidR="00B139D8">
        <w:rPr>
          <w:b/>
          <w:lang w:val="it-IT"/>
        </w:rPr>
        <w:t>0</w:t>
      </w:r>
      <w:r w:rsidR="00FB7667">
        <w:rPr>
          <w:b/>
          <w:lang w:val="it-IT"/>
        </w:rPr>
        <w:t>3</w:t>
      </w:r>
      <w:r w:rsidRPr="00455E18">
        <w:rPr>
          <w:b/>
          <w:lang w:val="it-IT"/>
        </w:rPr>
        <w:t>/201</w:t>
      </w:r>
      <w:r w:rsidR="00B139D8">
        <w:rPr>
          <w:b/>
          <w:lang w:val="it-IT"/>
        </w:rPr>
        <w:t>8</w:t>
      </w:r>
      <w:r w:rsidRPr="00455E18">
        <w:rPr>
          <w:b/>
          <w:lang w:val="it-IT"/>
        </w:rPr>
        <w:t xml:space="preserve"> fino a</w:t>
      </w:r>
      <w:r w:rsidR="0046131F">
        <w:rPr>
          <w:b/>
          <w:lang w:val="it-IT"/>
        </w:rPr>
        <w:t>l 31/12/201</w:t>
      </w:r>
      <w:r w:rsidR="003E29A2">
        <w:rPr>
          <w:b/>
          <w:lang w:val="it-IT"/>
        </w:rPr>
        <w:t>8</w:t>
      </w:r>
      <w:r w:rsidRPr="00455E18">
        <w:rPr>
          <w:b/>
          <w:lang w:val="it-IT"/>
        </w:rPr>
        <w:t xml:space="preserve"> </w:t>
      </w:r>
      <w:r w:rsidRPr="00455E18">
        <w:rPr>
          <w:lang w:val="it-IT"/>
        </w:rPr>
        <w:t>e comunque a decorrere dalla stipulazione del contratto o, in caso di urgenza, dalla consegna anticipata del servizio sotto le riserve di legge, nelle more della stipulazione del</w:t>
      </w:r>
      <w:r w:rsidRPr="00455E18">
        <w:rPr>
          <w:spacing w:val="-19"/>
          <w:lang w:val="it-IT"/>
        </w:rPr>
        <w:t xml:space="preserve"> </w:t>
      </w:r>
      <w:r w:rsidRPr="00455E18">
        <w:rPr>
          <w:lang w:val="it-IT"/>
        </w:rPr>
        <w:t>contratto.</w:t>
      </w:r>
    </w:p>
    <w:p w:rsidR="00986FC7" w:rsidRPr="00455E18" w:rsidRDefault="00986FC7">
      <w:pPr>
        <w:pStyle w:val="Corpotesto"/>
        <w:rPr>
          <w:lang w:val="it-IT"/>
        </w:rPr>
      </w:pPr>
    </w:p>
    <w:p w:rsidR="00986FC7" w:rsidRPr="00455E18" w:rsidRDefault="00986FC7">
      <w:pPr>
        <w:pStyle w:val="Corpotesto"/>
        <w:spacing w:before="4"/>
        <w:rPr>
          <w:lang w:val="it-IT"/>
        </w:rPr>
      </w:pPr>
    </w:p>
    <w:p w:rsidR="00986FC7" w:rsidRPr="00455E18" w:rsidRDefault="00455E18">
      <w:pPr>
        <w:pStyle w:val="Titolo11"/>
        <w:ind w:right="94"/>
        <w:rPr>
          <w:lang w:val="it-IT"/>
        </w:rPr>
      </w:pPr>
      <w:r w:rsidRPr="00455E18">
        <w:rPr>
          <w:lang w:val="it-IT"/>
        </w:rPr>
        <w:t>Art.3</w:t>
      </w:r>
    </w:p>
    <w:p w:rsidR="00986FC7" w:rsidRPr="00455E18" w:rsidRDefault="003E065C">
      <w:pPr>
        <w:ind w:left="107" w:right="89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Corrispettivi</w:t>
      </w:r>
    </w:p>
    <w:p w:rsidR="00986FC7" w:rsidRPr="00455E18" w:rsidRDefault="00986FC7">
      <w:pPr>
        <w:pStyle w:val="Corpotesto"/>
        <w:spacing w:before="1"/>
        <w:rPr>
          <w:b/>
          <w:sz w:val="23"/>
          <w:lang w:val="it-IT"/>
        </w:rPr>
      </w:pPr>
    </w:p>
    <w:p w:rsidR="000C7AA0" w:rsidRDefault="0046131F" w:rsidP="000C7AA0">
      <w:pPr>
        <w:pStyle w:val="Corpotesto"/>
        <w:spacing w:before="1"/>
        <w:ind w:left="107" w:right="127"/>
        <w:jc w:val="center"/>
        <w:rPr>
          <w:lang w:val="it-IT"/>
        </w:rPr>
      </w:pPr>
      <w:r>
        <w:rPr>
          <w:lang w:val="it-IT"/>
        </w:rPr>
        <w:t xml:space="preserve">L' importo del servizio per il periodo suddetto sarà di </w:t>
      </w:r>
      <w:r w:rsidR="00455E18" w:rsidRPr="00455E18">
        <w:rPr>
          <w:b/>
          <w:lang w:val="it-IT"/>
        </w:rPr>
        <w:t>€.</w:t>
      </w:r>
      <w:r w:rsidR="000C7AA0">
        <w:rPr>
          <w:b/>
          <w:lang w:val="it-IT"/>
        </w:rPr>
        <w:t xml:space="preserve"> </w:t>
      </w:r>
      <w:r w:rsidR="00B139D8">
        <w:rPr>
          <w:b/>
          <w:lang w:val="it-IT"/>
        </w:rPr>
        <w:t>4</w:t>
      </w:r>
      <w:r w:rsidR="008869BF">
        <w:rPr>
          <w:b/>
          <w:lang w:val="it-IT"/>
        </w:rPr>
        <w:t>.</w:t>
      </w:r>
      <w:r w:rsidR="00E3522D">
        <w:rPr>
          <w:b/>
          <w:lang w:val="it-IT"/>
        </w:rPr>
        <w:t>0</w:t>
      </w:r>
      <w:r w:rsidR="009B2DAE">
        <w:rPr>
          <w:b/>
          <w:lang w:val="it-IT"/>
        </w:rPr>
        <w:t>0</w:t>
      </w:r>
      <w:r>
        <w:rPr>
          <w:b/>
          <w:lang w:val="it-IT"/>
        </w:rPr>
        <w:t>0,00 (</w:t>
      </w:r>
      <w:r w:rsidR="00B139D8">
        <w:rPr>
          <w:b/>
          <w:lang w:val="it-IT"/>
        </w:rPr>
        <w:t>quattro</w:t>
      </w:r>
      <w:r w:rsidR="009B2DAE">
        <w:rPr>
          <w:b/>
          <w:lang w:val="it-IT"/>
        </w:rPr>
        <w:t>mila</w:t>
      </w:r>
      <w:r>
        <w:rPr>
          <w:b/>
          <w:lang w:val="it-IT"/>
        </w:rPr>
        <w:t>/00)</w:t>
      </w:r>
      <w:r w:rsidR="00455E18" w:rsidRPr="00455E18">
        <w:rPr>
          <w:b/>
          <w:lang w:val="it-IT"/>
        </w:rPr>
        <w:t xml:space="preserve"> </w:t>
      </w:r>
      <w:r>
        <w:rPr>
          <w:lang w:val="it-IT"/>
        </w:rPr>
        <w:t>oltre I</w:t>
      </w:r>
      <w:r w:rsidR="000C7AA0">
        <w:rPr>
          <w:lang w:val="it-IT"/>
        </w:rPr>
        <w:t>va a favore della società Etruria Servizi srl, con emissione di fatture trimestrali. Quest’ultime verranno saldate dal Comune entro 30 gg. dal ricevimento.</w:t>
      </w:r>
    </w:p>
    <w:p w:rsidR="000C7AA0" w:rsidRDefault="000C7AA0" w:rsidP="000C7AA0">
      <w:pPr>
        <w:pStyle w:val="Corpotesto"/>
        <w:spacing w:before="1"/>
        <w:ind w:left="107" w:right="127"/>
        <w:jc w:val="center"/>
        <w:rPr>
          <w:lang w:val="it-IT"/>
        </w:rPr>
      </w:pPr>
      <w:r>
        <w:rPr>
          <w:lang w:val="it-IT"/>
        </w:rPr>
        <w:t>Alla società Etruria Servizi srl, spetta anche il rimborso di tutte le spese postali e di notifica, anticipate per l’invio dei pre-avvisi di pagamento e/o avvisi di accertamento.</w:t>
      </w:r>
    </w:p>
    <w:p w:rsidR="00986FC7" w:rsidRPr="00455E18" w:rsidRDefault="00986FC7">
      <w:pPr>
        <w:pStyle w:val="Corpotesto"/>
        <w:spacing w:before="1"/>
        <w:ind w:left="107" w:right="127"/>
        <w:jc w:val="center"/>
        <w:rPr>
          <w:lang w:val="it-IT"/>
        </w:rPr>
      </w:pPr>
    </w:p>
    <w:p w:rsidR="00986FC7" w:rsidRPr="00455E18" w:rsidRDefault="00986FC7">
      <w:pPr>
        <w:pStyle w:val="Corpotesto"/>
        <w:rPr>
          <w:lang w:val="it-IT"/>
        </w:rPr>
      </w:pPr>
    </w:p>
    <w:p w:rsidR="00986FC7" w:rsidRPr="00455E18" w:rsidRDefault="00986FC7">
      <w:pPr>
        <w:pStyle w:val="Corpotesto"/>
        <w:spacing w:before="5"/>
        <w:rPr>
          <w:sz w:val="20"/>
          <w:lang w:val="it-IT"/>
        </w:rPr>
      </w:pPr>
    </w:p>
    <w:p w:rsidR="00986FC7" w:rsidRPr="00455E18" w:rsidRDefault="00455E18">
      <w:pPr>
        <w:pStyle w:val="Titolo11"/>
        <w:ind w:right="94"/>
        <w:rPr>
          <w:lang w:val="it-IT"/>
        </w:rPr>
      </w:pPr>
      <w:r w:rsidRPr="00455E18">
        <w:rPr>
          <w:lang w:val="it-IT"/>
        </w:rPr>
        <w:t>Art.</w:t>
      </w:r>
      <w:r>
        <w:rPr>
          <w:lang w:val="it-IT"/>
        </w:rPr>
        <w:t xml:space="preserve"> 4</w:t>
      </w:r>
    </w:p>
    <w:p w:rsidR="00986FC7" w:rsidRPr="00455E18" w:rsidRDefault="00455E18">
      <w:pPr>
        <w:ind w:left="107" w:right="92"/>
        <w:jc w:val="center"/>
        <w:rPr>
          <w:b/>
          <w:sz w:val="24"/>
          <w:lang w:val="it-IT"/>
        </w:rPr>
      </w:pPr>
      <w:r w:rsidRPr="00455E18">
        <w:rPr>
          <w:b/>
          <w:sz w:val="24"/>
          <w:lang w:val="it-IT"/>
        </w:rPr>
        <w:t>Obblighi dell’affidatario</w:t>
      </w:r>
    </w:p>
    <w:p w:rsidR="00986FC7" w:rsidRPr="00455E18" w:rsidRDefault="00986FC7">
      <w:pPr>
        <w:pStyle w:val="Corpotesto"/>
        <w:spacing w:before="6"/>
        <w:rPr>
          <w:b/>
          <w:sz w:val="23"/>
          <w:lang w:val="it-IT"/>
        </w:rPr>
      </w:pPr>
    </w:p>
    <w:p w:rsidR="00455E18" w:rsidRDefault="00455E18">
      <w:pPr>
        <w:pStyle w:val="Corpotesto"/>
        <w:ind w:left="112" w:right="104"/>
        <w:jc w:val="both"/>
        <w:rPr>
          <w:lang w:val="it-IT"/>
        </w:rPr>
      </w:pPr>
      <w:r w:rsidRPr="00455E18">
        <w:rPr>
          <w:lang w:val="it-IT"/>
        </w:rPr>
        <w:t>L’affidatario</w:t>
      </w:r>
      <w:r>
        <w:rPr>
          <w:lang w:val="it-IT"/>
        </w:rPr>
        <w:t>:</w:t>
      </w:r>
    </w:p>
    <w:p w:rsidR="00455E18" w:rsidRDefault="00455E18" w:rsidP="00455E18">
      <w:pPr>
        <w:pStyle w:val="Corpotesto"/>
        <w:numPr>
          <w:ilvl w:val="0"/>
          <w:numId w:val="4"/>
        </w:numPr>
        <w:ind w:right="104"/>
        <w:jc w:val="both"/>
        <w:rPr>
          <w:lang w:val="it-IT"/>
        </w:rPr>
      </w:pPr>
      <w:r w:rsidRPr="00455E18">
        <w:rPr>
          <w:lang w:val="it-IT"/>
        </w:rPr>
        <w:t xml:space="preserve">ha l’obbligo di disporre di personale in misura tale da garantire il regolare funzionamento del servizio </w:t>
      </w:r>
      <w:r>
        <w:rPr>
          <w:lang w:val="it-IT"/>
        </w:rPr>
        <w:t>anche mediante soggetto incaricato</w:t>
      </w:r>
      <w:r w:rsidRPr="00455E18">
        <w:rPr>
          <w:lang w:val="it-IT"/>
        </w:rPr>
        <w:t xml:space="preserve"> </w:t>
      </w:r>
    </w:p>
    <w:p w:rsidR="00455E18" w:rsidRPr="00455E18" w:rsidRDefault="00455E18" w:rsidP="00455E18">
      <w:pPr>
        <w:pStyle w:val="Corpotesto"/>
        <w:numPr>
          <w:ilvl w:val="0"/>
          <w:numId w:val="4"/>
        </w:numPr>
        <w:ind w:right="104"/>
        <w:jc w:val="both"/>
        <w:rPr>
          <w:lang w:val="it-IT"/>
        </w:rPr>
      </w:pPr>
      <w:r w:rsidRPr="00455E18">
        <w:rPr>
          <w:lang w:val="it-IT"/>
        </w:rPr>
        <w:t xml:space="preserve">provvede a proprie cure e spese alle assicurazioni di legge ed alla osservanza di tutte le previdenze stabilite a favore dei prestatori d’opera, tenendo del tutto indenne e sollevato il Comune. L’impresa solleva il comune da qualsiasi danno venisse causato nei confronti di terzi nell’esecuzione del servizio  </w:t>
      </w:r>
    </w:p>
    <w:p w:rsidR="00455E18" w:rsidRPr="00455E18" w:rsidRDefault="00455E18" w:rsidP="00455E18">
      <w:pPr>
        <w:pStyle w:val="Corpotesto"/>
        <w:numPr>
          <w:ilvl w:val="0"/>
          <w:numId w:val="4"/>
        </w:numPr>
        <w:ind w:right="104"/>
        <w:jc w:val="both"/>
        <w:rPr>
          <w:lang w:val="it-IT"/>
        </w:rPr>
      </w:pPr>
      <w:r w:rsidRPr="00455E18">
        <w:rPr>
          <w:lang w:val="it-IT"/>
        </w:rPr>
        <w:t xml:space="preserve">dovrà assicurare le affissioni dei manifesti rispettando i termini di affissione su tutto il territorio comunale utilizzando mezzi propri e a proprie spese </w:t>
      </w:r>
    </w:p>
    <w:p w:rsidR="00455E18" w:rsidRDefault="00455E18" w:rsidP="00455E18">
      <w:pPr>
        <w:pStyle w:val="Corpotesto"/>
        <w:numPr>
          <w:ilvl w:val="0"/>
          <w:numId w:val="4"/>
        </w:numPr>
        <w:ind w:right="104"/>
        <w:jc w:val="both"/>
        <w:rPr>
          <w:lang w:val="it-IT"/>
        </w:rPr>
      </w:pPr>
      <w:r w:rsidRPr="00455E18">
        <w:rPr>
          <w:lang w:val="it-IT"/>
        </w:rPr>
        <w:t xml:space="preserve">comunicare l’importo della pubblicità e affissioni secondo la richiesta dell’utente applicando le tariffe vigenti stabilite dall’ Ente nonché l’invio della richiesta di pagamento all’indirizzo dell’utente dell’imposta permanente e le </w:t>
      </w:r>
      <w:r w:rsidR="00886414">
        <w:rPr>
          <w:lang w:val="it-IT"/>
        </w:rPr>
        <w:t>eventuali successive notifiche dell’avviso</w:t>
      </w:r>
      <w:r w:rsidRPr="00455E18">
        <w:rPr>
          <w:lang w:val="it-IT"/>
        </w:rPr>
        <w:t xml:space="preserve">di accertamento.  </w:t>
      </w:r>
    </w:p>
    <w:p w:rsidR="00455E18" w:rsidRDefault="00455E18" w:rsidP="00455E18">
      <w:pPr>
        <w:pStyle w:val="Corpotesto"/>
        <w:numPr>
          <w:ilvl w:val="0"/>
          <w:numId w:val="4"/>
        </w:numPr>
        <w:ind w:right="104"/>
        <w:jc w:val="both"/>
        <w:rPr>
          <w:lang w:val="it-IT"/>
        </w:rPr>
      </w:pPr>
      <w:r w:rsidRPr="00455E18">
        <w:rPr>
          <w:lang w:val="it-IT"/>
        </w:rPr>
        <w:t>provveder</w:t>
      </w:r>
      <w:r>
        <w:rPr>
          <w:lang w:val="it-IT"/>
        </w:rPr>
        <w:t>e</w:t>
      </w:r>
      <w:r w:rsidRPr="00455E18">
        <w:rPr>
          <w:lang w:val="it-IT"/>
        </w:rPr>
        <w:t xml:space="preserve"> al servizio di affissioni solo dopo la presentazione da parte dell’utente del pagamento dell’imposta e relativa dichiarazione. </w:t>
      </w:r>
    </w:p>
    <w:p w:rsidR="00455E18" w:rsidRDefault="00455E18" w:rsidP="00455E18">
      <w:pPr>
        <w:pStyle w:val="Corpotesto"/>
        <w:numPr>
          <w:ilvl w:val="0"/>
          <w:numId w:val="4"/>
        </w:numPr>
        <w:ind w:right="104"/>
        <w:jc w:val="both"/>
        <w:rPr>
          <w:lang w:val="it-IT"/>
        </w:rPr>
      </w:pPr>
      <w:r w:rsidRPr="00455E18">
        <w:rPr>
          <w:lang w:val="it-IT"/>
        </w:rPr>
        <w:t>consegnare con cedenza trimestrale la rendicontazione dell’attività svolta</w:t>
      </w:r>
    </w:p>
    <w:p w:rsidR="00986FC7" w:rsidRPr="00455E18" w:rsidRDefault="00455E18" w:rsidP="00455E18">
      <w:pPr>
        <w:pStyle w:val="Corpotesto"/>
        <w:numPr>
          <w:ilvl w:val="0"/>
          <w:numId w:val="4"/>
        </w:numPr>
        <w:ind w:right="104"/>
        <w:jc w:val="both"/>
        <w:rPr>
          <w:lang w:val="it-IT"/>
        </w:rPr>
      </w:pPr>
      <w:r>
        <w:rPr>
          <w:lang w:val="it-IT"/>
        </w:rPr>
        <w:t xml:space="preserve">riconsegnare </w:t>
      </w:r>
      <w:r w:rsidRPr="00455E18">
        <w:rPr>
          <w:lang w:val="it-IT"/>
        </w:rPr>
        <w:t>entro il termine del contratto la banca dati aggiornata corredata per ogni contribuente della P.I., della sede, del tipo di pubblicità, tipo mezzo pubblicitario, ubicazione im</w:t>
      </w:r>
      <w:r w:rsidR="0046131F">
        <w:rPr>
          <w:lang w:val="it-IT"/>
        </w:rPr>
        <w:t>pianto, superficie reale (l x a)</w:t>
      </w:r>
      <w:r w:rsidRPr="00455E18">
        <w:rPr>
          <w:lang w:val="it-IT"/>
        </w:rPr>
        <w:t>, superficie tassabile, tariffa, imposta dovuta.</w:t>
      </w:r>
    </w:p>
    <w:p w:rsidR="00986FC7" w:rsidRPr="00455E18" w:rsidRDefault="00986FC7">
      <w:pPr>
        <w:pStyle w:val="Corpotesto"/>
        <w:spacing w:before="4"/>
        <w:rPr>
          <w:lang w:val="it-IT"/>
        </w:rPr>
      </w:pPr>
    </w:p>
    <w:p w:rsidR="0046131F" w:rsidRDefault="0046131F">
      <w:pPr>
        <w:pStyle w:val="Titolo11"/>
        <w:ind w:left="3837" w:right="3802" w:firstLine="830"/>
        <w:jc w:val="left"/>
        <w:rPr>
          <w:lang w:val="it-IT"/>
        </w:rPr>
      </w:pPr>
    </w:p>
    <w:p w:rsidR="0046131F" w:rsidRDefault="0046131F">
      <w:pPr>
        <w:pStyle w:val="Titolo11"/>
        <w:ind w:left="3837" w:right="3802" w:firstLine="830"/>
        <w:jc w:val="left"/>
        <w:rPr>
          <w:lang w:val="it-IT"/>
        </w:rPr>
      </w:pPr>
    </w:p>
    <w:p w:rsidR="0046131F" w:rsidRDefault="0046131F">
      <w:pPr>
        <w:pStyle w:val="Titolo11"/>
        <w:ind w:left="3837" w:right="3802" w:firstLine="830"/>
        <w:jc w:val="left"/>
        <w:rPr>
          <w:lang w:val="it-IT"/>
        </w:rPr>
      </w:pPr>
    </w:p>
    <w:p w:rsidR="0046131F" w:rsidRDefault="0046131F">
      <w:pPr>
        <w:pStyle w:val="Titolo11"/>
        <w:ind w:left="3837" w:right="3802" w:firstLine="830"/>
        <w:jc w:val="left"/>
        <w:rPr>
          <w:lang w:val="it-IT"/>
        </w:rPr>
      </w:pPr>
    </w:p>
    <w:p w:rsidR="0046131F" w:rsidRDefault="0046131F">
      <w:pPr>
        <w:pStyle w:val="Titolo11"/>
        <w:ind w:left="3837" w:right="3802" w:firstLine="830"/>
        <w:jc w:val="left"/>
        <w:rPr>
          <w:lang w:val="it-IT"/>
        </w:rPr>
      </w:pPr>
    </w:p>
    <w:p w:rsidR="0046131F" w:rsidRDefault="0046131F">
      <w:pPr>
        <w:pStyle w:val="Titolo11"/>
        <w:ind w:left="3837" w:right="3802" w:firstLine="830"/>
        <w:jc w:val="left"/>
        <w:rPr>
          <w:lang w:val="it-IT"/>
        </w:rPr>
      </w:pPr>
    </w:p>
    <w:p w:rsidR="0046131F" w:rsidRDefault="0046131F">
      <w:pPr>
        <w:pStyle w:val="Titolo11"/>
        <w:ind w:left="3837" w:right="3802" w:firstLine="830"/>
        <w:jc w:val="left"/>
        <w:rPr>
          <w:lang w:val="it-IT"/>
        </w:rPr>
      </w:pPr>
    </w:p>
    <w:p w:rsidR="0046131F" w:rsidRDefault="0046131F">
      <w:pPr>
        <w:pStyle w:val="Titolo11"/>
        <w:ind w:left="3837" w:right="3802" w:firstLine="830"/>
        <w:jc w:val="left"/>
        <w:rPr>
          <w:lang w:val="it-IT"/>
        </w:rPr>
      </w:pPr>
    </w:p>
    <w:p w:rsidR="00986FC7" w:rsidRPr="00455E18" w:rsidRDefault="00455E18">
      <w:pPr>
        <w:pStyle w:val="Titolo11"/>
        <w:ind w:left="3837" w:right="3802" w:firstLine="830"/>
        <w:jc w:val="left"/>
        <w:rPr>
          <w:lang w:val="it-IT"/>
        </w:rPr>
      </w:pPr>
      <w:r w:rsidRPr="00455E18">
        <w:rPr>
          <w:lang w:val="it-IT"/>
        </w:rPr>
        <w:t>Art.</w:t>
      </w:r>
      <w:r>
        <w:rPr>
          <w:lang w:val="it-IT"/>
        </w:rPr>
        <w:t xml:space="preserve"> 5</w:t>
      </w:r>
      <w:r w:rsidRPr="00455E18">
        <w:rPr>
          <w:lang w:val="it-IT"/>
        </w:rPr>
        <w:t xml:space="preserve"> Obblighi del Comune</w:t>
      </w:r>
    </w:p>
    <w:p w:rsidR="00986FC7" w:rsidRPr="00455E18" w:rsidRDefault="00986FC7">
      <w:pPr>
        <w:pStyle w:val="Corpotesto"/>
        <w:spacing w:before="6"/>
        <w:rPr>
          <w:b/>
          <w:sz w:val="23"/>
          <w:lang w:val="it-IT"/>
        </w:rPr>
      </w:pPr>
    </w:p>
    <w:p w:rsidR="00986FC7" w:rsidRDefault="00455E18">
      <w:pPr>
        <w:pStyle w:val="Corpotesto"/>
        <w:spacing w:line="480" w:lineRule="auto"/>
        <w:ind w:left="547" w:right="1522" w:hanging="420"/>
        <w:rPr>
          <w:lang w:val="it-IT"/>
        </w:rPr>
      </w:pPr>
      <w:r w:rsidRPr="00455E18">
        <w:rPr>
          <w:lang w:val="it-IT"/>
        </w:rPr>
        <w:t>Il Comune, al momento della sottoscrizione del contratto, fornirà alla ditta incari</w:t>
      </w:r>
      <w:r w:rsidR="00886414">
        <w:rPr>
          <w:lang w:val="it-IT"/>
        </w:rPr>
        <w:t xml:space="preserve">cata: </w:t>
      </w:r>
    </w:p>
    <w:p w:rsidR="0046131F" w:rsidRPr="00455E18" w:rsidRDefault="0046131F">
      <w:pPr>
        <w:pStyle w:val="Corpotesto"/>
        <w:spacing w:line="480" w:lineRule="auto"/>
        <w:ind w:left="547" w:right="1522" w:hanging="420"/>
        <w:rPr>
          <w:lang w:val="it-IT"/>
        </w:rPr>
      </w:pPr>
      <w:r>
        <w:rPr>
          <w:lang w:val="it-IT"/>
        </w:rPr>
        <w:tab/>
      </w:r>
      <w:r w:rsidR="00FB7667">
        <w:rPr>
          <w:lang w:val="it-IT"/>
        </w:rPr>
        <w:t>1</w:t>
      </w:r>
      <w:r>
        <w:rPr>
          <w:lang w:val="it-IT"/>
        </w:rPr>
        <w:t>. estremi del c/c postale e relativo Iban, da utilizzare per gli incassi;</w:t>
      </w:r>
    </w:p>
    <w:p w:rsidR="00986FC7" w:rsidRPr="00455E18" w:rsidRDefault="00FB7667" w:rsidP="00D91BBA">
      <w:pPr>
        <w:pStyle w:val="Corpotesto"/>
        <w:spacing w:before="10"/>
        <w:ind w:left="547" w:right="1522"/>
        <w:rPr>
          <w:lang w:val="it-IT"/>
        </w:rPr>
      </w:pPr>
      <w:r>
        <w:rPr>
          <w:lang w:val="it-IT"/>
        </w:rPr>
        <w:t>2</w:t>
      </w:r>
      <w:r w:rsidR="00455E18" w:rsidRPr="00455E18">
        <w:rPr>
          <w:lang w:val="it-IT"/>
        </w:rPr>
        <w:t>.ogni altra eventuale documentazione attinente la gestione dell’imposta.</w:t>
      </w:r>
    </w:p>
    <w:p w:rsidR="00986FC7" w:rsidRPr="00455E18" w:rsidRDefault="00986FC7">
      <w:pPr>
        <w:pStyle w:val="Corpotesto"/>
        <w:spacing w:before="4"/>
        <w:rPr>
          <w:lang w:val="it-IT"/>
        </w:rPr>
      </w:pPr>
    </w:p>
    <w:p w:rsidR="00986FC7" w:rsidRPr="00455E18" w:rsidRDefault="00455E18">
      <w:pPr>
        <w:pStyle w:val="Titolo11"/>
        <w:ind w:left="3825" w:right="3806" w:firstLine="842"/>
        <w:jc w:val="left"/>
        <w:rPr>
          <w:lang w:val="it-IT"/>
        </w:rPr>
      </w:pPr>
      <w:r w:rsidRPr="00455E18">
        <w:rPr>
          <w:lang w:val="it-IT"/>
        </w:rPr>
        <w:t>Art.</w:t>
      </w:r>
      <w:r>
        <w:rPr>
          <w:lang w:val="it-IT"/>
        </w:rPr>
        <w:t xml:space="preserve"> 6</w:t>
      </w:r>
      <w:r w:rsidRPr="00455E18">
        <w:rPr>
          <w:lang w:val="it-IT"/>
        </w:rPr>
        <w:t xml:space="preserve"> Sistema di</w:t>
      </w:r>
      <w:r w:rsidRPr="00455E18">
        <w:rPr>
          <w:spacing w:val="-6"/>
          <w:lang w:val="it-IT"/>
        </w:rPr>
        <w:t xml:space="preserve"> </w:t>
      </w:r>
      <w:r w:rsidRPr="00455E18">
        <w:rPr>
          <w:lang w:val="it-IT"/>
        </w:rPr>
        <w:t>riscossione</w:t>
      </w:r>
    </w:p>
    <w:p w:rsidR="00986FC7" w:rsidRPr="00455E18" w:rsidRDefault="00986FC7">
      <w:pPr>
        <w:pStyle w:val="Corpotesto"/>
        <w:spacing w:before="6"/>
        <w:rPr>
          <w:b/>
          <w:sz w:val="23"/>
          <w:lang w:val="it-IT"/>
        </w:rPr>
      </w:pPr>
    </w:p>
    <w:p w:rsidR="00986FC7" w:rsidRPr="00455E18" w:rsidRDefault="00455E18">
      <w:pPr>
        <w:pStyle w:val="Corpotesto"/>
        <w:ind w:left="127" w:right="109"/>
        <w:jc w:val="both"/>
        <w:rPr>
          <w:lang w:val="it-IT"/>
        </w:rPr>
      </w:pPr>
      <w:r w:rsidRPr="00455E18">
        <w:rPr>
          <w:lang w:val="it-IT"/>
        </w:rPr>
        <w:t>L’affidatario è tenuto ad utilizzare esclusivamente il c.c. postale intestato al Comune per il pagamento da parte dell’utenza della imposta sulla pubblicità e pubbliche affissioni.</w:t>
      </w:r>
    </w:p>
    <w:p w:rsidR="00986FC7" w:rsidRPr="00455E18" w:rsidRDefault="00986FC7">
      <w:pPr>
        <w:pStyle w:val="Corpotesto"/>
        <w:rPr>
          <w:lang w:val="it-IT"/>
        </w:rPr>
      </w:pPr>
    </w:p>
    <w:p w:rsidR="00986FC7" w:rsidRPr="00455E18" w:rsidRDefault="00986FC7">
      <w:pPr>
        <w:pStyle w:val="Corpotesto"/>
        <w:spacing w:before="4"/>
        <w:rPr>
          <w:lang w:val="it-IT"/>
        </w:rPr>
      </w:pPr>
    </w:p>
    <w:p w:rsidR="00986FC7" w:rsidRPr="00455E18" w:rsidRDefault="00986FC7">
      <w:pPr>
        <w:pStyle w:val="Corpotesto"/>
        <w:spacing w:before="4"/>
        <w:rPr>
          <w:lang w:val="it-IT"/>
        </w:rPr>
      </w:pPr>
    </w:p>
    <w:p w:rsidR="00986FC7" w:rsidRPr="00455E18" w:rsidRDefault="00455E18">
      <w:pPr>
        <w:pStyle w:val="Titolo11"/>
        <w:ind w:left="3515" w:right="3478" w:firstLine="1092"/>
        <w:jc w:val="left"/>
        <w:rPr>
          <w:lang w:val="it-IT"/>
        </w:rPr>
      </w:pPr>
      <w:r w:rsidRPr="00455E18">
        <w:rPr>
          <w:lang w:val="it-IT"/>
        </w:rPr>
        <w:t>Art.</w:t>
      </w:r>
      <w:r w:rsidR="0046131F">
        <w:rPr>
          <w:lang w:val="it-IT"/>
        </w:rPr>
        <w:t xml:space="preserve"> 7</w:t>
      </w:r>
      <w:r w:rsidRPr="00455E18">
        <w:rPr>
          <w:lang w:val="it-IT"/>
        </w:rPr>
        <w:t xml:space="preserve"> Inadempimenti contrattuali</w:t>
      </w:r>
    </w:p>
    <w:p w:rsidR="00986FC7" w:rsidRPr="00455E18" w:rsidRDefault="00986FC7">
      <w:pPr>
        <w:pStyle w:val="Corpotesto"/>
        <w:spacing w:before="6"/>
        <w:rPr>
          <w:b/>
          <w:sz w:val="23"/>
          <w:lang w:val="it-IT"/>
        </w:rPr>
      </w:pPr>
    </w:p>
    <w:p w:rsidR="00986FC7" w:rsidRPr="00455E18" w:rsidRDefault="00455E18">
      <w:pPr>
        <w:pStyle w:val="Paragrafoelenco"/>
        <w:numPr>
          <w:ilvl w:val="0"/>
          <w:numId w:val="2"/>
        </w:numPr>
        <w:tabs>
          <w:tab w:val="left" w:pos="399"/>
          <w:tab w:val="left" w:pos="2087"/>
        </w:tabs>
        <w:ind w:right="105" w:firstLine="0"/>
        <w:jc w:val="both"/>
        <w:rPr>
          <w:sz w:val="24"/>
          <w:lang w:val="it-IT"/>
        </w:rPr>
      </w:pPr>
      <w:r w:rsidRPr="00455E18">
        <w:rPr>
          <w:sz w:val="24"/>
          <w:lang w:val="it-IT"/>
        </w:rPr>
        <w:t>La</w:t>
      </w:r>
      <w:r w:rsidR="0046131F">
        <w:rPr>
          <w:sz w:val="24"/>
          <w:lang w:val="it-IT"/>
        </w:rPr>
        <w:t xml:space="preserve"> società Etruria Servizi Srl fa</w:t>
      </w:r>
      <w:r w:rsidRPr="00455E18">
        <w:rPr>
          <w:sz w:val="24"/>
          <w:lang w:val="it-IT"/>
        </w:rPr>
        <w:t>tto salvo che gli incaricati dovranno svolgere la loro attività con</w:t>
      </w:r>
      <w:r w:rsidRPr="00455E18">
        <w:rPr>
          <w:spacing w:val="7"/>
          <w:sz w:val="24"/>
          <w:lang w:val="it-IT"/>
        </w:rPr>
        <w:t xml:space="preserve"> </w:t>
      </w:r>
      <w:r w:rsidRPr="00455E18">
        <w:rPr>
          <w:sz w:val="24"/>
          <w:lang w:val="it-IT"/>
        </w:rPr>
        <w:t>correttezza</w:t>
      </w:r>
      <w:r w:rsidRPr="00455E18">
        <w:rPr>
          <w:w w:val="99"/>
          <w:sz w:val="24"/>
          <w:lang w:val="it-IT"/>
        </w:rPr>
        <w:t xml:space="preserve"> </w:t>
      </w:r>
      <w:r>
        <w:rPr>
          <w:sz w:val="24"/>
          <w:lang w:val="it-IT"/>
        </w:rPr>
        <w:t>e buo</w:t>
      </w:r>
      <w:r w:rsidRPr="00455E18">
        <w:rPr>
          <w:sz w:val="24"/>
          <w:lang w:val="it-IT"/>
        </w:rPr>
        <w:t>na fede, assicura la piena autonomia delle prestazioni assumendosi la responsabilità delle medesime.</w:t>
      </w:r>
    </w:p>
    <w:p w:rsidR="00986FC7" w:rsidRPr="00455E18" w:rsidRDefault="00455E18">
      <w:pPr>
        <w:pStyle w:val="Paragrafoelenco"/>
        <w:numPr>
          <w:ilvl w:val="0"/>
          <w:numId w:val="2"/>
        </w:numPr>
        <w:tabs>
          <w:tab w:val="left" w:pos="399"/>
          <w:tab w:val="left" w:pos="9633"/>
        </w:tabs>
        <w:ind w:right="104" w:firstLine="0"/>
        <w:jc w:val="both"/>
        <w:rPr>
          <w:sz w:val="24"/>
          <w:lang w:val="it-IT"/>
        </w:rPr>
      </w:pPr>
      <w:r w:rsidRPr="00455E18">
        <w:rPr>
          <w:sz w:val="24"/>
          <w:lang w:val="it-IT"/>
        </w:rPr>
        <w:t>Nel caso in cui l’Amministrazione Comunale verifich</w:t>
      </w:r>
      <w:r w:rsidR="0046131F">
        <w:rPr>
          <w:sz w:val="24"/>
          <w:lang w:val="it-IT"/>
        </w:rPr>
        <w:t>i</w:t>
      </w:r>
      <w:r w:rsidRPr="00455E18">
        <w:rPr>
          <w:sz w:val="24"/>
          <w:lang w:val="it-IT"/>
        </w:rPr>
        <w:t xml:space="preserve"> l’inadempienza</w:t>
      </w:r>
      <w:r w:rsidRPr="00455E18">
        <w:rPr>
          <w:spacing w:val="11"/>
          <w:sz w:val="24"/>
          <w:lang w:val="it-IT"/>
        </w:rPr>
        <w:t xml:space="preserve"> </w:t>
      </w:r>
      <w:r w:rsidRPr="00455E18">
        <w:rPr>
          <w:sz w:val="24"/>
          <w:lang w:val="it-IT"/>
        </w:rPr>
        <w:t>della</w:t>
      </w:r>
      <w:r w:rsidR="0046131F">
        <w:rPr>
          <w:sz w:val="24"/>
          <w:lang w:val="it-IT"/>
        </w:rPr>
        <w:t xml:space="preserve"> società Etruria Servizi Srl n</w:t>
      </w:r>
      <w:r w:rsidRPr="00455E18">
        <w:rPr>
          <w:sz w:val="24"/>
          <w:lang w:val="it-IT"/>
        </w:rPr>
        <w:t>ello svolgimento delle attività indicate dal presente contratto, comunicherà in forma scritta quanto rilevato alla sede della società a mezzo raccomandata con ricevuta di</w:t>
      </w:r>
      <w:r w:rsidRPr="00455E18">
        <w:rPr>
          <w:spacing w:val="-17"/>
          <w:sz w:val="24"/>
          <w:lang w:val="it-IT"/>
        </w:rPr>
        <w:t xml:space="preserve"> </w:t>
      </w:r>
      <w:r w:rsidRPr="00455E18">
        <w:rPr>
          <w:sz w:val="24"/>
          <w:lang w:val="it-IT"/>
        </w:rPr>
        <w:t>ritorno.</w:t>
      </w:r>
    </w:p>
    <w:p w:rsidR="00986FC7" w:rsidRPr="00455E18" w:rsidRDefault="00455E18" w:rsidP="00455E18">
      <w:pPr>
        <w:pStyle w:val="Corpotesto"/>
        <w:ind w:left="127" w:right="109"/>
        <w:jc w:val="both"/>
        <w:rPr>
          <w:lang w:val="it-IT"/>
        </w:rPr>
      </w:pPr>
      <w:r w:rsidRPr="00455E18">
        <w:rPr>
          <w:lang w:val="it-IT"/>
        </w:rPr>
        <w:t>In caso di effettiva inadempienza verrà applicata una penale di euro 30,00 per ogni giorno di ritardo ingiustificato</w:t>
      </w:r>
      <w:r w:rsidRPr="00455E18">
        <w:rPr>
          <w:b/>
          <w:lang w:val="it-IT"/>
        </w:rPr>
        <w:t xml:space="preserve">, </w:t>
      </w:r>
      <w:r w:rsidRPr="0046131F">
        <w:rPr>
          <w:lang w:val="it-IT"/>
        </w:rPr>
        <w:t>sollecitando</w:t>
      </w:r>
      <w:r w:rsidRPr="00455E18">
        <w:rPr>
          <w:b/>
          <w:lang w:val="it-IT"/>
        </w:rPr>
        <w:t xml:space="preserve"> </w:t>
      </w:r>
      <w:r w:rsidRPr="00455E18">
        <w:rPr>
          <w:lang w:val="it-IT"/>
        </w:rPr>
        <w:t>la società a ripristinare la corretta esecuzione del servizio. Nel caso in</w:t>
      </w:r>
      <w:r>
        <w:rPr>
          <w:lang w:val="it-IT"/>
        </w:rPr>
        <w:t xml:space="preserve"> </w:t>
      </w:r>
      <w:r w:rsidRPr="00455E18">
        <w:rPr>
          <w:lang w:val="it-IT"/>
        </w:rPr>
        <w:t>cui il ritardo ingiustificato superi tre settimane l’Amministrazione potrà, a suo insindacabile giudizio, stabilire la revoca dell’incarico. In tal caso compete alla società il compenso per la sola prestazione parziale fornita fino alla data della deliberazione.</w:t>
      </w:r>
    </w:p>
    <w:p w:rsidR="00986FC7" w:rsidRPr="00455E18" w:rsidRDefault="00455E18">
      <w:pPr>
        <w:pStyle w:val="Paragrafoelenco"/>
        <w:numPr>
          <w:ilvl w:val="0"/>
          <w:numId w:val="2"/>
        </w:numPr>
        <w:tabs>
          <w:tab w:val="left" w:pos="329"/>
        </w:tabs>
        <w:ind w:right="105" w:firstLine="0"/>
        <w:jc w:val="both"/>
        <w:rPr>
          <w:sz w:val="24"/>
          <w:lang w:val="it-IT"/>
        </w:rPr>
      </w:pPr>
      <w:r w:rsidRPr="00455E18">
        <w:rPr>
          <w:sz w:val="24"/>
          <w:lang w:val="it-IT"/>
        </w:rPr>
        <w:t>Le penali stabilite nel precedente comma del presente articolo, non saranno richieste dall’Amministrazione se il ritardo sarà dovuto s eventuali problemi derivanti da cause ed eventi eccezionali e, comunque, per giustificati motivi non imputabili alla</w:t>
      </w:r>
      <w:r w:rsidRPr="00455E18">
        <w:rPr>
          <w:spacing w:val="-18"/>
          <w:sz w:val="24"/>
          <w:lang w:val="it-IT"/>
        </w:rPr>
        <w:t xml:space="preserve"> </w:t>
      </w:r>
      <w:r w:rsidRPr="00455E18">
        <w:rPr>
          <w:sz w:val="24"/>
          <w:lang w:val="it-IT"/>
        </w:rPr>
        <w:t>società.</w:t>
      </w:r>
    </w:p>
    <w:p w:rsidR="00986FC7" w:rsidRPr="00455E18" w:rsidRDefault="00986FC7">
      <w:pPr>
        <w:pStyle w:val="Corpotesto"/>
        <w:spacing w:before="4"/>
        <w:rPr>
          <w:lang w:val="it-IT"/>
        </w:rPr>
      </w:pPr>
    </w:p>
    <w:p w:rsidR="00986FC7" w:rsidRPr="00455E18" w:rsidRDefault="00455E18">
      <w:pPr>
        <w:pStyle w:val="Titolo11"/>
        <w:ind w:left="3657" w:right="3623" w:firstLine="950"/>
        <w:jc w:val="left"/>
        <w:rPr>
          <w:lang w:val="it-IT"/>
        </w:rPr>
      </w:pPr>
      <w:r w:rsidRPr="00455E18">
        <w:rPr>
          <w:lang w:val="it-IT"/>
        </w:rPr>
        <w:t>Art.</w:t>
      </w:r>
      <w:r w:rsidR="0046131F">
        <w:rPr>
          <w:lang w:val="it-IT"/>
        </w:rPr>
        <w:t xml:space="preserve"> 8</w:t>
      </w:r>
      <w:r>
        <w:rPr>
          <w:lang w:val="it-IT"/>
        </w:rPr>
        <w:t xml:space="preserve"> </w:t>
      </w:r>
      <w:r w:rsidRPr="00455E18">
        <w:rPr>
          <w:lang w:val="it-IT"/>
        </w:rPr>
        <w:t xml:space="preserve"> Risoluzione del contratto</w:t>
      </w:r>
    </w:p>
    <w:p w:rsidR="00986FC7" w:rsidRPr="00455E18" w:rsidRDefault="00986FC7">
      <w:pPr>
        <w:pStyle w:val="Corpotesto"/>
        <w:spacing w:before="6"/>
        <w:rPr>
          <w:b/>
          <w:sz w:val="23"/>
          <w:lang w:val="it-IT"/>
        </w:rPr>
      </w:pPr>
    </w:p>
    <w:p w:rsidR="00986FC7" w:rsidRPr="00455E18" w:rsidRDefault="00455E18">
      <w:pPr>
        <w:pStyle w:val="Corpotesto"/>
        <w:ind w:left="112"/>
        <w:jc w:val="both"/>
        <w:rPr>
          <w:lang w:val="it-IT"/>
        </w:rPr>
      </w:pPr>
      <w:r w:rsidRPr="00455E18">
        <w:rPr>
          <w:lang w:val="it-IT"/>
        </w:rPr>
        <w:t>L’affidatario incorre nella risoluzione del contratto nei seguenti casi:</w:t>
      </w:r>
    </w:p>
    <w:p w:rsidR="00986FC7" w:rsidRPr="00455E18" w:rsidRDefault="00986FC7">
      <w:pPr>
        <w:pStyle w:val="Corpotesto"/>
        <w:rPr>
          <w:lang w:val="it-IT"/>
        </w:rPr>
      </w:pPr>
    </w:p>
    <w:p w:rsidR="00986FC7" w:rsidRPr="00455E18" w:rsidRDefault="00455E18">
      <w:pPr>
        <w:pStyle w:val="Paragrafoelenco"/>
        <w:numPr>
          <w:ilvl w:val="0"/>
          <w:numId w:val="1"/>
        </w:numPr>
        <w:tabs>
          <w:tab w:val="left" w:pos="473"/>
        </w:tabs>
        <w:jc w:val="both"/>
        <w:rPr>
          <w:sz w:val="24"/>
          <w:lang w:val="it-IT"/>
        </w:rPr>
      </w:pPr>
      <w:r w:rsidRPr="00455E18">
        <w:rPr>
          <w:sz w:val="24"/>
          <w:lang w:val="it-IT"/>
        </w:rPr>
        <w:t>per non avere iniziato il servizio alla data</w:t>
      </w:r>
      <w:r w:rsidRPr="00455E18">
        <w:rPr>
          <w:spacing w:val="-13"/>
          <w:sz w:val="24"/>
          <w:lang w:val="it-IT"/>
        </w:rPr>
        <w:t xml:space="preserve"> </w:t>
      </w:r>
      <w:r w:rsidRPr="00455E18">
        <w:rPr>
          <w:sz w:val="24"/>
          <w:lang w:val="it-IT"/>
        </w:rPr>
        <w:t>fissata</w:t>
      </w:r>
    </w:p>
    <w:p w:rsidR="00986FC7" w:rsidRPr="00455E18" w:rsidRDefault="00455E18">
      <w:pPr>
        <w:pStyle w:val="Paragrafoelenco"/>
        <w:numPr>
          <w:ilvl w:val="0"/>
          <w:numId w:val="1"/>
        </w:numPr>
        <w:tabs>
          <w:tab w:val="left" w:pos="473"/>
        </w:tabs>
        <w:jc w:val="both"/>
        <w:rPr>
          <w:sz w:val="24"/>
          <w:lang w:val="it-IT"/>
        </w:rPr>
      </w:pPr>
      <w:r w:rsidRPr="00455E18">
        <w:rPr>
          <w:sz w:val="24"/>
          <w:lang w:val="it-IT"/>
        </w:rPr>
        <w:t>per non aver prestato o adeguato la cauzione stabilita per l’effettuazione del</w:t>
      </w:r>
      <w:r w:rsidRPr="00455E18">
        <w:rPr>
          <w:spacing w:val="-18"/>
          <w:sz w:val="24"/>
          <w:lang w:val="it-IT"/>
        </w:rPr>
        <w:t xml:space="preserve"> </w:t>
      </w:r>
      <w:r w:rsidRPr="00455E18">
        <w:rPr>
          <w:sz w:val="24"/>
          <w:lang w:val="it-IT"/>
        </w:rPr>
        <w:t>servizio;</w:t>
      </w:r>
    </w:p>
    <w:p w:rsidR="00986FC7" w:rsidRPr="00455E18" w:rsidRDefault="00455E18">
      <w:pPr>
        <w:pStyle w:val="Paragrafoelenco"/>
        <w:numPr>
          <w:ilvl w:val="0"/>
          <w:numId w:val="1"/>
        </w:numPr>
        <w:tabs>
          <w:tab w:val="left" w:pos="473"/>
        </w:tabs>
        <w:jc w:val="both"/>
        <w:rPr>
          <w:sz w:val="24"/>
          <w:lang w:val="it-IT"/>
        </w:rPr>
      </w:pPr>
      <w:r w:rsidRPr="00455E18">
        <w:rPr>
          <w:sz w:val="24"/>
          <w:lang w:val="it-IT"/>
        </w:rPr>
        <w:t>per impossibilità ad effettuare accessi o verifiche sull’operato della ditta</w:t>
      </w:r>
      <w:r w:rsidRPr="00455E18">
        <w:rPr>
          <w:spacing w:val="33"/>
          <w:sz w:val="24"/>
          <w:lang w:val="it-IT"/>
        </w:rPr>
        <w:t xml:space="preserve"> </w:t>
      </w:r>
      <w:r w:rsidRPr="00455E18">
        <w:rPr>
          <w:sz w:val="24"/>
          <w:lang w:val="it-IT"/>
        </w:rPr>
        <w:t>affidataria;</w:t>
      </w:r>
    </w:p>
    <w:p w:rsidR="00986FC7" w:rsidRPr="00455E18" w:rsidRDefault="00455E18">
      <w:pPr>
        <w:pStyle w:val="Paragrafoelenco"/>
        <w:numPr>
          <w:ilvl w:val="0"/>
          <w:numId w:val="1"/>
        </w:numPr>
        <w:tabs>
          <w:tab w:val="left" w:pos="473"/>
        </w:tabs>
        <w:jc w:val="both"/>
        <w:rPr>
          <w:sz w:val="24"/>
          <w:lang w:val="it-IT"/>
        </w:rPr>
      </w:pPr>
      <w:r w:rsidRPr="00455E18">
        <w:rPr>
          <w:sz w:val="24"/>
          <w:lang w:val="it-IT"/>
        </w:rPr>
        <w:t>per inosservanza degli obblighi previsti dal presente</w:t>
      </w:r>
      <w:r w:rsidRPr="00455E18">
        <w:rPr>
          <w:spacing w:val="-19"/>
          <w:sz w:val="24"/>
          <w:lang w:val="it-IT"/>
        </w:rPr>
        <w:t xml:space="preserve"> </w:t>
      </w:r>
      <w:r w:rsidRPr="00455E18">
        <w:rPr>
          <w:sz w:val="24"/>
          <w:lang w:val="it-IT"/>
        </w:rPr>
        <w:t>capitolato;</w:t>
      </w:r>
    </w:p>
    <w:p w:rsidR="00986FC7" w:rsidRPr="00455E18" w:rsidRDefault="00455E18">
      <w:pPr>
        <w:pStyle w:val="Paragrafoelenco"/>
        <w:numPr>
          <w:ilvl w:val="0"/>
          <w:numId w:val="1"/>
        </w:numPr>
        <w:tabs>
          <w:tab w:val="left" w:pos="473"/>
        </w:tabs>
        <w:jc w:val="both"/>
        <w:rPr>
          <w:sz w:val="24"/>
          <w:lang w:val="it-IT"/>
        </w:rPr>
      </w:pPr>
      <w:r w:rsidRPr="00455E18">
        <w:rPr>
          <w:sz w:val="24"/>
          <w:lang w:val="it-IT"/>
        </w:rPr>
        <w:t>per avere commesso gravi abusi o irregolarità nella</w:t>
      </w:r>
      <w:r w:rsidRPr="00455E18">
        <w:rPr>
          <w:spacing w:val="-17"/>
          <w:sz w:val="24"/>
          <w:lang w:val="it-IT"/>
        </w:rPr>
        <w:t xml:space="preserve"> </w:t>
      </w:r>
      <w:r w:rsidRPr="00455E18">
        <w:rPr>
          <w:sz w:val="24"/>
          <w:lang w:val="it-IT"/>
        </w:rPr>
        <w:t>gestione;</w:t>
      </w:r>
    </w:p>
    <w:p w:rsidR="00986FC7" w:rsidRPr="00455E18" w:rsidRDefault="00455E18">
      <w:pPr>
        <w:pStyle w:val="Paragrafoelenco"/>
        <w:numPr>
          <w:ilvl w:val="0"/>
          <w:numId w:val="1"/>
        </w:numPr>
        <w:tabs>
          <w:tab w:val="left" w:pos="473"/>
        </w:tabs>
        <w:jc w:val="both"/>
        <w:rPr>
          <w:sz w:val="24"/>
          <w:lang w:val="it-IT"/>
        </w:rPr>
      </w:pPr>
      <w:r w:rsidRPr="00455E18">
        <w:rPr>
          <w:sz w:val="24"/>
          <w:lang w:val="it-IT"/>
        </w:rPr>
        <w:t>per aver conferito il servizio in appalto a</w:t>
      </w:r>
      <w:r w:rsidRPr="00455E18">
        <w:rPr>
          <w:spacing w:val="-10"/>
          <w:sz w:val="24"/>
          <w:lang w:val="it-IT"/>
        </w:rPr>
        <w:t xml:space="preserve"> </w:t>
      </w:r>
      <w:r w:rsidRPr="00455E18">
        <w:rPr>
          <w:sz w:val="24"/>
          <w:lang w:val="it-IT"/>
        </w:rPr>
        <w:t>terzi;</w:t>
      </w:r>
    </w:p>
    <w:p w:rsidR="00986FC7" w:rsidRPr="00455E18" w:rsidRDefault="00455E18">
      <w:pPr>
        <w:pStyle w:val="Paragrafoelenco"/>
        <w:numPr>
          <w:ilvl w:val="0"/>
          <w:numId w:val="1"/>
        </w:numPr>
        <w:tabs>
          <w:tab w:val="left" w:pos="473"/>
        </w:tabs>
        <w:ind w:right="107"/>
        <w:rPr>
          <w:sz w:val="24"/>
          <w:lang w:val="it-IT"/>
        </w:rPr>
      </w:pPr>
      <w:r w:rsidRPr="00455E18">
        <w:rPr>
          <w:sz w:val="24"/>
          <w:lang w:val="it-IT"/>
        </w:rPr>
        <w:t>ogni altra inadempienza qui non contemplata, che di fatto renda impossibile la prosecuzione del contratto ai sensi dell’art.1453 del</w:t>
      </w:r>
      <w:r w:rsidRPr="00455E18">
        <w:rPr>
          <w:spacing w:val="-10"/>
          <w:sz w:val="24"/>
          <w:lang w:val="it-IT"/>
        </w:rPr>
        <w:t xml:space="preserve"> </w:t>
      </w:r>
      <w:r w:rsidRPr="00455E18">
        <w:rPr>
          <w:sz w:val="24"/>
          <w:lang w:val="it-IT"/>
        </w:rPr>
        <w:t>C.C</w:t>
      </w:r>
    </w:p>
    <w:p w:rsidR="00986FC7" w:rsidRPr="00455E18" w:rsidRDefault="00986FC7">
      <w:pPr>
        <w:pStyle w:val="Corpotesto"/>
        <w:rPr>
          <w:lang w:val="it-IT"/>
        </w:rPr>
      </w:pPr>
    </w:p>
    <w:p w:rsidR="00986FC7" w:rsidRDefault="00986FC7">
      <w:pPr>
        <w:pStyle w:val="Corpotesto"/>
        <w:spacing w:before="4"/>
        <w:rPr>
          <w:lang w:val="it-IT"/>
        </w:rPr>
      </w:pPr>
    </w:p>
    <w:p w:rsidR="0046131F" w:rsidRDefault="0046131F">
      <w:pPr>
        <w:pStyle w:val="Corpotesto"/>
        <w:spacing w:before="4"/>
        <w:rPr>
          <w:lang w:val="it-IT"/>
        </w:rPr>
      </w:pPr>
    </w:p>
    <w:p w:rsidR="0046131F" w:rsidRPr="00455E18" w:rsidRDefault="0046131F">
      <w:pPr>
        <w:pStyle w:val="Corpotesto"/>
        <w:spacing w:before="4"/>
        <w:rPr>
          <w:lang w:val="it-IT"/>
        </w:rPr>
      </w:pPr>
    </w:p>
    <w:p w:rsidR="00986FC7" w:rsidRPr="00455E18" w:rsidRDefault="0046131F">
      <w:pPr>
        <w:pStyle w:val="Titolo11"/>
        <w:ind w:left="3794" w:right="3772" w:firstLine="806"/>
        <w:jc w:val="left"/>
        <w:rPr>
          <w:lang w:val="it-IT"/>
        </w:rPr>
      </w:pPr>
      <w:r>
        <w:rPr>
          <w:lang w:val="it-IT"/>
        </w:rPr>
        <w:t>Art.9</w:t>
      </w:r>
      <w:r w:rsidR="00455E18" w:rsidRPr="00455E18">
        <w:rPr>
          <w:lang w:val="it-IT"/>
        </w:rPr>
        <w:t xml:space="preserve"> Prestazioni aggiuntive</w:t>
      </w:r>
    </w:p>
    <w:p w:rsidR="00986FC7" w:rsidRPr="00455E18" w:rsidRDefault="00986FC7">
      <w:pPr>
        <w:pStyle w:val="Corpotesto"/>
        <w:spacing w:before="6"/>
        <w:rPr>
          <w:b/>
          <w:sz w:val="23"/>
          <w:lang w:val="it-IT"/>
        </w:rPr>
      </w:pPr>
    </w:p>
    <w:p w:rsidR="00986FC7" w:rsidRPr="00455E18" w:rsidRDefault="00455E18">
      <w:pPr>
        <w:pStyle w:val="Corpotesto"/>
        <w:tabs>
          <w:tab w:val="left" w:pos="1859"/>
        </w:tabs>
        <w:ind w:left="112" w:right="206"/>
        <w:jc w:val="both"/>
        <w:rPr>
          <w:lang w:val="it-IT"/>
        </w:rPr>
      </w:pPr>
      <w:r w:rsidRPr="00455E18">
        <w:rPr>
          <w:lang w:val="it-IT"/>
        </w:rPr>
        <w:t>La</w:t>
      </w:r>
      <w:r w:rsidR="0046131F">
        <w:rPr>
          <w:lang w:val="it-IT"/>
        </w:rPr>
        <w:t xml:space="preserve"> società Etruria Servizi si</w:t>
      </w:r>
      <w:r w:rsidRPr="00455E18">
        <w:rPr>
          <w:lang w:val="it-IT"/>
        </w:rPr>
        <w:t xml:space="preserve"> impegna sin d’ora a fornire al Comune tutte le eventuali</w:t>
      </w:r>
      <w:r w:rsidRPr="00455E18">
        <w:rPr>
          <w:spacing w:val="-18"/>
          <w:lang w:val="it-IT"/>
        </w:rPr>
        <w:t xml:space="preserve"> </w:t>
      </w:r>
      <w:r w:rsidRPr="00455E18">
        <w:rPr>
          <w:lang w:val="it-IT"/>
        </w:rPr>
        <w:t>prestazioni</w:t>
      </w:r>
      <w:r w:rsidRPr="00455E18">
        <w:rPr>
          <w:spacing w:val="-2"/>
          <w:lang w:val="it-IT"/>
        </w:rPr>
        <w:t xml:space="preserve"> </w:t>
      </w:r>
      <w:r w:rsidRPr="00455E18">
        <w:rPr>
          <w:lang w:val="it-IT"/>
        </w:rPr>
        <w:t>aggiuntive</w:t>
      </w:r>
      <w:r w:rsidRPr="00455E18">
        <w:rPr>
          <w:w w:val="99"/>
          <w:lang w:val="it-IT"/>
        </w:rPr>
        <w:t xml:space="preserve"> </w:t>
      </w:r>
      <w:r w:rsidRPr="00455E18">
        <w:rPr>
          <w:lang w:val="it-IT"/>
        </w:rPr>
        <w:t>e/o accessorie che l’Amministrazione Comunale ritenga successivamente necessarie per consentire un migliore ed immediato intervento di riorganizzazione operativa. In tal caso verranno concordate le fattispecie con separato atto secondo i criteri del presente</w:t>
      </w:r>
      <w:r w:rsidRPr="00455E18">
        <w:rPr>
          <w:spacing w:val="-17"/>
          <w:lang w:val="it-IT"/>
        </w:rPr>
        <w:t xml:space="preserve"> </w:t>
      </w:r>
      <w:r w:rsidRPr="00455E18">
        <w:rPr>
          <w:lang w:val="it-IT"/>
        </w:rPr>
        <w:t>contratto.</w:t>
      </w:r>
    </w:p>
    <w:p w:rsidR="00986FC7" w:rsidRPr="00455E18" w:rsidRDefault="00986FC7">
      <w:pPr>
        <w:pStyle w:val="Corpotesto"/>
        <w:spacing w:before="4"/>
        <w:rPr>
          <w:lang w:val="it-IT"/>
        </w:rPr>
      </w:pPr>
    </w:p>
    <w:p w:rsidR="00986FC7" w:rsidRPr="00455E18" w:rsidRDefault="00455E18">
      <w:pPr>
        <w:pStyle w:val="Titolo11"/>
        <w:ind w:left="3477" w:right="3470" w:firstLine="1123"/>
        <w:jc w:val="left"/>
        <w:rPr>
          <w:lang w:val="it-IT"/>
        </w:rPr>
      </w:pPr>
      <w:r w:rsidRPr="00455E18">
        <w:rPr>
          <w:lang w:val="it-IT"/>
        </w:rPr>
        <w:t>Art.1</w:t>
      </w:r>
      <w:r w:rsidR="0046131F">
        <w:rPr>
          <w:lang w:val="it-IT"/>
        </w:rPr>
        <w:t>0</w:t>
      </w:r>
      <w:r w:rsidRPr="00455E18">
        <w:rPr>
          <w:lang w:val="it-IT"/>
        </w:rPr>
        <w:t xml:space="preserve"> </w:t>
      </w:r>
      <w:r w:rsidRPr="00455E18">
        <w:rPr>
          <w:spacing w:val="-5"/>
          <w:lang w:val="it-IT"/>
        </w:rPr>
        <w:t xml:space="preserve">Definizione </w:t>
      </w:r>
      <w:r w:rsidRPr="00455E18">
        <w:rPr>
          <w:spacing w:val="-3"/>
          <w:lang w:val="it-IT"/>
        </w:rPr>
        <w:t>delle</w:t>
      </w:r>
      <w:r w:rsidRPr="00455E18">
        <w:rPr>
          <w:spacing w:val="-7"/>
          <w:lang w:val="it-IT"/>
        </w:rPr>
        <w:t xml:space="preserve"> </w:t>
      </w:r>
      <w:r w:rsidRPr="00455E18">
        <w:rPr>
          <w:spacing w:val="-4"/>
          <w:lang w:val="it-IT"/>
        </w:rPr>
        <w:t>controversie</w:t>
      </w:r>
    </w:p>
    <w:p w:rsidR="00986FC7" w:rsidRPr="00455E18" w:rsidRDefault="00986FC7">
      <w:pPr>
        <w:pStyle w:val="Corpotesto"/>
        <w:spacing w:before="6"/>
        <w:rPr>
          <w:b/>
          <w:sz w:val="23"/>
          <w:lang w:val="it-IT"/>
        </w:rPr>
      </w:pPr>
    </w:p>
    <w:p w:rsidR="00986FC7" w:rsidRPr="00455E18" w:rsidRDefault="00455E18">
      <w:pPr>
        <w:pStyle w:val="Corpotesto"/>
        <w:ind w:left="112" w:right="353"/>
        <w:rPr>
          <w:lang w:val="it-IT"/>
        </w:rPr>
      </w:pPr>
      <w:r w:rsidRPr="00455E18">
        <w:rPr>
          <w:spacing w:val="-4"/>
          <w:lang w:val="it-IT"/>
        </w:rPr>
        <w:t xml:space="preserve">Sarà competente </w:t>
      </w:r>
      <w:r w:rsidRPr="00455E18">
        <w:rPr>
          <w:spacing w:val="-3"/>
          <w:lang w:val="it-IT"/>
        </w:rPr>
        <w:t xml:space="preserve">per </w:t>
      </w:r>
      <w:r w:rsidRPr="00455E18">
        <w:rPr>
          <w:spacing w:val="-4"/>
          <w:lang w:val="it-IT"/>
        </w:rPr>
        <w:t xml:space="preserve">qualsiasi controversia </w:t>
      </w:r>
      <w:r w:rsidRPr="00455E18">
        <w:rPr>
          <w:spacing w:val="-3"/>
          <w:lang w:val="it-IT"/>
        </w:rPr>
        <w:t xml:space="preserve">di </w:t>
      </w:r>
      <w:r w:rsidRPr="00455E18">
        <w:rPr>
          <w:spacing w:val="-4"/>
          <w:lang w:val="it-IT"/>
        </w:rPr>
        <w:t xml:space="preserve">natura tecnica, </w:t>
      </w:r>
      <w:r w:rsidRPr="00455E18">
        <w:rPr>
          <w:spacing w:val="-5"/>
          <w:lang w:val="it-IT"/>
        </w:rPr>
        <w:t xml:space="preserve">amministrativa </w:t>
      </w:r>
      <w:r w:rsidRPr="00455E18">
        <w:rPr>
          <w:lang w:val="it-IT"/>
        </w:rPr>
        <w:t xml:space="preserve">o </w:t>
      </w:r>
      <w:r w:rsidRPr="00455E18">
        <w:rPr>
          <w:spacing w:val="-5"/>
          <w:lang w:val="it-IT"/>
        </w:rPr>
        <w:t xml:space="preserve">giudiziaria </w:t>
      </w:r>
      <w:r w:rsidRPr="00455E18">
        <w:rPr>
          <w:spacing w:val="-3"/>
          <w:lang w:val="it-IT"/>
        </w:rPr>
        <w:t xml:space="preserve">che </w:t>
      </w:r>
      <w:r w:rsidRPr="00455E18">
        <w:rPr>
          <w:spacing w:val="-4"/>
          <w:lang w:val="it-IT"/>
        </w:rPr>
        <w:t xml:space="preserve">dovesse </w:t>
      </w:r>
      <w:r w:rsidRPr="00455E18">
        <w:rPr>
          <w:spacing w:val="-5"/>
          <w:lang w:val="it-IT"/>
        </w:rPr>
        <w:t xml:space="preserve">insorgere </w:t>
      </w:r>
      <w:r w:rsidRPr="00455E18">
        <w:rPr>
          <w:spacing w:val="-3"/>
          <w:lang w:val="it-IT"/>
        </w:rPr>
        <w:t xml:space="preserve">il </w:t>
      </w:r>
      <w:r w:rsidRPr="00455E18">
        <w:rPr>
          <w:spacing w:val="-4"/>
          <w:lang w:val="it-IT"/>
        </w:rPr>
        <w:t xml:space="preserve">foro </w:t>
      </w:r>
      <w:r w:rsidRPr="00455E18">
        <w:rPr>
          <w:spacing w:val="-3"/>
          <w:lang w:val="it-IT"/>
        </w:rPr>
        <w:t xml:space="preserve">di </w:t>
      </w:r>
      <w:r w:rsidR="001A1F6D">
        <w:rPr>
          <w:spacing w:val="-5"/>
          <w:lang w:val="it-IT"/>
        </w:rPr>
        <w:t>Rieti</w:t>
      </w:r>
      <w:r w:rsidR="0046131F">
        <w:rPr>
          <w:spacing w:val="-5"/>
          <w:lang w:val="it-IT"/>
        </w:rPr>
        <w:t>.</w:t>
      </w:r>
    </w:p>
    <w:sectPr w:rsidR="00986FC7" w:rsidRPr="00455E18" w:rsidSect="00986FC7"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31E4"/>
    <w:multiLevelType w:val="hybridMultilevel"/>
    <w:tmpl w:val="5BFADF68"/>
    <w:lvl w:ilvl="0" w:tplc="471C6804">
      <w:start w:val="1"/>
      <w:numFmt w:val="lowerLetter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1262C26">
      <w:start w:val="1"/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FC6C463C">
      <w:start w:val="1"/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DDB4FED8">
      <w:start w:val="1"/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2EAE1E60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99BA1A30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203633FA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84C05CAE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0CEE782C">
      <w:start w:val="1"/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1">
    <w:nsid w:val="06245275"/>
    <w:multiLevelType w:val="hybridMultilevel"/>
    <w:tmpl w:val="1EA4EFE6"/>
    <w:lvl w:ilvl="0" w:tplc="09F412DC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CA622B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5F84CE8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72661D7E">
      <w:start w:val="1"/>
      <w:numFmt w:val="bullet"/>
      <w:lvlText w:val="•"/>
      <w:lvlJc w:val="left"/>
      <w:pPr>
        <w:ind w:left="2751" w:hanging="360"/>
      </w:pPr>
      <w:rPr>
        <w:rFonts w:hint="default"/>
      </w:rPr>
    </w:lvl>
    <w:lvl w:ilvl="4" w:tplc="EAB48884">
      <w:start w:val="1"/>
      <w:numFmt w:val="bullet"/>
      <w:lvlText w:val="•"/>
      <w:lvlJc w:val="left"/>
      <w:pPr>
        <w:ind w:left="3766" w:hanging="360"/>
      </w:pPr>
      <w:rPr>
        <w:rFonts w:hint="default"/>
      </w:rPr>
    </w:lvl>
    <w:lvl w:ilvl="5" w:tplc="9F8C33D6">
      <w:start w:val="1"/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216C6D44">
      <w:start w:val="1"/>
      <w:numFmt w:val="bullet"/>
      <w:lvlText w:val="•"/>
      <w:lvlJc w:val="left"/>
      <w:pPr>
        <w:ind w:left="5797" w:hanging="360"/>
      </w:pPr>
      <w:rPr>
        <w:rFonts w:hint="default"/>
      </w:rPr>
    </w:lvl>
    <w:lvl w:ilvl="7" w:tplc="40BE0AB6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460CB1D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">
    <w:nsid w:val="17D7480C"/>
    <w:multiLevelType w:val="hybridMultilevel"/>
    <w:tmpl w:val="73AAE4BA"/>
    <w:lvl w:ilvl="0" w:tplc="04100017">
      <w:start w:val="1"/>
      <w:numFmt w:val="lowerLetter"/>
      <w:lvlText w:val="%1)"/>
      <w:lvlJc w:val="left"/>
      <w:pPr>
        <w:ind w:left="472" w:hanging="360"/>
      </w:p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>
    <w:nsid w:val="5D985F35"/>
    <w:multiLevelType w:val="hybridMultilevel"/>
    <w:tmpl w:val="9BF8E596"/>
    <w:lvl w:ilvl="0" w:tplc="5052EF36">
      <w:start w:val="1"/>
      <w:numFmt w:val="decimal"/>
      <w:lvlText w:val="%1)"/>
      <w:lvlJc w:val="left"/>
      <w:pPr>
        <w:ind w:left="127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23A9702">
      <w:start w:val="1"/>
      <w:numFmt w:val="bullet"/>
      <w:lvlText w:val="•"/>
      <w:lvlJc w:val="left"/>
      <w:pPr>
        <w:ind w:left="1094" w:hanging="272"/>
      </w:pPr>
      <w:rPr>
        <w:rFonts w:hint="default"/>
      </w:rPr>
    </w:lvl>
    <w:lvl w:ilvl="2" w:tplc="C6065E6A">
      <w:start w:val="1"/>
      <w:numFmt w:val="bullet"/>
      <w:lvlText w:val="•"/>
      <w:lvlJc w:val="left"/>
      <w:pPr>
        <w:ind w:left="2068" w:hanging="272"/>
      </w:pPr>
      <w:rPr>
        <w:rFonts w:hint="default"/>
      </w:rPr>
    </w:lvl>
    <w:lvl w:ilvl="3" w:tplc="9E2A581A">
      <w:start w:val="1"/>
      <w:numFmt w:val="bullet"/>
      <w:lvlText w:val="•"/>
      <w:lvlJc w:val="left"/>
      <w:pPr>
        <w:ind w:left="3042" w:hanging="272"/>
      </w:pPr>
      <w:rPr>
        <w:rFonts w:hint="default"/>
      </w:rPr>
    </w:lvl>
    <w:lvl w:ilvl="4" w:tplc="7780C7F2">
      <w:start w:val="1"/>
      <w:numFmt w:val="bullet"/>
      <w:lvlText w:val="•"/>
      <w:lvlJc w:val="left"/>
      <w:pPr>
        <w:ind w:left="4016" w:hanging="272"/>
      </w:pPr>
      <w:rPr>
        <w:rFonts w:hint="default"/>
      </w:rPr>
    </w:lvl>
    <w:lvl w:ilvl="5" w:tplc="0D9A37FE">
      <w:start w:val="1"/>
      <w:numFmt w:val="bullet"/>
      <w:lvlText w:val="•"/>
      <w:lvlJc w:val="left"/>
      <w:pPr>
        <w:ind w:left="4990" w:hanging="272"/>
      </w:pPr>
      <w:rPr>
        <w:rFonts w:hint="default"/>
      </w:rPr>
    </w:lvl>
    <w:lvl w:ilvl="6" w:tplc="6D6E9BBA">
      <w:start w:val="1"/>
      <w:numFmt w:val="bullet"/>
      <w:lvlText w:val="•"/>
      <w:lvlJc w:val="left"/>
      <w:pPr>
        <w:ind w:left="5964" w:hanging="272"/>
      </w:pPr>
      <w:rPr>
        <w:rFonts w:hint="default"/>
      </w:rPr>
    </w:lvl>
    <w:lvl w:ilvl="7" w:tplc="B41E7310">
      <w:start w:val="1"/>
      <w:numFmt w:val="bullet"/>
      <w:lvlText w:val="•"/>
      <w:lvlJc w:val="left"/>
      <w:pPr>
        <w:ind w:left="6938" w:hanging="272"/>
      </w:pPr>
      <w:rPr>
        <w:rFonts w:hint="default"/>
      </w:rPr>
    </w:lvl>
    <w:lvl w:ilvl="8" w:tplc="A178F628">
      <w:start w:val="1"/>
      <w:numFmt w:val="bullet"/>
      <w:lvlText w:val="•"/>
      <w:lvlJc w:val="left"/>
      <w:pPr>
        <w:ind w:left="7912" w:hanging="27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C7"/>
    <w:rsid w:val="000C7AA0"/>
    <w:rsid w:val="001A1F6D"/>
    <w:rsid w:val="003E065C"/>
    <w:rsid w:val="003E29A2"/>
    <w:rsid w:val="00455E18"/>
    <w:rsid w:val="0046131F"/>
    <w:rsid w:val="004E78C5"/>
    <w:rsid w:val="005C5163"/>
    <w:rsid w:val="00886414"/>
    <w:rsid w:val="008869BF"/>
    <w:rsid w:val="00986FC7"/>
    <w:rsid w:val="009B2DAE"/>
    <w:rsid w:val="00B139D8"/>
    <w:rsid w:val="00CC3959"/>
    <w:rsid w:val="00D91BBA"/>
    <w:rsid w:val="00E3522D"/>
    <w:rsid w:val="00F413B0"/>
    <w:rsid w:val="00FB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6FC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F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86FC7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86FC7"/>
    <w:pPr>
      <w:spacing w:before="1"/>
      <w:ind w:left="107" w:right="89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86FC7"/>
    <w:pPr>
      <w:ind w:left="47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86F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1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163"/>
    <w:rPr>
      <w:rFonts w:ascii="Segoe UI" w:eastAsia="Times New Roman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7AA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6FC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F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86FC7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86FC7"/>
    <w:pPr>
      <w:spacing w:before="1"/>
      <w:ind w:left="107" w:right="89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86FC7"/>
    <w:pPr>
      <w:ind w:left="47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86F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1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163"/>
    <w:rPr>
      <w:rFonts w:ascii="Segoe UI" w:eastAsia="Times New Roman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7A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A44A-3BC4-41C4-B613-7212D032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 SUPPORTO UFFICIO TRIBUTI PUBBLICITA'</vt:lpstr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SUPPORTO UFFICIO TRIBUTI PUBBLICITA'</dc:title>
  <dc:creator>Maria Faina</dc:creator>
  <cp:lastModifiedBy>Maria Faina</cp:lastModifiedBy>
  <cp:revision>2</cp:revision>
  <cp:lastPrinted>2016-11-17T14:11:00Z</cp:lastPrinted>
  <dcterms:created xsi:type="dcterms:W3CDTF">2018-03-06T15:11:00Z</dcterms:created>
  <dcterms:modified xsi:type="dcterms:W3CDTF">2018-03-06T15:11:00Z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2016-11-17T00:00:00Z</vt:filetime>
  </property>
</Properties>
</file>