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59" w:rsidRPr="0008140C" w:rsidRDefault="00173259" w:rsidP="00173259">
      <w:pPr>
        <w:rPr>
          <w:rFonts w:ascii="Arial" w:hAnsi="Arial" w:cs="Arial"/>
          <w:b/>
          <w:sz w:val="22"/>
          <w:szCs w:val="22"/>
        </w:rPr>
      </w:pPr>
      <w:r w:rsidRPr="0008140C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A)</w:t>
      </w:r>
    </w:p>
    <w:p w:rsidR="00173259" w:rsidRPr="0008140C" w:rsidRDefault="00173259" w:rsidP="001732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73259" w:rsidRPr="0008140C" w:rsidRDefault="00173259" w:rsidP="00173259">
      <w:pPr>
        <w:pStyle w:val="rtf1BodyText2"/>
        <w:ind w:firstLine="0"/>
        <w:jc w:val="center"/>
        <w:rPr>
          <w:b/>
        </w:rPr>
      </w:pPr>
      <w:r w:rsidRPr="0008140C">
        <w:rPr>
          <w:b/>
        </w:rPr>
        <w:t xml:space="preserve">CONVENZIONE TRA AMMINISTRAZIONE COMUNALE  DI CUPRA MARITTIMA  </w:t>
      </w:r>
    </w:p>
    <w:p w:rsidR="00173259" w:rsidRPr="0008140C" w:rsidRDefault="00173259" w:rsidP="00173259">
      <w:pPr>
        <w:pStyle w:val="rtf1BodyText2"/>
        <w:ind w:firstLine="0"/>
        <w:jc w:val="center"/>
        <w:rPr>
          <w:b/>
        </w:rPr>
      </w:pPr>
      <w:r w:rsidRPr="0008140C">
        <w:rPr>
          <w:b/>
        </w:rPr>
        <w:t xml:space="preserve"> ARCHEOCLUB D’ITALIA - SEDE DI CUPRA MARITTIMA </w:t>
      </w:r>
      <w:r>
        <w:rPr>
          <w:b/>
        </w:rPr>
        <w:t>– E PRO LOCO DI CUPRA MARITTIMA</w:t>
      </w:r>
    </w:p>
    <w:p w:rsidR="00173259" w:rsidRPr="0008140C" w:rsidRDefault="00173259" w:rsidP="00173259">
      <w:pPr>
        <w:pStyle w:val="rtf1BodyText2"/>
        <w:ind w:firstLine="0"/>
        <w:jc w:val="center"/>
        <w:rPr>
          <w:b/>
          <w:color w:val="000000"/>
        </w:rPr>
      </w:pPr>
      <w:r w:rsidRPr="0008140C">
        <w:rPr>
          <w:b/>
        </w:rPr>
        <w:t xml:space="preserve">PER LA </w:t>
      </w:r>
      <w:r w:rsidRPr="0008140C">
        <w:rPr>
          <w:b/>
          <w:color w:val="000000"/>
        </w:rPr>
        <w:t>GESTIONE DELLA VISITABILITÀ DEL “PARCO ARCHEOLOGICO”</w:t>
      </w:r>
    </w:p>
    <w:p w:rsidR="00173259" w:rsidRPr="0008140C" w:rsidRDefault="00173259" w:rsidP="00173259">
      <w:pPr>
        <w:pStyle w:val="rtf1BodyText2"/>
      </w:pPr>
    </w:p>
    <w:p w:rsidR="00173259" w:rsidRPr="0008140C" w:rsidRDefault="00173259" w:rsidP="00173259">
      <w:pPr>
        <w:pStyle w:val="rtf1BodyText2"/>
      </w:pPr>
    </w:p>
    <w:p w:rsidR="00173259" w:rsidRPr="0008140C" w:rsidRDefault="00173259" w:rsidP="00173259">
      <w:pPr>
        <w:pStyle w:val="rtf1BodyText2"/>
      </w:pPr>
    </w:p>
    <w:p w:rsidR="00173259" w:rsidRPr="0008140C" w:rsidRDefault="00173259" w:rsidP="00173259">
      <w:pPr>
        <w:pStyle w:val="rtf1BodyText2"/>
        <w:rPr>
          <w:bCs/>
        </w:rPr>
      </w:pPr>
      <w:r w:rsidRPr="0008140C">
        <w:rPr>
          <w:bCs/>
        </w:rPr>
        <w:t xml:space="preserve">L’anno </w:t>
      </w:r>
      <w:proofErr w:type="spellStart"/>
      <w:r>
        <w:rPr>
          <w:bCs/>
        </w:rPr>
        <w:t>duemiladiciannove</w:t>
      </w:r>
      <w:proofErr w:type="spellEnd"/>
      <w:r w:rsidRPr="0008140C">
        <w:rPr>
          <w:bCs/>
        </w:rPr>
        <w:t xml:space="preserve"> , il giorno __ (________) del mese di ______ a Cupra Marittima presso la sede </w:t>
      </w:r>
      <w:r>
        <w:rPr>
          <w:bCs/>
        </w:rPr>
        <w:t>municipale</w:t>
      </w:r>
    </w:p>
    <w:p w:rsidR="00173259" w:rsidRPr="0008140C" w:rsidRDefault="00173259" w:rsidP="00173259">
      <w:pPr>
        <w:pStyle w:val="rtf1BodyText2"/>
        <w:rPr>
          <w:bCs/>
        </w:rPr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</w:rPr>
      </w:pPr>
      <w:r w:rsidRPr="0008140C">
        <w:rPr>
          <w:b/>
        </w:rPr>
        <w:t>TRA</w:t>
      </w:r>
    </w:p>
    <w:p w:rsidR="00173259" w:rsidRPr="0008140C" w:rsidRDefault="00173259" w:rsidP="00173259">
      <w:pPr>
        <w:pStyle w:val="rtf1BodyText2"/>
        <w:ind w:firstLine="720"/>
        <w:jc w:val="center"/>
      </w:pPr>
    </w:p>
    <w:p w:rsidR="00173259" w:rsidRPr="0008140C" w:rsidRDefault="00173259" w:rsidP="00173259">
      <w:pPr>
        <w:pStyle w:val="rtf1BodyText2"/>
        <w:rPr>
          <w:bCs/>
        </w:rPr>
      </w:pPr>
      <w:r w:rsidRPr="0008140C">
        <w:rPr>
          <w:bCs/>
        </w:rPr>
        <w:t xml:space="preserve">Il COMUNE DI CUPRA MARITTIMA (codice fiscale 356330449) nella persona di </w:t>
      </w:r>
      <w:proofErr w:type="spellStart"/>
      <w:r>
        <w:rPr>
          <w:bCs/>
        </w:rPr>
        <w:t>Arch.Luca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Vagnoni</w:t>
      </w:r>
      <w:proofErr w:type="spellEnd"/>
      <w:r w:rsidRPr="0008140C">
        <w:rPr>
          <w:bCs/>
        </w:rPr>
        <w:t xml:space="preserve">, in qualità di </w:t>
      </w:r>
      <w:r>
        <w:rPr>
          <w:bCs/>
        </w:rPr>
        <w:t>Responsabile del Servizio Urbanistica-SUAP-SUE-Lavori Pubblici</w:t>
      </w:r>
      <w:r w:rsidRPr="0008140C">
        <w:rPr>
          <w:bCs/>
        </w:rPr>
        <w:t xml:space="preserve">, domiciliato per la carica presso </w:t>
      </w:r>
      <w:r>
        <w:rPr>
          <w:bCs/>
        </w:rPr>
        <w:t>il Comune di Cupra Marittima – P</w:t>
      </w:r>
      <w:r w:rsidRPr="0008140C">
        <w:rPr>
          <w:bCs/>
        </w:rPr>
        <w:t>.zza della Libertà n.11, che interviene al presente atto per conto e nell’interesse dell’Amministrazione Comunale;</w:t>
      </w:r>
    </w:p>
    <w:p w:rsidR="00173259" w:rsidRPr="0008140C" w:rsidRDefault="00173259" w:rsidP="00173259">
      <w:pPr>
        <w:pStyle w:val="rtf1BodyText2"/>
        <w:ind w:firstLine="720"/>
        <w:jc w:val="center"/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</w:rPr>
      </w:pPr>
      <w:r w:rsidRPr="0008140C">
        <w:rPr>
          <w:b/>
        </w:rPr>
        <w:t>E</w:t>
      </w:r>
    </w:p>
    <w:p w:rsidR="00173259" w:rsidRPr="0008140C" w:rsidRDefault="00173259" w:rsidP="00173259">
      <w:pPr>
        <w:pStyle w:val="rtf1BodyText2"/>
        <w:ind w:firstLine="720"/>
        <w:jc w:val="center"/>
      </w:pPr>
    </w:p>
    <w:p w:rsidR="00173259" w:rsidRPr="0008140C" w:rsidRDefault="00173259" w:rsidP="00173259">
      <w:pPr>
        <w:pStyle w:val="rtf1BodyText2"/>
        <w:rPr>
          <w:bCs/>
        </w:rPr>
      </w:pPr>
      <w:r w:rsidRPr="0008140C">
        <w:rPr>
          <w:bCs/>
        </w:rPr>
        <w:t xml:space="preserve">ARCHEOCLUB d’Italia, sede di Cupra Marittima (codice fiscale 91001900447) nella persona del </w:t>
      </w:r>
      <w:r>
        <w:rPr>
          <w:bCs/>
        </w:rPr>
        <w:t xml:space="preserve">Presidente Prof. Vermiglio Ricci, </w:t>
      </w:r>
      <w:r w:rsidRPr="0008140C">
        <w:rPr>
          <w:bCs/>
        </w:rPr>
        <w:t>nato a Cupra Marittima 08.0</w:t>
      </w:r>
      <w:r>
        <w:rPr>
          <w:bCs/>
        </w:rPr>
        <w:t>3.1946,</w:t>
      </w:r>
      <w:r w:rsidRPr="0008140C">
        <w:rPr>
          <w:bCs/>
          <w:color w:val="FF0000"/>
        </w:rPr>
        <w:t xml:space="preserve"> </w:t>
      </w:r>
      <w:r w:rsidRPr="0008140C">
        <w:rPr>
          <w:bCs/>
        </w:rPr>
        <w:t>domiciliato per la carica a Cupra Marittima, via Castelfidardo 14,  che interviene al presente atto per conto e nell’interesse dell’Associazione che rappresenta;</w:t>
      </w:r>
    </w:p>
    <w:p w:rsidR="00173259" w:rsidRPr="0008140C" w:rsidRDefault="00173259" w:rsidP="00173259">
      <w:pPr>
        <w:pStyle w:val="rtf1BodyText2"/>
        <w:rPr>
          <w:bCs/>
        </w:rPr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</w:rPr>
      </w:pPr>
      <w:r w:rsidRPr="0008140C">
        <w:rPr>
          <w:b/>
        </w:rPr>
        <w:t>E</w:t>
      </w:r>
    </w:p>
    <w:p w:rsidR="00173259" w:rsidRPr="0008140C" w:rsidRDefault="00173259" w:rsidP="00173259">
      <w:pPr>
        <w:pStyle w:val="rtf1BodyText2"/>
        <w:ind w:firstLine="720"/>
        <w:jc w:val="center"/>
      </w:pPr>
    </w:p>
    <w:p w:rsidR="00173259" w:rsidRPr="0008140C" w:rsidRDefault="00173259" w:rsidP="00173259">
      <w:pPr>
        <w:pStyle w:val="rtf1BodyText2"/>
        <w:rPr>
          <w:bCs/>
        </w:rPr>
      </w:pPr>
      <w:r w:rsidRPr="002F76B6">
        <w:rPr>
          <w:bCs/>
        </w:rPr>
        <w:t xml:space="preserve">PRO LOCO, sede di Cupra Marittima (codice fiscale </w:t>
      </w:r>
      <w:r>
        <w:rPr>
          <w:bCs/>
        </w:rPr>
        <w:t>01764520449</w:t>
      </w:r>
      <w:r w:rsidRPr="002F76B6">
        <w:rPr>
          <w:bCs/>
        </w:rPr>
        <w:t>) nella persona del Presidente Ing.</w:t>
      </w:r>
      <w:r>
        <w:rPr>
          <w:bCs/>
        </w:rPr>
        <w:t xml:space="preserve"> </w:t>
      </w:r>
      <w:r w:rsidRPr="002F76B6">
        <w:rPr>
          <w:bCs/>
        </w:rPr>
        <w:t xml:space="preserve">Giuseppe </w:t>
      </w:r>
      <w:proofErr w:type="spellStart"/>
      <w:r w:rsidRPr="002F76B6">
        <w:rPr>
          <w:bCs/>
        </w:rPr>
        <w:t>Liodori</w:t>
      </w:r>
      <w:proofErr w:type="spellEnd"/>
      <w:r w:rsidRPr="002F76B6">
        <w:rPr>
          <w:bCs/>
        </w:rPr>
        <w:t xml:space="preserve"> nato a </w:t>
      </w:r>
      <w:r>
        <w:rPr>
          <w:bCs/>
        </w:rPr>
        <w:t xml:space="preserve">Ascoli Piceno </w:t>
      </w:r>
      <w:r w:rsidRPr="002F76B6">
        <w:rPr>
          <w:bCs/>
        </w:rPr>
        <w:t>il</w:t>
      </w:r>
      <w:r>
        <w:rPr>
          <w:bCs/>
        </w:rPr>
        <w:t xml:space="preserve"> 29/12/1967</w:t>
      </w:r>
      <w:r w:rsidRPr="002F76B6">
        <w:rPr>
          <w:bCs/>
        </w:rPr>
        <w:t xml:space="preserve">, </w:t>
      </w:r>
      <w:r w:rsidRPr="002F76B6">
        <w:rPr>
          <w:bCs/>
          <w:color w:val="FF0000"/>
        </w:rPr>
        <w:t xml:space="preserve"> </w:t>
      </w:r>
      <w:r w:rsidRPr="002F76B6">
        <w:rPr>
          <w:bCs/>
        </w:rPr>
        <w:t>domiciliato per la carica a Cupra Marittima</w:t>
      </w:r>
      <w:r>
        <w:rPr>
          <w:bCs/>
        </w:rPr>
        <w:t xml:space="preserve"> in </w:t>
      </w:r>
      <w:r w:rsidRPr="002F76B6">
        <w:rPr>
          <w:bCs/>
        </w:rPr>
        <w:t xml:space="preserve"> Piazza Possenti </w:t>
      </w:r>
      <w:r>
        <w:rPr>
          <w:bCs/>
        </w:rPr>
        <w:t xml:space="preserve">, </w:t>
      </w:r>
      <w:r w:rsidRPr="002F76B6">
        <w:rPr>
          <w:bCs/>
        </w:rPr>
        <w:t>che interviene al presente atto per conto e nell’interesse dell’Associazione che rappresenta;</w:t>
      </w:r>
    </w:p>
    <w:p w:rsidR="00173259" w:rsidRPr="0008140C" w:rsidRDefault="00173259" w:rsidP="00173259">
      <w:pPr>
        <w:pStyle w:val="rtf1BodyText2"/>
        <w:rPr>
          <w:bCs/>
        </w:rPr>
      </w:pPr>
    </w:p>
    <w:p w:rsidR="00173259" w:rsidRPr="0008140C" w:rsidRDefault="00173259" w:rsidP="00173259">
      <w:pPr>
        <w:pStyle w:val="rtf1BodyText2"/>
        <w:rPr>
          <w:bCs/>
        </w:rPr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</w:rPr>
      </w:pPr>
      <w:r w:rsidRPr="0008140C">
        <w:rPr>
          <w:b/>
        </w:rPr>
        <w:t xml:space="preserve">PREMESSO </w:t>
      </w:r>
    </w:p>
    <w:p w:rsidR="00173259" w:rsidRPr="0008140C" w:rsidRDefault="00173259" w:rsidP="00173259">
      <w:pPr>
        <w:pStyle w:val="rtf1BodyText2"/>
        <w:ind w:firstLine="720"/>
        <w:jc w:val="center"/>
      </w:pPr>
    </w:p>
    <w:p w:rsidR="00173259" w:rsidRPr="0008140C" w:rsidRDefault="00173259" w:rsidP="00173259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8140C">
        <w:rPr>
          <w:rFonts w:ascii="Arial" w:hAnsi="Arial" w:cs="Arial"/>
          <w:bCs/>
          <w:sz w:val="22"/>
          <w:szCs w:val="22"/>
        </w:rPr>
        <w:t>Che il Piano Paesistico Ambientale della Regione Marche, approvato con Delibera Regionale n. 196 del 1989 e la Legge Regionale n. 16/94: “Norme per la salvaguardia e la valorizzazione del sistema archeologico regionale”, hanno istituito 7 parchi archeologici nel territorio regionale e tra questi c’è anche il Parco Archeologico di Cupra Marittima;</w:t>
      </w:r>
    </w:p>
    <w:p w:rsidR="00173259" w:rsidRPr="0008140C" w:rsidRDefault="00173259" w:rsidP="00173259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8140C">
        <w:rPr>
          <w:rFonts w:ascii="Arial" w:hAnsi="Arial" w:cs="Arial"/>
          <w:bCs/>
          <w:sz w:val="22"/>
          <w:szCs w:val="22"/>
        </w:rPr>
        <w:t xml:space="preserve">che negli anni si è susseguita, all’interno dell’area archeologica e nei siti di interesse archeologico presenti nel territorio comunale, una continua attività di ricerca, scavo e valorizzazione portata avanti dall’Amministrazione comunale con il supporto della Soprintendenza Archeologica Regionale ed il prezioso aiuto ed impegno della sezione </w:t>
      </w:r>
      <w:proofErr w:type="spellStart"/>
      <w:r w:rsidRPr="0008140C">
        <w:rPr>
          <w:rFonts w:ascii="Arial" w:hAnsi="Arial" w:cs="Arial"/>
          <w:bCs/>
          <w:sz w:val="22"/>
          <w:szCs w:val="22"/>
        </w:rPr>
        <w:t>Arche</w:t>
      </w:r>
      <w:r>
        <w:rPr>
          <w:rFonts w:ascii="Arial" w:hAnsi="Arial" w:cs="Arial"/>
          <w:bCs/>
          <w:sz w:val="22"/>
          <w:szCs w:val="22"/>
        </w:rPr>
        <w:t>o</w:t>
      </w:r>
      <w:r w:rsidRPr="0008140C">
        <w:rPr>
          <w:rFonts w:ascii="Arial" w:hAnsi="Arial" w:cs="Arial"/>
          <w:bCs/>
          <w:sz w:val="22"/>
          <w:szCs w:val="22"/>
        </w:rPr>
        <w:t>club</w:t>
      </w:r>
      <w:proofErr w:type="spellEnd"/>
      <w:r w:rsidRPr="0008140C">
        <w:rPr>
          <w:rFonts w:ascii="Arial" w:hAnsi="Arial" w:cs="Arial"/>
          <w:bCs/>
          <w:sz w:val="22"/>
          <w:szCs w:val="22"/>
        </w:rPr>
        <w:t xml:space="preserve"> comunale;</w:t>
      </w:r>
    </w:p>
    <w:p w:rsidR="00173259" w:rsidRPr="0008140C" w:rsidRDefault="00173259" w:rsidP="00173259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8140C">
        <w:rPr>
          <w:rFonts w:ascii="Arial" w:hAnsi="Arial" w:cs="Arial"/>
          <w:color w:val="000000"/>
          <w:sz w:val="22"/>
          <w:szCs w:val="22"/>
        </w:rPr>
        <w:t>che i risultati delle ultime campagne di scavo, che hanno portato alla luce diverse presenze archeologiche significative, unitamente agli interventi eseguiti nell’area archeologica consistenti nella perimetrazione con recinzione dell’intera area e la ristrutturazione del fabbricato esistente adibito a centro studi e foresteria, rendono oramai improcrastinabile l’avvio di un percorso volto alla messa a sistema ed esercizio del parco archeologico e dei siti ad esso connessi;</w:t>
      </w:r>
    </w:p>
    <w:p w:rsidR="00173259" w:rsidRPr="009D485A" w:rsidRDefault="00173259" w:rsidP="00173259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9D485A">
        <w:rPr>
          <w:rFonts w:ascii="Arial" w:hAnsi="Arial" w:cs="Arial"/>
          <w:bCs/>
          <w:sz w:val="22"/>
          <w:szCs w:val="22"/>
        </w:rPr>
        <w:t>Gli obiettivi immediati che si intendono perseguire sono quelli della valorizzazione e divulgazione dei valori caratterizzanti dell’area archeologica attraverso un programma di fruizione per la corrente stagione estiva;</w:t>
      </w:r>
    </w:p>
    <w:p w:rsidR="00173259" w:rsidRPr="0008140C" w:rsidRDefault="00173259" w:rsidP="00173259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8140C">
        <w:rPr>
          <w:rFonts w:ascii="Arial" w:hAnsi="Arial" w:cs="Arial"/>
          <w:bCs/>
          <w:sz w:val="22"/>
          <w:szCs w:val="22"/>
        </w:rPr>
        <w:lastRenderedPageBreak/>
        <w:t xml:space="preserve">che </w:t>
      </w:r>
      <w:proofErr w:type="spellStart"/>
      <w:r w:rsidRPr="0008140C">
        <w:rPr>
          <w:rFonts w:ascii="Arial" w:hAnsi="Arial" w:cs="Arial"/>
          <w:bCs/>
          <w:sz w:val="22"/>
          <w:szCs w:val="22"/>
        </w:rPr>
        <w:t>Archeoclub</w:t>
      </w:r>
      <w:proofErr w:type="spellEnd"/>
      <w:r w:rsidRPr="0008140C">
        <w:rPr>
          <w:rFonts w:ascii="Arial" w:hAnsi="Arial" w:cs="Arial"/>
          <w:bCs/>
          <w:sz w:val="22"/>
          <w:szCs w:val="22"/>
        </w:rPr>
        <w:t xml:space="preserve"> d’Italia - sede di Cupra Marittima, </w:t>
      </w:r>
      <w:r w:rsidRPr="0008140C">
        <w:rPr>
          <w:rFonts w:ascii="Arial" w:hAnsi="Arial" w:cs="Arial"/>
          <w:color w:val="000000"/>
          <w:sz w:val="22"/>
          <w:szCs w:val="22"/>
        </w:rPr>
        <w:t>da oltre 40 anni è impegnato nel settore dei Beni Culturali del paese e che sin dalla sua costituzione si è impegnato con i suoi iscritti nello studio, nella ricerca e nella salvaguardia delle testimonianze archeologiche presenti nel territorio;</w:t>
      </w:r>
    </w:p>
    <w:p w:rsidR="00173259" w:rsidRPr="0008140C" w:rsidRDefault="00173259" w:rsidP="00173259">
      <w:pPr>
        <w:numPr>
          <w:ilvl w:val="0"/>
          <w:numId w:val="1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8140C">
        <w:rPr>
          <w:rFonts w:ascii="Arial" w:hAnsi="Arial" w:cs="Arial"/>
          <w:color w:val="000000"/>
          <w:sz w:val="22"/>
          <w:szCs w:val="22"/>
        </w:rPr>
        <w:t>che la Giunta Comunale con deliberazione n. __ del __/__/2019 ha disposto di affidare all’</w:t>
      </w:r>
      <w:proofErr w:type="spellStart"/>
      <w:r w:rsidRPr="0008140C">
        <w:rPr>
          <w:rFonts w:ascii="Arial" w:hAnsi="Arial" w:cs="Arial"/>
          <w:color w:val="000000"/>
          <w:sz w:val="22"/>
          <w:szCs w:val="22"/>
        </w:rPr>
        <w:t>Archeoclub</w:t>
      </w:r>
      <w:proofErr w:type="spellEnd"/>
      <w:r w:rsidRPr="0008140C">
        <w:rPr>
          <w:rFonts w:ascii="Arial" w:hAnsi="Arial" w:cs="Arial"/>
          <w:color w:val="000000"/>
          <w:sz w:val="22"/>
          <w:szCs w:val="22"/>
        </w:rPr>
        <w:t xml:space="preserve"> d’Italia - sede di Cupra Marittima ed all</w:t>
      </w:r>
      <w:r>
        <w:rPr>
          <w:rFonts w:ascii="Arial" w:hAnsi="Arial" w:cs="Arial"/>
          <w:color w:val="000000"/>
          <w:sz w:val="22"/>
          <w:szCs w:val="22"/>
        </w:rPr>
        <w:t>a Pro Loco di Cupra Marittima</w:t>
      </w:r>
      <w:r w:rsidRPr="0008140C">
        <w:rPr>
          <w:rFonts w:ascii="Arial" w:hAnsi="Arial" w:cs="Arial"/>
          <w:color w:val="000000"/>
          <w:sz w:val="22"/>
          <w:szCs w:val="22"/>
        </w:rPr>
        <w:t xml:space="preserve"> il servizio congiunto di apertura al pubblico del parco archeologico con lo scopo di valorizzare ed implementare la fruizione del patrimonio culturale del territorio, nei modi e nei tempi disciplinati con presente </w:t>
      </w:r>
      <w:r w:rsidRPr="0008140C">
        <w:rPr>
          <w:rFonts w:ascii="Arial" w:hAnsi="Arial" w:cs="Arial"/>
          <w:sz w:val="22"/>
          <w:szCs w:val="22"/>
        </w:rPr>
        <w:t>convenzione.</w:t>
      </w:r>
    </w:p>
    <w:p w:rsidR="00173259" w:rsidRPr="0008140C" w:rsidRDefault="00173259" w:rsidP="00173259">
      <w:pPr>
        <w:pStyle w:val="rtf1BodyText2"/>
        <w:ind w:right="-1"/>
        <w:rPr>
          <w:bCs/>
        </w:rPr>
      </w:pPr>
    </w:p>
    <w:p w:rsidR="00173259" w:rsidRPr="0008140C" w:rsidRDefault="00173259" w:rsidP="00173259">
      <w:pPr>
        <w:pStyle w:val="rtf1BodyText2"/>
        <w:ind w:right="-1"/>
        <w:rPr>
          <w:bCs/>
        </w:rPr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  <w:caps/>
        </w:rPr>
      </w:pPr>
      <w:r w:rsidRPr="0008140C">
        <w:rPr>
          <w:b/>
          <w:caps/>
        </w:rPr>
        <w:t xml:space="preserve">tutto ciò premesso </w:t>
      </w:r>
    </w:p>
    <w:p w:rsidR="00173259" w:rsidRPr="0008140C" w:rsidRDefault="00173259" w:rsidP="00173259">
      <w:pPr>
        <w:pStyle w:val="rtf1BodyText2"/>
        <w:ind w:firstLine="720"/>
        <w:jc w:val="center"/>
        <w:rPr>
          <w:b/>
          <w:caps/>
        </w:rPr>
      </w:pPr>
    </w:p>
    <w:p w:rsidR="00173259" w:rsidRPr="0008140C" w:rsidRDefault="00173259" w:rsidP="00173259">
      <w:pPr>
        <w:pStyle w:val="rtf1BodyText2"/>
        <w:ind w:firstLine="720"/>
        <w:jc w:val="center"/>
        <w:rPr>
          <w:b/>
          <w:caps/>
        </w:rPr>
      </w:pPr>
      <w:r w:rsidRPr="0008140C">
        <w:rPr>
          <w:b/>
          <w:caps/>
        </w:rPr>
        <w:t>si conviene e stipula quanto segue:</w:t>
      </w:r>
    </w:p>
    <w:p w:rsidR="00173259" w:rsidRPr="0008140C" w:rsidRDefault="00173259" w:rsidP="00173259">
      <w:pPr>
        <w:pStyle w:val="rtf1TitoloArticolo"/>
      </w:pPr>
    </w:p>
    <w:p w:rsidR="00173259" w:rsidRPr="0008140C" w:rsidRDefault="00173259" w:rsidP="00173259">
      <w:pPr>
        <w:pStyle w:val="rtf1TitoloArticolo"/>
      </w:pPr>
    </w:p>
    <w:p w:rsidR="00173259" w:rsidRPr="00746377" w:rsidRDefault="00173259" w:rsidP="00173259">
      <w:pPr>
        <w:pStyle w:val="rtf1TitoloArticolo"/>
      </w:pPr>
      <w:r w:rsidRPr="00746377">
        <w:t>Art. 1</w:t>
      </w:r>
    </w:p>
    <w:p w:rsidR="00173259" w:rsidRPr="00746377" w:rsidRDefault="00173259" w:rsidP="00173259">
      <w:pPr>
        <w:pStyle w:val="rtf1TitoloArticolo"/>
      </w:pPr>
      <w:r w:rsidRPr="00746377">
        <w:t>Oggetto della convenzione</w:t>
      </w:r>
    </w:p>
    <w:p w:rsidR="00173259" w:rsidRPr="00746377" w:rsidRDefault="00173259" w:rsidP="00173259">
      <w:pPr>
        <w:pStyle w:val="rtf1TitoloArticolo"/>
      </w:pPr>
    </w:p>
    <w:p w:rsidR="00173259" w:rsidRPr="00746377" w:rsidRDefault="00173259" w:rsidP="00173259">
      <w:pPr>
        <w:pStyle w:val="rtf1BodyText2"/>
        <w:ind w:right="-1" w:firstLine="708"/>
        <w:rPr>
          <w:bCs/>
        </w:rPr>
      </w:pPr>
      <w:r w:rsidRPr="00746377">
        <w:rPr>
          <w:color w:val="000000"/>
        </w:rPr>
        <w:t>La presente regolamenta l’affidamento all’</w:t>
      </w:r>
      <w:proofErr w:type="spellStart"/>
      <w:r w:rsidRPr="00746377">
        <w:rPr>
          <w:color w:val="000000"/>
        </w:rPr>
        <w:t>Archeoclub</w:t>
      </w:r>
      <w:proofErr w:type="spellEnd"/>
      <w:r w:rsidRPr="00746377">
        <w:rPr>
          <w:bCs/>
        </w:rPr>
        <w:t xml:space="preserve"> d’Italia - sede di Cupra Marittima</w:t>
      </w:r>
      <w:r w:rsidRPr="00746377">
        <w:rPr>
          <w:color w:val="000000"/>
        </w:rPr>
        <w:t xml:space="preserve"> ed alla Pro Loco di Cupra Marittima  la gestione della </w:t>
      </w:r>
      <w:proofErr w:type="spellStart"/>
      <w:r w:rsidRPr="00746377">
        <w:rPr>
          <w:color w:val="000000"/>
        </w:rPr>
        <w:t>visitabilità</w:t>
      </w:r>
      <w:proofErr w:type="spellEnd"/>
      <w:r w:rsidRPr="00746377">
        <w:rPr>
          <w:color w:val="000000"/>
        </w:rPr>
        <w:t xml:space="preserve"> del parco archeologico nella corrente stagione estiva, come individuato nella planimetria allegata alla presente, con lo scopo di</w:t>
      </w:r>
      <w:r w:rsidRPr="00746377">
        <w:rPr>
          <w:bCs/>
        </w:rPr>
        <w:t xml:space="preserve"> valorizzare ed implementare la fruizione del patrimonio culturale del territorio, in base ad una programmazione concordata tra le parti . </w:t>
      </w:r>
    </w:p>
    <w:p w:rsidR="00173259" w:rsidRPr="00746377" w:rsidRDefault="00173259" w:rsidP="00173259">
      <w:pPr>
        <w:pStyle w:val="rtf1TitoloArticolo"/>
      </w:pPr>
      <w:r w:rsidRPr="00746377">
        <w:t xml:space="preserve">              </w:t>
      </w:r>
    </w:p>
    <w:p w:rsidR="00173259" w:rsidRPr="00746377" w:rsidRDefault="00173259" w:rsidP="00173259">
      <w:pPr>
        <w:pStyle w:val="rtf1TitoloArticolo"/>
      </w:pPr>
      <w:r w:rsidRPr="00746377">
        <w:t>Art.  2</w:t>
      </w:r>
    </w:p>
    <w:p w:rsidR="00173259" w:rsidRPr="00746377" w:rsidRDefault="00173259" w:rsidP="00173259">
      <w:pPr>
        <w:pStyle w:val="rtf1TitoloArticolo"/>
      </w:pPr>
      <w:r w:rsidRPr="00746377">
        <w:t xml:space="preserve"> modalità di svolgimento</w:t>
      </w:r>
    </w:p>
    <w:p w:rsidR="00173259" w:rsidRPr="00746377" w:rsidRDefault="00173259" w:rsidP="00173259">
      <w:pPr>
        <w:pStyle w:val="rtf1TitoloArticolo"/>
      </w:pPr>
    </w:p>
    <w:p w:rsidR="00173259" w:rsidRPr="00746377" w:rsidRDefault="00173259" w:rsidP="0017325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 xml:space="preserve">Per le finalità specificate all’art. 1, il Comune di Cupra Marittima  affida all’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Archeoclub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 d’Italia – sede di Cupra Marittima ed alla Pro Loco di Cupra Marittima, la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visitabilità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 al pubblico, la promozione e la valorizzazione del Parco Archeologico</w:t>
      </w:r>
      <w:r w:rsidRPr="00746377">
        <w:rPr>
          <w:rFonts w:ascii="Arial" w:hAnsi="Arial" w:cs="Arial"/>
          <w:sz w:val="22"/>
          <w:szCs w:val="22"/>
        </w:rPr>
        <w:t xml:space="preserve">, </w:t>
      </w:r>
      <w:r w:rsidRPr="00746377">
        <w:rPr>
          <w:rFonts w:ascii="Arial" w:hAnsi="Arial" w:cs="Arial"/>
          <w:bCs/>
          <w:sz w:val="22"/>
          <w:szCs w:val="22"/>
        </w:rPr>
        <w:t xml:space="preserve">attraverso l’apertura </w:t>
      </w:r>
      <w:r>
        <w:rPr>
          <w:rFonts w:ascii="Arial" w:hAnsi="Arial" w:cs="Arial"/>
          <w:bCs/>
          <w:sz w:val="22"/>
          <w:szCs w:val="22"/>
        </w:rPr>
        <w:t>dell</w:t>
      </w:r>
      <w:r w:rsidRPr="00746377">
        <w:rPr>
          <w:rFonts w:ascii="Arial" w:hAnsi="Arial" w:cs="Arial"/>
          <w:bCs/>
          <w:sz w:val="22"/>
          <w:szCs w:val="22"/>
        </w:rPr>
        <w:t xml:space="preserve">e aree del parco nelle seguenti modalità: </w:t>
      </w:r>
    </w:p>
    <w:p w:rsidR="00173259" w:rsidRPr="00746377" w:rsidRDefault="00173259" w:rsidP="001732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46377">
        <w:rPr>
          <w:rFonts w:ascii="Arial" w:hAnsi="Arial" w:cs="Arial"/>
          <w:b/>
          <w:bCs/>
          <w:sz w:val="22"/>
          <w:szCs w:val="22"/>
        </w:rPr>
        <w:t>Archeoclub</w:t>
      </w:r>
      <w:proofErr w:type="spellEnd"/>
      <w:r w:rsidRPr="00746377">
        <w:rPr>
          <w:rFonts w:ascii="Arial" w:hAnsi="Arial" w:cs="Arial"/>
          <w:b/>
          <w:bCs/>
          <w:sz w:val="22"/>
          <w:szCs w:val="22"/>
        </w:rPr>
        <w:t xml:space="preserve"> D’Italia: </w:t>
      </w:r>
      <w:r w:rsidRPr="00746377">
        <w:rPr>
          <w:rFonts w:ascii="Arial" w:hAnsi="Arial" w:cs="Arial"/>
          <w:bCs/>
          <w:sz w:val="22"/>
          <w:szCs w:val="22"/>
        </w:rPr>
        <w:t xml:space="preserve">apertura al pubblico tutti i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mercoledi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venerdi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 e sabato e mercoledì dalle ore 18.00 alle 20.00;</w:t>
      </w:r>
    </w:p>
    <w:p w:rsidR="00173259" w:rsidRPr="00746377" w:rsidRDefault="00173259" w:rsidP="00173259">
      <w:pPr>
        <w:jc w:val="both"/>
        <w:rPr>
          <w:rFonts w:ascii="Arial" w:hAnsi="Arial" w:cs="Arial"/>
          <w:bCs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/>
          <w:bCs/>
          <w:sz w:val="22"/>
          <w:szCs w:val="22"/>
        </w:rPr>
        <w:t>Pro Loco</w:t>
      </w:r>
      <w:r w:rsidRPr="00746377">
        <w:rPr>
          <w:rFonts w:ascii="Arial" w:hAnsi="Arial" w:cs="Arial"/>
          <w:bCs/>
          <w:sz w:val="22"/>
          <w:szCs w:val="22"/>
        </w:rPr>
        <w:t xml:space="preserve">: apertura al pubblico tutti i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martedi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giovedi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 e domenica dalle ore 18 alle ore 20,00;</w:t>
      </w:r>
    </w:p>
    <w:p w:rsidR="00173259" w:rsidRPr="00746377" w:rsidRDefault="00173259" w:rsidP="00173259">
      <w:pPr>
        <w:jc w:val="both"/>
        <w:rPr>
          <w:rFonts w:ascii="Arial" w:hAnsi="Arial" w:cs="Arial"/>
          <w:bCs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46377">
        <w:rPr>
          <w:rFonts w:ascii="Arial" w:hAnsi="Arial" w:cs="Arial"/>
          <w:b/>
          <w:bCs/>
          <w:sz w:val="22"/>
          <w:szCs w:val="22"/>
          <w:u w:val="single"/>
        </w:rPr>
        <w:t>Negli periodi e negli orari di apertura sopra definiti l’accesso al parco dovrà essere libero e gratuito.</w:t>
      </w:r>
    </w:p>
    <w:p w:rsidR="00173259" w:rsidRPr="00746377" w:rsidRDefault="00173259" w:rsidP="0017325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sz w:val="22"/>
          <w:szCs w:val="22"/>
        </w:rPr>
      </w:pPr>
      <w:r w:rsidRPr="00746377">
        <w:rPr>
          <w:rFonts w:ascii="Arial" w:hAnsi="Arial" w:cs="Arial"/>
          <w:sz w:val="22"/>
          <w:szCs w:val="22"/>
        </w:rPr>
        <w:t>Resta comunque facoltà dell’Amministrazione programmare qualsiasi tipo di attività che riterrà opportuna all’interno dell’area.</w:t>
      </w:r>
    </w:p>
    <w:p w:rsidR="00173259" w:rsidRPr="00746377" w:rsidRDefault="00173259" w:rsidP="00173259">
      <w:pPr>
        <w:jc w:val="both"/>
        <w:rPr>
          <w:rFonts w:ascii="Arial" w:hAnsi="Arial" w:cs="Arial"/>
          <w:sz w:val="22"/>
          <w:szCs w:val="22"/>
        </w:rPr>
      </w:pPr>
      <w:r w:rsidRPr="00746377">
        <w:rPr>
          <w:rFonts w:ascii="Arial" w:hAnsi="Arial" w:cs="Arial"/>
          <w:sz w:val="22"/>
          <w:szCs w:val="22"/>
        </w:rPr>
        <w:t xml:space="preserve"> </w:t>
      </w: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6377">
        <w:rPr>
          <w:rFonts w:ascii="Arial" w:hAnsi="Arial" w:cs="Arial"/>
          <w:b/>
          <w:bCs/>
          <w:sz w:val="22"/>
          <w:szCs w:val="22"/>
        </w:rPr>
        <w:t>Art. 3</w:t>
      </w: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Oneri a carico del comune</w:t>
      </w: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73259" w:rsidRDefault="00173259" w:rsidP="00173259">
      <w:p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Il Comun</w:t>
      </w:r>
      <w:r>
        <w:rPr>
          <w:rFonts w:ascii="Arial" w:hAnsi="Arial" w:cs="Arial"/>
          <w:bCs/>
          <w:sz w:val="22"/>
          <w:szCs w:val="22"/>
        </w:rPr>
        <w:t>e di Cupra Marittima si impegna:</w:t>
      </w:r>
    </w:p>
    <w:p w:rsidR="00173259" w:rsidRPr="00746377" w:rsidRDefault="00173259" w:rsidP="0017325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746377">
        <w:rPr>
          <w:rFonts w:ascii="Arial" w:hAnsi="Arial" w:cs="Arial"/>
          <w:bCs/>
          <w:sz w:val="22"/>
          <w:szCs w:val="22"/>
        </w:rPr>
        <w:t xml:space="preserve"> mettere a disposizione l’area del parco archeologico, adeguata alle funzioni cui è adibita, per la realizzazione del programma di valorizzazione di cui sopra;</w:t>
      </w:r>
    </w:p>
    <w:p w:rsidR="00173259" w:rsidRPr="00746377" w:rsidRDefault="00173259" w:rsidP="0017325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a provvedere alla manutenzione ordinaria e straordinaria;</w:t>
      </w:r>
    </w:p>
    <w:p w:rsidR="00173259" w:rsidRPr="00746377" w:rsidRDefault="00173259" w:rsidP="00173259">
      <w:pPr>
        <w:ind w:left="930"/>
        <w:jc w:val="both"/>
        <w:rPr>
          <w:rFonts w:ascii="Arial" w:hAnsi="Arial" w:cs="Arial"/>
          <w:bCs/>
          <w:sz w:val="22"/>
          <w:szCs w:val="22"/>
        </w:rPr>
      </w:pP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6377">
        <w:rPr>
          <w:rFonts w:ascii="Arial" w:hAnsi="Arial" w:cs="Arial"/>
          <w:b/>
          <w:bCs/>
          <w:sz w:val="22"/>
          <w:szCs w:val="22"/>
        </w:rPr>
        <w:lastRenderedPageBreak/>
        <w:t xml:space="preserve">Art. 4 </w:t>
      </w: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6377">
        <w:rPr>
          <w:rFonts w:ascii="Arial" w:hAnsi="Arial" w:cs="Arial"/>
          <w:b/>
          <w:bCs/>
          <w:sz w:val="22"/>
          <w:szCs w:val="22"/>
        </w:rPr>
        <w:t>obblighi dell’</w:t>
      </w:r>
      <w:proofErr w:type="spellStart"/>
      <w:r w:rsidRPr="00746377">
        <w:rPr>
          <w:rFonts w:ascii="Arial" w:hAnsi="Arial" w:cs="Arial"/>
          <w:b/>
          <w:bCs/>
          <w:sz w:val="22"/>
          <w:szCs w:val="22"/>
        </w:rPr>
        <w:t>Archeoclub</w:t>
      </w:r>
      <w:proofErr w:type="spellEnd"/>
      <w:r w:rsidRPr="00746377">
        <w:rPr>
          <w:rFonts w:ascii="Arial" w:hAnsi="Arial" w:cs="Arial"/>
          <w:b/>
          <w:bCs/>
          <w:sz w:val="22"/>
          <w:szCs w:val="22"/>
        </w:rPr>
        <w:t xml:space="preserve"> e della Pro Loco</w:t>
      </w:r>
    </w:p>
    <w:p w:rsidR="00173259" w:rsidRPr="00746377" w:rsidRDefault="00173259" w:rsidP="001732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73259" w:rsidRPr="00746377" w:rsidRDefault="00173259" w:rsidP="00173259">
      <w:p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L’ARCHEOCLUB d’Italia – sede di Cupra Marittima e la PRO LOCO di Cupra Marittima si impegnano, per l’espletamento dei compiti assegnati, a:</w:t>
      </w:r>
    </w:p>
    <w:p w:rsidR="00173259" w:rsidRPr="00746377" w:rsidRDefault="00173259" w:rsidP="0017325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 xml:space="preserve">garantire l’apertura gratuita al pubblico e la </w:t>
      </w:r>
      <w:proofErr w:type="spellStart"/>
      <w:r w:rsidRPr="00746377">
        <w:rPr>
          <w:rFonts w:ascii="Arial" w:hAnsi="Arial" w:cs="Arial"/>
          <w:bCs/>
          <w:sz w:val="22"/>
          <w:szCs w:val="22"/>
        </w:rPr>
        <w:t>visitabilità</w:t>
      </w:r>
      <w:proofErr w:type="spellEnd"/>
      <w:r w:rsidRPr="00746377">
        <w:rPr>
          <w:rFonts w:ascii="Arial" w:hAnsi="Arial" w:cs="Arial"/>
          <w:bCs/>
          <w:sz w:val="22"/>
          <w:szCs w:val="22"/>
        </w:rPr>
        <w:t xml:space="preserve"> del parco nei periodi e negli orari stabiliti all’art. 2 della presente convenzione;</w:t>
      </w:r>
    </w:p>
    <w:p w:rsidR="00173259" w:rsidRPr="00746377" w:rsidRDefault="00173259" w:rsidP="0017325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Garantire, nei periodi e negli orari di apertura al pubblico, la sorveglianza del parco con la presenza costante di almeno un operatore con tale funzione;</w:t>
      </w:r>
    </w:p>
    <w:p w:rsidR="00173259" w:rsidRPr="00746377" w:rsidRDefault="00173259" w:rsidP="0017325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Fornire un servizio di “Info-parco” con un riferimento telefonico per dare informazioni in merito alle aperture al pubblico ed all’organizzazione di visite guidate;</w:t>
      </w:r>
    </w:p>
    <w:p w:rsidR="00173259" w:rsidRPr="00746377" w:rsidRDefault="00173259" w:rsidP="0017325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avvalersi di operatori qualificati e di provata esperienza didattica;</w:t>
      </w:r>
    </w:p>
    <w:p w:rsidR="00173259" w:rsidRPr="00746377" w:rsidRDefault="00173259" w:rsidP="0017325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746377">
        <w:rPr>
          <w:rFonts w:ascii="Arial" w:hAnsi="Arial" w:cs="Arial"/>
          <w:bCs/>
          <w:sz w:val="22"/>
          <w:szCs w:val="22"/>
        </w:rPr>
        <w:t>rendersi disponibile per eventuali aperture straordinarie del Parco archeologico per esigenze del Comune.</w:t>
      </w:r>
    </w:p>
    <w:p w:rsidR="00173259" w:rsidRPr="00746377" w:rsidRDefault="00173259" w:rsidP="00173259">
      <w:pPr>
        <w:pStyle w:val="rtf1TitoloArticolo"/>
      </w:pPr>
    </w:p>
    <w:p w:rsidR="00173259" w:rsidRPr="00746377" w:rsidRDefault="00173259" w:rsidP="00173259">
      <w:pPr>
        <w:pStyle w:val="rtf1TitoloArticolo"/>
      </w:pPr>
      <w:r w:rsidRPr="00746377">
        <w:t>Art. 5</w:t>
      </w:r>
    </w:p>
    <w:p w:rsidR="00173259" w:rsidRPr="00746377" w:rsidRDefault="00173259" w:rsidP="00173259">
      <w:pPr>
        <w:pStyle w:val="rtf1TitoloArticolo"/>
      </w:pPr>
      <w:r w:rsidRPr="00746377">
        <w:t>Durata</w:t>
      </w:r>
    </w:p>
    <w:p w:rsidR="00173259" w:rsidRPr="00746377" w:rsidRDefault="00173259" w:rsidP="00173259">
      <w:pPr>
        <w:pStyle w:val="rtf1TitoloArticolo"/>
      </w:pPr>
    </w:p>
    <w:p w:rsidR="00173259" w:rsidRPr="00746377" w:rsidRDefault="00173259" w:rsidP="00173259">
      <w:pPr>
        <w:pStyle w:val="rtf1PlainText"/>
        <w:rPr>
          <w:rFonts w:ascii="Arial" w:hAnsi="Arial" w:cs="Arial"/>
          <w:bCs/>
        </w:rPr>
      </w:pPr>
      <w:r w:rsidRPr="00746377">
        <w:rPr>
          <w:rFonts w:ascii="Arial" w:hAnsi="Arial" w:cs="Arial"/>
          <w:bCs/>
        </w:rPr>
        <w:t>La presente convenzione ha durata dal 10/08/2019 al 31/10/2019.</w:t>
      </w:r>
    </w:p>
    <w:p w:rsidR="00173259" w:rsidRPr="00746377" w:rsidRDefault="00173259" w:rsidP="00173259">
      <w:pPr>
        <w:pStyle w:val="rtf1PlainText"/>
        <w:rPr>
          <w:rFonts w:ascii="Arial" w:hAnsi="Arial" w:cs="Arial"/>
          <w:bCs/>
        </w:rPr>
      </w:pPr>
    </w:p>
    <w:p w:rsidR="00173259" w:rsidRPr="0008140C" w:rsidRDefault="00173259" w:rsidP="00173259">
      <w:pPr>
        <w:pStyle w:val="rtf1PlainText"/>
        <w:rPr>
          <w:rFonts w:ascii="Arial" w:hAnsi="Arial" w:cs="Arial"/>
          <w:bCs/>
        </w:rPr>
      </w:pPr>
      <w:r w:rsidRPr="00746377">
        <w:rPr>
          <w:rFonts w:ascii="Arial" w:hAnsi="Arial" w:cs="Arial"/>
          <w:bCs/>
        </w:rPr>
        <w:t>Il presente atto viene sottoscritto dalle parti, nelle forme previste dalla vigente legge in materia, come segno di reciproca accettazione..</w:t>
      </w:r>
    </w:p>
    <w:p w:rsidR="00173259" w:rsidRPr="0008140C" w:rsidRDefault="00173259" w:rsidP="00173259">
      <w:pPr>
        <w:rPr>
          <w:rFonts w:ascii="Arial" w:hAnsi="Arial" w:cs="Arial"/>
          <w:sz w:val="22"/>
          <w:szCs w:val="22"/>
        </w:rPr>
      </w:pPr>
    </w:p>
    <w:p w:rsidR="00173259" w:rsidRPr="0008140C" w:rsidRDefault="00173259" w:rsidP="00173259">
      <w:pPr>
        <w:rPr>
          <w:rFonts w:ascii="Arial" w:hAnsi="Arial" w:cs="Arial"/>
          <w:bCs/>
          <w:sz w:val="22"/>
          <w:szCs w:val="22"/>
        </w:rPr>
      </w:pPr>
    </w:p>
    <w:p w:rsidR="00173259" w:rsidRDefault="00173259" w:rsidP="00173259">
      <w:pPr>
        <w:rPr>
          <w:rFonts w:ascii="Arial" w:hAnsi="Arial" w:cs="Arial"/>
          <w:bCs/>
          <w:sz w:val="22"/>
          <w:szCs w:val="22"/>
        </w:rPr>
      </w:pPr>
    </w:p>
    <w:p w:rsidR="00173259" w:rsidRDefault="00173259" w:rsidP="00173259">
      <w:pPr>
        <w:rPr>
          <w:rFonts w:ascii="Arial" w:hAnsi="Arial" w:cs="Arial"/>
          <w:bCs/>
          <w:sz w:val="22"/>
          <w:szCs w:val="22"/>
        </w:rPr>
      </w:pPr>
    </w:p>
    <w:p w:rsidR="00173259" w:rsidRDefault="00173259" w:rsidP="001732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COMUNE                                      ARCHEOCLUB D’ITALIA                   PRO LOCO                   </w:t>
      </w:r>
    </w:p>
    <w:p w:rsidR="00173259" w:rsidRDefault="00173259" w:rsidP="001732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CUPRA MARITTIMA                           Sede di Cupra Marittima              CUPRA MARITTIMA</w:t>
      </w:r>
    </w:p>
    <w:p w:rsidR="00173259" w:rsidRPr="0008140C" w:rsidRDefault="00173259" w:rsidP="0017325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Arch. Luca </w:t>
      </w:r>
      <w:proofErr w:type="spellStart"/>
      <w:r>
        <w:rPr>
          <w:rFonts w:ascii="Arial" w:hAnsi="Arial" w:cs="Arial"/>
          <w:bCs/>
          <w:sz w:val="22"/>
          <w:szCs w:val="22"/>
        </w:rPr>
        <w:t>Vagnoni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     Prof. Vermiglio Ricci                 Ing. Giuseppe </w:t>
      </w:r>
      <w:proofErr w:type="spellStart"/>
      <w:r>
        <w:rPr>
          <w:rFonts w:ascii="Arial" w:hAnsi="Arial" w:cs="Arial"/>
          <w:bCs/>
          <w:sz w:val="22"/>
          <w:szCs w:val="22"/>
        </w:rPr>
        <w:t>Liodori</w:t>
      </w:r>
      <w:proofErr w:type="spellEnd"/>
    </w:p>
    <w:p w:rsidR="00173259" w:rsidRPr="0008140C" w:rsidRDefault="00173259" w:rsidP="00173259">
      <w:pPr>
        <w:jc w:val="both"/>
        <w:rPr>
          <w:rFonts w:ascii="Arial" w:hAnsi="Arial" w:cs="Arial"/>
          <w:sz w:val="22"/>
          <w:szCs w:val="22"/>
        </w:rPr>
      </w:pPr>
    </w:p>
    <w:p w:rsidR="00173259" w:rsidRPr="0008140C" w:rsidRDefault="00173259" w:rsidP="00173259">
      <w:pPr>
        <w:jc w:val="both"/>
        <w:rPr>
          <w:rFonts w:ascii="Arial" w:hAnsi="Arial" w:cs="Arial"/>
          <w:sz w:val="22"/>
          <w:szCs w:val="22"/>
        </w:rPr>
      </w:pPr>
    </w:p>
    <w:p w:rsidR="00173259" w:rsidRPr="0008140C" w:rsidRDefault="00173259" w:rsidP="001732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73259" w:rsidRPr="0008140C" w:rsidRDefault="00173259" w:rsidP="00173259">
      <w:pPr>
        <w:rPr>
          <w:rFonts w:ascii="Arial" w:hAnsi="Arial" w:cs="Arial"/>
          <w:sz w:val="22"/>
          <w:szCs w:val="22"/>
        </w:rPr>
      </w:pPr>
    </w:p>
    <w:p w:rsidR="00E7643F" w:rsidRDefault="00E7643F">
      <w:bookmarkStart w:id="0" w:name="_GoBack"/>
      <w:bookmarkEnd w:id="0"/>
    </w:p>
    <w:sectPr w:rsidR="00E7643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B29"/>
    <w:multiLevelType w:val="hybridMultilevel"/>
    <w:tmpl w:val="08FE7B24"/>
    <w:lvl w:ilvl="0" w:tplc="C70825F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1CB"/>
    <w:multiLevelType w:val="hybridMultilevel"/>
    <w:tmpl w:val="B7CCB604"/>
    <w:lvl w:ilvl="0" w:tplc="51F6C0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464B"/>
    <w:multiLevelType w:val="hybridMultilevel"/>
    <w:tmpl w:val="9E6AB2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FEF7020"/>
    <w:multiLevelType w:val="hybridMultilevel"/>
    <w:tmpl w:val="0B46C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59"/>
    <w:rsid w:val="00173259"/>
    <w:rsid w:val="00E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2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Corpodeltesto2Carattere">
    <w:name w:val="rtf1 Corpo del testo 2 Carattere"/>
    <w:link w:val="rtf1BodyText2"/>
    <w:uiPriority w:val="99"/>
    <w:locked/>
    <w:rsid w:val="00173259"/>
    <w:rPr>
      <w:rFonts w:ascii="Arial" w:hAnsi="Arial"/>
    </w:rPr>
  </w:style>
  <w:style w:type="paragraph" w:customStyle="1" w:styleId="rtf1BodyText2">
    <w:name w:val="rtf1 Body Text 2"/>
    <w:basedOn w:val="Normale"/>
    <w:link w:val="rtf1Corpodeltesto2Carattere"/>
    <w:uiPriority w:val="99"/>
    <w:rsid w:val="00173259"/>
    <w:pPr>
      <w:widowControl w:val="0"/>
      <w:autoSpaceDE w:val="0"/>
      <w:autoSpaceDN w:val="0"/>
      <w:adjustRightInd w:val="0"/>
      <w:ind w:firstLine="109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rtf1TitoloArticolo">
    <w:name w:val="rtf1 Titolo Articolo"/>
    <w:basedOn w:val="rtf1BodyText2"/>
    <w:autoRedefine/>
    <w:uiPriority w:val="99"/>
    <w:rsid w:val="00173259"/>
    <w:pPr>
      <w:autoSpaceDE/>
      <w:autoSpaceDN/>
      <w:adjustRightInd/>
      <w:ind w:right="-1" w:firstLine="0"/>
      <w:jc w:val="center"/>
    </w:pPr>
    <w:rPr>
      <w:bCs/>
      <w:i/>
      <w:u w:val="single"/>
    </w:rPr>
  </w:style>
  <w:style w:type="character" w:customStyle="1" w:styleId="rtf1TestonormaleCarattere">
    <w:name w:val="rtf1 Testo normale Carattere"/>
    <w:link w:val="rtf1PlainText"/>
    <w:uiPriority w:val="99"/>
    <w:locked/>
    <w:rsid w:val="00173259"/>
    <w:rPr>
      <w:rFonts w:ascii="Courier New" w:eastAsia="SimSun" w:hAnsi="Courier New"/>
      <w:lang w:val="x-none" w:eastAsia="zh-CN"/>
    </w:rPr>
  </w:style>
  <w:style w:type="paragraph" w:customStyle="1" w:styleId="rtf1PlainText">
    <w:name w:val="rtf1 Plain Text"/>
    <w:basedOn w:val="Normale"/>
    <w:link w:val="rtf1TestonormaleCarattere"/>
    <w:uiPriority w:val="99"/>
    <w:rsid w:val="00173259"/>
    <w:rPr>
      <w:rFonts w:ascii="Courier New" w:eastAsia="SimSun" w:hAnsi="Courier New" w:cstheme="minorBidi"/>
      <w:sz w:val="22"/>
      <w:szCs w:val="22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2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Corpodeltesto2Carattere">
    <w:name w:val="rtf1 Corpo del testo 2 Carattere"/>
    <w:link w:val="rtf1BodyText2"/>
    <w:uiPriority w:val="99"/>
    <w:locked/>
    <w:rsid w:val="00173259"/>
    <w:rPr>
      <w:rFonts w:ascii="Arial" w:hAnsi="Arial"/>
    </w:rPr>
  </w:style>
  <w:style w:type="paragraph" w:customStyle="1" w:styleId="rtf1BodyText2">
    <w:name w:val="rtf1 Body Text 2"/>
    <w:basedOn w:val="Normale"/>
    <w:link w:val="rtf1Corpodeltesto2Carattere"/>
    <w:uiPriority w:val="99"/>
    <w:rsid w:val="00173259"/>
    <w:pPr>
      <w:widowControl w:val="0"/>
      <w:autoSpaceDE w:val="0"/>
      <w:autoSpaceDN w:val="0"/>
      <w:adjustRightInd w:val="0"/>
      <w:ind w:firstLine="109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rtf1TitoloArticolo">
    <w:name w:val="rtf1 Titolo Articolo"/>
    <w:basedOn w:val="rtf1BodyText2"/>
    <w:autoRedefine/>
    <w:uiPriority w:val="99"/>
    <w:rsid w:val="00173259"/>
    <w:pPr>
      <w:autoSpaceDE/>
      <w:autoSpaceDN/>
      <w:adjustRightInd/>
      <w:ind w:right="-1" w:firstLine="0"/>
      <w:jc w:val="center"/>
    </w:pPr>
    <w:rPr>
      <w:bCs/>
      <w:i/>
      <w:u w:val="single"/>
    </w:rPr>
  </w:style>
  <w:style w:type="character" w:customStyle="1" w:styleId="rtf1TestonormaleCarattere">
    <w:name w:val="rtf1 Testo normale Carattere"/>
    <w:link w:val="rtf1PlainText"/>
    <w:uiPriority w:val="99"/>
    <w:locked/>
    <w:rsid w:val="00173259"/>
    <w:rPr>
      <w:rFonts w:ascii="Courier New" w:eastAsia="SimSun" w:hAnsi="Courier New"/>
      <w:lang w:val="x-none" w:eastAsia="zh-CN"/>
    </w:rPr>
  </w:style>
  <w:style w:type="paragraph" w:customStyle="1" w:styleId="rtf1PlainText">
    <w:name w:val="rtf1 Plain Text"/>
    <w:basedOn w:val="Normale"/>
    <w:link w:val="rtf1TestonormaleCarattere"/>
    <w:uiPriority w:val="99"/>
    <w:rsid w:val="00173259"/>
    <w:rPr>
      <w:rFonts w:ascii="Courier New" w:eastAsia="SimSun" w:hAnsi="Courier New" w:cstheme="minorBid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2019-08-30T10:08:00Z</dcterms:created>
  <dcterms:modified xsi:type="dcterms:W3CDTF">2019-08-30T10:08:00Z</dcterms:modified>
</cp:coreProperties>
</file>