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3F" w:rsidRP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6F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Allegato </w:t>
      </w:r>
      <w:r w:rsidRPr="00516F3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A</w:t>
      </w:r>
    </w:p>
    <w:p w:rsid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</w:rPr>
      </w:pPr>
    </w:p>
    <w:p w:rsid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</w:rPr>
      </w:pPr>
    </w:p>
    <w:p w:rsidR="00516F3F" w:rsidRPr="00516F3F" w:rsidRDefault="00516F3F" w:rsidP="00516F3F">
      <w:pPr>
        <w:pStyle w:val="Nessunaspaziatura"/>
        <w:numPr>
          <w:ilvl w:val="0"/>
          <w:numId w:val="1"/>
        </w:numPr>
        <w:spacing w:after="120" w:line="24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516F3F">
        <w:rPr>
          <w:rFonts w:ascii="Times New Roman" w:hAnsi="Times New Roman" w:cs="Times New Roman"/>
          <w:b/>
          <w:i/>
          <w:u w:val="single"/>
        </w:rPr>
        <w:t xml:space="preserve">Categoria di importanza delle </w:t>
      </w:r>
      <w:proofErr w:type="spellStart"/>
      <w:r w:rsidRPr="00516F3F">
        <w:rPr>
          <w:rFonts w:ascii="Times New Roman" w:hAnsi="Times New Roman" w:cs="Times New Roman"/>
          <w:b/>
          <w:i/>
          <w:u w:val="single"/>
        </w:rPr>
        <w:t>strade,aree</w:t>
      </w:r>
      <w:proofErr w:type="spellEnd"/>
      <w:r w:rsidRPr="00516F3F">
        <w:rPr>
          <w:rFonts w:ascii="Times New Roman" w:hAnsi="Times New Roman" w:cs="Times New Roman"/>
          <w:b/>
          <w:i/>
          <w:u w:val="single"/>
        </w:rPr>
        <w:t xml:space="preserve"> e spazi</w:t>
      </w:r>
    </w:p>
    <w:p w:rsid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13"/>
        <w:gridCol w:w="4937"/>
        <w:gridCol w:w="3168"/>
      </w:tblGrid>
      <w:tr w:rsidR="00516F3F" w:rsidTr="008744BF">
        <w:tc>
          <w:tcPr>
            <w:tcW w:w="1383" w:type="dxa"/>
          </w:tcPr>
          <w:p w:rsidR="00516F3F" w:rsidRPr="00A62B48" w:rsidRDefault="00516F3F" w:rsidP="008744BF">
            <w:pPr>
              <w:jc w:val="center"/>
              <w:rPr>
                <w:b/>
                <w:i/>
                <w:highlight w:val="yellow"/>
                <w:u w:val="single"/>
              </w:rPr>
            </w:pPr>
            <w:r w:rsidRPr="00A62B48">
              <w:rPr>
                <w:b/>
                <w:i/>
                <w:highlight w:val="yellow"/>
                <w:u w:val="single"/>
              </w:rPr>
              <w:t>Categoria</w:t>
            </w:r>
          </w:p>
        </w:tc>
        <w:tc>
          <w:tcPr>
            <w:tcW w:w="4937" w:type="dxa"/>
          </w:tcPr>
          <w:p w:rsidR="00516F3F" w:rsidRPr="00A62B48" w:rsidRDefault="00516F3F" w:rsidP="008744BF">
            <w:pPr>
              <w:jc w:val="center"/>
              <w:rPr>
                <w:b/>
                <w:i/>
                <w:highlight w:val="yellow"/>
                <w:u w:val="single"/>
              </w:rPr>
            </w:pPr>
            <w:r w:rsidRPr="00A62B48">
              <w:rPr>
                <w:b/>
                <w:i/>
                <w:highlight w:val="yellow"/>
                <w:u w:val="single"/>
              </w:rPr>
              <w:t>Denominazione</w:t>
            </w:r>
          </w:p>
        </w:tc>
        <w:tc>
          <w:tcPr>
            <w:tcW w:w="3168" w:type="dxa"/>
          </w:tcPr>
          <w:p w:rsidR="00516F3F" w:rsidRPr="00A62B48" w:rsidRDefault="00516F3F" w:rsidP="008744BF">
            <w:pPr>
              <w:jc w:val="center"/>
              <w:rPr>
                <w:b/>
                <w:i/>
                <w:highlight w:val="yellow"/>
                <w:u w:val="single"/>
              </w:rPr>
            </w:pPr>
            <w:r w:rsidRPr="00A62B48">
              <w:rPr>
                <w:b/>
                <w:i/>
                <w:highlight w:val="yellow"/>
                <w:u w:val="single"/>
              </w:rPr>
              <w:t>Delimitazione del territorio</w:t>
            </w:r>
          </w:p>
        </w:tc>
      </w:tr>
      <w:tr w:rsidR="00516F3F" w:rsidTr="008744BF">
        <w:tc>
          <w:tcPr>
            <w:tcW w:w="1383" w:type="dxa"/>
          </w:tcPr>
          <w:p w:rsidR="00516F3F" w:rsidRDefault="00516F3F" w:rsidP="008744BF">
            <w:pPr>
              <w:jc w:val="center"/>
            </w:pPr>
            <w:r>
              <w:t>I</w:t>
            </w:r>
          </w:p>
        </w:tc>
        <w:tc>
          <w:tcPr>
            <w:tcW w:w="4937" w:type="dxa"/>
          </w:tcPr>
          <w:p w:rsidR="00516F3F" w:rsidRDefault="00516F3F" w:rsidP="008744BF">
            <w:pPr>
              <w:jc w:val="center"/>
            </w:pPr>
            <w:r>
              <w:t>Capoluogo</w:t>
            </w:r>
          </w:p>
        </w:tc>
        <w:tc>
          <w:tcPr>
            <w:tcW w:w="3168" w:type="dxa"/>
          </w:tcPr>
          <w:p w:rsidR="00516F3F" w:rsidRDefault="00516F3F" w:rsidP="008744BF">
            <w:pPr>
              <w:jc w:val="center"/>
            </w:pPr>
            <w:r>
              <w:t>Capoluogo</w:t>
            </w:r>
          </w:p>
        </w:tc>
      </w:tr>
      <w:tr w:rsidR="00516F3F" w:rsidTr="008744BF">
        <w:tc>
          <w:tcPr>
            <w:tcW w:w="1383" w:type="dxa"/>
          </w:tcPr>
          <w:p w:rsidR="00516F3F" w:rsidRDefault="00516F3F" w:rsidP="008744BF">
            <w:pPr>
              <w:jc w:val="center"/>
            </w:pPr>
            <w:r>
              <w:t>II</w:t>
            </w:r>
          </w:p>
        </w:tc>
        <w:tc>
          <w:tcPr>
            <w:tcW w:w="4937" w:type="dxa"/>
          </w:tcPr>
          <w:p w:rsidR="00516F3F" w:rsidRDefault="00516F3F" w:rsidP="008744BF">
            <w:pPr>
              <w:jc w:val="center"/>
            </w:pPr>
            <w:r>
              <w:t>Zone limitrofe al capoluogo</w:t>
            </w:r>
          </w:p>
        </w:tc>
        <w:tc>
          <w:tcPr>
            <w:tcW w:w="3168" w:type="dxa"/>
          </w:tcPr>
          <w:p w:rsidR="00516F3F" w:rsidRDefault="00516F3F" w:rsidP="008744BF">
            <w:pPr>
              <w:jc w:val="center"/>
            </w:pPr>
            <w:r>
              <w:t>Castel Folignano – San Benedetto</w:t>
            </w:r>
          </w:p>
        </w:tc>
      </w:tr>
      <w:tr w:rsidR="00516F3F" w:rsidTr="008744BF">
        <w:tc>
          <w:tcPr>
            <w:tcW w:w="1383" w:type="dxa"/>
          </w:tcPr>
          <w:p w:rsidR="00516F3F" w:rsidRDefault="00516F3F" w:rsidP="008744BF">
            <w:pPr>
              <w:jc w:val="center"/>
            </w:pPr>
            <w:r>
              <w:t>III</w:t>
            </w:r>
          </w:p>
        </w:tc>
        <w:tc>
          <w:tcPr>
            <w:tcW w:w="4937" w:type="dxa"/>
          </w:tcPr>
          <w:p w:rsidR="00516F3F" w:rsidRDefault="00516F3F" w:rsidP="008744BF">
            <w:pPr>
              <w:jc w:val="center"/>
            </w:pPr>
            <w:r>
              <w:t>Frazioni</w:t>
            </w:r>
          </w:p>
        </w:tc>
        <w:tc>
          <w:tcPr>
            <w:tcW w:w="3168" w:type="dxa"/>
          </w:tcPr>
          <w:p w:rsidR="00516F3F" w:rsidRDefault="00516F3F" w:rsidP="008744BF">
            <w:pPr>
              <w:jc w:val="center"/>
            </w:pPr>
            <w:r>
              <w:t>Case di Coccia –Piane di Morro – Villa Pigna alta –Villa Pigna Bassa</w:t>
            </w:r>
          </w:p>
        </w:tc>
      </w:tr>
      <w:tr w:rsidR="00516F3F" w:rsidTr="008744BF">
        <w:tc>
          <w:tcPr>
            <w:tcW w:w="1383" w:type="dxa"/>
          </w:tcPr>
          <w:p w:rsidR="00516F3F" w:rsidRDefault="00516F3F" w:rsidP="008744BF">
            <w:pPr>
              <w:jc w:val="center"/>
            </w:pPr>
            <w:r>
              <w:t>IV</w:t>
            </w:r>
          </w:p>
        </w:tc>
        <w:tc>
          <w:tcPr>
            <w:tcW w:w="4937" w:type="dxa"/>
          </w:tcPr>
          <w:p w:rsidR="00516F3F" w:rsidRDefault="00516F3F" w:rsidP="008744BF">
            <w:pPr>
              <w:jc w:val="center"/>
            </w:pPr>
            <w:r>
              <w:t>Residue zone del Territorio Comunale</w:t>
            </w:r>
          </w:p>
        </w:tc>
        <w:tc>
          <w:tcPr>
            <w:tcW w:w="3168" w:type="dxa"/>
          </w:tcPr>
          <w:p w:rsidR="00516F3F" w:rsidRDefault="00516F3F" w:rsidP="008744BF">
            <w:pPr>
              <w:jc w:val="center"/>
            </w:pPr>
            <w:r>
              <w:t>Zone Rurali</w:t>
            </w:r>
          </w:p>
        </w:tc>
      </w:tr>
    </w:tbl>
    <w:p w:rsid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  <w:b/>
        </w:rPr>
      </w:pPr>
    </w:p>
    <w:p w:rsidR="00516F3F" w:rsidRPr="00516F3F" w:rsidRDefault="00516F3F" w:rsidP="00516F3F">
      <w:pPr>
        <w:pStyle w:val="Nessunaspaziatura"/>
        <w:numPr>
          <w:ilvl w:val="0"/>
          <w:numId w:val="1"/>
        </w:numPr>
        <w:spacing w:after="120" w:line="24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516F3F">
        <w:rPr>
          <w:rFonts w:ascii="Times New Roman" w:hAnsi="Times New Roman" w:cs="Times New Roman"/>
          <w:b/>
          <w:i/>
          <w:u w:val="single"/>
        </w:rPr>
        <w:t xml:space="preserve">Strade vie e piazze di particolare valore economico </w:t>
      </w:r>
    </w:p>
    <w:p w:rsidR="00516F3F" w:rsidRDefault="00516F3F" w:rsidP="00516F3F">
      <w:pPr>
        <w:pStyle w:val="Nessunaspaziatura"/>
        <w:spacing w:after="120" w:line="24" w:lineRule="atLeast"/>
        <w:ind w:left="720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5"/>
        <w:gridCol w:w="3294"/>
        <w:gridCol w:w="3285"/>
      </w:tblGrid>
      <w:tr w:rsidR="00516F3F" w:rsidRPr="00A62B48" w:rsidTr="008744BF">
        <w:tc>
          <w:tcPr>
            <w:tcW w:w="3321" w:type="dxa"/>
          </w:tcPr>
          <w:p w:rsidR="00516F3F" w:rsidRPr="00A62B48" w:rsidRDefault="00516F3F" w:rsidP="008744BF">
            <w:pPr>
              <w:spacing w:after="120" w:line="276" w:lineRule="auto"/>
              <w:jc w:val="center"/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</w:pPr>
            <w:r w:rsidRPr="00A62B48"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  <w:t>Strade , Vie , Piazze</w:t>
            </w:r>
          </w:p>
        </w:tc>
        <w:tc>
          <w:tcPr>
            <w:tcW w:w="3321" w:type="dxa"/>
          </w:tcPr>
          <w:p w:rsidR="00516F3F" w:rsidRPr="00A62B48" w:rsidRDefault="00516F3F" w:rsidP="008744BF">
            <w:pPr>
              <w:spacing w:after="120" w:line="276" w:lineRule="auto"/>
              <w:jc w:val="center"/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</w:pPr>
            <w:r w:rsidRPr="00A62B48"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  <w:t>Delimitazione</w:t>
            </w:r>
          </w:p>
        </w:tc>
        <w:tc>
          <w:tcPr>
            <w:tcW w:w="3322" w:type="dxa"/>
          </w:tcPr>
          <w:p w:rsidR="00516F3F" w:rsidRPr="00A62B48" w:rsidRDefault="00516F3F" w:rsidP="008744BF">
            <w:pPr>
              <w:spacing w:after="120" w:line="276" w:lineRule="auto"/>
              <w:jc w:val="center"/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</w:pPr>
            <w:r w:rsidRPr="00A62B48">
              <w:rPr>
                <w:rFonts w:cs="Arial"/>
                <w:b/>
                <w:bCs/>
                <w:i/>
                <w:szCs w:val="22"/>
                <w:highlight w:val="yellow"/>
                <w:u w:val="single"/>
              </w:rPr>
              <w:t>Ubicazione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Via Genova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Dal Palazzo Municipale fino alla I traversa a sinistra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Capoluogo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Via Roma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Dall’inizio fino alla Chiesa Parrocchiale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Capoluogo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Via Ivrea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Per tutto lo sviluppo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Case di Coccia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Viale Venezia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Per tutto lo sviluppo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Piane di Morro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Piazza Bolivar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Per tutto lo sviluppo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Villa Pigna Bassa</w:t>
            </w:r>
          </w:p>
        </w:tc>
      </w:tr>
      <w:tr w:rsidR="00516F3F" w:rsidTr="008744BF"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Via Aosta</w:t>
            </w:r>
          </w:p>
        </w:tc>
        <w:tc>
          <w:tcPr>
            <w:tcW w:w="3321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Per tutto lo sviluppo</w:t>
            </w:r>
          </w:p>
        </w:tc>
        <w:tc>
          <w:tcPr>
            <w:tcW w:w="3322" w:type="dxa"/>
          </w:tcPr>
          <w:p w:rsidR="00516F3F" w:rsidRDefault="00516F3F" w:rsidP="008744BF">
            <w:pPr>
              <w:spacing w:after="120" w:line="276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Villa Pigna Bassa</w:t>
            </w:r>
          </w:p>
        </w:tc>
      </w:tr>
    </w:tbl>
    <w:p w:rsidR="006F74A9" w:rsidRDefault="006F74A9"/>
    <w:sectPr w:rsidR="006F7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211D"/>
    <w:multiLevelType w:val="hybridMultilevel"/>
    <w:tmpl w:val="EAE60B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F"/>
    <w:rsid w:val="00125D85"/>
    <w:rsid w:val="00516F3F"/>
    <w:rsid w:val="006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6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51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6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F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51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Pizi</dc:creator>
  <cp:lastModifiedBy>Utente Windows</cp:lastModifiedBy>
  <cp:revision>2</cp:revision>
  <dcterms:created xsi:type="dcterms:W3CDTF">2021-01-07T12:09:00Z</dcterms:created>
  <dcterms:modified xsi:type="dcterms:W3CDTF">2021-01-07T12:09:00Z</dcterms:modified>
</cp:coreProperties>
</file>