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BC509" w14:textId="7DB23860" w:rsidR="0088773C" w:rsidRDefault="0088773C" w:rsidP="00BF75A1">
      <w:pPr>
        <w:pStyle w:val="Sommario1"/>
        <w:spacing w:line="276" w:lineRule="auto"/>
        <w:rPr>
          <w:rFonts w:cs="Arial"/>
          <w:szCs w:val="22"/>
        </w:rPr>
      </w:pPr>
      <w:r>
        <w:rPr>
          <w:rFonts w:cs="Arial"/>
          <w:szCs w:val="22"/>
        </w:rPr>
        <w:t xml:space="preserve">COMUNE DI </w:t>
      </w:r>
      <w:r w:rsidR="00277C9D">
        <w:rPr>
          <w:rFonts w:cs="Arial"/>
          <w:szCs w:val="22"/>
        </w:rPr>
        <w:t>FOLIGNANO</w:t>
      </w:r>
    </w:p>
    <w:p w14:paraId="37993E19" w14:textId="02B72169" w:rsidR="0088773C" w:rsidRDefault="003D47B0" w:rsidP="0088773C">
      <w:pPr>
        <w:jc w:val="center"/>
      </w:pPr>
      <w:r>
        <w:rPr>
          <w:noProof/>
        </w:rPr>
        <w:drawing>
          <wp:inline distT="0" distB="0" distL="0" distR="0" wp14:anchorId="6F3A3ED8" wp14:editId="150F3028">
            <wp:extent cx="351338" cy="59634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5107" cy="602745"/>
                    </a:xfrm>
                    <a:prstGeom prst="rect">
                      <a:avLst/>
                    </a:prstGeom>
                    <a:solidFill>
                      <a:srgbClr val="FFFFFF"/>
                    </a:solidFill>
                    <a:ln>
                      <a:noFill/>
                    </a:ln>
                  </pic:spPr>
                </pic:pic>
              </a:graphicData>
            </a:graphic>
          </wp:inline>
        </w:drawing>
      </w:r>
    </w:p>
    <w:p w14:paraId="72C53691" w14:textId="12CB5728" w:rsidR="0088773C" w:rsidRDefault="0088773C" w:rsidP="0088773C"/>
    <w:p w14:paraId="197E0C0C" w14:textId="77777777" w:rsidR="0088773C" w:rsidRDefault="0088773C" w:rsidP="0088773C">
      <w:pPr>
        <w:jc w:val="center"/>
        <w:rPr>
          <w:sz w:val="32"/>
          <w:szCs w:val="32"/>
        </w:rPr>
      </w:pPr>
    </w:p>
    <w:p w14:paraId="1DDB6463" w14:textId="18B95852" w:rsidR="0088773C" w:rsidRDefault="0088773C" w:rsidP="0088773C">
      <w:pPr>
        <w:jc w:val="center"/>
        <w:rPr>
          <w:sz w:val="32"/>
          <w:szCs w:val="32"/>
        </w:rPr>
      </w:pPr>
      <w:r w:rsidRPr="0088773C">
        <w:rPr>
          <w:sz w:val="32"/>
          <w:szCs w:val="32"/>
        </w:rPr>
        <w:t>Regolamento comunale per l’applicazione del canone patrimoniale di concessione, autorizzazione o esposizione pubblicitaria</w:t>
      </w:r>
    </w:p>
    <w:p w14:paraId="7E1EA3B7" w14:textId="356D9BC6" w:rsidR="0088773C" w:rsidRPr="0088773C" w:rsidRDefault="0088773C" w:rsidP="0088773C">
      <w:pPr>
        <w:jc w:val="center"/>
        <w:rPr>
          <w:i/>
          <w:iCs/>
          <w:szCs w:val="22"/>
        </w:rPr>
      </w:pPr>
      <w:r w:rsidRPr="0088773C">
        <w:rPr>
          <w:i/>
          <w:iCs/>
          <w:szCs w:val="22"/>
        </w:rPr>
        <w:t>(ai sensi della LEGGE 27 dicembre 2019, n. 160., artt. 816-8</w:t>
      </w:r>
      <w:r w:rsidR="00541A22">
        <w:rPr>
          <w:i/>
          <w:iCs/>
          <w:szCs w:val="22"/>
        </w:rPr>
        <w:t>36</w:t>
      </w:r>
      <w:r w:rsidRPr="0088773C">
        <w:rPr>
          <w:i/>
          <w:iCs/>
          <w:szCs w:val="22"/>
        </w:rPr>
        <w:t>)</w:t>
      </w:r>
    </w:p>
    <w:p w14:paraId="719EA9B4" w14:textId="77777777" w:rsidR="0088773C" w:rsidRDefault="0088773C" w:rsidP="00BF75A1">
      <w:pPr>
        <w:pStyle w:val="Sommario1"/>
        <w:spacing w:line="276" w:lineRule="auto"/>
        <w:rPr>
          <w:rFonts w:cs="Arial"/>
          <w:szCs w:val="22"/>
        </w:rPr>
      </w:pPr>
    </w:p>
    <w:p w14:paraId="56E29FCB" w14:textId="77777777" w:rsidR="0088773C" w:rsidRDefault="0088773C" w:rsidP="00BF75A1">
      <w:pPr>
        <w:pStyle w:val="Sommario1"/>
        <w:spacing w:line="276" w:lineRule="auto"/>
        <w:rPr>
          <w:rFonts w:cs="Arial"/>
          <w:szCs w:val="22"/>
        </w:rPr>
      </w:pPr>
    </w:p>
    <w:p w14:paraId="12AF8306" w14:textId="77777777" w:rsidR="0088773C" w:rsidRDefault="0088773C" w:rsidP="00BF75A1">
      <w:pPr>
        <w:pStyle w:val="Sommario1"/>
        <w:spacing w:line="276" w:lineRule="auto"/>
        <w:rPr>
          <w:rFonts w:cs="Arial"/>
          <w:szCs w:val="22"/>
        </w:rPr>
      </w:pPr>
    </w:p>
    <w:p w14:paraId="7148A394" w14:textId="77777777" w:rsidR="0088773C" w:rsidRDefault="0088773C" w:rsidP="00BF75A1">
      <w:pPr>
        <w:pStyle w:val="Sommario1"/>
        <w:spacing w:line="276" w:lineRule="auto"/>
        <w:rPr>
          <w:rFonts w:cs="Arial"/>
          <w:szCs w:val="22"/>
        </w:rPr>
      </w:pPr>
    </w:p>
    <w:p w14:paraId="5D966065" w14:textId="77777777" w:rsidR="0088773C" w:rsidRDefault="0088773C" w:rsidP="00BF75A1">
      <w:pPr>
        <w:pStyle w:val="Sommario1"/>
        <w:spacing w:line="276" w:lineRule="auto"/>
        <w:rPr>
          <w:rFonts w:cs="Arial"/>
          <w:szCs w:val="22"/>
        </w:rPr>
      </w:pPr>
    </w:p>
    <w:p w14:paraId="3B2F4462" w14:textId="77777777" w:rsidR="0088773C" w:rsidRDefault="0088773C" w:rsidP="00BF75A1">
      <w:pPr>
        <w:pStyle w:val="Sommario1"/>
        <w:spacing w:line="276" w:lineRule="auto"/>
        <w:rPr>
          <w:rFonts w:cs="Arial"/>
          <w:szCs w:val="22"/>
        </w:rPr>
      </w:pPr>
    </w:p>
    <w:p w14:paraId="2049D1D1" w14:textId="77777777" w:rsidR="0088773C" w:rsidRDefault="0088773C" w:rsidP="00BF75A1">
      <w:pPr>
        <w:pStyle w:val="Sommario1"/>
        <w:spacing w:line="276" w:lineRule="auto"/>
        <w:rPr>
          <w:rFonts w:cs="Arial"/>
          <w:szCs w:val="22"/>
        </w:rPr>
      </w:pPr>
    </w:p>
    <w:p w14:paraId="4CC397F3" w14:textId="77777777" w:rsidR="0088773C" w:rsidRDefault="0088773C" w:rsidP="00BF75A1">
      <w:pPr>
        <w:pStyle w:val="Sommario1"/>
        <w:spacing w:line="276" w:lineRule="auto"/>
        <w:rPr>
          <w:rFonts w:cs="Arial"/>
          <w:szCs w:val="22"/>
        </w:rPr>
      </w:pPr>
    </w:p>
    <w:p w14:paraId="219FCDA0" w14:textId="77777777" w:rsidR="0088773C" w:rsidRDefault="0088773C" w:rsidP="00BF75A1">
      <w:pPr>
        <w:pStyle w:val="Sommario1"/>
        <w:spacing w:line="276" w:lineRule="auto"/>
        <w:rPr>
          <w:rFonts w:cs="Arial"/>
          <w:szCs w:val="22"/>
        </w:rPr>
      </w:pPr>
    </w:p>
    <w:p w14:paraId="3D3AB084" w14:textId="77777777" w:rsidR="0088773C" w:rsidRDefault="0088773C" w:rsidP="00BF75A1">
      <w:pPr>
        <w:pStyle w:val="Sommario1"/>
        <w:spacing w:line="276" w:lineRule="auto"/>
        <w:rPr>
          <w:rFonts w:cs="Arial"/>
          <w:szCs w:val="22"/>
        </w:rPr>
      </w:pPr>
    </w:p>
    <w:p w14:paraId="018BD17A" w14:textId="77777777" w:rsidR="0088773C" w:rsidRDefault="0088773C" w:rsidP="00BF75A1">
      <w:pPr>
        <w:pStyle w:val="Sommario1"/>
        <w:spacing w:line="276" w:lineRule="auto"/>
        <w:rPr>
          <w:rFonts w:cs="Arial"/>
          <w:szCs w:val="22"/>
        </w:rPr>
      </w:pPr>
    </w:p>
    <w:p w14:paraId="703B0F54" w14:textId="77777777" w:rsidR="0088773C" w:rsidRDefault="0088773C" w:rsidP="00BF75A1">
      <w:pPr>
        <w:pStyle w:val="Sommario1"/>
        <w:spacing w:line="276" w:lineRule="auto"/>
        <w:rPr>
          <w:rFonts w:cs="Arial"/>
          <w:szCs w:val="22"/>
        </w:rPr>
      </w:pPr>
    </w:p>
    <w:p w14:paraId="272FC05B" w14:textId="77777777" w:rsidR="0088773C" w:rsidRDefault="0088773C" w:rsidP="00BF75A1">
      <w:pPr>
        <w:pStyle w:val="Sommario1"/>
        <w:spacing w:line="276" w:lineRule="auto"/>
        <w:rPr>
          <w:rFonts w:cs="Arial"/>
          <w:szCs w:val="22"/>
        </w:rPr>
      </w:pPr>
    </w:p>
    <w:p w14:paraId="22247266" w14:textId="77777777" w:rsidR="0088773C" w:rsidRDefault="0088773C" w:rsidP="00BF75A1">
      <w:pPr>
        <w:pStyle w:val="Sommario1"/>
        <w:spacing w:line="276" w:lineRule="auto"/>
        <w:rPr>
          <w:rFonts w:cs="Arial"/>
          <w:szCs w:val="22"/>
        </w:rPr>
      </w:pPr>
    </w:p>
    <w:p w14:paraId="6515CC0D" w14:textId="77777777" w:rsidR="0088773C" w:rsidRDefault="0088773C" w:rsidP="00BF75A1">
      <w:pPr>
        <w:pStyle w:val="Sommario1"/>
        <w:spacing w:line="276" w:lineRule="auto"/>
        <w:rPr>
          <w:rFonts w:cs="Arial"/>
          <w:szCs w:val="22"/>
        </w:rPr>
      </w:pPr>
    </w:p>
    <w:p w14:paraId="50F2EF64" w14:textId="77777777" w:rsidR="0088773C" w:rsidRDefault="0088773C" w:rsidP="00BF75A1">
      <w:pPr>
        <w:pStyle w:val="Sommario1"/>
        <w:spacing w:line="276" w:lineRule="auto"/>
        <w:rPr>
          <w:rFonts w:cs="Arial"/>
          <w:szCs w:val="22"/>
        </w:rPr>
      </w:pPr>
    </w:p>
    <w:p w14:paraId="501EE88D" w14:textId="77777777" w:rsidR="0088773C" w:rsidRDefault="0088773C" w:rsidP="00BF75A1">
      <w:pPr>
        <w:pStyle w:val="Sommario1"/>
        <w:spacing w:line="276" w:lineRule="auto"/>
        <w:rPr>
          <w:rFonts w:cs="Arial"/>
          <w:szCs w:val="22"/>
        </w:rPr>
      </w:pPr>
    </w:p>
    <w:p w14:paraId="54608109" w14:textId="77777777" w:rsidR="0088773C" w:rsidRDefault="0088773C" w:rsidP="00BF75A1">
      <w:pPr>
        <w:pStyle w:val="Sommario1"/>
        <w:spacing w:line="276" w:lineRule="auto"/>
        <w:rPr>
          <w:rFonts w:cs="Arial"/>
          <w:szCs w:val="22"/>
        </w:rPr>
      </w:pPr>
    </w:p>
    <w:p w14:paraId="47BFA000" w14:textId="77777777" w:rsidR="0088773C" w:rsidRDefault="0088773C" w:rsidP="00BF75A1">
      <w:pPr>
        <w:pStyle w:val="Sommario1"/>
        <w:spacing w:line="276" w:lineRule="auto"/>
        <w:rPr>
          <w:rFonts w:cs="Arial"/>
          <w:szCs w:val="22"/>
        </w:rPr>
      </w:pPr>
    </w:p>
    <w:p w14:paraId="0620F917" w14:textId="77777777" w:rsidR="0088773C" w:rsidRDefault="0088773C" w:rsidP="00BF75A1">
      <w:pPr>
        <w:pStyle w:val="Sommario1"/>
        <w:spacing w:line="276" w:lineRule="auto"/>
        <w:rPr>
          <w:rFonts w:cs="Arial"/>
          <w:szCs w:val="22"/>
        </w:rPr>
      </w:pPr>
    </w:p>
    <w:p w14:paraId="45C1DDB9" w14:textId="77777777" w:rsidR="0088773C" w:rsidRDefault="0088773C" w:rsidP="00BF75A1">
      <w:pPr>
        <w:pStyle w:val="Sommario1"/>
        <w:spacing w:line="276" w:lineRule="auto"/>
        <w:rPr>
          <w:rFonts w:cs="Arial"/>
          <w:szCs w:val="22"/>
        </w:rPr>
      </w:pPr>
    </w:p>
    <w:p w14:paraId="44A7A4EE" w14:textId="77777777" w:rsidR="0088773C" w:rsidRDefault="0088773C" w:rsidP="00BF75A1">
      <w:pPr>
        <w:pStyle w:val="Sommario1"/>
        <w:spacing w:line="276" w:lineRule="auto"/>
        <w:rPr>
          <w:rFonts w:cs="Arial"/>
          <w:szCs w:val="22"/>
        </w:rPr>
      </w:pPr>
    </w:p>
    <w:p w14:paraId="38ECBDA9" w14:textId="77777777" w:rsidR="0088773C" w:rsidRDefault="0088773C" w:rsidP="00BF75A1">
      <w:pPr>
        <w:pStyle w:val="Sommario1"/>
        <w:spacing w:line="276" w:lineRule="auto"/>
        <w:rPr>
          <w:rFonts w:cs="Arial"/>
          <w:szCs w:val="22"/>
        </w:rPr>
      </w:pPr>
    </w:p>
    <w:p w14:paraId="3DF65020" w14:textId="77777777" w:rsidR="0088773C" w:rsidRDefault="0088773C" w:rsidP="0088773C">
      <w:pPr>
        <w:pStyle w:val="Sommario1"/>
        <w:spacing w:line="276" w:lineRule="auto"/>
        <w:jc w:val="both"/>
        <w:rPr>
          <w:rFonts w:cs="Arial"/>
          <w:szCs w:val="22"/>
        </w:rPr>
      </w:pPr>
    </w:p>
    <w:p w14:paraId="41EE5DDE" w14:textId="4048A532" w:rsidR="0055395A" w:rsidRPr="003940FA" w:rsidRDefault="00837C33" w:rsidP="00BF75A1">
      <w:pPr>
        <w:pStyle w:val="Sommario1"/>
        <w:spacing w:line="276" w:lineRule="auto"/>
        <w:rPr>
          <w:rFonts w:cs="Arial"/>
          <w:szCs w:val="22"/>
        </w:rPr>
      </w:pPr>
      <w:r w:rsidRPr="005E46C2">
        <w:rPr>
          <w:rFonts w:cs="Arial"/>
          <w:szCs w:val="22"/>
        </w:rPr>
        <w:t>PARTE PRIMA</w:t>
      </w:r>
    </w:p>
    <w:p w14:paraId="7093F74B" w14:textId="77777777" w:rsidR="0055395A" w:rsidRPr="003940FA" w:rsidRDefault="00837C33" w:rsidP="00BF75A1">
      <w:pPr>
        <w:pStyle w:val="Sommario1"/>
        <w:spacing w:line="276" w:lineRule="auto"/>
        <w:rPr>
          <w:rFonts w:cs="Arial"/>
          <w:szCs w:val="22"/>
        </w:rPr>
      </w:pPr>
      <w:r w:rsidRPr="003940FA">
        <w:rPr>
          <w:rFonts w:cs="Arial"/>
          <w:szCs w:val="22"/>
        </w:rPr>
        <w:lastRenderedPageBreak/>
        <w:t>PROCEDURE DI RILASCIO, RINNOVO,</w:t>
      </w:r>
    </w:p>
    <w:p w14:paraId="7782FCCB" w14:textId="77777777" w:rsidR="0055395A" w:rsidRPr="003940FA" w:rsidRDefault="00837C33" w:rsidP="00BF75A1">
      <w:pPr>
        <w:pStyle w:val="Sommario1"/>
        <w:spacing w:line="276" w:lineRule="auto"/>
        <w:rPr>
          <w:rFonts w:cs="Arial"/>
          <w:szCs w:val="22"/>
        </w:rPr>
      </w:pPr>
      <w:r w:rsidRPr="003940FA">
        <w:rPr>
          <w:rFonts w:cs="Arial"/>
          <w:szCs w:val="22"/>
        </w:rPr>
        <w:t>E REVOCA DEGLI ATTI DI CONCESSIONE O AUTORIZZAZIONE</w:t>
      </w:r>
    </w:p>
    <w:p w14:paraId="7728DE05" w14:textId="77777777" w:rsidR="0055395A" w:rsidRPr="003940FA" w:rsidRDefault="0055395A" w:rsidP="00BD671F">
      <w:pPr>
        <w:tabs>
          <w:tab w:val="clear" w:pos="-8200"/>
          <w:tab w:val="clear" w:pos="-64"/>
          <w:tab w:val="clear" w:pos="1"/>
          <w:tab w:val="clear" w:pos="169"/>
          <w:tab w:val="clear" w:pos="12532"/>
          <w:tab w:val="clear" w:pos="15038"/>
          <w:tab w:val="clear" w:pos="16072"/>
          <w:tab w:val="left" w:pos="283"/>
          <w:tab w:val="left" w:pos="567"/>
        </w:tabs>
        <w:spacing w:line="276" w:lineRule="auto"/>
        <w:rPr>
          <w:rFonts w:cs="Arial"/>
          <w:b/>
          <w:szCs w:val="22"/>
        </w:rPr>
      </w:pPr>
    </w:p>
    <w:p w14:paraId="75DA63C5" w14:textId="77777777" w:rsidR="0055395A" w:rsidRPr="003940FA" w:rsidRDefault="0055395A" w:rsidP="00BD671F">
      <w:pPr>
        <w:tabs>
          <w:tab w:val="clear" w:pos="-8200"/>
          <w:tab w:val="clear" w:pos="-64"/>
          <w:tab w:val="clear" w:pos="1"/>
          <w:tab w:val="clear" w:pos="169"/>
          <w:tab w:val="clear" w:pos="12532"/>
          <w:tab w:val="clear" w:pos="15038"/>
          <w:tab w:val="clear" w:pos="16072"/>
          <w:tab w:val="left" w:pos="283"/>
          <w:tab w:val="left" w:pos="567"/>
        </w:tabs>
        <w:spacing w:line="276" w:lineRule="auto"/>
        <w:rPr>
          <w:rFonts w:cs="Arial"/>
          <w:b/>
          <w:szCs w:val="22"/>
        </w:rPr>
      </w:pPr>
    </w:p>
    <w:p w14:paraId="56326371" w14:textId="77777777" w:rsidR="0055395A" w:rsidRPr="003940FA" w:rsidRDefault="00837C33" w:rsidP="00DB04BB">
      <w:pPr>
        <w:pStyle w:val="Sommario2"/>
      </w:pPr>
      <w:r w:rsidRPr="003940FA">
        <w:t>Art</w:t>
      </w:r>
      <w:r w:rsidR="000F44EE" w:rsidRPr="003940FA">
        <w:t xml:space="preserve">icolo </w:t>
      </w:r>
      <w:r w:rsidRPr="003940FA">
        <w:t>1</w:t>
      </w:r>
    </w:p>
    <w:p w14:paraId="661DCF06" w14:textId="77777777" w:rsidR="0055395A" w:rsidRPr="003940FA" w:rsidRDefault="00837C33" w:rsidP="00DB04BB">
      <w:pPr>
        <w:pStyle w:val="Sommario2"/>
      </w:pPr>
      <w:r w:rsidRPr="003940FA">
        <w:t>Oggetto del regolamento</w:t>
      </w:r>
    </w:p>
    <w:p w14:paraId="209C0561" w14:textId="77777777" w:rsidR="0055395A" w:rsidRPr="003940FA" w:rsidRDefault="0055395A" w:rsidP="00BD671F">
      <w:pPr>
        <w:tabs>
          <w:tab w:val="clear" w:pos="-8200"/>
          <w:tab w:val="clear" w:pos="-64"/>
          <w:tab w:val="clear" w:pos="1"/>
          <w:tab w:val="clear" w:pos="169"/>
          <w:tab w:val="clear" w:pos="12532"/>
          <w:tab w:val="clear" w:pos="15038"/>
          <w:tab w:val="clear" w:pos="16072"/>
          <w:tab w:val="left" w:pos="283"/>
          <w:tab w:val="left" w:pos="567"/>
        </w:tabs>
        <w:spacing w:line="276" w:lineRule="auto"/>
        <w:rPr>
          <w:rFonts w:cs="Arial"/>
          <w:bCs/>
          <w:szCs w:val="22"/>
        </w:rPr>
      </w:pPr>
    </w:p>
    <w:p w14:paraId="1C8718CE" w14:textId="531DD9E9" w:rsidR="002974CF" w:rsidRPr="003940FA" w:rsidRDefault="00837C33" w:rsidP="003940FA">
      <w:pPr>
        <w:pStyle w:val="Paragrafoelenco"/>
        <w:numPr>
          <w:ilvl w:val="0"/>
          <w:numId w:val="4"/>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Il presente regolamento</w:t>
      </w:r>
      <w:r w:rsidR="5BE4E4E0" w:rsidRPr="003940FA">
        <w:rPr>
          <w:rFonts w:cs="Arial"/>
          <w:szCs w:val="22"/>
        </w:rPr>
        <w:t xml:space="preserve"> istituisce il canone </w:t>
      </w:r>
      <w:r w:rsidR="00274EE8" w:rsidRPr="003940FA">
        <w:rPr>
          <w:rFonts w:cs="Arial"/>
          <w:szCs w:val="22"/>
        </w:rPr>
        <w:t xml:space="preserve">di cui all’articolo </w:t>
      </w:r>
      <w:r w:rsidR="00000528" w:rsidRPr="003940FA">
        <w:rPr>
          <w:rFonts w:cs="Arial"/>
          <w:szCs w:val="22"/>
        </w:rPr>
        <w:t>1</w:t>
      </w:r>
      <w:r w:rsidR="1B05FB68" w:rsidRPr="003940FA">
        <w:rPr>
          <w:rFonts w:cs="Arial"/>
          <w:szCs w:val="22"/>
        </w:rPr>
        <w:t>,</w:t>
      </w:r>
      <w:r w:rsidR="00000528" w:rsidRPr="003940FA">
        <w:rPr>
          <w:rFonts w:cs="Arial"/>
          <w:szCs w:val="22"/>
        </w:rPr>
        <w:t xml:space="preserve"> commi da </w:t>
      </w:r>
      <w:r w:rsidR="00EB0272" w:rsidRPr="003940FA">
        <w:rPr>
          <w:rFonts w:cs="Arial"/>
          <w:szCs w:val="22"/>
        </w:rPr>
        <w:t>816</w:t>
      </w:r>
      <w:r w:rsidR="00000528" w:rsidRPr="003940FA">
        <w:rPr>
          <w:rFonts w:cs="Arial"/>
          <w:szCs w:val="22"/>
        </w:rPr>
        <w:t xml:space="preserve"> a 836 </w:t>
      </w:r>
      <w:r w:rsidR="00AA0228" w:rsidRPr="003940FA">
        <w:rPr>
          <w:rFonts w:cs="Arial"/>
          <w:szCs w:val="22"/>
        </w:rPr>
        <w:t>della legge</w:t>
      </w:r>
      <w:r w:rsidR="00000528" w:rsidRPr="003940FA">
        <w:rPr>
          <w:rFonts w:cs="Arial"/>
          <w:szCs w:val="22"/>
        </w:rPr>
        <w:t xml:space="preserve"> 27 dicembre 2019 n° 160</w:t>
      </w:r>
      <w:r w:rsidR="5D0CFF80" w:rsidRPr="003940FA">
        <w:rPr>
          <w:rFonts w:cs="Arial"/>
          <w:szCs w:val="22"/>
        </w:rPr>
        <w:t>,</w:t>
      </w:r>
      <w:r w:rsidR="00000528" w:rsidRPr="003940FA">
        <w:rPr>
          <w:rFonts w:cs="Arial"/>
          <w:szCs w:val="22"/>
        </w:rPr>
        <w:t xml:space="preserve"> </w:t>
      </w:r>
      <w:r w:rsidR="00AA0228" w:rsidRPr="003940FA">
        <w:rPr>
          <w:rFonts w:cs="Arial"/>
          <w:szCs w:val="22"/>
        </w:rPr>
        <w:t>regola</w:t>
      </w:r>
      <w:r w:rsidRPr="003940FA">
        <w:rPr>
          <w:rFonts w:cs="Arial"/>
          <w:szCs w:val="22"/>
        </w:rPr>
        <w:t xml:space="preserve"> il procedimento di adozione e gli effetti del provvedimento di concessione o di autorizzazione per l’occupazione di suolo pubblico</w:t>
      </w:r>
      <w:r w:rsidR="00274EE8" w:rsidRPr="003940FA">
        <w:rPr>
          <w:rFonts w:cs="Arial"/>
          <w:szCs w:val="22"/>
        </w:rPr>
        <w:t xml:space="preserve"> e per la </w:t>
      </w:r>
      <w:r w:rsidR="00AF15F3" w:rsidRPr="003940FA">
        <w:rPr>
          <w:rFonts w:cs="Arial"/>
          <w:szCs w:val="22"/>
        </w:rPr>
        <w:t>diffusione di messaggi pubblicitari</w:t>
      </w:r>
      <w:r w:rsidR="00B178E8" w:rsidRPr="003940FA">
        <w:rPr>
          <w:rFonts w:cs="Arial"/>
          <w:szCs w:val="22"/>
        </w:rPr>
        <w:t xml:space="preserve"> </w:t>
      </w:r>
      <w:r w:rsidRPr="003940FA">
        <w:rPr>
          <w:rFonts w:cs="Arial"/>
          <w:szCs w:val="22"/>
        </w:rPr>
        <w:t>nel territorio del Comune di</w:t>
      </w:r>
      <w:r w:rsidR="00277C9D">
        <w:rPr>
          <w:rFonts w:cs="Arial"/>
          <w:szCs w:val="22"/>
        </w:rPr>
        <w:t xml:space="preserve"> Folignano,</w:t>
      </w:r>
      <w:r w:rsidR="00274EE8" w:rsidRPr="003940FA">
        <w:rPr>
          <w:rFonts w:cs="Arial"/>
          <w:szCs w:val="22"/>
        </w:rPr>
        <w:t xml:space="preserve"> nonché l’applicazione del prelievo corrispondente.</w:t>
      </w:r>
    </w:p>
    <w:p w14:paraId="05CF6404" w14:textId="77777777" w:rsidR="007B1736" w:rsidRPr="000C32A0" w:rsidRDefault="00837C33" w:rsidP="003940FA">
      <w:pPr>
        <w:pStyle w:val="Paragrafoelenco"/>
        <w:numPr>
          <w:ilvl w:val="0"/>
          <w:numId w:val="4"/>
        </w:numPr>
        <w:tabs>
          <w:tab w:val="clear" w:pos="-8200"/>
          <w:tab w:val="clear" w:pos="-64"/>
          <w:tab w:val="clear" w:pos="1"/>
          <w:tab w:val="clear" w:pos="169"/>
          <w:tab w:val="clear" w:pos="12532"/>
          <w:tab w:val="clear" w:pos="15038"/>
          <w:tab w:val="clear" w:pos="16072"/>
          <w:tab w:val="left" w:pos="283"/>
        </w:tabs>
        <w:overflowPunct/>
        <w:spacing w:line="240" w:lineRule="auto"/>
        <w:ind w:left="284" w:hanging="284"/>
        <w:textAlignment w:val="auto"/>
        <w:rPr>
          <w:rFonts w:cs="Arial"/>
          <w:szCs w:val="22"/>
        </w:rPr>
      </w:pPr>
      <w:r w:rsidRPr="005B5A9E">
        <w:rPr>
          <w:rFonts w:cs="Arial"/>
          <w:szCs w:val="22"/>
        </w:rPr>
        <w:t>Le disposizioni del presente regolamento si applicano anche ai provvedimenti di concessione o</w:t>
      </w:r>
      <w:r w:rsidRPr="000C32A0">
        <w:rPr>
          <w:rFonts w:cs="Arial"/>
          <w:szCs w:val="22"/>
          <w:highlight w:val="yellow"/>
        </w:rPr>
        <w:t xml:space="preserve"> </w:t>
      </w:r>
      <w:r w:rsidRPr="005B5A9E">
        <w:rPr>
          <w:rFonts w:cs="Arial"/>
          <w:szCs w:val="22"/>
        </w:rPr>
        <w:t>autorizzazione all’occupazione di spazi ed aree private</w:t>
      </w:r>
      <w:r w:rsidR="00AA0228" w:rsidRPr="005B5A9E">
        <w:rPr>
          <w:rFonts w:cs="Arial"/>
          <w:szCs w:val="22"/>
        </w:rPr>
        <w:t xml:space="preserve">, </w:t>
      </w:r>
      <w:r w:rsidR="00AF15F3" w:rsidRPr="005B5A9E">
        <w:rPr>
          <w:rFonts w:cs="Arial"/>
          <w:szCs w:val="22"/>
        </w:rPr>
        <w:t>sulle quali risulta costituita la servitù di</w:t>
      </w:r>
      <w:r w:rsidR="00AF15F3" w:rsidRPr="000C32A0">
        <w:rPr>
          <w:rFonts w:cs="Arial"/>
          <w:szCs w:val="22"/>
          <w:highlight w:val="yellow"/>
        </w:rPr>
        <w:t xml:space="preserve"> </w:t>
      </w:r>
      <w:r w:rsidR="00AF15F3" w:rsidRPr="005B5A9E">
        <w:rPr>
          <w:rFonts w:cs="Arial"/>
          <w:szCs w:val="22"/>
        </w:rPr>
        <w:t>pubblico passaggio</w:t>
      </w:r>
      <w:r w:rsidR="00525EB2" w:rsidRPr="005B5A9E">
        <w:rPr>
          <w:rFonts w:cs="Arial"/>
          <w:szCs w:val="22"/>
        </w:rPr>
        <w:t>.</w:t>
      </w:r>
      <w:r w:rsidR="00AF15F3" w:rsidRPr="005B5A9E">
        <w:rPr>
          <w:rFonts w:cs="Arial"/>
          <w:szCs w:val="22"/>
        </w:rPr>
        <w:t xml:space="preserve"> </w:t>
      </w:r>
      <w:r w:rsidR="007B1736" w:rsidRPr="005B5A9E">
        <w:rPr>
          <w:rFonts w:cs="Arial"/>
          <w:szCs w:val="22"/>
        </w:rPr>
        <w:t xml:space="preserve">Il canone è comunque comprensivo di qualunque canone </w:t>
      </w:r>
      <w:proofErr w:type="spellStart"/>
      <w:r w:rsidR="007B1736" w:rsidRPr="005B5A9E">
        <w:rPr>
          <w:rFonts w:cs="Arial"/>
          <w:szCs w:val="22"/>
        </w:rPr>
        <w:t>ricognitorio</w:t>
      </w:r>
      <w:proofErr w:type="spellEnd"/>
      <w:r w:rsidR="007B1736" w:rsidRPr="005B5A9E">
        <w:rPr>
          <w:rFonts w:cs="Arial"/>
          <w:szCs w:val="22"/>
        </w:rPr>
        <w:t xml:space="preserve"> o</w:t>
      </w:r>
      <w:r w:rsidR="007B1736" w:rsidRPr="003940FA">
        <w:rPr>
          <w:rFonts w:cs="Arial"/>
          <w:szCs w:val="22"/>
        </w:rPr>
        <w:t xml:space="preserve"> </w:t>
      </w:r>
      <w:proofErr w:type="spellStart"/>
      <w:r w:rsidR="007B1736" w:rsidRPr="005B5A9E">
        <w:rPr>
          <w:rFonts w:cs="Arial"/>
          <w:szCs w:val="22"/>
        </w:rPr>
        <w:t>concessorio</w:t>
      </w:r>
      <w:proofErr w:type="spellEnd"/>
      <w:r w:rsidR="007B1736" w:rsidRPr="005B5A9E">
        <w:rPr>
          <w:rFonts w:cs="Arial"/>
          <w:szCs w:val="22"/>
        </w:rPr>
        <w:t xml:space="preserve"> previsto da norme di legge e dai regolamenti comunali e provinciali, fatti salvi quelli</w:t>
      </w:r>
      <w:r w:rsidR="007B1736" w:rsidRPr="003940FA">
        <w:rPr>
          <w:rFonts w:cs="Arial"/>
          <w:szCs w:val="22"/>
        </w:rPr>
        <w:t xml:space="preserve"> </w:t>
      </w:r>
      <w:r w:rsidR="007B1736" w:rsidRPr="000C32A0">
        <w:rPr>
          <w:rFonts w:cs="Arial"/>
          <w:szCs w:val="22"/>
        </w:rPr>
        <w:t xml:space="preserve">connessi a prestazioni di servizi. </w:t>
      </w:r>
    </w:p>
    <w:p w14:paraId="003CA461" w14:textId="77777777" w:rsidR="007B1736" w:rsidRPr="000C32A0" w:rsidRDefault="007B1736" w:rsidP="003940FA">
      <w:pPr>
        <w:pStyle w:val="Paragrafoelenco"/>
        <w:numPr>
          <w:ilvl w:val="0"/>
          <w:numId w:val="4"/>
        </w:numPr>
        <w:tabs>
          <w:tab w:val="clear" w:pos="-8200"/>
          <w:tab w:val="clear" w:pos="-64"/>
          <w:tab w:val="clear" w:pos="1"/>
          <w:tab w:val="clear" w:pos="169"/>
          <w:tab w:val="clear" w:pos="12532"/>
          <w:tab w:val="clear" w:pos="15038"/>
          <w:tab w:val="clear" w:pos="16072"/>
          <w:tab w:val="left" w:pos="283"/>
        </w:tabs>
        <w:overflowPunct/>
        <w:spacing w:line="240" w:lineRule="auto"/>
        <w:ind w:left="284" w:hanging="284"/>
        <w:textAlignment w:val="auto"/>
        <w:rPr>
          <w:rFonts w:cs="Arial"/>
          <w:szCs w:val="22"/>
        </w:rPr>
      </w:pPr>
      <w:r w:rsidRPr="000C32A0">
        <w:rPr>
          <w:rFonts w:cs="Arial"/>
          <w:szCs w:val="22"/>
        </w:rPr>
        <w:t xml:space="preserve">Il canone è disciplinato in modo da assicurare un gettito pari a quello conseguito dai canoni e dai tributi che sono sostituiti dal canone, fatta salva, in ogni caso, la possibilità di variare il gettito attraverso la modifica delle tariffe. </w:t>
      </w:r>
    </w:p>
    <w:p w14:paraId="317AD62F" w14:textId="77777777" w:rsidR="002974CF" w:rsidRPr="003940FA" w:rsidRDefault="00837C33" w:rsidP="003940FA">
      <w:pPr>
        <w:pStyle w:val="Paragrafoelenco"/>
        <w:numPr>
          <w:ilvl w:val="0"/>
          <w:numId w:val="4"/>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0C32A0">
        <w:rPr>
          <w:rFonts w:cs="Arial"/>
          <w:szCs w:val="22"/>
        </w:rPr>
        <w:t>Sono fatti salvi tutti i procedimenti speciali</w:t>
      </w:r>
      <w:r w:rsidRPr="003940FA">
        <w:rPr>
          <w:rFonts w:cs="Arial"/>
          <w:szCs w:val="22"/>
        </w:rPr>
        <w:t xml:space="preserve"> imposti dalla legge o dallo Statuto del Comune.</w:t>
      </w:r>
    </w:p>
    <w:p w14:paraId="5077A4B6" w14:textId="77777777" w:rsidR="0055395A" w:rsidRPr="003940FA" w:rsidRDefault="00837C33" w:rsidP="003940FA">
      <w:pPr>
        <w:pStyle w:val="Paragrafoelenco"/>
        <w:numPr>
          <w:ilvl w:val="0"/>
          <w:numId w:val="4"/>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Oltre ad ogni disposizione di legge, valgono le altre norme regolamentari comunali </w:t>
      </w:r>
      <w:r w:rsidR="007334B7" w:rsidRPr="003940FA">
        <w:rPr>
          <w:rFonts w:cs="Arial"/>
          <w:szCs w:val="22"/>
        </w:rPr>
        <w:t xml:space="preserve">relative all’occupazione di spazi pubblici, alla effettuazione della pubblicità, </w:t>
      </w:r>
      <w:r w:rsidRPr="003940FA">
        <w:rPr>
          <w:rFonts w:cs="Arial"/>
          <w:szCs w:val="22"/>
        </w:rPr>
        <w:t xml:space="preserve">sul procedimento amministrativo, sull’organizzazione degli uffici e dei servizi, sulla contabilità, ed ogni altra, in quanto compatibile. </w:t>
      </w:r>
    </w:p>
    <w:p w14:paraId="18F6C7F7" w14:textId="77777777" w:rsidR="0055395A" w:rsidRPr="003940FA" w:rsidRDefault="0055395A" w:rsidP="00BD671F">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b/>
          <w:szCs w:val="22"/>
        </w:rPr>
      </w:pPr>
    </w:p>
    <w:p w14:paraId="4E620D25" w14:textId="77777777" w:rsidR="0055395A" w:rsidRPr="003940FA" w:rsidRDefault="00837C33" w:rsidP="00DB04BB">
      <w:pPr>
        <w:pStyle w:val="Sommario2"/>
      </w:pPr>
      <w:r w:rsidRPr="003940FA">
        <w:t>Art</w:t>
      </w:r>
      <w:r w:rsidR="000F44EE" w:rsidRPr="003940FA">
        <w:t>icolo</w:t>
      </w:r>
      <w:r w:rsidRPr="003940FA">
        <w:t xml:space="preserve"> 2</w:t>
      </w:r>
    </w:p>
    <w:p w14:paraId="229F2A0C" w14:textId="77777777" w:rsidR="0055395A" w:rsidRPr="003940FA" w:rsidRDefault="00837C33" w:rsidP="00DB04BB">
      <w:pPr>
        <w:pStyle w:val="Sommario2"/>
      </w:pPr>
      <w:r w:rsidRPr="003940FA">
        <w:t>Concessioni e autorizzazioni</w:t>
      </w:r>
    </w:p>
    <w:p w14:paraId="4F1CCD86" w14:textId="77777777" w:rsidR="0055395A" w:rsidRPr="003940FA" w:rsidRDefault="0055395A" w:rsidP="00BD671F">
      <w:pPr>
        <w:tabs>
          <w:tab w:val="clear" w:pos="-8200"/>
          <w:tab w:val="clear" w:pos="-64"/>
          <w:tab w:val="clear" w:pos="1"/>
          <w:tab w:val="clear" w:pos="169"/>
          <w:tab w:val="clear" w:pos="12532"/>
          <w:tab w:val="clear" w:pos="15038"/>
          <w:tab w:val="clear" w:pos="16072"/>
          <w:tab w:val="left" w:pos="283"/>
          <w:tab w:val="left" w:pos="567"/>
        </w:tabs>
        <w:spacing w:line="276" w:lineRule="auto"/>
        <w:rPr>
          <w:rFonts w:cs="Arial"/>
          <w:szCs w:val="22"/>
        </w:rPr>
      </w:pPr>
    </w:p>
    <w:p w14:paraId="1F056C3E" w14:textId="4C79F2AF" w:rsidR="002974CF" w:rsidRPr="00145D3A" w:rsidRDefault="002974CF" w:rsidP="00145D3A">
      <w:pPr>
        <w:tabs>
          <w:tab w:val="clear" w:pos="-8200"/>
          <w:tab w:val="clear" w:pos="-64"/>
          <w:tab w:val="clear" w:pos="1"/>
          <w:tab w:val="clear" w:pos="169"/>
          <w:tab w:val="clear" w:pos="12532"/>
          <w:tab w:val="clear" w:pos="15038"/>
          <w:tab w:val="clear" w:pos="16072"/>
          <w:tab w:val="left" w:pos="283"/>
        </w:tabs>
        <w:spacing w:line="276" w:lineRule="auto"/>
        <w:rPr>
          <w:rFonts w:cs="Arial"/>
          <w:szCs w:val="22"/>
        </w:rPr>
      </w:pPr>
    </w:p>
    <w:p w14:paraId="2E1642D8" w14:textId="77777777" w:rsidR="00FD386B" w:rsidRPr="003940FA" w:rsidRDefault="00FD386B" w:rsidP="00BD671F">
      <w:pPr>
        <w:pStyle w:val="Paragrafoelenco"/>
        <w:tabs>
          <w:tab w:val="clear" w:pos="-8200"/>
          <w:tab w:val="clear" w:pos="-64"/>
          <w:tab w:val="clear" w:pos="1"/>
          <w:tab w:val="clear" w:pos="169"/>
          <w:tab w:val="clear" w:pos="12532"/>
          <w:tab w:val="clear" w:pos="15038"/>
          <w:tab w:val="clear" w:pos="16072"/>
          <w:tab w:val="left" w:pos="283"/>
        </w:tabs>
        <w:spacing w:line="276" w:lineRule="auto"/>
        <w:ind w:left="284"/>
        <w:rPr>
          <w:rFonts w:cs="Arial"/>
          <w:szCs w:val="22"/>
        </w:rPr>
      </w:pPr>
    </w:p>
    <w:p w14:paraId="088EE5FA" w14:textId="2BFF8F6A" w:rsidR="009D2F25" w:rsidRPr="003940FA" w:rsidRDefault="00145D3A" w:rsidP="00252091">
      <w:pPr>
        <w:pStyle w:val="Paragrafoelenco"/>
        <w:numPr>
          <w:ilvl w:val="0"/>
          <w:numId w:val="40"/>
        </w:numPr>
        <w:tabs>
          <w:tab w:val="clear" w:pos="-8200"/>
          <w:tab w:val="clear" w:pos="-64"/>
          <w:tab w:val="clear" w:pos="1"/>
          <w:tab w:val="clear" w:pos="169"/>
          <w:tab w:val="clear" w:pos="12532"/>
          <w:tab w:val="clear" w:pos="15038"/>
          <w:tab w:val="clear" w:pos="16072"/>
          <w:tab w:val="left" w:pos="283"/>
        </w:tabs>
        <w:spacing w:line="276" w:lineRule="auto"/>
        <w:ind w:left="426"/>
        <w:rPr>
          <w:rFonts w:cs="Arial"/>
          <w:szCs w:val="22"/>
        </w:rPr>
      </w:pPr>
      <w:r>
        <w:rPr>
          <w:rFonts w:cs="Arial"/>
          <w:bCs/>
          <w:szCs w:val="22"/>
        </w:rPr>
        <w:t xml:space="preserve"> </w:t>
      </w:r>
      <w:r w:rsidR="00FD386B" w:rsidRPr="003940FA">
        <w:rPr>
          <w:rFonts w:cs="Arial"/>
          <w:bCs/>
          <w:szCs w:val="22"/>
        </w:rPr>
        <w:t xml:space="preserve">Tutte le occupazioni permanenti o temporanee di suolo, soprassuolo e sottosuolo appartenenti al demanio o al patrimonio indisponibile del Comune, sia che comportino o che non comportino la presenza o la costruzione di manufatti, devono essere precedute da una concessione o autorizzazione da parte del Comune, secondo i casi. </w:t>
      </w:r>
      <w:r w:rsidR="0CC090F8" w:rsidRPr="003940FA">
        <w:rPr>
          <w:rFonts w:cs="Arial"/>
          <w:bCs/>
          <w:szCs w:val="22"/>
        </w:rPr>
        <w:t>D</w:t>
      </w:r>
      <w:r w:rsidR="00FD386B" w:rsidRPr="003940FA">
        <w:rPr>
          <w:rFonts w:cs="Arial"/>
          <w:bCs/>
          <w:szCs w:val="22"/>
        </w:rPr>
        <w:t>evono essere precedute da una concessione o autorizzazione del Comune le occupazioni di suolo, soprassuolo, e sottosuolo di tratti di strada appartenenti alle altre amministrazioni pubbliche</w:t>
      </w:r>
      <w:r w:rsidR="3E4A6790" w:rsidRPr="003940FA">
        <w:rPr>
          <w:rFonts w:cs="Arial"/>
          <w:bCs/>
          <w:szCs w:val="22"/>
        </w:rPr>
        <w:t xml:space="preserve"> </w:t>
      </w:r>
      <w:r w:rsidR="009D2F25" w:rsidRPr="003940FA">
        <w:rPr>
          <w:rFonts w:cs="Arial"/>
          <w:szCs w:val="22"/>
        </w:rPr>
        <w:t>se comprese nel centro abitato</w:t>
      </w:r>
      <w:r w:rsidR="00FD386B" w:rsidRPr="003940FA">
        <w:rPr>
          <w:rFonts w:cs="Arial"/>
          <w:bCs/>
          <w:szCs w:val="22"/>
        </w:rPr>
        <w:t xml:space="preserve">, fatto salvo il nulla-osta </w:t>
      </w:r>
      <w:r w:rsidR="582523CA" w:rsidRPr="003940FA">
        <w:rPr>
          <w:rFonts w:cs="Arial"/>
          <w:bCs/>
          <w:szCs w:val="22"/>
        </w:rPr>
        <w:t>tecnico dell’Ente proprietario se la strada e statale regionale o provinciale</w:t>
      </w:r>
      <w:r w:rsidR="009D2F25" w:rsidRPr="003940FA">
        <w:rPr>
          <w:rFonts w:cs="Arial"/>
          <w:bCs/>
          <w:szCs w:val="22"/>
        </w:rPr>
        <w:t xml:space="preserve">.  </w:t>
      </w:r>
    </w:p>
    <w:p w14:paraId="6D195586" w14:textId="77777777" w:rsidR="00601F9A" w:rsidRPr="000C32A0" w:rsidRDefault="009D2F25" w:rsidP="00252091">
      <w:pPr>
        <w:pStyle w:val="Paragrafoelenco"/>
        <w:numPr>
          <w:ilvl w:val="0"/>
          <w:numId w:val="40"/>
        </w:numPr>
        <w:tabs>
          <w:tab w:val="clear" w:pos="-8200"/>
          <w:tab w:val="clear" w:pos="-64"/>
          <w:tab w:val="clear" w:pos="1"/>
          <w:tab w:val="clear" w:pos="169"/>
          <w:tab w:val="clear" w:pos="12532"/>
          <w:tab w:val="clear" w:pos="15038"/>
          <w:tab w:val="clear" w:pos="16072"/>
          <w:tab w:val="left" w:pos="426"/>
        </w:tabs>
        <w:spacing w:line="276" w:lineRule="auto"/>
        <w:ind w:left="426"/>
        <w:rPr>
          <w:rFonts w:cs="Arial"/>
          <w:szCs w:val="22"/>
        </w:rPr>
      </w:pPr>
      <w:r w:rsidRPr="005B5A9E">
        <w:rPr>
          <w:rFonts w:cs="Arial"/>
          <w:bCs/>
          <w:szCs w:val="22"/>
        </w:rPr>
        <w:t>S</w:t>
      </w:r>
      <w:r w:rsidR="00837C33" w:rsidRPr="005B5A9E">
        <w:rPr>
          <w:rFonts w:cs="Arial"/>
          <w:szCs w:val="22"/>
        </w:rPr>
        <w:t xml:space="preserve">ono parimenti soggette a concessione o autorizzazione comunale le occupazioni di aree </w:t>
      </w:r>
      <w:r w:rsidR="00AF15F3" w:rsidRPr="005B5A9E">
        <w:rPr>
          <w:rFonts w:cs="Arial"/>
          <w:szCs w:val="22"/>
        </w:rPr>
        <w:t xml:space="preserve">private gravate da </w:t>
      </w:r>
      <w:r w:rsidR="00837C33" w:rsidRPr="005B5A9E">
        <w:rPr>
          <w:rFonts w:cs="Arial"/>
          <w:szCs w:val="22"/>
        </w:rPr>
        <w:t>servitù di pubblico passaggio.</w:t>
      </w:r>
    </w:p>
    <w:p w14:paraId="7FF2EE3C" w14:textId="77777777" w:rsidR="00856A89" w:rsidRPr="003940FA" w:rsidRDefault="00AA0228" w:rsidP="00252091">
      <w:pPr>
        <w:pStyle w:val="Paragrafoelenco"/>
        <w:numPr>
          <w:ilvl w:val="0"/>
          <w:numId w:val="40"/>
        </w:numPr>
        <w:tabs>
          <w:tab w:val="clear" w:pos="-8200"/>
          <w:tab w:val="clear" w:pos="-64"/>
          <w:tab w:val="clear" w:pos="1"/>
          <w:tab w:val="clear" w:pos="169"/>
          <w:tab w:val="clear" w:pos="12532"/>
          <w:tab w:val="clear" w:pos="15038"/>
          <w:tab w:val="clear" w:pos="16072"/>
          <w:tab w:val="left" w:pos="426"/>
        </w:tabs>
        <w:spacing w:line="276" w:lineRule="auto"/>
        <w:ind w:left="426"/>
        <w:rPr>
          <w:rFonts w:cs="Arial"/>
          <w:szCs w:val="22"/>
        </w:rPr>
      </w:pPr>
      <w:r w:rsidRPr="003940FA">
        <w:rPr>
          <w:rFonts w:cs="Arial"/>
          <w:szCs w:val="22"/>
        </w:rPr>
        <w:t xml:space="preserve">Tutte le esposizioni pubblicitarie </w:t>
      </w:r>
      <w:r w:rsidR="007334B7" w:rsidRPr="003940FA">
        <w:rPr>
          <w:rFonts w:cs="Arial"/>
          <w:szCs w:val="22"/>
        </w:rPr>
        <w:t xml:space="preserve">di cui all’articolo </w:t>
      </w:r>
      <w:r w:rsidR="002974CF" w:rsidRPr="003940FA">
        <w:rPr>
          <w:rFonts w:cs="Arial"/>
          <w:szCs w:val="22"/>
        </w:rPr>
        <w:t>23</w:t>
      </w:r>
      <w:r w:rsidR="007334B7" w:rsidRPr="003940FA">
        <w:rPr>
          <w:rFonts w:cs="Arial"/>
          <w:szCs w:val="22"/>
        </w:rPr>
        <w:t xml:space="preserve"> del </w:t>
      </w:r>
      <w:r w:rsidR="002974CF" w:rsidRPr="003940FA">
        <w:rPr>
          <w:rFonts w:cs="Arial"/>
          <w:szCs w:val="22"/>
        </w:rPr>
        <w:t>codice della strada (</w:t>
      </w:r>
      <w:proofErr w:type="spellStart"/>
      <w:r w:rsidR="00613AF6" w:rsidRPr="003940FA">
        <w:rPr>
          <w:rFonts w:cs="Arial"/>
          <w:szCs w:val="22"/>
        </w:rPr>
        <w:t>D.Lgs.</w:t>
      </w:r>
      <w:proofErr w:type="spellEnd"/>
      <w:r w:rsidR="00613AF6" w:rsidRPr="003940FA">
        <w:rPr>
          <w:rFonts w:cs="Arial"/>
          <w:szCs w:val="22"/>
        </w:rPr>
        <w:t xml:space="preserve"> </w:t>
      </w:r>
      <w:r w:rsidR="007334B7" w:rsidRPr="003940FA">
        <w:rPr>
          <w:rFonts w:cs="Arial"/>
          <w:szCs w:val="22"/>
        </w:rPr>
        <w:t>285/1992</w:t>
      </w:r>
      <w:r w:rsidR="002974CF" w:rsidRPr="003940FA">
        <w:rPr>
          <w:rFonts w:cs="Arial"/>
          <w:szCs w:val="22"/>
        </w:rPr>
        <w:t>)</w:t>
      </w:r>
      <w:r w:rsidR="00BF75A1" w:rsidRPr="003940FA">
        <w:rPr>
          <w:rFonts w:cs="Arial"/>
          <w:szCs w:val="22"/>
        </w:rPr>
        <w:t xml:space="preserve"> </w:t>
      </w:r>
      <w:r w:rsidR="00601F9A" w:rsidRPr="003940FA">
        <w:rPr>
          <w:rFonts w:cs="Arial"/>
          <w:szCs w:val="22"/>
        </w:rPr>
        <w:t xml:space="preserve">se </w:t>
      </w:r>
      <w:r w:rsidR="00BF75A1" w:rsidRPr="003940FA">
        <w:rPr>
          <w:rFonts w:cs="Arial"/>
          <w:szCs w:val="22"/>
        </w:rPr>
        <w:t>insistenti o visibili da luogo pubblico o aperto al p</w:t>
      </w:r>
      <w:r w:rsidR="00601F9A" w:rsidRPr="003940FA">
        <w:rPr>
          <w:rFonts w:cs="Arial"/>
          <w:szCs w:val="22"/>
        </w:rPr>
        <w:t>ubblico del territorio comunale</w:t>
      </w:r>
      <w:r w:rsidR="007334B7" w:rsidRPr="003940FA">
        <w:rPr>
          <w:rFonts w:cs="Arial"/>
          <w:szCs w:val="22"/>
        </w:rPr>
        <w:t xml:space="preserve">, devono essere </w:t>
      </w:r>
      <w:r w:rsidR="007334B7" w:rsidRPr="005B5A9E">
        <w:rPr>
          <w:rFonts w:cs="Arial"/>
          <w:szCs w:val="22"/>
        </w:rPr>
        <w:lastRenderedPageBreak/>
        <w:t>precedute da una autorizzazione</w:t>
      </w:r>
      <w:r w:rsidR="00BF75A1" w:rsidRPr="005B5A9E">
        <w:rPr>
          <w:rFonts w:cs="Arial"/>
          <w:szCs w:val="22"/>
        </w:rPr>
        <w:t xml:space="preserve"> d</w:t>
      </w:r>
      <w:r w:rsidR="00BF75A1" w:rsidRPr="003940FA">
        <w:rPr>
          <w:rFonts w:cs="Arial"/>
          <w:szCs w:val="22"/>
        </w:rPr>
        <w:t>el Comune</w:t>
      </w:r>
      <w:r w:rsidR="6BDBFC83" w:rsidRPr="003940FA">
        <w:rPr>
          <w:rFonts w:cs="Arial"/>
          <w:szCs w:val="22"/>
        </w:rPr>
        <w:t xml:space="preserve"> </w:t>
      </w:r>
      <w:r w:rsidR="6BDBFC83" w:rsidRPr="005B5A9E">
        <w:rPr>
          <w:rFonts w:cs="Arial"/>
          <w:szCs w:val="22"/>
        </w:rPr>
        <w:t>(</w:t>
      </w:r>
      <w:r w:rsidR="003940FA" w:rsidRPr="005B5A9E">
        <w:rPr>
          <w:rFonts w:cs="Arial"/>
          <w:szCs w:val="22"/>
        </w:rPr>
        <w:t xml:space="preserve">o nulla osta </w:t>
      </w:r>
      <w:r w:rsidR="6EB8796E" w:rsidRPr="005B5A9E">
        <w:rPr>
          <w:rFonts w:cs="Arial"/>
          <w:szCs w:val="22"/>
        </w:rPr>
        <w:t>fuori dai centri abitati su strade provinciali</w:t>
      </w:r>
      <w:r w:rsidR="46DA9808" w:rsidRPr="005B5A9E">
        <w:rPr>
          <w:rFonts w:cs="Arial"/>
          <w:szCs w:val="22"/>
        </w:rPr>
        <w:t xml:space="preserve"> e di altri enti</w:t>
      </w:r>
      <w:r w:rsidR="6BDBFC83" w:rsidRPr="005B5A9E">
        <w:rPr>
          <w:rFonts w:cs="Arial"/>
          <w:szCs w:val="22"/>
        </w:rPr>
        <w:t>)</w:t>
      </w:r>
      <w:r w:rsidR="00601F9A" w:rsidRPr="005B5A9E">
        <w:rPr>
          <w:rFonts w:cs="Arial"/>
          <w:szCs w:val="22"/>
        </w:rPr>
        <w:t>;</w:t>
      </w:r>
      <w:r w:rsidR="002974CF" w:rsidRPr="005B5A9E">
        <w:rPr>
          <w:rFonts w:cs="Arial"/>
          <w:szCs w:val="22"/>
        </w:rPr>
        <w:t xml:space="preserve"> </w:t>
      </w:r>
    </w:p>
    <w:p w14:paraId="25AA7E0B" w14:textId="693C75F4" w:rsidR="00CE24E0" w:rsidRPr="003940FA" w:rsidRDefault="00CE24E0" w:rsidP="00252091">
      <w:pPr>
        <w:pStyle w:val="Paragrafoelenco"/>
        <w:numPr>
          <w:ilvl w:val="0"/>
          <w:numId w:val="40"/>
        </w:numPr>
        <w:tabs>
          <w:tab w:val="clear" w:pos="-8200"/>
          <w:tab w:val="clear" w:pos="-64"/>
          <w:tab w:val="clear" w:pos="1"/>
          <w:tab w:val="clear" w:pos="169"/>
          <w:tab w:val="clear" w:pos="12532"/>
          <w:tab w:val="clear" w:pos="15038"/>
          <w:tab w:val="clear" w:pos="16072"/>
          <w:tab w:val="left" w:pos="426"/>
        </w:tabs>
        <w:spacing w:line="276" w:lineRule="auto"/>
        <w:ind w:left="426"/>
        <w:rPr>
          <w:rFonts w:cs="Arial"/>
          <w:szCs w:val="22"/>
        </w:rPr>
      </w:pPr>
      <w:r w:rsidRPr="003940FA">
        <w:rPr>
          <w:rFonts w:cs="Arial"/>
          <w:szCs w:val="22"/>
        </w:rPr>
        <w:t>Secondo la disciplina del presente regolamen</w:t>
      </w:r>
      <w:r w:rsidRPr="005B5A9E">
        <w:rPr>
          <w:rFonts w:cs="Arial"/>
          <w:szCs w:val="22"/>
        </w:rPr>
        <w:t xml:space="preserve">to devono essere dichiarate al Comune le </w:t>
      </w:r>
      <w:r w:rsidRPr="003940FA">
        <w:rPr>
          <w:rFonts w:cs="Arial"/>
          <w:szCs w:val="22"/>
        </w:rPr>
        <w:t>esposizioni pubblicitarie diffuse mediante:</w:t>
      </w:r>
    </w:p>
    <w:p w14:paraId="18B2246B" w14:textId="77777777" w:rsidR="00CE24E0" w:rsidRPr="003940FA" w:rsidRDefault="00CE24E0" w:rsidP="00252091">
      <w:pPr>
        <w:pStyle w:val="Paragrafoelenco"/>
        <w:numPr>
          <w:ilvl w:val="1"/>
          <w:numId w:val="47"/>
        </w:numPr>
        <w:tabs>
          <w:tab w:val="clear" w:pos="-8200"/>
          <w:tab w:val="clear" w:pos="-64"/>
          <w:tab w:val="clear" w:pos="1"/>
          <w:tab w:val="clear" w:pos="169"/>
          <w:tab w:val="clear" w:pos="12532"/>
          <w:tab w:val="clear" w:pos="15038"/>
          <w:tab w:val="clear" w:pos="16072"/>
        </w:tabs>
        <w:spacing w:line="276" w:lineRule="auto"/>
        <w:ind w:left="709" w:hanging="283"/>
        <w:rPr>
          <w:rFonts w:cs="Arial"/>
          <w:szCs w:val="22"/>
        </w:rPr>
      </w:pPr>
      <w:r w:rsidRPr="003940FA">
        <w:rPr>
          <w:rFonts w:cs="Arial"/>
          <w:szCs w:val="22"/>
        </w:rPr>
        <w:t>veicoli di trasporto pubblico con licenza rilasciata dal Comune;</w:t>
      </w:r>
    </w:p>
    <w:p w14:paraId="052BEE19" w14:textId="77777777" w:rsidR="00CE24E0" w:rsidRDefault="00CE24E0" w:rsidP="00252091">
      <w:pPr>
        <w:pStyle w:val="Paragrafoelenco"/>
        <w:numPr>
          <w:ilvl w:val="1"/>
          <w:numId w:val="47"/>
        </w:numPr>
        <w:tabs>
          <w:tab w:val="clear" w:pos="-8200"/>
          <w:tab w:val="clear" w:pos="-64"/>
          <w:tab w:val="clear" w:pos="1"/>
          <w:tab w:val="clear" w:pos="169"/>
          <w:tab w:val="clear" w:pos="12532"/>
          <w:tab w:val="clear" w:pos="15038"/>
          <w:tab w:val="clear" w:pos="16072"/>
        </w:tabs>
        <w:spacing w:line="276" w:lineRule="auto"/>
        <w:ind w:left="709" w:hanging="283"/>
        <w:rPr>
          <w:rFonts w:cs="Arial"/>
          <w:szCs w:val="22"/>
        </w:rPr>
      </w:pPr>
      <w:r w:rsidRPr="003940FA">
        <w:rPr>
          <w:rFonts w:cs="Arial"/>
          <w:szCs w:val="22"/>
        </w:rPr>
        <w:t>altri veicoli di proprietà o utilizzo di imprese con sede nel Comune</w:t>
      </w:r>
      <w:r>
        <w:rPr>
          <w:rFonts w:cs="Arial"/>
          <w:szCs w:val="22"/>
        </w:rPr>
        <w:t>;</w:t>
      </w:r>
    </w:p>
    <w:p w14:paraId="0159E4AA" w14:textId="14F1484B" w:rsidR="00CE24E0" w:rsidRPr="003940FA" w:rsidRDefault="00CE24E0" w:rsidP="00252091">
      <w:pPr>
        <w:pStyle w:val="Paragrafoelenco"/>
        <w:numPr>
          <w:ilvl w:val="1"/>
          <w:numId w:val="47"/>
        </w:numPr>
        <w:tabs>
          <w:tab w:val="clear" w:pos="-8200"/>
          <w:tab w:val="clear" w:pos="-64"/>
          <w:tab w:val="clear" w:pos="1"/>
          <w:tab w:val="clear" w:pos="169"/>
          <w:tab w:val="clear" w:pos="12532"/>
          <w:tab w:val="clear" w:pos="15038"/>
          <w:tab w:val="clear" w:pos="16072"/>
        </w:tabs>
        <w:spacing w:line="276" w:lineRule="auto"/>
        <w:ind w:left="709" w:hanging="283"/>
        <w:rPr>
          <w:rFonts w:cs="Arial"/>
        </w:rPr>
      </w:pPr>
      <w:r w:rsidRPr="2911E691">
        <w:rPr>
          <w:rFonts w:cs="Arial"/>
        </w:rPr>
        <w:t xml:space="preserve">tutte le altre esposizioni pubblicitarie </w:t>
      </w:r>
      <w:r w:rsidR="000C4A0C" w:rsidRPr="2911E691">
        <w:rPr>
          <w:rFonts w:cs="Arial"/>
        </w:rPr>
        <w:t>per le quali non è dovuta l’</w:t>
      </w:r>
      <w:r w:rsidRPr="2911E691">
        <w:rPr>
          <w:rFonts w:cs="Arial"/>
        </w:rPr>
        <w:t>autorizza</w:t>
      </w:r>
      <w:r w:rsidR="000C4A0C" w:rsidRPr="2911E691">
        <w:rPr>
          <w:rFonts w:cs="Arial"/>
        </w:rPr>
        <w:t>zione</w:t>
      </w:r>
      <w:r w:rsidRPr="2911E691">
        <w:rPr>
          <w:rFonts w:cs="Arial"/>
        </w:rPr>
        <w:t xml:space="preserve"> da</w:t>
      </w:r>
      <w:r w:rsidR="000C4A0C" w:rsidRPr="2911E691">
        <w:rPr>
          <w:rFonts w:cs="Arial"/>
        </w:rPr>
        <w:t xml:space="preserve"> parte del</w:t>
      </w:r>
      <w:r w:rsidRPr="2911E691">
        <w:rPr>
          <w:rFonts w:cs="Arial"/>
        </w:rPr>
        <w:t xml:space="preserve"> Comune, ma visibili da luogo pubblico o aperto al pubblico del territorio comunale</w:t>
      </w:r>
      <w:r w:rsidR="27A919C6" w:rsidRPr="2911E691">
        <w:rPr>
          <w:rFonts w:cs="Arial"/>
        </w:rPr>
        <w:t>.</w:t>
      </w:r>
    </w:p>
    <w:p w14:paraId="2D8135D7" w14:textId="77777777" w:rsidR="00C15750" w:rsidRPr="003940FA" w:rsidRDefault="00C15750" w:rsidP="00252091">
      <w:pPr>
        <w:pStyle w:val="Paragrafoelenco"/>
        <w:numPr>
          <w:ilvl w:val="0"/>
          <w:numId w:val="40"/>
        </w:numPr>
        <w:tabs>
          <w:tab w:val="clear" w:pos="-8200"/>
          <w:tab w:val="clear" w:pos="-64"/>
          <w:tab w:val="clear" w:pos="1"/>
          <w:tab w:val="clear" w:pos="169"/>
          <w:tab w:val="clear" w:pos="12532"/>
          <w:tab w:val="clear" w:pos="15038"/>
          <w:tab w:val="clear" w:pos="16072"/>
          <w:tab w:val="left" w:pos="426"/>
        </w:tabs>
        <w:spacing w:line="276" w:lineRule="auto"/>
        <w:ind w:left="426"/>
        <w:rPr>
          <w:rFonts w:cs="Arial"/>
          <w:szCs w:val="22"/>
        </w:rPr>
      </w:pPr>
      <w:r w:rsidRPr="003940FA">
        <w:rPr>
          <w:rFonts w:cs="Arial"/>
          <w:szCs w:val="22"/>
        </w:rPr>
        <w:t>Le convenzioni che attribuiscono al Comune l’amministrazione di beni appartenenti al demanio di altri enti</w:t>
      </w:r>
      <w:r w:rsidR="0021578D" w:rsidRPr="003940FA">
        <w:rPr>
          <w:rFonts w:cs="Arial"/>
          <w:szCs w:val="22"/>
        </w:rPr>
        <w:t>,</w:t>
      </w:r>
      <w:r w:rsidRPr="003940FA">
        <w:rPr>
          <w:rFonts w:cs="Arial"/>
          <w:szCs w:val="22"/>
        </w:rPr>
        <w:t xml:space="preserve"> determinano </w:t>
      </w:r>
      <w:r w:rsidR="00BD5AD4" w:rsidRPr="003940FA">
        <w:rPr>
          <w:rFonts w:cs="Arial"/>
          <w:szCs w:val="22"/>
        </w:rPr>
        <w:t>la competenza al rilascio delle concessioni ed autorizzazioni relative. Qualora non la definiscano espressamente, la competenza si intende dell’ente che ha l’amministrazione del bene.</w:t>
      </w:r>
    </w:p>
    <w:p w14:paraId="50FB3F76" w14:textId="77777777" w:rsidR="00004B7B" w:rsidRPr="003940FA" w:rsidRDefault="00004B7B" w:rsidP="00252091">
      <w:pPr>
        <w:pStyle w:val="Paragrafoelenco"/>
        <w:numPr>
          <w:ilvl w:val="0"/>
          <w:numId w:val="40"/>
        </w:numPr>
        <w:tabs>
          <w:tab w:val="clear" w:pos="-8200"/>
          <w:tab w:val="clear" w:pos="-64"/>
          <w:tab w:val="clear" w:pos="1"/>
          <w:tab w:val="clear" w:pos="169"/>
          <w:tab w:val="clear" w:pos="12532"/>
          <w:tab w:val="clear" w:pos="15038"/>
          <w:tab w:val="clear" w:pos="16072"/>
          <w:tab w:val="left" w:pos="426"/>
        </w:tabs>
        <w:spacing w:line="276" w:lineRule="auto"/>
        <w:ind w:left="426"/>
        <w:rPr>
          <w:rFonts w:cs="Arial"/>
          <w:szCs w:val="22"/>
        </w:rPr>
      </w:pPr>
      <w:r w:rsidRPr="003940FA">
        <w:rPr>
          <w:rFonts w:cs="Arial"/>
          <w:szCs w:val="22"/>
        </w:rPr>
        <w:t>Si applicano le disposizioni del presente regolamento, in quanto compatibili, anche quando il Comune debba formulare un parere (eventualmente nulla-osta) per occupazioni relative a strade e beni di altre amministrazioni.</w:t>
      </w:r>
    </w:p>
    <w:p w14:paraId="27C7A855" w14:textId="77777777" w:rsidR="00BD5AD4" w:rsidRPr="003940FA" w:rsidRDefault="00837C33" w:rsidP="00252091">
      <w:pPr>
        <w:pStyle w:val="Paragrafoelenco"/>
        <w:numPr>
          <w:ilvl w:val="0"/>
          <w:numId w:val="40"/>
        </w:numPr>
        <w:tabs>
          <w:tab w:val="clear" w:pos="-8200"/>
          <w:tab w:val="clear" w:pos="-64"/>
          <w:tab w:val="clear" w:pos="1"/>
          <w:tab w:val="clear" w:pos="169"/>
          <w:tab w:val="clear" w:pos="12532"/>
          <w:tab w:val="clear" w:pos="15038"/>
          <w:tab w:val="clear" w:pos="16072"/>
          <w:tab w:val="left" w:pos="426"/>
        </w:tabs>
        <w:spacing w:line="276" w:lineRule="auto"/>
        <w:ind w:left="426"/>
        <w:rPr>
          <w:rFonts w:cs="Arial"/>
          <w:szCs w:val="22"/>
        </w:rPr>
      </w:pPr>
      <w:r w:rsidRPr="003940FA">
        <w:rPr>
          <w:rFonts w:cs="Arial"/>
          <w:szCs w:val="22"/>
        </w:rPr>
        <w:t xml:space="preserve">In caso di necessità ed urgenza per evitare danni a persone ovvero gravi danni alle cose, si può procedere ad occupazione di suolo pubblico </w:t>
      </w:r>
      <w:r w:rsidR="00B83342" w:rsidRPr="003940FA">
        <w:rPr>
          <w:rFonts w:cs="Arial"/>
          <w:szCs w:val="22"/>
        </w:rPr>
        <w:t>dandone immediata comunicazione</w:t>
      </w:r>
      <w:r w:rsidRPr="003940FA">
        <w:rPr>
          <w:rFonts w:cs="Arial"/>
          <w:szCs w:val="22"/>
        </w:rPr>
        <w:t xml:space="preserve"> al </w:t>
      </w:r>
      <w:r w:rsidR="007334B7" w:rsidRPr="003940FA">
        <w:rPr>
          <w:rFonts w:cs="Arial"/>
          <w:szCs w:val="22"/>
        </w:rPr>
        <w:t>Comune</w:t>
      </w:r>
      <w:r w:rsidRPr="003940FA">
        <w:rPr>
          <w:rFonts w:cs="Arial"/>
          <w:szCs w:val="22"/>
        </w:rPr>
        <w:t xml:space="preserve">. La domanda di concessione deve essere comunque presentata entro il </w:t>
      </w:r>
      <w:r w:rsidR="00B51DBF" w:rsidRPr="003940FA">
        <w:rPr>
          <w:rFonts w:cs="Arial"/>
          <w:szCs w:val="22"/>
        </w:rPr>
        <w:t>primo</w:t>
      </w:r>
      <w:r w:rsidR="000904BC" w:rsidRPr="003940FA">
        <w:rPr>
          <w:rFonts w:cs="Arial"/>
          <w:szCs w:val="22"/>
        </w:rPr>
        <w:t xml:space="preserve"> </w:t>
      </w:r>
      <w:r w:rsidRPr="003940FA">
        <w:rPr>
          <w:rFonts w:cs="Arial"/>
          <w:szCs w:val="22"/>
        </w:rPr>
        <w:t xml:space="preserve">giorno </w:t>
      </w:r>
      <w:r w:rsidR="00B51DBF" w:rsidRPr="003940FA">
        <w:rPr>
          <w:rFonts w:cs="Arial"/>
          <w:szCs w:val="22"/>
        </w:rPr>
        <w:t xml:space="preserve">lavorativo </w:t>
      </w:r>
      <w:r w:rsidRPr="003940FA">
        <w:rPr>
          <w:rFonts w:cs="Arial"/>
          <w:szCs w:val="22"/>
        </w:rPr>
        <w:t>successivo.</w:t>
      </w:r>
      <w:r w:rsidR="007334B7" w:rsidRPr="003940FA">
        <w:rPr>
          <w:rFonts w:cs="Arial"/>
          <w:szCs w:val="22"/>
        </w:rPr>
        <w:t xml:space="preserve"> Alla domanda è allegato </w:t>
      </w:r>
      <w:r w:rsidR="0091765E" w:rsidRPr="003940FA">
        <w:rPr>
          <w:rFonts w:cs="Arial"/>
          <w:szCs w:val="22"/>
        </w:rPr>
        <w:t>l’eventuale</w:t>
      </w:r>
      <w:r w:rsidR="007334B7" w:rsidRPr="003940FA">
        <w:rPr>
          <w:rFonts w:cs="Arial"/>
          <w:szCs w:val="22"/>
        </w:rPr>
        <w:t xml:space="preserve"> verbale della autorità pubblica che è stata fatta intervenire per la situazione di pericolo determinatasi.</w:t>
      </w:r>
      <w:r w:rsidR="001F4446" w:rsidRPr="003940FA">
        <w:rPr>
          <w:rFonts w:cs="Arial"/>
          <w:szCs w:val="22"/>
        </w:rPr>
        <w:t xml:space="preserve"> </w:t>
      </w:r>
      <w:r w:rsidRPr="003940FA">
        <w:rPr>
          <w:rFonts w:cs="Arial"/>
          <w:szCs w:val="22"/>
        </w:rPr>
        <w:t>Qualora la concessione non sia rilasciata</w:t>
      </w:r>
      <w:r w:rsidR="00BD5AD4" w:rsidRPr="003940FA">
        <w:rPr>
          <w:rFonts w:cs="Arial"/>
          <w:szCs w:val="22"/>
        </w:rPr>
        <w:t>,</w:t>
      </w:r>
      <w:r w:rsidRPr="003940FA">
        <w:rPr>
          <w:rFonts w:cs="Arial"/>
          <w:szCs w:val="22"/>
        </w:rPr>
        <w:t xml:space="preserve"> ovvero non venga riconosciuta la necessità ed urgenza dell</w:t>
      </w:r>
      <w:r w:rsidR="009373D5" w:rsidRPr="003940FA">
        <w:rPr>
          <w:rFonts w:cs="Arial"/>
          <w:szCs w:val="22"/>
        </w:rPr>
        <w:t>’</w:t>
      </w:r>
      <w:r w:rsidRPr="003940FA">
        <w:rPr>
          <w:rFonts w:cs="Arial"/>
          <w:szCs w:val="22"/>
        </w:rPr>
        <w:t>occupazione, quest’ultima si riterrà abusiva.</w:t>
      </w:r>
    </w:p>
    <w:p w14:paraId="3265B120" w14:textId="1A8A9FC7" w:rsidR="00C95DE3" w:rsidRPr="00C95DE3" w:rsidRDefault="004A4283" w:rsidP="00DB04BB">
      <w:pPr>
        <w:pStyle w:val="Paragrafoelenco"/>
        <w:numPr>
          <w:ilvl w:val="0"/>
          <w:numId w:val="40"/>
        </w:numPr>
        <w:tabs>
          <w:tab w:val="clear" w:pos="-8200"/>
          <w:tab w:val="clear" w:pos="-64"/>
          <w:tab w:val="clear" w:pos="1"/>
          <w:tab w:val="clear" w:pos="169"/>
          <w:tab w:val="clear" w:pos="12532"/>
          <w:tab w:val="clear" w:pos="15038"/>
          <w:tab w:val="clear" w:pos="16072"/>
          <w:tab w:val="left" w:pos="283"/>
          <w:tab w:val="left" w:pos="426"/>
        </w:tabs>
        <w:spacing w:line="276" w:lineRule="auto"/>
        <w:ind w:left="426" w:hanging="284"/>
      </w:pPr>
      <w:r w:rsidRPr="00C95DE3">
        <w:rPr>
          <w:rFonts w:cs="Arial"/>
          <w:szCs w:val="22"/>
        </w:rPr>
        <w:t>Per l</w:t>
      </w:r>
      <w:r w:rsidR="00837C33" w:rsidRPr="00C95DE3">
        <w:rPr>
          <w:rFonts w:cs="Arial"/>
          <w:szCs w:val="22"/>
        </w:rPr>
        <w:t>’autorizzazione per l’esercizio del commercio su aree pubbliche, ovvero la presa d’atto d</w:t>
      </w:r>
      <w:r w:rsidR="00BD5AD4" w:rsidRPr="00C95DE3">
        <w:rPr>
          <w:rFonts w:cs="Arial"/>
          <w:szCs w:val="22"/>
        </w:rPr>
        <w:t>ella</w:t>
      </w:r>
      <w:r w:rsidR="00837C33" w:rsidRPr="00C95DE3">
        <w:rPr>
          <w:rFonts w:cs="Arial"/>
          <w:szCs w:val="22"/>
        </w:rPr>
        <w:t xml:space="preserve"> denuncia d’inizio attività nei casi in cui sia consentita, </w:t>
      </w:r>
      <w:r w:rsidRPr="00C95DE3">
        <w:rPr>
          <w:rFonts w:cs="Arial"/>
          <w:szCs w:val="22"/>
        </w:rPr>
        <w:t xml:space="preserve">si rimanda integralmente </w:t>
      </w:r>
      <w:r w:rsidR="00182774" w:rsidRPr="00C95DE3">
        <w:rPr>
          <w:rFonts w:cs="Arial"/>
          <w:szCs w:val="22"/>
        </w:rPr>
        <w:t>agli articoli 40 e 40 bis della Legge Re</w:t>
      </w:r>
      <w:r w:rsidR="00C95DE3" w:rsidRPr="00C95DE3">
        <w:rPr>
          <w:rFonts w:cs="Arial"/>
          <w:szCs w:val="22"/>
        </w:rPr>
        <w:t>gionale 10 novembre 2009, n. 27</w:t>
      </w:r>
      <w:r w:rsidR="00C95DE3">
        <w:rPr>
          <w:rFonts w:cs="Arial"/>
          <w:szCs w:val="22"/>
        </w:rPr>
        <w:t>.</w:t>
      </w:r>
    </w:p>
    <w:p w14:paraId="4242DFA5" w14:textId="77777777" w:rsidR="00C95DE3" w:rsidRDefault="00C95DE3" w:rsidP="00C95DE3">
      <w:pPr>
        <w:pStyle w:val="Paragrafoelenco"/>
        <w:tabs>
          <w:tab w:val="clear" w:pos="-8200"/>
          <w:tab w:val="clear" w:pos="-64"/>
          <w:tab w:val="clear" w:pos="1"/>
          <w:tab w:val="clear" w:pos="169"/>
          <w:tab w:val="clear" w:pos="12532"/>
          <w:tab w:val="clear" w:pos="15038"/>
          <w:tab w:val="clear" w:pos="16072"/>
          <w:tab w:val="left" w:pos="283"/>
          <w:tab w:val="left" w:pos="426"/>
        </w:tabs>
        <w:spacing w:line="276" w:lineRule="auto"/>
        <w:ind w:left="426"/>
        <w:rPr>
          <w:rFonts w:cs="Arial"/>
          <w:szCs w:val="22"/>
        </w:rPr>
      </w:pPr>
    </w:p>
    <w:p w14:paraId="0C3B0941" w14:textId="0248E9ED" w:rsidR="00884241" w:rsidRPr="003940FA" w:rsidRDefault="00884241" w:rsidP="00C95DE3">
      <w:pPr>
        <w:pStyle w:val="Paragrafoelenco"/>
        <w:tabs>
          <w:tab w:val="clear" w:pos="-8200"/>
          <w:tab w:val="clear" w:pos="-64"/>
          <w:tab w:val="clear" w:pos="1"/>
          <w:tab w:val="clear" w:pos="169"/>
          <w:tab w:val="clear" w:pos="12532"/>
          <w:tab w:val="clear" w:pos="15038"/>
          <w:tab w:val="clear" w:pos="16072"/>
          <w:tab w:val="left" w:pos="283"/>
          <w:tab w:val="left" w:pos="426"/>
        </w:tabs>
        <w:spacing w:line="276" w:lineRule="auto"/>
        <w:ind w:left="426"/>
        <w:jc w:val="center"/>
      </w:pPr>
      <w:r w:rsidRPr="003940FA">
        <w:t>Art</w:t>
      </w:r>
      <w:r w:rsidR="000F44EE" w:rsidRPr="003940FA">
        <w:t>icolo</w:t>
      </w:r>
      <w:r w:rsidRPr="003940FA">
        <w:t xml:space="preserve"> 3</w:t>
      </w:r>
    </w:p>
    <w:p w14:paraId="4FDEBB2F" w14:textId="77777777" w:rsidR="00884241" w:rsidRPr="003940FA" w:rsidRDefault="00884241" w:rsidP="00DB04BB">
      <w:pPr>
        <w:pStyle w:val="Sommario2"/>
      </w:pPr>
      <w:r w:rsidRPr="003940FA">
        <w:t>Semplificazione del procedimento di rilascio delle concessioni e</w:t>
      </w:r>
      <w:r w:rsidR="00FF1909" w:rsidRPr="003940FA">
        <w:t>d</w:t>
      </w:r>
      <w:r w:rsidRPr="003940FA">
        <w:t xml:space="preserve"> autorizzazioni</w:t>
      </w:r>
    </w:p>
    <w:p w14:paraId="6D030FD6" w14:textId="77777777" w:rsidR="0055395A" w:rsidRPr="003940FA" w:rsidRDefault="00837C33" w:rsidP="00B40634">
      <w:pPr>
        <w:numPr>
          <w:ilvl w:val="0"/>
          <w:numId w:val="2"/>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L’atto di concessione o autorizzazione è emesso </w:t>
      </w:r>
      <w:r w:rsidR="007334B7" w:rsidRPr="003940FA">
        <w:rPr>
          <w:rFonts w:cs="Arial"/>
          <w:szCs w:val="22"/>
        </w:rPr>
        <w:t>dall’ufficio</w:t>
      </w:r>
      <w:r w:rsidRPr="003940FA">
        <w:rPr>
          <w:rFonts w:cs="Arial"/>
          <w:szCs w:val="22"/>
        </w:rPr>
        <w:t xml:space="preserve"> competente </w:t>
      </w:r>
      <w:r w:rsidR="007334B7" w:rsidRPr="003940FA">
        <w:rPr>
          <w:rFonts w:cs="Arial"/>
          <w:szCs w:val="22"/>
        </w:rPr>
        <w:t>secondo l’organizzazione comunale, anche sulla base dei pareri</w:t>
      </w:r>
      <w:r w:rsidR="00770156" w:rsidRPr="003940FA">
        <w:rPr>
          <w:rFonts w:cs="Arial"/>
          <w:szCs w:val="22"/>
        </w:rPr>
        <w:t>, vincolanti o consultivi, espressi dagli altri uffici competenti dell’ente o di altre amministrazioni pubbliche</w:t>
      </w:r>
      <w:r w:rsidRPr="003940FA">
        <w:rPr>
          <w:rFonts w:cs="Arial"/>
          <w:szCs w:val="22"/>
        </w:rPr>
        <w:t>.</w:t>
      </w:r>
    </w:p>
    <w:p w14:paraId="29836D92" w14:textId="77777777" w:rsidR="00025B88" w:rsidRPr="003940FA" w:rsidRDefault="00025B88" w:rsidP="00B40634">
      <w:pPr>
        <w:pStyle w:val="Paragrafoelenco"/>
        <w:numPr>
          <w:ilvl w:val="0"/>
          <w:numId w:val="2"/>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Al fine di semplificare gli adempimenti a carico del cittadino </w:t>
      </w:r>
      <w:r w:rsidR="00004B7B" w:rsidRPr="003940FA">
        <w:rPr>
          <w:rFonts w:cs="Arial"/>
          <w:szCs w:val="22"/>
        </w:rPr>
        <w:t xml:space="preserve">o impresa </w:t>
      </w:r>
      <w:r w:rsidRPr="003940FA">
        <w:rPr>
          <w:rFonts w:cs="Arial"/>
          <w:szCs w:val="22"/>
        </w:rPr>
        <w:t>richiedente</w:t>
      </w:r>
      <w:r w:rsidR="00004B7B" w:rsidRPr="003940FA">
        <w:rPr>
          <w:rFonts w:cs="Arial"/>
          <w:szCs w:val="22"/>
        </w:rPr>
        <w:t>,</w:t>
      </w:r>
      <w:r w:rsidRPr="003940FA">
        <w:rPr>
          <w:rFonts w:cs="Arial"/>
          <w:szCs w:val="22"/>
        </w:rPr>
        <w:t xml:space="preserve"> e di rendere più veloce la conclusione del procedimento, l</w:t>
      </w:r>
      <w:r w:rsidR="007334B7" w:rsidRPr="003940FA">
        <w:rPr>
          <w:rFonts w:cs="Arial"/>
          <w:szCs w:val="22"/>
        </w:rPr>
        <w:t>’istr</w:t>
      </w:r>
      <w:r w:rsidR="00770156" w:rsidRPr="003940FA">
        <w:rPr>
          <w:rFonts w:cs="Arial"/>
          <w:szCs w:val="22"/>
        </w:rPr>
        <w:t>uttoria relativa ai provvedimenti di concessione e autorizzazione</w:t>
      </w:r>
      <w:r w:rsidRPr="003940FA">
        <w:rPr>
          <w:rFonts w:cs="Arial"/>
          <w:szCs w:val="22"/>
        </w:rPr>
        <w:t>,</w:t>
      </w:r>
      <w:r w:rsidR="009A429E" w:rsidRPr="003940FA">
        <w:rPr>
          <w:rFonts w:cs="Arial"/>
          <w:szCs w:val="22"/>
        </w:rPr>
        <w:t xml:space="preserve"> </w:t>
      </w:r>
      <w:r w:rsidR="00DE6CC2" w:rsidRPr="003940FA">
        <w:rPr>
          <w:rFonts w:cs="Arial"/>
          <w:szCs w:val="22"/>
        </w:rPr>
        <w:t xml:space="preserve">nonché al rilascio di eventuali nulla osta ad altre amministrazioni, </w:t>
      </w:r>
      <w:r w:rsidR="00B51DBF" w:rsidRPr="003940FA">
        <w:rPr>
          <w:rFonts w:cs="Arial"/>
          <w:szCs w:val="22"/>
        </w:rPr>
        <w:t xml:space="preserve">può essere </w:t>
      </w:r>
      <w:r w:rsidR="00770156" w:rsidRPr="003940FA">
        <w:rPr>
          <w:rFonts w:cs="Arial"/>
          <w:szCs w:val="22"/>
        </w:rPr>
        <w:t xml:space="preserve">svolta </w:t>
      </w:r>
      <w:r w:rsidR="00B51DBF" w:rsidRPr="003940FA">
        <w:rPr>
          <w:rFonts w:cs="Arial"/>
          <w:szCs w:val="22"/>
        </w:rPr>
        <w:t xml:space="preserve">dal soggetto </w:t>
      </w:r>
      <w:r w:rsidR="00770156" w:rsidRPr="003940FA">
        <w:rPr>
          <w:rFonts w:cs="Arial"/>
          <w:szCs w:val="22"/>
        </w:rPr>
        <w:t xml:space="preserve">che provvede </w:t>
      </w:r>
      <w:r w:rsidR="009A429E" w:rsidRPr="003940FA">
        <w:rPr>
          <w:rFonts w:cs="Arial"/>
          <w:szCs w:val="22"/>
        </w:rPr>
        <w:t xml:space="preserve">alla gestione </w:t>
      </w:r>
      <w:r w:rsidR="00770156" w:rsidRPr="003940FA">
        <w:rPr>
          <w:rFonts w:cs="Arial"/>
          <w:szCs w:val="22"/>
        </w:rPr>
        <w:t>del canone.</w:t>
      </w:r>
    </w:p>
    <w:p w14:paraId="320F3203" w14:textId="77777777" w:rsidR="00770156" w:rsidRPr="003940FA" w:rsidRDefault="009A429E" w:rsidP="00B40634">
      <w:pPr>
        <w:numPr>
          <w:ilvl w:val="0"/>
          <w:numId w:val="2"/>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Tale soggetto</w:t>
      </w:r>
      <w:r w:rsidR="00770156" w:rsidRPr="003940FA">
        <w:rPr>
          <w:rFonts w:cs="Arial"/>
          <w:szCs w:val="22"/>
        </w:rPr>
        <w:t xml:space="preserve"> provvede alla raccolta di tutte le domande di concessione o autorizzazione all’occupazione di spazi pubblici </w:t>
      </w:r>
      <w:r w:rsidR="00884241" w:rsidRPr="003940FA">
        <w:rPr>
          <w:rFonts w:cs="Arial"/>
          <w:szCs w:val="22"/>
        </w:rPr>
        <w:t>e</w:t>
      </w:r>
      <w:r w:rsidR="00770156" w:rsidRPr="003940FA">
        <w:rPr>
          <w:rFonts w:cs="Arial"/>
          <w:szCs w:val="22"/>
        </w:rPr>
        <w:t xml:space="preserve"> alla esposizione pubblicitaria, nonché le eventuali comunicazioni corrispondenti</w:t>
      </w:r>
      <w:r w:rsidR="00025B88" w:rsidRPr="003940FA">
        <w:rPr>
          <w:rFonts w:cs="Arial"/>
          <w:szCs w:val="22"/>
        </w:rPr>
        <w:t>, tenendone un archivio anche informatico</w:t>
      </w:r>
      <w:r w:rsidR="00770156" w:rsidRPr="003940FA">
        <w:rPr>
          <w:rFonts w:cs="Arial"/>
          <w:szCs w:val="22"/>
        </w:rPr>
        <w:t>.</w:t>
      </w:r>
    </w:p>
    <w:p w14:paraId="0BFE6ADE" w14:textId="3F478DED" w:rsidR="009373D5" w:rsidRPr="003940FA" w:rsidRDefault="009373D5" w:rsidP="00B40634">
      <w:pPr>
        <w:numPr>
          <w:ilvl w:val="0"/>
          <w:numId w:val="2"/>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Le istanze sono prese</w:t>
      </w:r>
      <w:r w:rsidR="00EE5EDE">
        <w:rPr>
          <w:rFonts w:cs="Arial"/>
          <w:szCs w:val="22"/>
        </w:rPr>
        <w:t>ntate all’Ufficio Polizia Municipale</w:t>
      </w:r>
      <w:r w:rsidR="003C1396" w:rsidRPr="003940FA">
        <w:rPr>
          <w:rFonts w:cs="Arial"/>
          <w:szCs w:val="22"/>
        </w:rPr>
        <w:t xml:space="preserve"> ad altro sportello indicato per ciascun procedimento</w:t>
      </w:r>
      <w:r w:rsidRPr="003940FA">
        <w:rPr>
          <w:rFonts w:cs="Arial"/>
          <w:szCs w:val="22"/>
        </w:rPr>
        <w:t xml:space="preserve">. Il soggetto gestore del canone informa gli utenti sui procedimenti amministrativi relativi al rilascio delle concessioni e autorizzazioni. </w:t>
      </w:r>
      <w:r w:rsidR="003C1396" w:rsidRPr="003940FA">
        <w:rPr>
          <w:rFonts w:cs="Arial"/>
          <w:szCs w:val="22"/>
        </w:rPr>
        <w:t>Per ciascun procedimento viene pubblicato sul sito del Comune in modo trasparente e facilmente fruibile agli utenti l’ufficio competente a ricevere l’istanza, la durata del procedimento e l’ufficio competente al rilascio del provvedimento.</w:t>
      </w:r>
    </w:p>
    <w:p w14:paraId="3A568EF4" w14:textId="288D4B2C" w:rsidR="00B51DBF" w:rsidRPr="003940FA" w:rsidRDefault="00A54BE4" w:rsidP="00B40634">
      <w:pPr>
        <w:numPr>
          <w:ilvl w:val="0"/>
          <w:numId w:val="2"/>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i/>
          <w:iCs/>
          <w:color w:val="FF0000"/>
          <w:szCs w:val="22"/>
        </w:rPr>
      </w:pPr>
      <w:r>
        <w:rPr>
          <w:rFonts w:cs="Arial"/>
          <w:szCs w:val="22"/>
        </w:rPr>
        <w:lastRenderedPageBreak/>
        <w:t>L</w:t>
      </w:r>
      <w:r w:rsidR="009373D5" w:rsidRPr="003940FA">
        <w:rPr>
          <w:rFonts w:cs="Arial"/>
          <w:szCs w:val="22"/>
        </w:rPr>
        <w:t xml:space="preserve">’ufficio competente al rilascio della concessione o autorizzazione, </w:t>
      </w:r>
      <w:r>
        <w:rPr>
          <w:rFonts w:cs="Arial"/>
          <w:szCs w:val="22"/>
        </w:rPr>
        <w:t>con facoltà di delega al</w:t>
      </w:r>
      <w:r w:rsidR="009373D5" w:rsidRPr="003940FA">
        <w:rPr>
          <w:rFonts w:cs="Arial"/>
          <w:szCs w:val="22"/>
        </w:rPr>
        <w:t xml:space="preserve"> gestore del canone,</w:t>
      </w:r>
      <w:r w:rsidR="00DE6CC2" w:rsidRPr="003940FA">
        <w:rPr>
          <w:rFonts w:cs="Arial"/>
          <w:szCs w:val="22"/>
        </w:rPr>
        <w:t xml:space="preserve"> </w:t>
      </w:r>
      <w:r>
        <w:rPr>
          <w:rFonts w:cs="Arial"/>
          <w:szCs w:val="22"/>
        </w:rPr>
        <w:t xml:space="preserve">organizza </w:t>
      </w:r>
      <w:r w:rsidR="00DE6CC2" w:rsidRPr="003940FA">
        <w:rPr>
          <w:rFonts w:cs="Arial"/>
          <w:szCs w:val="22"/>
        </w:rPr>
        <w:t>un sistema di comunicazione con il cittadino o impresa richiedente, che consenta di presentare le domande</w:t>
      </w:r>
      <w:r w:rsidR="00256772">
        <w:rPr>
          <w:rFonts w:cs="Arial"/>
          <w:szCs w:val="22"/>
        </w:rPr>
        <w:t xml:space="preserve"> e</w:t>
      </w:r>
      <w:r w:rsidR="00DE6CC2" w:rsidRPr="003940FA">
        <w:rPr>
          <w:rFonts w:cs="Arial"/>
          <w:szCs w:val="22"/>
        </w:rPr>
        <w:t xml:space="preserve"> i documenti, </w:t>
      </w:r>
      <w:r w:rsidR="00256772">
        <w:rPr>
          <w:rFonts w:cs="Arial"/>
          <w:szCs w:val="22"/>
        </w:rPr>
        <w:t xml:space="preserve">e </w:t>
      </w:r>
      <w:r w:rsidR="00DE6CC2" w:rsidRPr="003940FA">
        <w:rPr>
          <w:rFonts w:cs="Arial"/>
          <w:szCs w:val="22"/>
        </w:rPr>
        <w:t xml:space="preserve">di seguire e partecipare all’istruttoria, ove necessario, </w:t>
      </w:r>
      <w:r w:rsidR="00256772">
        <w:rPr>
          <w:rFonts w:cs="Arial"/>
          <w:szCs w:val="22"/>
        </w:rPr>
        <w:t xml:space="preserve">via </w:t>
      </w:r>
      <w:r w:rsidR="00DE6CC2" w:rsidRPr="003940FA">
        <w:rPr>
          <w:rFonts w:cs="Arial"/>
          <w:szCs w:val="22"/>
        </w:rPr>
        <w:t xml:space="preserve">web. Lo stesso sistema può essere utilizzato dagli uffici per la resa dei pareri, </w:t>
      </w:r>
      <w:r w:rsidR="009373D5" w:rsidRPr="003940FA">
        <w:rPr>
          <w:rFonts w:cs="Arial"/>
          <w:szCs w:val="22"/>
        </w:rPr>
        <w:t xml:space="preserve">e </w:t>
      </w:r>
      <w:r w:rsidR="00DE6CC2" w:rsidRPr="003940FA">
        <w:rPr>
          <w:rFonts w:cs="Arial"/>
          <w:szCs w:val="22"/>
        </w:rPr>
        <w:t>l</w:t>
      </w:r>
      <w:r w:rsidR="009373D5" w:rsidRPr="003940FA">
        <w:rPr>
          <w:rFonts w:cs="Arial"/>
          <w:szCs w:val="22"/>
        </w:rPr>
        <w:t>‘</w:t>
      </w:r>
      <w:r w:rsidR="00DE6CC2" w:rsidRPr="003940FA">
        <w:rPr>
          <w:rFonts w:cs="Arial"/>
          <w:szCs w:val="22"/>
        </w:rPr>
        <w:t>approvazione del provvedimento finale del procedimento.</w:t>
      </w:r>
      <w:r w:rsidR="0029342B" w:rsidRPr="003940FA">
        <w:rPr>
          <w:rFonts w:cs="Arial"/>
          <w:szCs w:val="22"/>
        </w:rPr>
        <w:t xml:space="preserve"> </w:t>
      </w:r>
    </w:p>
    <w:p w14:paraId="25B70B59" w14:textId="55FCA41E" w:rsidR="0055395A" w:rsidRPr="003940FA" w:rsidRDefault="00256772" w:rsidP="00B40634">
      <w:pPr>
        <w:numPr>
          <w:ilvl w:val="0"/>
          <w:numId w:val="2"/>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Pr>
          <w:rFonts w:cs="Arial"/>
          <w:szCs w:val="22"/>
        </w:rPr>
        <w:t>I</w:t>
      </w:r>
      <w:r w:rsidR="00EF4E6A" w:rsidRPr="003940FA">
        <w:rPr>
          <w:rFonts w:cs="Arial"/>
          <w:szCs w:val="22"/>
        </w:rPr>
        <w:t xml:space="preserve">l gestore del </w:t>
      </w:r>
      <w:r w:rsidR="3D96415B" w:rsidRPr="003940FA">
        <w:rPr>
          <w:rFonts w:cs="Arial"/>
          <w:szCs w:val="22"/>
        </w:rPr>
        <w:t>canone</w:t>
      </w:r>
      <w:r>
        <w:rPr>
          <w:rFonts w:cs="Arial"/>
          <w:szCs w:val="22"/>
        </w:rPr>
        <w:t>,</w:t>
      </w:r>
      <w:r w:rsidR="009373D5" w:rsidRPr="003940FA">
        <w:rPr>
          <w:rFonts w:cs="Arial"/>
          <w:szCs w:val="22"/>
        </w:rPr>
        <w:t xml:space="preserve"> se delegato dall’ufficio competente</w:t>
      </w:r>
      <w:r>
        <w:rPr>
          <w:rFonts w:cs="Arial"/>
          <w:szCs w:val="22"/>
        </w:rPr>
        <w:t>,</w:t>
      </w:r>
      <w:r w:rsidR="3D96415B" w:rsidRPr="003940FA">
        <w:rPr>
          <w:rFonts w:cs="Arial"/>
          <w:szCs w:val="22"/>
        </w:rPr>
        <w:t xml:space="preserve"> </w:t>
      </w:r>
      <w:r w:rsidR="00770156" w:rsidRPr="003940FA">
        <w:rPr>
          <w:rFonts w:cs="Arial"/>
          <w:szCs w:val="22"/>
        </w:rPr>
        <w:t>provvede a raccogliere la documentazi</w:t>
      </w:r>
      <w:r w:rsidR="0029342B" w:rsidRPr="003940FA">
        <w:rPr>
          <w:rFonts w:cs="Arial"/>
          <w:szCs w:val="22"/>
        </w:rPr>
        <w:t>one necessaria all</w:t>
      </w:r>
      <w:r>
        <w:rPr>
          <w:rFonts w:cs="Arial"/>
          <w:szCs w:val="22"/>
        </w:rPr>
        <w:t>’</w:t>
      </w:r>
      <w:r w:rsidR="0029342B" w:rsidRPr="003940FA">
        <w:rPr>
          <w:rFonts w:cs="Arial"/>
          <w:szCs w:val="22"/>
        </w:rPr>
        <w:t>istruttoria</w:t>
      </w:r>
      <w:r>
        <w:rPr>
          <w:rFonts w:cs="Arial"/>
          <w:szCs w:val="22"/>
        </w:rPr>
        <w:t>, in base a</w:t>
      </w:r>
      <w:r w:rsidRPr="003940FA">
        <w:rPr>
          <w:rFonts w:cs="Arial"/>
          <w:szCs w:val="22"/>
        </w:rPr>
        <w:t>lla regola</w:t>
      </w:r>
      <w:r>
        <w:rPr>
          <w:rFonts w:cs="Arial"/>
          <w:szCs w:val="22"/>
        </w:rPr>
        <w:t>mentazione comunale e all’</w:t>
      </w:r>
      <w:r w:rsidRPr="003940FA">
        <w:rPr>
          <w:rFonts w:cs="Arial"/>
          <w:szCs w:val="22"/>
        </w:rPr>
        <w:t>indicazione dell’ufficio competente al rilascio del provvedimento finale</w:t>
      </w:r>
      <w:r>
        <w:rPr>
          <w:rFonts w:cs="Arial"/>
          <w:szCs w:val="22"/>
        </w:rPr>
        <w:t>.</w:t>
      </w:r>
    </w:p>
    <w:p w14:paraId="7A3B0D9A" w14:textId="77777777" w:rsidR="0055395A" w:rsidRPr="003940FA" w:rsidRDefault="0055395A" w:rsidP="00DB04BB">
      <w:pPr>
        <w:pStyle w:val="Sommario2"/>
      </w:pPr>
    </w:p>
    <w:p w14:paraId="4685B698" w14:textId="77777777" w:rsidR="00872B5B" w:rsidRPr="003940FA" w:rsidRDefault="00655781" w:rsidP="00DB04BB">
      <w:pPr>
        <w:pStyle w:val="Sommario2"/>
      </w:pPr>
      <w:r w:rsidRPr="003940FA">
        <w:t>Articolo</w:t>
      </w:r>
      <w:r w:rsidR="00872B5B" w:rsidRPr="003940FA">
        <w:t xml:space="preserve"> 4</w:t>
      </w:r>
    </w:p>
    <w:p w14:paraId="12BAC38E" w14:textId="77777777" w:rsidR="00872B5B" w:rsidRPr="003940FA" w:rsidRDefault="00872B5B" w:rsidP="00DB04BB">
      <w:pPr>
        <w:pStyle w:val="Sommario2"/>
      </w:pPr>
      <w:r w:rsidRPr="003940FA">
        <w:t>Norme di riferimento</w:t>
      </w:r>
    </w:p>
    <w:p w14:paraId="21ECEC5D" w14:textId="0FB2341A" w:rsidR="00872B5B" w:rsidRPr="003940FA" w:rsidRDefault="00872B5B" w:rsidP="00B40634">
      <w:pPr>
        <w:pStyle w:val="Paragrafoelenco"/>
        <w:numPr>
          <w:ilvl w:val="0"/>
          <w:numId w:val="10"/>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Per il rilascio delle autorizzazioni a </w:t>
      </w:r>
      <w:r w:rsidR="00860484" w:rsidRPr="003940FA">
        <w:rPr>
          <w:rFonts w:cs="Arial"/>
          <w:szCs w:val="22"/>
        </w:rPr>
        <w:t>diffusione di messaggi pubblicitari</w:t>
      </w:r>
      <w:r w:rsidRPr="003940FA">
        <w:rPr>
          <w:rFonts w:cs="Arial"/>
          <w:szCs w:val="22"/>
        </w:rPr>
        <w:t>, di ogni tipo, si fa riferimento al piano generale degli impianti</w:t>
      </w:r>
      <w:r w:rsidR="00C14F83" w:rsidRPr="003940FA">
        <w:rPr>
          <w:rFonts w:cs="Arial"/>
          <w:szCs w:val="22"/>
        </w:rPr>
        <w:t xml:space="preserve"> approvato con Delibera del C.C. n. </w:t>
      </w:r>
      <w:r w:rsidR="00EE5EDE">
        <w:rPr>
          <w:rFonts w:cs="Arial"/>
          <w:szCs w:val="22"/>
        </w:rPr>
        <w:t xml:space="preserve">80 </w:t>
      </w:r>
      <w:r w:rsidR="00C14F83" w:rsidRPr="003940FA">
        <w:rPr>
          <w:rFonts w:cs="Arial"/>
          <w:szCs w:val="22"/>
        </w:rPr>
        <w:t xml:space="preserve">del </w:t>
      </w:r>
      <w:r w:rsidR="00EE5EDE">
        <w:rPr>
          <w:rFonts w:cs="Arial"/>
          <w:szCs w:val="22"/>
        </w:rPr>
        <w:t xml:space="preserve">04/11/2004 </w:t>
      </w:r>
      <w:r w:rsidR="00984C2F" w:rsidRPr="003940FA">
        <w:rPr>
          <w:rFonts w:cs="Arial"/>
          <w:szCs w:val="22"/>
        </w:rPr>
        <w:t xml:space="preserve"> dove sono individuate le tipologie di impianti pubblicitari autorizzabili e di quelli vietati nell’ambito comunale. </w:t>
      </w:r>
    </w:p>
    <w:p w14:paraId="0C567B10" w14:textId="77777777" w:rsidR="00872B5B" w:rsidRPr="003940FA" w:rsidRDefault="00872B5B" w:rsidP="00B40634">
      <w:pPr>
        <w:pStyle w:val="Paragrafoelenco"/>
        <w:numPr>
          <w:ilvl w:val="0"/>
          <w:numId w:val="10"/>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Le relative norme si applicano in quanto non derogate nel presente regolamento.</w:t>
      </w:r>
    </w:p>
    <w:p w14:paraId="6CBBCD15" w14:textId="77777777" w:rsidR="00872B5B" w:rsidRPr="003940FA" w:rsidRDefault="00872B5B" w:rsidP="00BD671F">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b/>
          <w:szCs w:val="22"/>
        </w:rPr>
      </w:pPr>
    </w:p>
    <w:p w14:paraId="7BB78846" w14:textId="77777777" w:rsidR="0055395A" w:rsidRPr="003940FA" w:rsidRDefault="00655781" w:rsidP="00DB04BB">
      <w:pPr>
        <w:pStyle w:val="Sommario2"/>
      </w:pPr>
      <w:r w:rsidRPr="003940FA">
        <w:t>Articolo</w:t>
      </w:r>
      <w:r w:rsidR="00C14F83" w:rsidRPr="003940FA">
        <w:t xml:space="preserve"> </w:t>
      </w:r>
      <w:r w:rsidR="00FF1909" w:rsidRPr="003940FA">
        <w:t>5</w:t>
      </w:r>
    </w:p>
    <w:p w14:paraId="4AF3EA21" w14:textId="77777777" w:rsidR="0055395A" w:rsidRPr="003940FA" w:rsidRDefault="00837C33" w:rsidP="00DB04BB">
      <w:pPr>
        <w:pStyle w:val="Sommario2"/>
      </w:pPr>
      <w:r w:rsidRPr="003940FA">
        <w:t>Avvio del procedimento amministrativo</w:t>
      </w:r>
    </w:p>
    <w:p w14:paraId="0A69C1D8" w14:textId="43012975" w:rsidR="003412A2" w:rsidRPr="00A40930" w:rsidRDefault="00837C33" w:rsidP="00B40634">
      <w:pPr>
        <w:pStyle w:val="Paragrafoelenco"/>
        <w:numPr>
          <w:ilvl w:val="0"/>
          <w:numId w:val="5"/>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Il procedimento amministrativo per il rilascio della concessione o autorizzazione </w:t>
      </w:r>
      <w:r w:rsidR="00872B5B" w:rsidRPr="003940FA">
        <w:rPr>
          <w:rFonts w:cs="Arial"/>
          <w:szCs w:val="22"/>
        </w:rPr>
        <w:t xml:space="preserve">per l’occupazione di spazi pubblici </w:t>
      </w:r>
      <w:r w:rsidRPr="003940FA">
        <w:rPr>
          <w:rFonts w:cs="Arial"/>
          <w:szCs w:val="22"/>
        </w:rPr>
        <w:t xml:space="preserve">inizia con la presentazione della domanda </w:t>
      </w:r>
      <w:r w:rsidR="00A40930">
        <w:rPr>
          <w:rFonts w:cs="Arial"/>
          <w:szCs w:val="22"/>
        </w:rPr>
        <w:t xml:space="preserve">all’Ufficio Polizia </w:t>
      </w:r>
      <w:r w:rsidR="00A40930" w:rsidRPr="00A40930">
        <w:rPr>
          <w:rFonts w:cs="Arial"/>
          <w:szCs w:val="22"/>
        </w:rPr>
        <w:t xml:space="preserve">Municipale del </w:t>
      </w:r>
      <w:r w:rsidRPr="00A40930">
        <w:rPr>
          <w:rFonts w:cs="Arial"/>
          <w:szCs w:val="22"/>
        </w:rPr>
        <w:t xml:space="preserve"> Comune</w:t>
      </w:r>
      <w:r w:rsidR="003C1396" w:rsidRPr="00A40930">
        <w:rPr>
          <w:rFonts w:cs="Arial"/>
          <w:szCs w:val="22"/>
        </w:rPr>
        <w:t xml:space="preserve"> o ad altro sportello indicato per ciascun procedimento</w:t>
      </w:r>
      <w:r w:rsidR="0008723C" w:rsidRPr="00A40930">
        <w:rPr>
          <w:rFonts w:cs="Arial"/>
          <w:szCs w:val="22"/>
        </w:rPr>
        <w:t>.</w:t>
      </w:r>
      <w:r w:rsidRPr="00A40930">
        <w:rPr>
          <w:rFonts w:cs="Arial"/>
          <w:szCs w:val="22"/>
        </w:rPr>
        <w:t xml:space="preserve"> La domanda, </w:t>
      </w:r>
      <w:r w:rsidR="003412A2" w:rsidRPr="00A40930">
        <w:rPr>
          <w:rFonts w:cs="Arial"/>
          <w:szCs w:val="22"/>
        </w:rPr>
        <w:t>soggetta ad imposta di bollo se previst</w:t>
      </w:r>
      <w:r w:rsidR="00256772" w:rsidRPr="00A40930">
        <w:rPr>
          <w:rFonts w:cs="Arial"/>
          <w:szCs w:val="22"/>
        </w:rPr>
        <w:t xml:space="preserve">a </w:t>
      </w:r>
      <w:r w:rsidR="003412A2" w:rsidRPr="00A40930">
        <w:rPr>
          <w:rFonts w:cs="Arial"/>
          <w:szCs w:val="22"/>
        </w:rPr>
        <w:t>dalla legge</w:t>
      </w:r>
      <w:r w:rsidRPr="00A40930">
        <w:rPr>
          <w:rFonts w:cs="Arial"/>
          <w:szCs w:val="22"/>
        </w:rPr>
        <w:t>, deve contenere, a pena di improcedibilità:</w:t>
      </w:r>
    </w:p>
    <w:p w14:paraId="163E2462" w14:textId="77777777" w:rsidR="0055395A" w:rsidRPr="003940FA" w:rsidRDefault="00837C33" w:rsidP="00B40634">
      <w:pPr>
        <w:numPr>
          <w:ilvl w:val="1"/>
          <w:numId w:val="5"/>
        </w:numPr>
        <w:tabs>
          <w:tab w:val="clear" w:pos="-8200"/>
          <w:tab w:val="clear" w:pos="-64"/>
          <w:tab w:val="clear" w:pos="1"/>
          <w:tab w:val="clear" w:pos="169"/>
          <w:tab w:val="clear" w:pos="12532"/>
          <w:tab w:val="clear" w:pos="15038"/>
          <w:tab w:val="clear" w:pos="16072"/>
          <w:tab w:val="left" w:pos="283"/>
        </w:tabs>
        <w:spacing w:line="276" w:lineRule="auto"/>
        <w:ind w:left="1134" w:hanging="425"/>
        <w:rPr>
          <w:rFonts w:cs="Arial"/>
          <w:szCs w:val="22"/>
        </w:rPr>
      </w:pPr>
      <w:r w:rsidRPr="003940FA">
        <w:rPr>
          <w:rFonts w:cs="Arial"/>
          <w:szCs w:val="22"/>
        </w:rPr>
        <w:t xml:space="preserve">i dati anagrafici del richiedente, con l’indicazione del codice fiscale </w:t>
      </w:r>
      <w:r w:rsidR="00DE6CC2" w:rsidRPr="003940FA">
        <w:rPr>
          <w:rFonts w:cs="Arial"/>
          <w:szCs w:val="22"/>
        </w:rPr>
        <w:t>e</w:t>
      </w:r>
      <w:r w:rsidRPr="003940FA">
        <w:rPr>
          <w:rFonts w:cs="Arial"/>
          <w:szCs w:val="22"/>
        </w:rPr>
        <w:t xml:space="preserve">, se </w:t>
      </w:r>
      <w:r w:rsidR="00DE6CC2" w:rsidRPr="003940FA">
        <w:rPr>
          <w:rFonts w:cs="Arial"/>
          <w:szCs w:val="22"/>
        </w:rPr>
        <w:t>esistente</w:t>
      </w:r>
      <w:r w:rsidRPr="003940FA">
        <w:rPr>
          <w:rFonts w:cs="Arial"/>
          <w:szCs w:val="22"/>
        </w:rPr>
        <w:t>, della partita iva</w:t>
      </w:r>
      <w:r w:rsidR="00EC77A0" w:rsidRPr="003940FA">
        <w:rPr>
          <w:rFonts w:cs="Arial"/>
          <w:szCs w:val="22"/>
        </w:rPr>
        <w:t xml:space="preserve">, telefono, mail, </w:t>
      </w:r>
      <w:proofErr w:type="spellStart"/>
      <w:r w:rsidR="00EC77A0" w:rsidRPr="003940FA">
        <w:rPr>
          <w:rFonts w:cs="Arial"/>
          <w:szCs w:val="22"/>
        </w:rPr>
        <w:t>pec</w:t>
      </w:r>
      <w:proofErr w:type="spellEnd"/>
      <w:r w:rsidR="00EC77A0" w:rsidRPr="003940FA">
        <w:rPr>
          <w:rFonts w:cs="Arial"/>
          <w:szCs w:val="22"/>
        </w:rPr>
        <w:t>, ecc.</w:t>
      </w:r>
      <w:r w:rsidRPr="003940FA">
        <w:rPr>
          <w:rFonts w:cs="Arial"/>
          <w:szCs w:val="22"/>
        </w:rPr>
        <w:t>;</w:t>
      </w:r>
    </w:p>
    <w:p w14:paraId="69067DD2" w14:textId="77777777" w:rsidR="0055395A" w:rsidRPr="003940FA" w:rsidRDefault="00837C33" w:rsidP="00B40634">
      <w:pPr>
        <w:numPr>
          <w:ilvl w:val="1"/>
          <w:numId w:val="5"/>
        </w:numPr>
        <w:tabs>
          <w:tab w:val="clear" w:pos="-8200"/>
          <w:tab w:val="clear" w:pos="-64"/>
          <w:tab w:val="clear" w:pos="1"/>
          <w:tab w:val="clear" w:pos="169"/>
          <w:tab w:val="clear" w:pos="12532"/>
          <w:tab w:val="clear" w:pos="15038"/>
          <w:tab w:val="clear" w:pos="16072"/>
          <w:tab w:val="left" w:pos="283"/>
        </w:tabs>
        <w:spacing w:line="276" w:lineRule="auto"/>
        <w:ind w:left="1134" w:hanging="425"/>
        <w:rPr>
          <w:rFonts w:cs="Arial"/>
          <w:szCs w:val="22"/>
        </w:rPr>
      </w:pPr>
      <w:r w:rsidRPr="003940FA">
        <w:rPr>
          <w:rFonts w:cs="Arial"/>
          <w:szCs w:val="22"/>
        </w:rPr>
        <w:t>l’individuazione specifica dell’area, della strada o degli spazi pubblici sottostanti o soprastanti la cui utilizzazione particolare è oggetto della richiesta</w:t>
      </w:r>
      <w:r w:rsidR="00814AE3" w:rsidRPr="003940FA">
        <w:rPr>
          <w:rFonts w:cs="Arial"/>
          <w:szCs w:val="22"/>
        </w:rPr>
        <w:t xml:space="preserve">. </w:t>
      </w:r>
      <w:r w:rsidR="00411EFF" w:rsidRPr="003940FA">
        <w:rPr>
          <w:rFonts w:cs="Arial"/>
          <w:szCs w:val="22"/>
        </w:rPr>
        <w:t>Eventualmente anche mediante l’</w:t>
      </w:r>
      <w:r w:rsidR="00473170" w:rsidRPr="003940FA">
        <w:rPr>
          <w:rFonts w:cs="Arial"/>
          <w:szCs w:val="22"/>
        </w:rPr>
        <w:t>indicazione del</w:t>
      </w:r>
      <w:r w:rsidR="00814AE3" w:rsidRPr="003940FA">
        <w:rPr>
          <w:rFonts w:cs="Arial"/>
          <w:szCs w:val="22"/>
        </w:rPr>
        <w:t xml:space="preserve"> luogo esatto della collocazione individuato </w:t>
      </w:r>
      <w:r w:rsidR="00DE6CC2" w:rsidRPr="003940FA">
        <w:rPr>
          <w:rFonts w:cs="Arial"/>
          <w:szCs w:val="22"/>
        </w:rPr>
        <w:t xml:space="preserve">e definito </w:t>
      </w:r>
      <w:r w:rsidR="00814AE3" w:rsidRPr="003940FA">
        <w:rPr>
          <w:rFonts w:cs="Arial"/>
          <w:szCs w:val="22"/>
        </w:rPr>
        <w:t>sulla cartografia comunale</w:t>
      </w:r>
      <w:r w:rsidR="75DA07A5" w:rsidRPr="003940FA">
        <w:rPr>
          <w:rFonts w:cs="Arial"/>
          <w:szCs w:val="22"/>
        </w:rPr>
        <w:t>;</w:t>
      </w:r>
    </w:p>
    <w:p w14:paraId="3915C04D" w14:textId="77777777" w:rsidR="003412A2" w:rsidRPr="003940FA" w:rsidRDefault="0091765E" w:rsidP="00B40634">
      <w:pPr>
        <w:numPr>
          <w:ilvl w:val="1"/>
          <w:numId w:val="5"/>
        </w:numPr>
        <w:tabs>
          <w:tab w:val="clear" w:pos="-8200"/>
          <w:tab w:val="clear" w:pos="-64"/>
          <w:tab w:val="clear" w:pos="1"/>
          <w:tab w:val="clear" w:pos="169"/>
          <w:tab w:val="clear" w:pos="12532"/>
          <w:tab w:val="clear" w:pos="15038"/>
          <w:tab w:val="clear" w:pos="16072"/>
          <w:tab w:val="left" w:pos="283"/>
        </w:tabs>
        <w:spacing w:line="276" w:lineRule="auto"/>
        <w:ind w:left="1134" w:hanging="425"/>
        <w:rPr>
          <w:rFonts w:cs="Arial"/>
          <w:szCs w:val="22"/>
        </w:rPr>
      </w:pPr>
      <w:r w:rsidRPr="003940FA">
        <w:rPr>
          <w:rFonts w:cs="Arial"/>
          <w:szCs w:val="22"/>
        </w:rPr>
        <w:t xml:space="preserve">l’entità </w:t>
      </w:r>
      <w:r w:rsidR="00837C33" w:rsidRPr="003940FA">
        <w:rPr>
          <w:rFonts w:cs="Arial"/>
          <w:szCs w:val="22"/>
        </w:rPr>
        <w:t>espressa in</w:t>
      </w:r>
      <w:r w:rsidRPr="003940FA">
        <w:rPr>
          <w:rFonts w:cs="Arial"/>
          <w:szCs w:val="22"/>
        </w:rPr>
        <w:t xml:space="preserve"> metri quadrati</w:t>
      </w:r>
      <w:r w:rsidR="00837C33" w:rsidRPr="003940FA">
        <w:rPr>
          <w:rFonts w:cs="Arial"/>
          <w:szCs w:val="22"/>
        </w:rPr>
        <w:t xml:space="preserve"> e la durata dell’occupazione oggetto del provvedimento amministrativo;</w:t>
      </w:r>
    </w:p>
    <w:p w14:paraId="127F09BD" w14:textId="77777777" w:rsidR="0055395A" w:rsidRPr="003940FA" w:rsidRDefault="00837C33" w:rsidP="00B40634">
      <w:pPr>
        <w:numPr>
          <w:ilvl w:val="1"/>
          <w:numId w:val="5"/>
        </w:numPr>
        <w:tabs>
          <w:tab w:val="clear" w:pos="-8200"/>
          <w:tab w:val="clear" w:pos="-64"/>
          <w:tab w:val="clear" w:pos="1"/>
          <w:tab w:val="clear" w:pos="169"/>
          <w:tab w:val="clear" w:pos="12532"/>
          <w:tab w:val="clear" w:pos="15038"/>
          <w:tab w:val="clear" w:pos="16072"/>
          <w:tab w:val="left" w:pos="283"/>
        </w:tabs>
        <w:spacing w:line="276" w:lineRule="auto"/>
        <w:ind w:left="1134" w:hanging="425"/>
        <w:rPr>
          <w:rFonts w:cs="Arial"/>
          <w:szCs w:val="22"/>
        </w:rPr>
      </w:pPr>
      <w:r w:rsidRPr="003940FA">
        <w:rPr>
          <w:rFonts w:cs="Arial"/>
          <w:szCs w:val="22"/>
        </w:rPr>
        <w:t>l’uso particolare al quale si intende assoggettare l’area o lo spazio pubblico;</w:t>
      </w:r>
    </w:p>
    <w:p w14:paraId="2EA5613E" w14:textId="77777777" w:rsidR="0055395A" w:rsidRPr="003940FA" w:rsidRDefault="00837C33" w:rsidP="00B40634">
      <w:pPr>
        <w:numPr>
          <w:ilvl w:val="1"/>
          <w:numId w:val="5"/>
        </w:numPr>
        <w:tabs>
          <w:tab w:val="clear" w:pos="-8200"/>
          <w:tab w:val="clear" w:pos="-64"/>
          <w:tab w:val="clear" w:pos="1"/>
          <w:tab w:val="clear" w:pos="169"/>
          <w:tab w:val="clear" w:pos="12532"/>
          <w:tab w:val="clear" w:pos="15038"/>
          <w:tab w:val="clear" w:pos="16072"/>
          <w:tab w:val="left" w:pos="283"/>
        </w:tabs>
        <w:spacing w:line="276" w:lineRule="auto"/>
        <w:ind w:left="1134" w:hanging="425"/>
        <w:rPr>
          <w:rFonts w:cs="Arial"/>
          <w:szCs w:val="22"/>
        </w:rPr>
      </w:pPr>
      <w:r w:rsidRPr="003940FA">
        <w:rPr>
          <w:rFonts w:cs="Arial"/>
          <w:szCs w:val="22"/>
        </w:rPr>
        <w:t>la descrizione particolareggiata dell’opera da eseguire, se l’occupazione consiste nella costruzione e mantenimento sul suolo pubblico di un manufatto;</w:t>
      </w:r>
    </w:p>
    <w:p w14:paraId="1990493D" w14:textId="77777777" w:rsidR="0055395A" w:rsidRPr="003940FA" w:rsidRDefault="00837C33" w:rsidP="00B40634">
      <w:pPr>
        <w:numPr>
          <w:ilvl w:val="1"/>
          <w:numId w:val="5"/>
        </w:numPr>
        <w:tabs>
          <w:tab w:val="clear" w:pos="-8200"/>
          <w:tab w:val="clear" w:pos="-64"/>
          <w:tab w:val="clear" w:pos="1"/>
          <w:tab w:val="clear" w:pos="169"/>
          <w:tab w:val="clear" w:pos="12532"/>
          <w:tab w:val="clear" w:pos="15038"/>
          <w:tab w:val="clear" w:pos="16072"/>
          <w:tab w:val="left" w:pos="283"/>
        </w:tabs>
        <w:spacing w:line="276" w:lineRule="auto"/>
        <w:ind w:left="1134" w:hanging="425"/>
        <w:rPr>
          <w:rFonts w:cs="Arial"/>
          <w:szCs w:val="22"/>
        </w:rPr>
      </w:pPr>
      <w:r w:rsidRPr="003940FA">
        <w:rPr>
          <w:rFonts w:cs="Arial"/>
          <w:szCs w:val="22"/>
        </w:rPr>
        <w:t>l’eventuale intenzione di utilizzare una parte di essa per svolgervi una attività di vendita diretta di prodotti da parte di un imprenditore, con indicazione precisa dell’area su cui si svolgerà tale attività;</w:t>
      </w:r>
    </w:p>
    <w:p w14:paraId="4F566819" w14:textId="77777777" w:rsidR="003412A2" w:rsidRPr="003940FA" w:rsidRDefault="00837C33" w:rsidP="00B40634">
      <w:pPr>
        <w:numPr>
          <w:ilvl w:val="1"/>
          <w:numId w:val="5"/>
        </w:numPr>
        <w:tabs>
          <w:tab w:val="clear" w:pos="-8200"/>
          <w:tab w:val="clear" w:pos="-64"/>
          <w:tab w:val="clear" w:pos="1"/>
          <w:tab w:val="clear" w:pos="169"/>
          <w:tab w:val="clear" w:pos="12532"/>
          <w:tab w:val="clear" w:pos="15038"/>
          <w:tab w:val="clear" w:pos="16072"/>
          <w:tab w:val="left" w:pos="283"/>
        </w:tabs>
        <w:spacing w:line="276" w:lineRule="auto"/>
        <w:ind w:left="1134" w:hanging="425"/>
        <w:rPr>
          <w:rFonts w:cs="Arial"/>
          <w:szCs w:val="22"/>
        </w:rPr>
      </w:pPr>
      <w:r w:rsidRPr="003940FA">
        <w:rPr>
          <w:rFonts w:cs="Arial"/>
          <w:szCs w:val="22"/>
        </w:rPr>
        <w:t>l’impegno del richiedente a sottostare a tutti gli obblighi e alle disposizioni contenute nel presente regolamento, nell’atto di concessione, nonché ad eventuali cauzioni che fossero dovute per la occupazione.</w:t>
      </w:r>
    </w:p>
    <w:p w14:paraId="40E4771A" w14:textId="77777777" w:rsidR="0055395A" w:rsidRPr="003940FA" w:rsidRDefault="00837C33" w:rsidP="00B40634">
      <w:pPr>
        <w:pStyle w:val="Paragrafoelenco"/>
        <w:numPr>
          <w:ilvl w:val="0"/>
          <w:numId w:val="5"/>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La domanda deve essere corredata dei documenti relativi al particolare tipo di occupazione. Nei casi previsti dalla legge sono ammesse </w:t>
      </w:r>
      <w:r w:rsidR="003412A2" w:rsidRPr="003940FA">
        <w:rPr>
          <w:rFonts w:cs="Arial"/>
          <w:szCs w:val="22"/>
        </w:rPr>
        <w:t xml:space="preserve">le autocertificazioni e </w:t>
      </w:r>
      <w:r w:rsidRPr="003940FA">
        <w:rPr>
          <w:rFonts w:cs="Arial"/>
          <w:szCs w:val="22"/>
        </w:rPr>
        <w:t>le dichiarazioni sostitutive dell’atto di notorietà.</w:t>
      </w:r>
      <w:r w:rsidR="0011476C" w:rsidRPr="003940FA">
        <w:rPr>
          <w:rFonts w:cs="Arial"/>
          <w:szCs w:val="22"/>
        </w:rPr>
        <w:t xml:space="preserve"> In particolare in relazione al tipo di occupazione alla domanda dovrà essere allegata:</w:t>
      </w:r>
    </w:p>
    <w:p w14:paraId="17B9E921" w14:textId="0E5EEA3A" w:rsidR="0011476C" w:rsidRPr="00454DD2" w:rsidRDefault="0011476C" w:rsidP="00252091">
      <w:pPr>
        <w:pStyle w:val="Paragrafoelenco"/>
        <w:numPr>
          <w:ilvl w:val="0"/>
          <w:numId w:val="48"/>
        </w:numPr>
        <w:tabs>
          <w:tab w:val="clear" w:pos="-8200"/>
          <w:tab w:val="clear" w:pos="-64"/>
          <w:tab w:val="clear" w:pos="1"/>
          <w:tab w:val="clear" w:pos="169"/>
          <w:tab w:val="clear" w:pos="12532"/>
          <w:tab w:val="clear" w:pos="15038"/>
          <w:tab w:val="clear" w:pos="16072"/>
        </w:tabs>
        <w:suppressAutoHyphens/>
        <w:overflowPunct/>
        <w:autoSpaceDE/>
        <w:autoSpaceDN/>
        <w:adjustRightInd/>
        <w:spacing w:line="240" w:lineRule="auto"/>
        <w:textAlignment w:val="auto"/>
        <w:rPr>
          <w:rFonts w:cs="Arial"/>
          <w:b/>
          <w:iCs/>
          <w:szCs w:val="22"/>
        </w:rPr>
      </w:pPr>
      <w:r w:rsidRPr="00454DD2">
        <w:rPr>
          <w:rFonts w:cs="Arial"/>
          <w:iCs/>
          <w:szCs w:val="22"/>
        </w:rPr>
        <w:lastRenderedPageBreak/>
        <w:t xml:space="preserve">Planimetria quotata in scala non inferiore a 1/100 evidenziante l'ubicazione dell'area con indicazione degli ingombri delle occupazioni e degli spazi viari che restano </w:t>
      </w:r>
      <w:r w:rsidR="00454DD2" w:rsidRPr="00454DD2">
        <w:rPr>
          <w:rFonts w:cs="Arial"/>
          <w:iCs/>
          <w:szCs w:val="22"/>
        </w:rPr>
        <w:t>transitabili da veicoli e pedoni</w:t>
      </w:r>
    </w:p>
    <w:p w14:paraId="523151CE" w14:textId="77777777" w:rsidR="0011476C" w:rsidRPr="00454DD2" w:rsidRDefault="0011476C" w:rsidP="00252091">
      <w:pPr>
        <w:pStyle w:val="Paragrafoelenco"/>
        <w:numPr>
          <w:ilvl w:val="0"/>
          <w:numId w:val="48"/>
        </w:numPr>
        <w:tabs>
          <w:tab w:val="clear" w:pos="-8200"/>
          <w:tab w:val="clear" w:pos="-64"/>
          <w:tab w:val="clear" w:pos="1"/>
          <w:tab w:val="clear" w:pos="169"/>
          <w:tab w:val="clear" w:pos="12532"/>
          <w:tab w:val="clear" w:pos="15038"/>
          <w:tab w:val="clear" w:pos="16072"/>
        </w:tabs>
        <w:suppressAutoHyphens/>
        <w:overflowPunct/>
        <w:autoSpaceDE/>
        <w:autoSpaceDN/>
        <w:adjustRightInd/>
        <w:spacing w:line="240" w:lineRule="auto"/>
        <w:textAlignment w:val="auto"/>
        <w:rPr>
          <w:rFonts w:cs="Arial"/>
          <w:iCs/>
          <w:szCs w:val="22"/>
        </w:rPr>
      </w:pPr>
      <w:r w:rsidRPr="00454DD2">
        <w:rPr>
          <w:rFonts w:cs="Arial"/>
          <w:iCs/>
          <w:szCs w:val="22"/>
        </w:rPr>
        <w:t>Documentazione fotografica;</w:t>
      </w:r>
    </w:p>
    <w:p w14:paraId="491C3C3A" w14:textId="77777777" w:rsidR="0011476C" w:rsidRPr="00454DD2" w:rsidRDefault="0011476C" w:rsidP="00252091">
      <w:pPr>
        <w:pStyle w:val="Paragrafoelenco"/>
        <w:numPr>
          <w:ilvl w:val="0"/>
          <w:numId w:val="48"/>
        </w:numPr>
        <w:tabs>
          <w:tab w:val="clear" w:pos="-8200"/>
          <w:tab w:val="clear" w:pos="-64"/>
          <w:tab w:val="clear" w:pos="1"/>
          <w:tab w:val="clear" w:pos="169"/>
          <w:tab w:val="clear" w:pos="12532"/>
          <w:tab w:val="clear" w:pos="15038"/>
          <w:tab w:val="clear" w:pos="16072"/>
        </w:tabs>
        <w:suppressAutoHyphens/>
        <w:overflowPunct/>
        <w:autoSpaceDE/>
        <w:autoSpaceDN/>
        <w:adjustRightInd/>
        <w:spacing w:line="240" w:lineRule="auto"/>
        <w:textAlignment w:val="auto"/>
        <w:rPr>
          <w:rFonts w:cs="Arial"/>
          <w:bCs/>
          <w:i/>
          <w:color w:val="808080"/>
          <w:szCs w:val="22"/>
        </w:rPr>
      </w:pPr>
      <w:r w:rsidRPr="00454DD2">
        <w:rPr>
          <w:rFonts w:cs="Arial"/>
          <w:bCs/>
          <w:szCs w:val="22"/>
        </w:rPr>
        <w:t>Progetto del manufatto e relativa descrizione tecnica sottoscritta da tecnico abilitato iscritto ad ordine/collegio.</w:t>
      </w:r>
    </w:p>
    <w:p w14:paraId="5B3F6897" w14:textId="77777777" w:rsidR="0011476C" w:rsidRPr="003940FA" w:rsidRDefault="003940FA" w:rsidP="0011476C">
      <w:pPr>
        <w:rPr>
          <w:rFonts w:cs="Arial"/>
          <w:szCs w:val="22"/>
        </w:rPr>
      </w:pPr>
      <w:r>
        <w:rPr>
          <w:rFonts w:cs="Arial"/>
          <w:szCs w:val="22"/>
        </w:rPr>
        <w:t xml:space="preserve">3. </w:t>
      </w:r>
      <w:r w:rsidR="0011476C" w:rsidRPr="003940FA">
        <w:rPr>
          <w:rFonts w:cs="Arial"/>
          <w:szCs w:val="22"/>
        </w:rPr>
        <w:t>In relazione al tipo di occupazione dovrà essere allegata una dichiarazione dal seguente contenuto:</w:t>
      </w:r>
    </w:p>
    <w:p w14:paraId="2A9C5BCC" w14:textId="77777777" w:rsidR="0011476C" w:rsidRPr="003940FA" w:rsidRDefault="0011476C" w:rsidP="00252091">
      <w:pPr>
        <w:pStyle w:val="Paragrafoelenco"/>
        <w:numPr>
          <w:ilvl w:val="0"/>
          <w:numId w:val="48"/>
        </w:numPr>
        <w:tabs>
          <w:tab w:val="clear" w:pos="-8200"/>
          <w:tab w:val="clear" w:pos="-64"/>
          <w:tab w:val="clear" w:pos="1"/>
          <w:tab w:val="clear" w:pos="169"/>
          <w:tab w:val="clear" w:pos="12532"/>
          <w:tab w:val="clear" w:pos="15038"/>
          <w:tab w:val="clear" w:pos="16072"/>
        </w:tabs>
        <w:overflowPunct/>
        <w:spacing w:line="240" w:lineRule="auto"/>
        <w:textAlignment w:val="auto"/>
        <w:rPr>
          <w:rFonts w:cs="Arial"/>
          <w:szCs w:val="22"/>
        </w:rPr>
      </w:pPr>
      <w:r w:rsidRPr="003940FA">
        <w:rPr>
          <w:rFonts w:cs="Arial"/>
          <w:szCs w:val="22"/>
        </w:rPr>
        <w:t>che tutto quanto collocato è stato calcolato, realizzato e posto in opera, tenendo conto della natura del terreno, della spinta del vento e del carico neve, in modo da garantirne la stabilità come previsto dall’art. 53 comma 3 del DPR 16/12/92, n.495;</w:t>
      </w:r>
    </w:p>
    <w:p w14:paraId="4B7A6D03" w14:textId="77777777" w:rsidR="0011476C" w:rsidRPr="003940FA" w:rsidRDefault="0011476C" w:rsidP="00252091">
      <w:pPr>
        <w:pStyle w:val="Paragrafoelenco"/>
        <w:numPr>
          <w:ilvl w:val="0"/>
          <w:numId w:val="48"/>
        </w:numPr>
        <w:tabs>
          <w:tab w:val="clear" w:pos="-8200"/>
          <w:tab w:val="clear" w:pos="-64"/>
          <w:tab w:val="clear" w:pos="1"/>
          <w:tab w:val="clear" w:pos="169"/>
          <w:tab w:val="clear" w:pos="12532"/>
          <w:tab w:val="clear" w:pos="15038"/>
          <w:tab w:val="clear" w:pos="16072"/>
        </w:tabs>
        <w:overflowPunct/>
        <w:spacing w:line="240" w:lineRule="auto"/>
        <w:textAlignment w:val="auto"/>
        <w:rPr>
          <w:rFonts w:cs="Arial"/>
          <w:szCs w:val="22"/>
        </w:rPr>
      </w:pPr>
      <w:r w:rsidRPr="003940FA">
        <w:rPr>
          <w:rFonts w:cs="Arial"/>
          <w:bCs/>
          <w:szCs w:val="22"/>
        </w:rPr>
        <w:t>di mantenere l’occupazione nel pieno rispetto delle norme del Decreto Legislativo 30/04/1992 N.285, evitando accuratamente di creare situazioni di pericolo o intralcio per la circolazione e i pedoni;</w:t>
      </w:r>
    </w:p>
    <w:p w14:paraId="32B4E601" w14:textId="77777777" w:rsidR="0011476C" w:rsidRPr="003940FA" w:rsidRDefault="0011476C" w:rsidP="00252091">
      <w:pPr>
        <w:pStyle w:val="Paragrafoelenco"/>
        <w:numPr>
          <w:ilvl w:val="0"/>
          <w:numId w:val="48"/>
        </w:numPr>
        <w:tabs>
          <w:tab w:val="clear" w:pos="-8200"/>
          <w:tab w:val="clear" w:pos="-64"/>
          <w:tab w:val="clear" w:pos="1"/>
          <w:tab w:val="clear" w:pos="169"/>
          <w:tab w:val="clear" w:pos="12532"/>
          <w:tab w:val="clear" w:pos="15038"/>
          <w:tab w:val="clear" w:pos="16072"/>
        </w:tabs>
        <w:overflowPunct/>
        <w:spacing w:line="240" w:lineRule="auto"/>
        <w:textAlignment w:val="auto"/>
        <w:rPr>
          <w:rFonts w:cs="Arial"/>
          <w:szCs w:val="22"/>
        </w:rPr>
      </w:pPr>
      <w:r w:rsidRPr="003940FA">
        <w:rPr>
          <w:rFonts w:cs="Arial"/>
          <w:bCs/>
          <w:szCs w:val="22"/>
        </w:rPr>
        <w:t>di rispettare le disposizioni normative in materia igienico-sanitaria, di tutela e decoro dell’ambiente, di salvaguardia della sicurezza e incolumità pubblica;</w:t>
      </w:r>
    </w:p>
    <w:p w14:paraId="60E88D00" w14:textId="77777777" w:rsidR="003C1396" w:rsidRPr="003940FA" w:rsidRDefault="003C1396" w:rsidP="003940FA">
      <w:pPr>
        <w:tabs>
          <w:tab w:val="clear" w:pos="-8200"/>
          <w:tab w:val="clear" w:pos="-64"/>
          <w:tab w:val="clear" w:pos="1"/>
          <w:tab w:val="clear" w:pos="169"/>
          <w:tab w:val="clear" w:pos="12532"/>
          <w:tab w:val="clear" w:pos="15038"/>
          <w:tab w:val="clear" w:pos="16072"/>
          <w:tab w:val="left" w:pos="283"/>
        </w:tabs>
        <w:spacing w:line="276" w:lineRule="auto"/>
        <w:rPr>
          <w:rFonts w:cs="Arial"/>
          <w:szCs w:val="22"/>
        </w:rPr>
      </w:pPr>
    </w:p>
    <w:p w14:paraId="547634A1" w14:textId="23521596" w:rsidR="00814AE3" w:rsidRPr="003940FA" w:rsidRDefault="00814AE3" w:rsidP="003940FA">
      <w:pPr>
        <w:pStyle w:val="Paragrafoelenco"/>
        <w:numPr>
          <w:ilvl w:val="0"/>
          <w:numId w:val="10"/>
        </w:numPr>
        <w:tabs>
          <w:tab w:val="clear" w:pos="-8200"/>
          <w:tab w:val="clear" w:pos="-64"/>
          <w:tab w:val="clear" w:pos="1"/>
          <w:tab w:val="clear" w:pos="169"/>
          <w:tab w:val="clear" w:pos="12532"/>
          <w:tab w:val="clear" w:pos="15038"/>
          <w:tab w:val="clear" w:pos="16072"/>
          <w:tab w:val="left" w:pos="283"/>
        </w:tabs>
        <w:spacing w:line="276" w:lineRule="auto"/>
        <w:ind w:left="426"/>
        <w:rPr>
          <w:rFonts w:cs="Arial"/>
          <w:szCs w:val="22"/>
        </w:rPr>
      </w:pPr>
      <w:r w:rsidRPr="003940FA">
        <w:rPr>
          <w:rFonts w:cs="Arial"/>
          <w:szCs w:val="22"/>
        </w:rPr>
        <w:t>La domanda di autorizzazione all</w:t>
      </w:r>
      <w:r w:rsidR="000A0CED" w:rsidRPr="003940FA">
        <w:rPr>
          <w:rFonts w:cs="Arial"/>
          <w:szCs w:val="22"/>
        </w:rPr>
        <w:t>’</w:t>
      </w:r>
      <w:r w:rsidRPr="003940FA">
        <w:rPr>
          <w:rFonts w:cs="Arial"/>
          <w:szCs w:val="22"/>
        </w:rPr>
        <w:t>installazione di un mezzo pubblicitario, o comunque alla esposizione pubblicitaria</w:t>
      </w:r>
      <w:r w:rsidR="000A0CED" w:rsidRPr="003940FA">
        <w:rPr>
          <w:rFonts w:cs="Arial"/>
          <w:szCs w:val="22"/>
        </w:rPr>
        <w:t>,</w:t>
      </w:r>
      <w:r w:rsidRPr="003940FA">
        <w:rPr>
          <w:rFonts w:cs="Arial"/>
          <w:szCs w:val="22"/>
        </w:rPr>
        <w:t xml:space="preserve"> deve essere indirizzata </w:t>
      </w:r>
      <w:r w:rsidR="0011476C" w:rsidRPr="003940FA">
        <w:rPr>
          <w:rFonts w:cs="Arial"/>
          <w:szCs w:val="22"/>
        </w:rPr>
        <w:t xml:space="preserve">allo sportello </w:t>
      </w:r>
      <w:r w:rsidR="00DB5EB2" w:rsidRPr="00454DD2">
        <w:rPr>
          <w:rFonts w:cs="Arial"/>
          <w:szCs w:val="22"/>
        </w:rPr>
        <w:t>SUE</w:t>
      </w:r>
      <w:r w:rsidR="0011476C" w:rsidRPr="003940FA">
        <w:rPr>
          <w:rFonts w:cs="Arial"/>
          <w:szCs w:val="22"/>
        </w:rPr>
        <w:t xml:space="preserve"> del Comune o ad altro sportello indicato per ciascun procedimento</w:t>
      </w:r>
      <w:r w:rsidR="000A0CED" w:rsidRPr="003940FA">
        <w:rPr>
          <w:rFonts w:cs="Arial"/>
          <w:szCs w:val="22"/>
        </w:rPr>
        <w:t xml:space="preserve">. </w:t>
      </w:r>
      <w:r w:rsidRPr="003940FA">
        <w:rPr>
          <w:rFonts w:cs="Arial"/>
          <w:szCs w:val="22"/>
        </w:rPr>
        <w:t>La domanda, soggetta ad imposta di bollo se previst</w:t>
      </w:r>
      <w:r w:rsidR="00256772">
        <w:rPr>
          <w:rFonts w:cs="Arial"/>
          <w:szCs w:val="22"/>
        </w:rPr>
        <w:t xml:space="preserve">a </w:t>
      </w:r>
      <w:r w:rsidRPr="003940FA">
        <w:rPr>
          <w:rFonts w:cs="Arial"/>
          <w:szCs w:val="22"/>
        </w:rPr>
        <w:t>dalla legge, deve contenere, a pena di improcedibilità:</w:t>
      </w:r>
    </w:p>
    <w:p w14:paraId="55CDF973" w14:textId="77777777" w:rsidR="00814AE3" w:rsidRPr="003940FA" w:rsidRDefault="00814AE3" w:rsidP="003940FA">
      <w:pPr>
        <w:numPr>
          <w:ilvl w:val="1"/>
          <w:numId w:val="10"/>
        </w:numPr>
        <w:tabs>
          <w:tab w:val="clear" w:pos="-8200"/>
          <w:tab w:val="clear" w:pos="-64"/>
          <w:tab w:val="clear" w:pos="1"/>
          <w:tab w:val="clear" w:pos="169"/>
          <w:tab w:val="clear" w:pos="12532"/>
          <w:tab w:val="clear" w:pos="15038"/>
          <w:tab w:val="clear" w:pos="16072"/>
          <w:tab w:val="left" w:pos="567"/>
        </w:tabs>
        <w:spacing w:line="276" w:lineRule="auto"/>
        <w:ind w:left="993" w:hanging="426"/>
        <w:rPr>
          <w:rFonts w:cs="Arial"/>
          <w:szCs w:val="22"/>
        </w:rPr>
      </w:pPr>
      <w:r w:rsidRPr="003940FA">
        <w:rPr>
          <w:rFonts w:cs="Arial"/>
          <w:szCs w:val="22"/>
        </w:rPr>
        <w:t>i dati anagrafici del richiedente, con l’indicazione del codice fiscale o della partita iva</w:t>
      </w:r>
      <w:r w:rsidR="00735DE9" w:rsidRPr="003940FA">
        <w:rPr>
          <w:rFonts w:cs="Arial"/>
          <w:szCs w:val="22"/>
        </w:rPr>
        <w:t xml:space="preserve">, telefono, mail, </w:t>
      </w:r>
      <w:proofErr w:type="spellStart"/>
      <w:r w:rsidR="00735DE9" w:rsidRPr="003940FA">
        <w:rPr>
          <w:rFonts w:cs="Arial"/>
          <w:szCs w:val="22"/>
        </w:rPr>
        <w:t>pec</w:t>
      </w:r>
      <w:proofErr w:type="spellEnd"/>
      <w:r w:rsidR="00735DE9" w:rsidRPr="003940FA">
        <w:rPr>
          <w:rFonts w:cs="Arial"/>
          <w:szCs w:val="22"/>
        </w:rPr>
        <w:t>, ecc.</w:t>
      </w:r>
      <w:r w:rsidRPr="003940FA">
        <w:rPr>
          <w:rFonts w:cs="Arial"/>
          <w:szCs w:val="22"/>
        </w:rPr>
        <w:t>;</w:t>
      </w:r>
    </w:p>
    <w:p w14:paraId="59E79F5F" w14:textId="77777777" w:rsidR="00814AE3" w:rsidRPr="003940FA" w:rsidRDefault="00814AE3" w:rsidP="003940FA">
      <w:pPr>
        <w:numPr>
          <w:ilvl w:val="1"/>
          <w:numId w:val="10"/>
        </w:numPr>
        <w:tabs>
          <w:tab w:val="clear" w:pos="-8200"/>
          <w:tab w:val="clear" w:pos="-64"/>
          <w:tab w:val="clear" w:pos="1"/>
          <w:tab w:val="clear" w:pos="169"/>
          <w:tab w:val="clear" w:pos="12532"/>
          <w:tab w:val="clear" w:pos="15038"/>
          <w:tab w:val="clear" w:pos="16072"/>
          <w:tab w:val="left" w:pos="567"/>
        </w:tabs>
        <w:spacing w:line="276" w:lineRule="auto"/>
        <w:ind w:left="993" w:hanging="426"/>
        <w:rPr>
          <w:rFonts w:cs="Arial"/>
          <w:szCs w:val="22"/>
        </w:rPr>
      </w:pPr>
      <w:r w:rsidRPr="003940FA">
        <w:rPr>
          <w:rFonts w:cs="Arial"/>
          <w:szCs w:val="22"/>
        </w:rPr>
        <w:t xml:space="preserve">l’individuazione specifica dell’area, della strada o degli spazi pubblici presso i quali viene richiesta l’installazione del mezzo pubblicitario, oppure, ove non vi sia installazione o la stessa sia su suolo privato, quelli da cui è più immediatamente visibile l’esposizione pubblicitaria. </w:t>
      </w:r>
      <w:r w:rsidR="00411EFF" w:rsidRPr="003940FA">
        <w:rPr>
          <w:rFonts w:cs="Arial"/>
          <w:szCs w:val="22"/>
        </w:rPr>
        <w:t>Eventualmente anche l’</w:t>
      </w:r>
      <w:r w:rsidR="00473170" w:rsidRPr="003940FA">
        <w:rPr>
          <w:rFonts w:cs="Arial"/>
          <w:szCs w:val="22"/>
        </w:rPr>
        <w:t xml:space="preserve">indicazione del </w:t>
      </w:r>
      <w:r w:rsidRPr="003940FA">
        <w:rPr>
          <w:rFonts w:cs="Arial"/>
          <w:szCs w:val="22"/>
        </w:rPr>
        <w:t>luogo esatto della collocazione sulla cartografia comunale.</w:t>
      </w:r>
    </w:p>
    <w:p w14:paraId="25D9DD40" w14:textId="77777777" w:rsidR="00473170" w:rsidRPr="003940FA" w:rsidRDefault="00EC77A0" w:rsidP="003940FA">
      <w:pPr>
        <w:numPr>
          <w:ilvl w:val="1"/>
          <w:numId w:val="10"/>
        </w:numPr>
        <w:tabs>
          <w:tab w:val="clear" w:pos="-8200"/>
          <w:tab w:val="clear" w:pos="-64"/>
          <w:tab w:val="clear" w:pos="1"/>
          <w:tab w:val="clear" w:pos="169"/>
          <w:tab w:val="clear" w:pos="12532"/>
          <w:tab w:val="clear" w:pos="15038"/>
          <w:tab w:val="clear" w:pos="16072"/>
          <w:tab w:val="left" w:pos="567"/>
        </w:tabs>
        <w:spacing w:line="276" w:lineRule="auto"/>
        <w:ind w:left="993" w:hanging="426"/>
        <w:rPr>
          <w:rFonts w:cs="Arial"/>
          <w:szCs w:val="22"/>
        </w:rPr>
      </w:pPr>
      <w:r w:rsidRPr="003940FA">
        <w:rPr>
          <w:rFonts w:cs="Arial"/>
          <w:szCs w:val="22"/>
        </w:rPr>
        <w:t>la tipologia</w:t>
      </w:r>
      <w:r w:rsidRPr="003940FA">
        <w:rPr>
          <w:rFonts w:cs="Arial"/>
          <w:color w:val="FF0000"/>
          <w:szCs w:val="22"/>
        </w:rPr>
        <w:t xml:space="preserve"> </w:t>
      </w:r>
      <w:r w:rsidRPr="003940FA">
        <w:rPr>
          <w:rFonts w:cs="Arial"/>
          <w:szCs w:val="22"/>
        </w:rPr>
        <w:t xml:space="preserve">di ogni singolo mezzo pubblicitario o esposizione pubblicitaria, </w:t>
      </w:r>
      <w:r w:rsidR="00814AE3" w:rsidRPr="003940FA">
        <w:rPr>
          <w:rFonts w:cs="Arial"/>
          <w:szCs w:val="22"/>
        </w:rPr>
        <w:t>la dimensione, la durata della installazione o esposizione richiesta;</w:t>
      </w:r>
    </w:p>
    <w:p w14:paraId="32099CA5" w14:textId="77777777" w:rsidR="00473170" w:rsidRPr="003940FA" w:rsidRDefault="00473170" w:rsidP="003940FA">
      <w:pPr>
        <w:numPr>
          <w:ilvl w:val="1"/>
          <w:numId w:val="10"/>
        </w:numPr>
        <w:tabs>
          <w:tab w:val="clear" w:pos="-8200"/>
          <w:tab w:val="clear" w:pos="-64"/>
          <w:tab w:val="clear" w:pos="1"/>
          <w:tab w:val="clear" w:pos="169"/>
          <w:tab w:val="clear" w:pos="12532"/>
          <w:tab w:val="clear" w:pos="15038"/>
          <w:tab w:val="clear" w:pos="16072"/>
          <w:tab w:val="left" w:pos="567"/>
        </w:tabs>
        <w:spacing w:line="276" w:lineRule="auto"/>
        <w:ind w:left="993" w:hanging="426"/>
        <w:rPr>
          <w:rFonts w:cs="Arial"/>
          <w:szCs w:val="22"/>
        </w:rPr>
      </w:pPr>
      <w:r w:rsidRPr="003940FA">
        <w:rPr>
          <w:rFonts w:cs="Arial"/>
          <w:szCs w:val="22"/>
        </w:rPr>
        <w:t>il contenuto del messaggio pubblicitario;</w:t>
      </w:r>
    </w:p>
    <w:p w14:paraId="35CB28DA" w14:textId="77777777" w:rsidR="00814AE3" w:rsidRPr="003940FA" w:rsidRDefault="00814AE3" w:rsidP="003940FA">
      <w:pPr>
        <w:numPr>
          <w:ilvl w:val="1"/>
          <w:numId w:val="10"/>
        </w:numPr>
        <w:tabs>
          <w:tab w:val="clear" w:pos="-8200"/>
          <w:tab w:val="clear" w:pos="-64"/>
          <w:tab w:val="clear" w:pos="1"/>
          <w:tab w:val="clear" w:pos="169"/>
          <w:tab w:val="clear" w:pos="12532"/>
          <w:tab w:val="clear" w:pos="15038"/>
          <w:tab w:val="clear" w:pos="16072"/>
          <w:tab w:val="left" w:pos="567"/>
        </w:tabs>
        <w:spacing w:line="276" w:lineRule="auto"/>
        <w:ind w:left="993" w:hanging="426"/>
        <w:rPr>
          <w:rFonts w:cs="Arial"/>
          <w:szCs w:val="22"/>
        </w:rPr>
      </w:pPr>
      <w:r w:rsidRPr="003940FA">
        <w:rPr>
          <w:rFonts w:cs="Arial"/>
          <w:szCs w:val="22"/>
        </w:rPr>
        <w:t>la ragione per la quale è richiesta;</w:t>
      </w:r>
    </w:p>
    <w:p w14:paraId="4DEB14E7" w14:textId="77777777" w:rsidR="00872B5B" w:rsidRPr="003940FA" w:rsidRDefault="00814AE3" w:rsidP="003940FA">
      <w:pPr>
        <w:numPr>
          <w:ilvl w:val="1"/>
          <w:numId w:val="10"/>
        </w:numPr>
        <w:tabs>
          <w:tab w:val="clear" w:pos="-8200"/>
          <w:tab w:val="clear" w:pos="-64"/>
          <w:tab w:val="clear" w:pos="1"/>
          <w:tab w:val="clear" w:pos="169"/>
          <w:tab w:val="clear" w:pos="12532"/>
          <w:tab w:val="clear" w:pos="15038"/>
          <w:tab w:val="clear" w:pos="16072"/>
          <w:tab w:val="left" w:pos="567"/>
        </w:tabs>
        <w:spacing w:line="276" w:lineRule="auto"/>
        <w:ind w:left="993" w:hanging="426"/>
        <w:rPr>
          <w:rFonts w:cs="Arial"/>
          <w:szCs w:val="22"/>
        </w:rPr>
      </w:pPr>
      <w:r w:rsidRPr="003940FA">
        <w:rPr>
          <w:rFonts w:cs="Arial"/>
          <w:szCs w:val="22"/>
        </w:rPr>
        <w:t>la descrizione particolareggiata dell’installazione o della esposizione da eseguire, con le sue dimensioni, caratteristiche, colori, disegno;</w:t>
      </w:r>
    </w:p>
    <w:p w14:paraId="4E8DB65D" w14:textId="77777777" w:rsidR="0011476C" w:rsidRPr="003940FA" w:rsidRDefault="00814AE3" w:rsidP="003940FA">
      <w:pPr>
        <w:numPr>
          <w:ilvl w:val="1"/>
          <w:numId w:val="10"/>
        </w:numPr>
        <w:tabs>
          <w:tab w:val="clear" w:pos="-8200"/>
          <w:tab w:val="clear" w:pos="-64"/>
          <w:tab w:val="clear" w:pos="1"/>
          <w:tab w:val="clear" w:pos="169"/>
          <w:tab w:val="clear" w:pos="12532"/>
          <w:tab w:val="clear" w:pos="15038"/>
          <w:tab w:val="clear" w:pos="16072"/>
          <w:tab w:val="left" w:pos="567"/>
        </w:tabs>
        <w:spacing w:line="276" w:lineRule="auto"/>
        <w:ind w:left="993" w:hanging="426"/>
        <w:rPr>
          <w:rFonts w:cs="Arial"/>
          <w:szCs w:val="22"/>
        </w:rPr>
      </w:pPr>
      <w:r w:rsidRPr="003940FA">
        <w:rPr>
          <w:rFonts w:cs="Arial"/>
          <w:szCs w:val="22"/>
        </w:rPr>
        <w:t>l’impegno del richiedente a sottostare a tutti gli obblighi e alle disposizioni contenute nel presente regolamento, nell’atto di concessione, nonché ad eventuali cauzioni che fossero dovute</w:t>
      </w:r>
      <w:r w:rsidR="0011476C" w:rsidRPr="003940FA">
        <w:rPr>
          <w:rFonts w:cs="Arial"/>
          <w:szCs w:val="22"/>
        </w:rPr>
        <w:t>;</w:t>
      </w:r>
    </w:p>
    <w:p w14:paraId="2D99DC76" w14:textId="38E6A9D3" w:rsidR="0011476C" w:rsidRPr="00FF3F09" w:rsidRDefault="003940FA" w:rsidP="003940FA">
      <w:pPr>
        <w:tabs>
          <w:tab w:val="clear" w:pos="-8200"/>
          <w:tab w:val="clear" w:pos="-64"/>
          <w:tab w:val="clear" w:pos="1"/>
          <w:tab w:val="clear" w:pos="169"/>
          <w:tab w:val="clear" w:pos="12532"/>
          <w:tab w:val="clear" w:pos="15038"/>
          <w:tab w:val="clear" w:pos="16072"/>
          <w:tab w:val="left" w:pos="567"/>
          <w:tab w:val="left" w:pos="1080"/>
        </w:tabs>
        <w:suppressAutoHyphens/>
        <w:overflowPunct/>
        <w:autoSpaceDE/>
        <w:autoSpaceDN/>
        <w:adjustRightInd/>
        <w:spacing w:line="240" w:lineRule="auto"/>
        <w:ind w:left="567"/>
        <w:textAlignment w:val="auto"/>
        <w:rPr>
          <w:rFonts w:cs="Arial"/>
          <w:color w:val="ED7D31" w:themeColor="accent2"/>
          <w:szCs w:val="22"/>
        </w:rPr>
      </w:pPr>
      <w:r>
        <w:rPr>
          <w:rFonts w:cs="Arial"/>
          <w:szCs w:val="22"/>
        </w:rPr>
        <w:t>h</w:t>
      </w:r>
      <w:r w:rsidR="00185517">
        <w:rPr>
          <w:rFonts w:cs="Arial"/>
          <w:szCs w:val="22"/>
        </w:rPr>
        <w:t>.</w:t>
      </w:r>
      <w:r>
        <w:rPr>
          <w:rFonts w:cs="Arial"/>
          <w:szCs w:val="22"/>
        </w:rPr>
        <w:t xml:space="preserve">   </w:t>
      </w:r>
      <w:r w:rsidR="0011476C" w:rsidRPr="003940FA">
        <w:rPr>
          <w:rFonts w:cs="Arial"/>
          <w:szCs w:val="22"/>
        </w:rPr>
        <w:t>l’assenso del proprietario dell’immobile se diverso dal richiedente</w:t>
      </w:r>
      <w:r w:rsidR="00185517">
        <w:rPr>
          <w:rFonts w:cs="Arial"/>
          <w:szCs w:val="22"/>
        </w:rPr>
        <w:t>;</w:t>
      </w:r>
    </w:p>
    <w:p w14:paraId="02AB6A12" w14:textId="225EA34D" w:rsidR="0011476C" w:rsidRPr="003940FA" w:rsidRDefault="003940FA" w:rsidP="003940FA">
      <w:pPr>
        <w:tabs>
          <w:tab w:val="clear" w:pos="-8200"/>
          <w:tab w:val="clear" w:pos="-64"/>
          <w:tab w:val="clear" w:pos="1"/>
          <w:tab w:val="clear" w:pos="169"/>
          <w:tab w:val="clear" w:pos="12532"/>
          <w:tab w:val="clear" w:pos="15038"/>
          <w:tab w:val="clear" w:pos="16072"/>
          <w:tab w:val="left" w:pos="567"/>
          <w:tab w:val="left" w:pos="1080"/>
        </w:tabs>
        <w:suppressAutoHyphens/>
        <w:overflowPunct/>
        <w:autoSpaceDE/>
        <w:autoSpaceDN/>
        <w:adjustRightInd/>
        <w:spacing w:line="240" w:lineRule="auto"/>
        <w:textAlignment w:val="auto"/>
        <w:rPr>
          <w:rFonts w:cs="Arial"/>
          <w:szCs w:val="22"/>
        </w:rPr>
      </w:pPr>
      <w:r w:rsidRPr="003940FA">
        <w:rPr>
          <w:rFonts w:cs="Arial"/>
          <w:szCs w:val="22"/>
        </w:rPr>
        <w:tab/>
      </w:r>
      <w:r>
        <w:rPr>
          <w:rFonts w:cs="Arial"/>
          <w:szCs w:val="22"/>
        </w:rPr>
        <w:t>i</w:t>
      </w:r>
      <w:r w:rsidR="00185517">
        <w:rPr>
          <w:rFonts w:cs="Arial"/>
          <w:szCs w:val="22"/>
        </w:rPr>
        <w:t>.</w:t>
      </w:r>
      <w:r>
        <w:rPr>
          <w:rFonts w:cs="Arial"/>
          <w:szCs w:val="22"/>
        </w:rPr>
        <w:t xml:space="preserve">    </w:t>
      </w:r>
      <w:r w:rsidR="0011476C" w:rsidRPr="003940FA">
        <w:rPr>
          <w:rFonts w:cs="Arial"/>
          <w:szCs w:val="22"/>
        </w:rPr>
        <w:t>in relazione al tipo di esposizioni pubblicitarie alla domanda dovrà essere:</w:t>
      </w:r>
    </w:p>
    <w:p w14:paraId="0510E7CB" w14:textId="77777777" w:rsidR="0011476C" w:rsidRPr="003940FA" w:rsidRDefault="0011476C" w:rsidP="003940FA">
      <w:pPr>
        <w:numPr>
          <w:ilvl w:val="2"/>
          <w:numId w:val="10"/>
        </w:numPr>
        <w:tabs>
          <w:tab w:val="clear" w:pos="-8200"/>
          <w:tab w:val="clear" w:pos="-64"/>
          <w:tab w:val="clear" w:pos="1"/>
          <w:tab w:val="clear" w:pos="169"/>
          <w:tab w:val="clear" w:pos="12532"/>
          <w:tab w:val="clear" w:pos="15038"/>
          <w:tab w:val="clear" w:pos="16072"/>
          <w:tab w:val="left" w:pos="567"/>
          <w:tab w:val="left" w:pos="1080"/>
        </w:tabs>
        <w:suppressAutoHyphens/>
        <w:overflowPunct/>
        <w:autoSpaceDE/>
        <w:autoSpaceDN/>
        <w:adjustRightInd/>
        <w:spacing w:line="240" w:lineRule="auto"/>
        <w:ind w:left="1276"/>
        <w:textAlignment w:val="auto"/>
        <w:rPr>
          <w:rFonts w:cs="Arial"/>
          <w:szCs w:val="22"/>
        </w:rPr>
      </w:pPr>
      <w:r w:rsidRPr="003940FA">
        <w:rPr>
          <w:rFonts w:cs="Arial"/>
          <w:szCs w:val="22"/>
        </w:rPr>
        <w:t xml:space="preserve">allegata documentazione fotografica dalla quale risulti la posizione riferita all’edificio specifico o all’ambiente circostante (fotografia particolare), nonché il contesto architettonico del quale l’edificio stesso fa parte (fotografia d’insieme); </w:t>
      </w:r>
    </w:p>
    <w:p w14:paraId="74991383" w14:textId="77777777" w:rsidR="0011476C" w:rsidRPr="003940FA" w:rsidRDefault="0011476C" w:rsidP="003940FA">
      <w:pPr>
        <w:numPr>
          <w:ilvl w:val="2"/>
          <w:numId w:val="10"/>
        </w:numPr>
        <w:tabs>
          <w:tab w:val="clear" w:pos="-8200"/>
          <w:tab w:val="clear" w:pos="-64"/>
          <w:tab w:val="clear" w:pos="1"/>
          <w:tab w:val="clear" w:pos="169"/>
          <w:tab w:val="clear" w:pos="12532"/>
          <w:tab w:val="clear" w:pos="15038"/>
          <w:tab w:val="clear" w:pos="16072"/>
          <w:tab w:val="left" w:pos="567"/>
          <w:tab w:val="left" w:pos="1080"/>
        </w:tabs>
        <w:suppressAutoHyphens/>
        <w:overflowPunct/>
        <w:autoSpaceDE/>
        <w:autoSpaceDN/>
        <w:adjustRightInd/>
        <w:spacing w:line="240" w:lineRule="auto"/>
        <w:ind w:left="1276"/>
        <w:textAlignment w:val="auto"/>
        <w:rPr>
          <w:rFonts w:cs="Arial"/>
          <w:szCs w:val="22"/>
        </w:rPr>
      </w:pPr>
      <w:r w:rsidRPr="003940FA">
        <w:rPr>
          <w:rFonts w:cs="Arial"/>
          <w:szCs w:val="22"/>
        </w:rPr>
        <w:t>allegato progetto dal quale risulti un prospetto a sezione (scale 1/20 o 1/50, comunque tale da rendere leggibile il grafico, gli ingombri e le dimensioni massime) e l’aspetto stesso in relazione al luogo d’inserimento o parte di facciata che viene ad essere interessata;</w:t>
      </w:r>
    </w:p>
    <w:p w14:paraId="2F8E8556" w14:textId="77777777" w:rsidR="0011476C" w:rsidRPr="003940FA" w:rsidRDefault="0011476C" w:rsidP="003940FA">
      <w:pPr>
        <w:numPr>
          <w:ilvl w:val="2"/>
          <w:numId w:val="10"/>
        </w:numPr>
        <w:tabs>
          <w:tab w:val="clear" w:pos="-8200"/>
          <w:tab w:val="clear" w:pos="-64"/>
          <w:tab w:val="clear" w:pos="1"/>
          <w:tab w:val="clear" w:pos="169"/>
          <w:tab w:val="clear" w:pos="12532"/>
          <w:tab w:val="clear" w:pos="15038"/>
          <w:tab w:val="clear" w:pos="16072"/>
          <w:tab w:val="left" w:pos="567"/>
          <w:tab w:val="left" w:pos="1080"/>
        </w:tabs>
        <w:suppressAutoHyphens/>
        <w:overflowPunct/>
        <w:autoSpaceDE/>
        <w:autoSpaceDN/>
        <w:adjustRightInd/>
        <w:spacing w:line="240" w:lineRule="auto"/>
        <w:ind w:left="1276"/>
        <w:textAlignment w:val="auto"/>
        <w:rPr>
          <w:rFonts w:cs="Arial"/>
          <w:szCs w:val="22"/>
        </w:rPr>
      </w:pPr>
      <w:r w:rsidRPr="003940FA">
        <w:rPr>
          <w:rFonts w:cs="Arial"/>
          <w:szCs w:val="22"/>
        </w:rPr>
        <w:t xml:space="preserve">allegata un’autodichiarazione, redatta ai sensi del D.P.R. 28/12/2000 n. 445, con la quale si attesti che il manufatto che si intende collocare è realizzato e sarà posto in opera, </w:t>
      </w:r>
      <w:r w:rsidRPr="003940FA">
        <w:rPr>
          <w:rFonts w:cs="Arial"/>
          <w:szCs w:val="22"/>
        </w:rPr>
        <w:lastRenderedPageBreak/>
        <w:t xml:space="preserve">tenendo conto della natura del terreno e della spinta del vento, in modo da garantire la stabilità e la conformità alle norme previste a tutela della circolazione dei veicoli e delle persone, con assunzione di ogni conseguente responsabilità; </w:t>
      </w:r>
    </w:p>
    <w:p w14:paraId="099E0F6F" w14:textId="77777777" w:rsidR="0011476C" w:rsidRPr="003940FA" w:rsidRDefault="0011476C" w:rsidP="003940FA">
      <w:pPr>
        <w:numPr>
          <w:ilvl w:val="2"/>
          <w:numId w:val="10"/>
        </w:numPr>
        <w:tabs>
          <w:tab w:val="clear" w:pos="-8200"/>
          <w:tab w:val="clear" w:pos="-64"/>
          <w:tab w:val="clear" w:pos="1"/>
          <w:tab w:val="clear" w:pos="169"/>
          <w:tab w:val="clear" w:pos="12532"/>
          <w:tab w:val="clear" w:pos="15038"/>
          <w:tab w:val="clear" w:pos="16072"/>
          <w:tab w:val="left" w:pos="567"/>
          <w:tab w:val="left" w:pos="1080"/>
        </w:tabs>
        <w:suppressAutoHyphens/>
        <w:overflowPunct/>
        <w:autoSpaceDE/>
        <w:autoSpaceDN/>
        <w:adjustRightInd/>
        <w:spacing w:line="240" w:lineRule="auto"/>
        <w:ind w:left="1276"/>
        <w:textAlignment w:val="auto"/>
        <w:rPr>
          <w:rFonts w:cs="Arial"/>
          <w:szCs w:val="22"/>
        </w:rPr>
      </w:pPr>
      <w:r w:rsidRPr="003940FA">
        <w:rPr>
          <w:rFonts w:cs="Arial"/>
          <w:szCs w:val="22"/>
        </w:rPr>
        <w:t>allegata per gli impianti luminosi o che richiedono comunque l’utilizzo di elettricità, una dichiarazione che l’impianto elettrico del manufatto luminoso che si intende collocare sarà realizzato ed installato a norma di legge</w:t>
      </w:r>
      <w:r w:rsidR="00E20693" w:rsidRPr="003940FA">
        <w:rPr>
          <w:rFonts w:cs="Arial"/>
          <w:szCs w:val="22"/>
        </w:rPr>
        <w:t>.</w:t>
      </w:r>
    </w:p>
    <w:p w14:paraId="0FC2CAFA" w14:textId="77777777" w:rsidR="00E20693" w:rsidRPr="003940FA" w:rsidRDefault="00E20693" w:rsidP="003940FA">
      <w:pPr>
        <w:tabs>
          <w:tab w:val="clear" w:pos="-8200"/>
          <w:tab w:val="clear" w:pos="-64"/>
          <w:tab w:val="clear" w:pos="1"/>
          <w:tab w:val="clear" w:pos="169"/>
          <w:tab w:val="clear" w:pos="12532"/>
          <w:tab w:val="clear" w:pos="15038"/>
          <w:tab w:val="clear" w:pos="16072"/>
          <w:tab w:val="left" w:pos="567"/>
          <w:tab w:val="left" w:pos="1080"/>
        </w:tabs>
        <w:suppressAutoHyphens/>
        <w:overflowPunct/>
        <w:autoSpaceDE/>
        <w:autoSpaceDN/>
        <w:adjustRightInd/>
        <w:spacing w:line="240" w:lineRule="auto"/>
        <w:ind w:left="1647"/>
        <w:textAlignment w:val="auto"/>
        <w:rPr>
          <w:rFonts w:cs="Arial"/>
          <w:szCs w:val="22"/>
        </w:rPr>
      </w:pPr>
    </w:p>
    <w:p w14:paraId="3EF18E65" w14:textId="77777777" w:rsidR="00B35C41" w:rsidRPr="003940FA" w:rsidRDefault="00E20693" w:rsidP="003940FA">
      <w:pPr>
        <w:pStyle w:val="Paragrafoelenco"/>
        <w:numPr>
          <w:ilvl w:val="3"/>
          <w:numId w:val="10"/>
        </w:numPr>
        <w:tabs>
          <w:tab w:val="clear" w:pos="-8200"/>
          <w:tab w:val="clear" w:pos="-64"/>
          <w:tab w:val="clear" w:pos="1"/>
          <w:tab w:val="clear" w:pos="169"/>
          <w:tab w:val="clear" w:pos="12532"/>
          <w:tab w:val="clear" w:pos="15038"/>
          <w:tab w:val="clear" w:pos="16072"/>
          <w:tab w:val="left" w:pos="709"/>
        </w:tabs>
        <w:suppressAutoHyphens/>
        <w:spacing w:line="276" w:lineRule="auto"/>
        <w:ind w:left="426"/>
        <w:rPr>
          <w:rFonts w:cs="Arial"/>
          <w:szCs w:val="22"/>
        </w:rPr>
      </w:pPr>
      <w:r w:rsidRPr="003940FA">
        <w:rPr>
          <w:rFonts w:cs="Arial"/>
          <w:szCs w:val="22"/>
        </w:rPr>
        <w:t xml:space="preserve">Per ciascuna tipologia di occupazione o diffusione dei messaggi pubblicitari è </w:t>
      </w:r>
      <w:r w:rsidR="00DF24DF" w:rsidRPr="003940FA">
        <w:rPr>
          <w:rFonts w:cs="Arial"/>
          <w:szCs w:val="22"/>
        </w:rPr>
        <w:t>determinato</w:t>
      </w:r>
      <w:r w:rsidRPr="003940FA">
        <w:rPr>
          <w:rFonts w:cs="Arial"/>
          <w:szCs w:val="22"/>
        </w:rPr>
        <w:t xml:space="preserve"> il relativo procedimento amministrativo, la documentazione necessaria, il termine di conclusione del procedimento, l’ufficio competente alla ricezione dell’istanza e l’ufficio competente al rilascio del provvedimento.</w:t>
      </w:r>
      <w:r w:rsidR="0011476C" w:rsidRPr="003940FA">
        <w:rPr>
          <w:rFonts w:cs="Arial"/>
          <w:szCs w:val="22"/>
        </w:rPr>
        <w:t xml:space="preserve"> </w:t>
      </w:r>
    </w:p>
    <w:p w14:paraId="53F08DA9" w14:textId="77777777" w:rsidR="00FF1909" w:rsidRPr="003940FA" w:rsidRDefault="00FF1909" w:rsidP="00252091">
      <w:pPr>
        <w:pStyle w:val="Paragrafoelenco"/>
        <w:numPr>
          <w:ilvl w:val="0"/>
          <w:numId w:val="49"/>
        </w:numPr>
        <w:tabs>
          <w:tab w:val="clear" w:pos="-8200"/>
          <w:tab w:val="clear" w:pos="-64"/>
          <w:tab w:val="clear" w:pos="1"/>
          <w:tab w:val="clear" w:pos="169"/>
          <w:tab w:val="clear" w:pos="12532"/>
          <w:tab w:val="clear" w:pos="15038"/>
          <w:tab w:val="clear" w:pos="16072"/>
          <w:tab w:val="left" w:pos="283"/>
        </w:tabs>
        <w:spacing w:line="276" w:lineRule="auto"/>
        <w:ind w:left="284" w:hanging="218"/>
        <w:rPr>
          <w:rFonts w:cs="Arial"/>
          <w:szCs w:val="22"/>
        </w:rPr>
      </w:pPr>
      <w:r w:rsidRPr="003940FA">
        <w:rPr>
          <w:rFonts w:cs="Arial"/>
          <w:szCs w:val="22"/>
        </w:rPr>
        <w:t>Quando una esposizione pubblicitaria determini anche una occupaz</w:t>
      </w:r>
      <w:r w:rsidR="00F7720E">
        <w:rPr>
          <w:rFonts w:cs="Arial"/>
          <w:szCs w:val="22"/>
        </w:rPr>
        <w:t xml:space="preserve">ione di spazi ed aree pubbliche </w:t>
      </w:r>
      <w:r w:rsidRPr="003940FA">
        <w:rPr>
          <w:rFonts w:cs="Arial"/>
          <w:szCs w:val="22"/>
        </w:rPr>
        <w:t>ai fini del presente regolamento, la domanda, contenente i diversi elementi, è unica.</w:t>
      </w:r>
    </w:p>
    <w:p w14:paraId="4E77657C" w14:textId="77777777" w:rsidR="00C92060" w:rsidRPr="003940FA" w:rsidRDefault="00FF1909" w:rsidP="00252091">
      <w:pPr>
        <w:pStyle w:val="Paragrafoelenco"/>
        <w:numPr>
          <w:ilvl w:val="0"/>
          <w:numId w:val="49"/>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Nei casi di cui al precedente comma il provvedimento di concessione, emanato in rispetto di tutte le norme</w:t>
      </w:r>
      <w:r w:rsidR="00C92060" w:rsidRPr="003940FA">
        <w:rPr>
          <w:rFonts w:cs="Arial"/>
          <w:szCs w:val="22"/>
        </w:rPr>
        <w:t>,</w:t>
      </w:r>
      <w:r w:rsidRPr="003940FA">
        <w:rPr>
          <w:rFonts w:cs="Arial"/>
          <w:szCs w:val="22"/>
        </w:rPr>
        <w:t xml:space="preserve"> comprende l’autorizzazione alla effettuazione</w:t>
      </w:r>
      <w:r w:rsidR="00C92060" w:rsidRPr="003940FA">
        <w:rPr>
          <w:rFonts w:cs="Arial"/>
          <w:szCs w:val="22"/>
        </w:rPr>
        <w:t xml:space="preserve"> dell’esposizione pubblicitaria</w:t>
      </w:r>
      <w:r w:rsidRPr="003940FA">
        <w:rPr>
          <w:rFonts w:cs="Arial"/>
          <w:szCs w:val="22"/>
        </w:rPr>
        <w:t xml:space="preserve"> </w:t>
      </w:r>
      <w:r w:rsidR="00C92060" w:rsidRPr="003940FA">
        <w:rPr>
          <w:rFonts w:cs="Arial"/>
          <w:szCs w:val="22"/>
        </w:rPr>
        <w:t>ed all’occupazione del suolo pubblico.</w:t>
      </w:r>
    </w:p>
    <w:p w14:paraId="557D1EC3" w14:textId="77777777" w:rsidR="0055395A" w:rsidRPr="003940FA" w:rsidRDefault="00837C33" w:rsidP="00252091">
      <w:pPr>
        <w:pStyle w:val="Paragrafoelenco"/>
        <w:numPr>
          <w:ilvl w:val="0"/>
          <w:numId w:val="49"/>
        </w:numPr>
        <w:tabs>
          <w:tab w:val="clear" w:pos="-8200"/>
          <w:tab w:val="clear" w:pos="-64"/>
          <w:tab w:val="clear" w:pos="1"/>
          <w:tab w:val="clear" w:pos="169"/>
          <w:tab w:val="clear" w:pos="12532"/>
          <w:tab w:val="clear" w:pos="15038"/>
          <w:tab w:val="clear" w:pos="16072"/>
          <w:tab w:val="left" w:pos="283"/>
        </w:tabs>
        <w:spacing w:line="276" w:lineRule="auto"/>
        <w:ind w:left="284" w:hanging="284"/>
        <w:rPr>
          <w:rFonts w:eastAsia="Arial" w:cs="Arial"/>
          <w:szCs w:val="22"/>
        </w:rPr>
      </w:pPr>
      <w:r w:rsidRPr="003940FA">
        <w:rPr>
          <w:rFonts w:cs="Arial"/>
          <w:szCs w:val="22"/>
        </w:rPr>
        <w:t xml:space="preserve">Al fine di semplificare </w:t>
      </w:r>
      <w:r w:rsidR="4702E7FF" w:rsidRPr="003940FA">
        <w:rPr>
          <w:rFonts w:cs="Arial"/>
          <w:szCs w:val="22"/>
        </w:rPr>
        <w:t>gli adempimenti degli utenti</w:t>
      </w:r>
      <w:r w:rsidRPr="003940FA">
        <w:rPr>
          <w:rFonts w:cs="Arial"/>
          <w:szCs w:val="22"/>
        </w:rPr>
        <w:t xml:space="preserve"> il Comune predispone e distribuisce dei modelli esemplificativi secondo i tipi di occupazione</w:t>
      </w:r>
      <w:r w:rsidR="00B35C41" w:rsidRPr="003940FA">
        <w:rPr>
          <w:rFonts w:cs="Arial"/>
          <w:szCs w:val="22"/>
        </w:rPr>
        <w:t>, installazione o esposizione</w:t>
      </w:r>
      <w:r w:rsidRPr="003940FA">
        <w:rPr>
          <w:rFonts w:cs="Arial"/>
          <w:szCs w:val="22"/>
        </w:rPr>
        <w:t xml:space="preserve">, con l’indicazione </w:t>
      </w:r>
      <w:r w:rsidR="00B35C41" w:rsidRPr="003940FA">
        <w:rPr>
          <w:rFonts w:cs="Arial"/>
          <w:szCs w:val="22"/>
        </w:rPr>
        <w:t>dei contenuti e dei documenti richiesti</w:t>
      </w:r>
      <w:r w:rsidRPr="003940FA">
        <w:rPr>
          <w:rFonts w:cs="Arial"/>
          <w:szCs w:val="22"/>
        </w:rPr>
        <w:t>.</w:t>
      </w:r>
    </w:p>
    <w:p w14:paraId="3C11FB14" w14:textId="7923A901" w:rsidR="0055395A" w:rsidRPr="008F7404" w:rsidRDefault="00B51DBF" w:rsidP="00252091">
      <w:pPr>
        <w:pStyle w:val="Paragrafoelenco"/>
        <w:numPr>
          <w:ilvl w:val="0"/>
          <w:numId w:val="49"/>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8F7404">
        <w:rPr>
          <w:rFonts w:cs="Arial"/>
          <w:szCs w:val="22"/>
        </w:rPr>
        <w:t xml:space="preserve">La domanda di autorizzazione non è </w:t>
      </w:r>
      <w:r w:rsidR="00256772" w:rsidRPr="008F7404">
        <w:rPr>
          <w:rFonts w:cs="Arial"/>
          <w:szCs w:val="22"/>
        </w:rPr>
        <w:t xml:space="preserve">necessaria </w:t>
      </w:r>
      <w:r w:rsidRPr="008F7404">
        <w:rPr>
          <w:rFonts w:cs="Arial"/>
          <w:szCs w:val="22"/>
        </w:rPr>
        <w:t>e risu</w:t>
      </w:r>
      <w:r w:rsidR="0079257E" w:rsidRPr="008F7404">
        <w:rPr>
          <w:rFonts w:cs="Arial"/>
          <w:szCs w:val="22"/>
        </w:rPr>
        <w:t xml:space="preserve">lta assolta da una </w:t>
      </w:r>
      <w:r w:rsidR="00514C8A" w:rsidRPr="008F7404">
        <w:rPr>
          <w:rFonts w:cs="Arial"/>
          <w:szCs w:val="22"/>
        </w:rPr>
        <w:t xml:space="preserve">dichiarazione </w:t>
      </w:r>
      <w:r w:rsidRPr="008F7404">
        <w:rPr>
          <w:rFonts w:cs="Arial"/>
          <w:szCs w:val="22"/>
        </w:rPr>
        <w:t xml:space="preserve">da presentare al Comune o al soggetto </w:t>
      </w:r>
      <w:r w:rsidR="00483EDB" w:rsidRPr="008F7404">
        <w:rPr>
          <w:rFonts w:cs="Arial"/>
          <w:szCs w:val="22"/>
        </w:rPr>
        <w:t xml:space="preserve">che gestisce il </w:t>
      </w:r>
      <w:r w:rsidR="0079257E" w:rsidRPr="008F7404">
        <w:rPr>
          <w:rFonts w:cs="Arial"/>
          <w:szCs w:val="22"/>
        </w:rPr>
        <w:t>canone</w:t>
      </w:r>
      <w:r w:rsidR="00220A6C" w:rsidRPr="008F7404">
        <w:rPr>
          <w:rFonts w:cs="Arial"/>
          <w:szCs w:val="22"/>
        </w:rPr>
        <w:t xml:space="preserve"> prima dell’inizio della diffusione dei messaggi pubblicitari</w:t>
      </w:r>
      <w:r w:rsidR="00EE5D4E" w:rsidRPr="008F7404">
        <w:rPr>
          <w:rFonts w:cs="Arial"/>
          <w:szCs w:val="22"/>
        </w:rPr>
        <w:t>,</w:t>
      </w:r>
      <w:r w:rsidR="00483EDB" w:rsidRPr="008F7404">
        <w:rPr>
          <w:rFonts w:cs="Arial"/>
          <w:szCs w:val="22"/>
        </w:rPr>
        <w:t xml:space="preserve"> nei casi di forme pubblicitarie realizzate tramite:</w:t>
      </w:r>
    </w:p>
    <w:p w14:paraId="18D9F8BF" w14:textId="77777777" w:rsidR="00483EDB" w:rsidRPr="008F7404" w:rsidRDefault="00483EDB" w:rsidP="00252091">
      <w:pPr>
        <w:pStyle w:val="Paragrafoelenco"/>
        <w:numPr>
          <w:ilvl w:val="0"/>
          <w:numId w:val="34"/>
        </w:numPr>
        <w:spacing w:line="276" w:lineRule="auto"/>
        <w:rPr>
          <w:rFonts w:cs="Arial"/>
        </w:rPr>
      </w:pPr>
      <w:r w:rsidRPr="1E25EC66">
        <w:rPr>
          <w:rFonts w:cs="Arial"/>
        </w:rPr>
        <w:t>locandine;</w:t>
      </w:r>
    </w:p>
    <w:p w14:paraId="7D287FFD" w14:textId="77777777" w:rsidR="00483EDB" w:rsidRPr="008F7404" w:rsidRDefault="00483EDB" w:rsidP="00252091">
      <w:pPr>
        <w:pStyle w:val="Paragrafoelenco"/>
        <w:numPr>
          <w:ilvl w:val="0"/>
          <w:numId w:val="34"/>
        </w:numPr>
        <w:spacing w:line="276" w:lineRule="auto"/>
        <w:rPr>
          <w:rFonts w:eastAsia="Arial" w:cs="Arial"/>
          <w:szCs w:val="22"/>
        </w:rPr>
      </w:pPr>
      <w:r w:rsidRPr="1E25EC66">
        <w:rPr>
          <w:rFonts w:cs="Arial"/>
        </w:rPr>
        <w:t>pubblicità su autoveicoli;</w:t>
      </w:r>
      <w:r w:rsidR="00043167" w:rsidRPr="1E25EC66">
        <w:rPr>
          <w:rFonts w:cs="Arial"/>
        </w:rPr>
        <w:t xml:space="preserve"> </w:t>
      </w:r>
    </w:p>
    <w:p w14:paraId="4670822B" w14:textId="5F779A59" w:rsidR="451B77CC" w:rsidRDefault="451B77CC" w:rsidP="00252091">
      <w:pPr>
        <w:pStyle w:val="Paragrafoelenco"/>
        <w:numPr>
          <w:ilvl w:val="0"/>
          <w:numId w:val="34"/>
        </w:numPr>
        <w:spacing w:line="276" w:lineRule="auto"/>
        <w:rPr>
          <w:rFonts w:eastAsia="Arial" w:cs="Arial"/>
          <w:szCs w:val="22"/>
        </w:rPr>
      </w:pPr>
      <w:r w:rsidRPr="1E25EC66">
        <w:rPr>
          <w:rFonts w:cs="Arial"/>
        </w:rPr>
        <w:t>autoveicoli cosiddetti “camion vela” sui quali sono applicati messaggi pubblicitari</w:t>
      </w:r>
      <w:r w:rsidR="5B1801DD" w:rsidRPr="1E25EC66">
        <w:rPr>
          <w:rFonts w:cs="Arial"/>
        </w:rPr>
        <w:t xml:space="preserve"> se </w:t>
      </w:r>
      <w:r w:rsidR="373E45D1" w:rsidRPr="1E25EC66">
        <w:rPr>
          <w:rFonts w:cs="Arial"/>
        </w:rPr>
        <w:t>sostano nel territorio comunale</w:t>
      </w:r>
      <w:r w:rsidR="5B1801DD" w:rsidRPr="1E25EC66">
        <w:rPr>
          <w:rFonts w:cs="Arial"/>
        </w:rPr>
        <w:t xml:space="preserve">, </w:t>
      </w:r>
      <w:r w:rsidR="30D7AF6D" w:rsidRPr="1E25EC66">
        <w:rPr>
          <w:rFonts w:cs="Arial"/>
        </w:rPr>
        <w:t>ad eccezione</w:t>
      </w:r>
      <w:r w:rsidR="5B1801DD" w:rsidRPr="1E25EC66">
        <w:rPr>
          <w:rFonts w:cs="Arial"/>
        </w:rPr>
        <w:t xml:space="preserve"> </w:t>
      </w:r>
      <w:r w:rsidR="48774C3F" w:rsidRPr="1E25EC66">
        <w:rPr>
          <w:rFonts w:cs="Arial"/>
        </w:rPr>
        <w:t>del</w:t>
      </w:r>
      <w:r w:rsidR="5B1801DD" w:rsidRPr="1E25EC66">
        <w:rPr>
          <w:rFonts w:cs="Arial"/>
        </w:rPr>
        <w:t xml:space="preserve">le </w:t>
      </w:r>
      <w:r w:rsidR="18DFABD2" w:rsidRPr="1E25EC66">
        <w:rPr>
          <w:rFonts w:cs="Arial"/>
        </w:rPr>
        <w:t xml:space="preserve">pause </w:t>
      </w:r>
      <w:r w:rsidR="5B1801DD" w:rsidRPr="1E25EC66">
        <w:rPr>
          <w:rFonts w:cs="Arial"/>
        </w:rPr>
        <w:t>di servizio, salv</w:t>
      </w:r>
      <w:r w:rsidR="7373293B" w:rsidRPr="1E25EC66">
        <w:rPr>
          <w:rFonts w:cs="Arial"/>
        </w:rPr>
        <w:t>o</w:t>
      </w:r>
      <w:r w:rsidR="5B1801DD" w:rsidRPr="1E25EC66">
        <w:rPr>
          <w:rFonts w:cs="Arial"/>
        </w:rPr>
        <w:t xml:space="preserve"> che non sia occultata la superfici</w:t>
      </w:r>
      <w:r w:rsidR="067C04AB" w:rsidRPr="1E25EC66">
        <w:rPr>
          <w:rFonts w:cs="Arial"/>
        </w:rPr>
        <w:t>e</w:t>
      </w:r>
      <w:r w:rsidR="5B1801DD" w:rsidRPr="1E25EC66">
        <w:rPr>
          <w:rFonts w:cs="Arial"/>
        </w:rPr>
        <w:t xml:space="preserve"> espositiv</w:t>
      </w:r>
      <w:r w:rsidR="54B16B79" w:rsidRPr="1E25EC66">
        <w:rPr>
          <w:rFonts w:cs="Arial"/>
        </w:rPr>
        <w:t>a</w:t>
      </w:r>
      <w:r w:rsidR="5FCF9BC4" w:rsidRPr="1E25EC66">
        <w:rPr>
          <w:rFonts w:cs="Arial"/>
        </w:rPr>
        <w:t>;</w:t>
      </w:r>
    </w:p>
    <w:p w14:paraId="7E10179C" w14:textId="4699B80E" w:rsidR="614D26A7" w:rsidRDefault="614D26A7" w:rsidP="00252091">
      <w:pPr>
        <w:pStyle w:val="Paragrafoelenco"/>
        <w:numPr>
          <w:ilvl w:val="0"/>
          <w:numId w:val="34"/>
        </w:numPr>
        <w:spacing w:line="276" w:lineRule="auto"/>
        <w:rPr>
          <w:rFonts w:ascii="Times New Roman" w:hAnsi="Times New Roman"/>
          <w:sz w:val="24"/>
          <w:szCs w:val="24"/>
        </w:rPr>
      </w:pPr>
      <w:r w:rsidRPr="1E25EC66">
        <w:rPr>
          <w:rFonts w:cs="Arial"/>
          <w:szCs w:val="22"/>
        </w:rPr>
        <w:t>distribuzione di volantini, manifestini e/o oggetti promozionali;</w:t>
      </w:r>
    </w:p>
    <w:p w14:paraId="25F54E0C" w14:textId="281938E6" w:rsidR="0079257E" w:rsidRDefault="0079257E" w:rsidP="00252091">
      <w:pPr>
        <w:pStyle w:val="Paragrafoelenco"/>
        <w:numPr>
          <w:ilvl w:val="0"/>
          <w:numId w:val="34"/>
        </w:numPr>
        <w:spacing w:line="276" w:lineRule="auto"/>
        <w:rPr>
          <w:rFonts w:cs="Arial"/>
        </w:rPr>
      </w:pPr>
      <w:r w:rsidRPr="1E25EC66">
        <w:rPr>
          <w:rFonts w:cs="Arial"/>
        </w:rPr>
        <w:t>tutte le esposizioni pubbl</w:t>
      </w:r>
      <w:r w:rsidR="005F29F2" w:rsidRPr="1E25EC66">
        <w:rPr>
          <w:rFonts w:cs="Arial"/>
        </w:rPr>
        <w:t xml:space="preserve">icitarie </w:t>
      </w:r>
      <w:r w:rsidR="001742A2" w:rsidRPr="1E25EC66">
        <w:rPr>
          <w:rFonts w:cs="Arial"/>
        </w:rPr>
        <w:t xml:space="preserve">che ai sensi del </w:t>
      </w:r>
      <w:proofErr w:type="spellStart"/>
      <w:r w:rsidR="001742A2" w:rsidRPr="1E25EC66">
        <w:rPr>
          <w:rFonts w:cs="Arial"/>
        </w:rPr>
        <w:t>D.Lgs.</w:t>
      </w:r>
      <w:proofErr w:type="spellEnd"/>
      <w:r w:rsidR="001742A2" w:rsidRPr="1E25EC66">
        <w:rPr>
          <w:rFonts w:cs="Arial"/>
        </w:rPr>
        <w:t xml:space="preserve"> 285/1992 e delle vigenti normative non necessitano di autorizzazione amministrativa</w:t>
      </w:r>
      <w:r w:rsidR="44C283AA" w:rsidRPr="1E25EC66">
        <w:rPr>
          <w:rFonts w:cs="Arial"/>
        </w:rPr>
        <w:t>.</w:t>
      </w:r>
    </w:p>
    <w:p w14:paraId="76E9428F" w14:textId="77777777" w:rsidR="00483EDB" w:rsidRPr="00F7720E" w:rsidRDefault="61DCF7B9" w:rsidP="00252091">
      <w:pPr>
        <w:pStyle w:val="Paragrafoelenco"/>
        <w:numPr>
          <w:ilvl w:val="0"/>
          <w:numId w:val="49"/>
        </w:numPr>
        <w:spacing w:line="276" w:lineRule="auto"/>
        <w:ind w:left="284"/>
        <w:rPr>
          <w:rFonts w:cs="Arial"/>
          <w:szCs w:val="22"/>
        </w:rPr>
      </w:pPr>
      <w:r w:rsidRPr="003940FA">
        <w:rPr>
          <w:rFonts w:cs="Arial"/>
          <w:szCs w:val="22"/>
        </w:rPr>
        <w:t xml:space="preserve">La diffusione di messaggi pubblicitari visibili dal territorio comunale </w:t>
      </w:r>
      <w:r w:rsidR="001742A2" w:rsidRPr="003940FA">
        <w:rPr>
          <w:rFonts w:cs="Arial"/>
          <w:szCs w:val="22"/>
        </w:rPr>
        <w:t>deve essere</w:t>
      </w:r>
      <w:r w:rsidRPr="003940FA">
        <w:rPr>
          <w:rFonts w:cs="Arial"/>
          <w:szCs w:val="22"/>
        </w:rPr>
        <w:t xml:space="preserve"> dichiarat</w:t>
      </w:r>
      <w:r w:rsidR="001742A2" w:rsidRPr="003940FA">
        <w:rPr>
          <w:rFonts w:cs="Arial"/>
          <w:szCs w:val="22"/>
        </w:rPr>
        <w:t>a</w:t>
      </w:r>
      <w:r w:rsidRPr="003940FA">
        <w:rPr>
          <w:rFonts w:cs="Arial"/>
          <w:szCs w:val="22"/>
        </w:rPr>
        <w:t xml:space="preserve"> al Comune</w:t>
      </w:r>
      <w:r w:rsidR="748421B7" w:rsidRPr="003940FA">
        <w:rPr>
          <w:rFonts w:cs="Arial"/>
          <w:szCs w:val="22"/>
        </w:rPr>
        <w:t xml:space="preserve"> prima della espos</w:t>
      </w:r>
      <w:r w:rsidR="21A7FC42" w:rsidRPr="003940FA">
        <w:rPr>
          <w:rFonts w:cs="Arial"/>
          <w:szCs w:val="22"/>
        </w:rPr>
        <w:t>i</w:t>
      </w:r>
      <w:r w:rsidR="748421B7" w:rsidRPr="003940FA">
        <w:rPr>
          <w:rFonts w:cs="Arial"/>
          <w:szCs w:val="22"/>
        </w:rPr>
        <w:t>zione</w:t>
      </w:r>
      <w:r w:rsidRPr="003940FA">
        <w:rPr>
          <w:rFonts w:cs="Arial"/>
          <w:szCs w:val="22"/>
        </w:rPr>
        <w:t xml:space="preserve"> </w:t>
      </w:r>
      <w:r w:rsidR="6ECD1679" w:rsidRPr="003940FA">
        <w:rPr>
          <w:rFonts w:cs="Arial"/>
          <w:szCs w:val="22"/>
        </w:rPr>
        <w:t>in tutti i casi in cui la concessione o l’a</w:t>
      </w:r>
      <w:r w:rsidR="0F189297" w:rsidRPr="003940FA">
        <w:rPr>
          <w:rFonts w:cs="Arial"/>
          <w:szCs w:val="22"/>
        </w:rPr>
        <w:t>u</w:t>
      </w:r>
      <w:r w:rsidR="6ECD1679" w:rsidRPr="003940FA">
        <w:rPr>
          <w:rFonts w:cs="Arial"/>
          <w:szCs w:val="22"/>
        </w:rPr>
        <w:t xml:space="preserve">torizzazione </w:t>
      </w:r>
      <w:r w:rsidR="7C38314E" w:rsidRPr="003940FA">
        <w:rPr>
          <w:rFonts w:cs="Arial"/>
          <w:szCs w:val="22"/>
        </w:rPr>
        <w:t xml:space="preserve">siano state </w:t>
      </w:r>
      <w:r w:rsidR="19C18DFA" w:rsidRPr="003940FA">
        <w:rPr>
          <w:rFonts w:cs="Arial"/>
          <w:szCs w:val="22"/>
        </w:rPr>
        <w:t>rilasciate</w:t>
      </w:r>
      <w:r w:rsidR="7C38314E" w:rsidRPr="003940FA">
        <w:rPr>
          <w:rFonts w:cs="Arial"/>
          <w:szCs w:val="22"/>
        </w:rPr>
        <w:t xml:space="preserve"> </w:t>
      </w:r>
      <w:r w:rsidR="001742A2" w:rsidRPr="003940FA">
        <w:rPr>
          <w:rFonts w:cs="Arial"/>
          <w:szCs w:val="22"/>
        </w:rPr>
        <w:t>da</w:t>
      </w:r>
      <w:r w:rsidR="7C38314E" w:rsidRPr="003940FA">
        <w:rPr>
          <w:rFonts w:cs="Arial"/>
          <w:szCs w:val="22"/>
        </w:rPr>
        <w:t xml:space="preserve"> </w:t>
      </w:r>
      <w:r w:rsidR="7C38314E" w:rsidRPr="00F7720E">
        <w:rPr>
          <w:rFonts w:cs="Arial"/>
          <w:szCs w:val="22"/>
        </w:rPr>
        <w:t>altri Enti</w:t>
      </w:r>
      <w:r w:rsidR="001742A2" w:rsidRPr="00F7720E">
        <w:rPr>
          <w:rFonts w:cs="Arial"/>
          <w:szCs w:val="22"/>
        </w:rPr>
        <w:t>.</w:t>
      </w:r>
    </w:p>
    <w:p w14:paraId="6DAB5318" w14:textId="77777777" w:rsidR="003B6D42" w:rsidRPr="00F7720E" w:rsidRDefault="003B6D42" w:rsidP="00252091">
      <w:pPr>
        <w:pStyle w:val="Paragrafoelenco"/>
        <w:numPr>
          <w:ilvl w:val="0"/>
          <w:numId w:val="49"/>
        </w:numPr>
        <w:tabs>
          <w:tab w:val="clear" w:pos="-8200"/>
          <w:tab w:val="clear" w:pos="-64"/>
          <w:tab w:val="clear" w:pos="1"/>
          <w:tab w:val="clear" w:pos="169"/>
          <w:tab w:val="clear" w:pos="12532"/>
          <w:tab w:val="clear" w:pos="15038"/>
          <w:tab w:val="clear" w:pos="16072"/>
        </w:tabs>
        <w:overflowPunct/>
        <w:spacing w:line="276" w:lineRule="auto"/>
        <w:ind w:left="284"/>
        <w:textAlignment w:val="auto"/>
        <w:rPr>
          <w:rFonts w:eastAsia="Arial" w:cs="Arial"/>
          <w:szCs w:val="22"/>
        </w:rPr>
      </w:pPr>
      <w:r w:rsidRPr="00F7720E">
        <w:rPr>
          <w:rFonts w:cs="Arial"/>
          <w:szCs w:val="22"/>
        </w:rPr>
        <w:t>La variazione del messaggio pubblicitario esposto, purché non comporti variazione della struttura</w:t>
      </w:r>
      <w:r w:rsidR="00F7720E" w:rsidRPr="00F7720E">
        <w:rPr>
          <w:rFonts w:cs="Arial"/>
          <w:szCs w:val="22"/>
        </w:rPr>
        <w:t xml:space="preserve"> </w:t>
      </w:r>
      <w:r w:rsidRPr="00F7720E">
        <w:rPr>
          <w:rFonts w:cs="Arial"/>
          <w:szCs w:val="22"/>
        </w:rPr>
        <w:t>e/o</w:t>
      </w:r>
      <w:r w:rsidR="00F7720E" w:rsidRPr="00F7720E">
        <w:rPr>
          <w:rFonts w:cs="Arial"/>
          <w:szCs w:val="22"/>
        </w:rPr>
        <w:t xml:space="preserve"> </w:t>
      </w:r>
      <w:r w:rsidRPr="00F7720E">
        <w:rPr>
          <w:rFonts w:cs="Arial"/>
          <w:szCs w:val="22"/>
        </w:rPr>
        <w:t>delle dimensioni del mezzo pubblicitario</w:t>
      </w:r>
      <w:r w:rsidR="00B401B0" w:rsidRPr="00F7720E">
        <w:rPr>
          <w:rFonts w:cs="Arial"/>
          <w:szCs w:val="22"/>
        </w:rPr>
        <w:t xml:space="preserve"> o del soggetto passivo</w:t>
      </w:r>
      <w:r w:rsidRPr="00F7720E">
        <w:rPr>
          <w:rFonts w:cs="Arial"/>
          <w:szCs w:val="22"/>
        </w:rPr>
        <w:t>, non è soggetta ad</w:t>
      </w:r>
      <w:r w:rsidR="00F7720E" w:rsidRPr="00F7720E">
        <w:rPr>
          <w:rFonts w:cs="Arial"/>
          <w:szCs w:val="22"/>
        </w:rPr>
        <w:t xml:space="preserve"> </w:t>
      </w:r>
      <w:r w:rsidRPr="00F7720E">
        <w:rPr>
          <w:rFonts w:cs="Arial"/>
          <w:szCs w:val="22"/>
        </w:rPr>
        <w:t>autorizzazione ma a semplice comunicazione</w:t>
      </w:r>
    </w:p>
    <w:p w14:paraId="609FB654" w14:textId="77777777" w:rsidR="00110270" w:rsidRPr="003940FA" w:rsidRDefault="00110270" w:rsidP="00BD671F">
      <w:pPr>
        <w:pStyle w:val="Paragrafoelenco"/>
        <w:spacing w:line="276" w:lineRule="auto"/>
        <w:ind w:left="284"/>
        <w:rPr>
          <w:rFonts w:eastAsia="Arial" w:cs="Arial"/>
          <w:szCs w:val="22"/>
        </w:rPr>
      </w:pPr>
    </w:p>
    <w:p w14:paraId="6A22A308" w14:textId="77777777" w:rsidR="0055395A" w:rsidRPr="003940FA" w:rsidRDefault="00655781" w:rsidP="00DB04BB">
      <w:pPr>
        <w:pStyle w:val="Sommario2"/>
      </w:pPr>
      <w:r w:rsidRPr="003940FA">
        <w:t>Articolo</w:t>
      </w:r>
      <w:r w:rsidR="00043167" w:rsidRPr="003940FA">
        <w:t xml:space="preserve"> </w:t>
      </w:r>
      <w:r w:rsidR="00FF1909" w:rsidRPr="003940FA">
        <w:t>6</w:t>
      </w:r>
    </w:p>
    <w:p w14:paraId="4DD56709" w14:textId="77777777" w:rsidR="0055395A" w:rsidRPr="003940FA" w:rsidRDefault="00837C33" w:rsidP="00DB04BB">
      <w:pPr>
        <w:pStyle w:val="Sommario2"/>
      </w:pPr>
      <w:r w:rsidRPr="003940FA">
        <w:t>Termine per la definizione del procedimento amministrativo</w:t>
      </w:r>
    </w:p>
    <w:p w14:paraId="0EDEAB26" w14:textId="3D281EC1" w:rsidR="0055395A" w:rsidRPr="003940FA" w:rsidRDefault="00837C33" w:rsidP="00B40634">
      <w:pPr>
        <w:pStyle w:val="Paragrafoelenco"/>
        <w:numPr>
          <w:ilvl w:val="0"/>
          <w:numId w:val="12"/>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Il termine entro il quale il procedimento deve concludersi con un provvedimento espresso</w:t>
      </w:r>
      <w:r w:rsidR="0035004D">
        <w:rPr>
          <w:rFonts w:cs="Arial"/>
          <w:szCs w:val="22"/>
        </w:rPr>
        <w:t>,</w:t>
      </w:r>
      <w:r w:rsidRPr="003940FA">
        <w:rPr>
          <w:rFonts w:cs="Arial"/>
          <w:szCs w:val="22"/>
        </w:rPr>
        <w:t xml:space="preserve"> è di trenta giorni dalla data di protocollazione della domanda presso </w:t>
      </w:r>
      <w:r w:rsidR="00B35C41" w:rsidRPr="003940FA">
        <w:rPr>
          <w:rFonts w:cs="Arial"/>
          <w:szCs w:val="22"/>
        </w:rPr>
        <w:t xml:space="preserve">l’ufficio </w:t>
      </w:r>
      <w:r w:rsidR="0035004D">
        <w:rPr>
          <w:rFonts w:cs="Arial"/>
          <w:szCs w:val="22"/>
        </w:rPr>
        <w:t>competente</w:t>
      </w:r>
      <w:r w:rsidR="00D61266" w:rsidRPr="003940FA">
        <w:rPr>
          <w:rFonts w:cs="Arial"/>
          <w:szCs w:val="22"/>
        </w:rPr>
        <w:t>, fatti salvi diversi termini che devono essere indicati per ciascun procedimento</w:t>
      </w:r>
      <w:r w:rsidRPr="003940FA">
        <w:rPr>
          <w:rFonts w:cs="Arial"/>
          <w:szCs w:val="22"/>
        </w:rPr>
        <w:t>.</w:t>
      </w:r>
    </w:p>
    <w:p w14:paraId="0F589358" w14:textId="2E0A9EFB" w:rsidR="00056BEF" w:rsidRPr="003940FA" w:rsidRDefault="00837C33" w:rsidP="00B40634">
      <w:pPr>
        <w:pStyle w:val="Paragrafoelenco"/>
        <w:numPr>
          <w:ilvl w:val="0"/>
          <w:numId w:val="12"/>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Qualora sia necessario acquisire il parere di </w:t>
      </w:r>
      <w:r w:rsidR="00B35C41" w:rsidRPr="003940FA">
        <w:rPr>
          <w:rFonts w:cs="Arial"/>
          <w:szCs w:val="22"/>
        </w:rPr>
        <w:t>più</w:t>
      </w:r>
      <w:r w:rsidRPr="003940FA">
        <w:rPr>
          <w:rFonts w:cs="Arial"/>
          <w:szCs w:val="22"/>
        </w:rPr>
        <w:t xml:space="preserve"> servizi</w:t>
      </w:r>
      <w:r w:rsidR="00056BEF" w:rsidRPr="003940FA">
        <w:rPr>
          <w:rFonts w:cs="Arial"/>
          <w:szCs w:val="22"/>
        </w:rPr>
        <w:t xml:space="preserve"> ovvero il parere di altri enti</w:t>
      </w:r>
      <w:r w:rsidRPr="003940FA">
        <w:rPr>
          <w:rFonts w:cs="Arial"/>
          <w:szCs w:val="22"/>
        </w:rPr>
        <w:t xml:space="preserve">, il termine è elevato a </w:t>
      </w:r>
      <w:r w:rsidR="00DB5EB2">
        <w:rPr>
          <w:rFonts w:cs="Arial"/>
          <w:szCs w:val="22"/>
        </w:rPr>
        <w:t>35</w:t>
      </w:r>
      <w:r w:rsidRPr="003940FA">
        <w:rPr>
          <w:rFonts w:cs="Arial"/>
          <w:szCs w:val="22"/>
        </w:rPr>
        <w:t xml:space="preserve"> </w:t>
      </w:r>
      <w:r w:rsidR="00056BEF" w:rsidRPr="003940FA">
        <w:rPr>
          <w:rFonts w:cs="Arial"/>
          <w:szCs w:val="22"/>
        </w:rPr>
        <w:t>g</w:t>
      </w:r>
      <w:r w:rsidRPr="003940FA">
        <w:rPr>
          <w:rFonts w:cs="Arial"/>
          <w:szCs w:val="22"/>
        </w:rPr>
        <w:t>iorni</w:t>
      </w:r>
      <w:r w:rsidR="00056BEF" w:rsidRPr="003940FA">
        <w:rPr>
          <w:rFonts w:cs="Arial"/>
          <w:szCs w:val="22"/>
        </w:rPr>
        <w:t>.</w:t>
      </w:r>
    </w:p>
    <w:p w14:paraId="541955D5" w14:textId="77777777" w:rsidR="0055395A" w:rsidRPr="003940FA" w:rsidRDefault="00837C33" w:rsidP="00B40634">
      <w:pPr>
        <w:pStyle w:val="Paragrafoelenco"/>
        <w:numPr>
          <w:ilvl w:val="0"/>
          <w:numId w:val="12"/>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lastRenderedPageBreak/>
        <w:t>In nessun caso lo scadere del termine determina assenso alla occupazione</w:t>
      </w:r>
      <w:r w:rsidR="00B35C41" w:rsidRPr="003940FA">
        <w:rPr>
          <w:rFonts w:cs="Arial"/>
          <w:szCs w:val="22"/>
        </w:rPr>
        <w:t>, o autorizza</w:t>
      </w:r>
      <w:r w:rsidR="00FF1909" w:rsidRPr="003940FA">
        <w:rPr>
          <w:rFonts w:cs="Arial"/>
          <w:szCs w:val="22"/>
        </w:rPr>
        <w:t>z</w:t>
      </w:r>
      <w:r w:rsidR="00B35C41" w:rsidRPr="003940FA">
        <w:rPr>
          <w:rFonts w:cs="Arial"/>
          <w:szCs w:val="22"/>
        </w:rPr>
        <w:t>ione alla installazione o esposizione pubblicitaria</w:t>
      </w:r>
      <w:r w:rsidRPr="003940FA">
        <w:rPr>
          <w:rFonts w:cs="Arial"/>
          <w:szCs w:val="22"/>
        </w:rPr>
        <w:t>.</w:t>
      </w:r>
    </w:p>
    <w:p w14:paraId="6AFEB56D" w14:textId="77777777" w:rsidR="00655781" w:rsidRPr="003940FA" w:rsidRDefault="00655781" w:rsidP="00BD671F">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p>
    <w:p w14:paraId="488309C3" w14:textId="77777777" w:rsidR="0055395A" w:rsidRPr="003940FA" w:rsidRDefault="00655781" w:rsidP="00DB04BB">
      <w:pPr>
        <w:pStyle w:val="Sommario2"/>
      </w:pPr>
      <w:r w:rsidRPr="003940FA">
        <w:t>Articolo</w:t>
      </w:r>
      <w:r w:rsidR="00FE0095" w:rsidRPr="003940FA">
        <w:t xml:space="preserve"> </w:t>
      </w:r>
      <w:r w:rsidR="00FF1909" w:rsidRPr="003940FA">
        <w:t>7</w:t>
      </w:r>
    </w:p>
    <w:p w14:paraId="661A5EB8" w14:textId="77777777" w:rsidR="0055395A" w:rsidRPr="003940FA" w:rsidRDefault="00837C33" w:rsidP="00DB04BB">
      <w:pPr>
        <w:pStyle w:val="Sommario2"/>
      </w:pPr>
      <w:r w:rsidRPr="003940FA">
        <w:t>Istruttoria</w:t>
      </w:r>
    </w:p>
    <w:p w14:paraId="1CB0B3BB" w14:textId="77777777" w:rsidR="0055395A" w:rsidRPr="003940FA" w:rsidRDefault="00B35C41" w:rsidP="00B40634">
      <w:pPr>
        <w:pStyle w:val="Paragrafoelenco"/>
        <w:numPr>
          <w:ilvl w:val="0"/>
          <w:numId w:val="13"/>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L’ufficio responsabile dell’istruttoria</w:t>
      </w:r>
      <w:r w:rsidR="00837C33" w:rsidRPr="003940FA">
        <w:rPr>
          <w:rFonts w:cs="Arial"/>
          <w:szCs w:val="22"/>
        </w:rPr>
        <w:t>, ricevuta la domanda, provvede ad un esame preliminare di tutti gli elementi sui quali la stessa si fonda e ad un controllo della documentazione allegata.</w:t>
      </w:r>
    </w:p>
    <w:p w14:paraId="41EBBC37" w14:textId="77777777" w:rsidR="0055395A" w:rsidRPr="003940FA" w:rsidRDefault="00837C33" w:rsidP="00B40634">
      <w:pPr>
        <w:pStyle w:val="Paragrafoelenco"/>
        <w:numPr>
          <w:ilvl w:val="0"/>
          <w:numId w:val="13"/>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Ove la domanda risulti incompleta negli elementi di riferimento dell’occupazione </w:t>
      </w:r>
      <w:r w:rsidR="00B35C41" w:rsidRPr="003940FA">
        <w:rPr>
          <w:rFonts w:cs="Arial"/>
          <w:szCs w:val="22"/>
        </w:rPr>
        <w:t xml:space="preserve">o installazione </w:t>
      </w:r>
      <w:r w:rsidRPr="003940FA">
        <w:rPr>
          <w:rFonts w:cs="Arial"/>
          <w:szCs w:val="22"/>
        </w:rPr>
        <w:t>richiesta</w:t>
      </w:r>
      <w:r w:rsidR="002C2B9D" w:rsidRPr="003940FA">
        <w:rPr>
          <w:rFonts w:cs="Arial"/>
          <w:szCs w:val="22"/>
        </w:rPr>
        <w:t>, o della esposizione pubblicitaria,</w:t>
      </w:r>
      <w:r w:rsidRPr="003940FA">
        <w:rPr>
          <w:rFonts w:cs="Arial"/>
          <w:szCs w:val="22"/>
        </w:rPr>
        <w:t xml:space="preserve"> o in quelli relativi al richiedente</w:t>
      </w:r>
      <w:r w:rsidR="002C2B9D" w:rsidRPr="003940FA">
        <w:rPr>
          <w:rFonts w:cs="Arial"/>
          <w:szCs w:val="22"/>
        </w:rPr>
        <w:t>,</w:t>
      </w:r>
      <w:r w:rsidRPr="003940FA">
        <w:rPr>
          <w:rFonts w:cs="Arial"/>
          <w:szCs w:val="22"/>
        </w:rPr>
        <w:t xml:space="preserve"> ovvero carente nella documentazione di cui all’</w:t>
      </w:r>
      <w:r w:rsidR="0228FCFC" w:rsidRPr="003940FA">
        <w:rPr>
          <w:rFonts w:cs="Arial"/>
          <w:szCs w:val="22"/>
        </w:rPr>
        <w:t>a</w:t>
      </w:r>
      <w:r w:rsidR="00655781" w:rsidRPr="003940FA">
        <w:rPr>
          <w:rFonts w:cs="Arial"/>
          <w:szCs w:val="22"/>
        </w:rPr>
        <w:t>rticolo</w:t>
      </w:r>
      <w:r w:rsidRPr="003940FA">
        <w:rPr>
          <w:rFonts w:cs="Arial"/>
          <w:szCs w:val="22"/>
        </w:rPr>
        <w:t xml:space="preserve"> </w:t>
      </w:r>
      <w:r w:rsidR="00FE0095" w:rsidRPr="00DB5EB2">
        <w:rPr>
          <w:rFonts w:cs="Arial"/>
          <w:szCs w:val="22"/>
        </w:rPr>
        <w:t>5</w:t>
      </w:r>
      <w:r w:rsidRPr="003940FA">
        <w:rPr>
          <w:rFonts w:cs="Arial"/>
          <w:szCs w:val="22"/>
        </w:rPr>
        <w:t xml:space="preserve">, il responsabile formula all’interessato, entro </w:t>
      </w:r>
      <w:r w:rsidR="002C2B9D" w:rsidRPr="003940FA">
        <w:rPr>
          <w:rFonts w:cs="Arial"/>
          <w:szCs w:val="22"/>
        </w:rPr>
        <w:t>15 giorni dal ricevimento della domanda</w:t>
      </w:r>
      <w:r w:rsidRPr="003940FA">
        <w:rPr>
          <w:rFonts w:cs="Arial"/>
          <w:szCs w:val="22"/>
        </w:rPr>
        <w:t>, una richiesta di integrazione.</w:t>
      </w:r>
    </w:p>
    <w:p w14:paraId="0BA05510" w14:textId="77777777" w:rsidR="0055395A" w:rsidRPr="003940FA" w:rsidRDefault="00837C33" w:rsidP="00B40634">
      <w:pPr>
        <w:pStyle w:val="Paragrafoelenco"/>
        <w:numPr>
          <w:ilvl w:val="0"/>
          <w:numId w:val="13"/>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L’integrazione o la regolarizzazione della domanda deve essere effettuata dal richiedente, a pena di archiviazione della stessa, entro 15 giorni dalla richiesta. Detto termine deve essere sempre comunicato al richiedente.</w:t>
      </w:r>
    </w:p>
    <w:p w14:paraId="20EBFA71" w14:textId="77777777" w:rsidR="0055395A" w:rsidRPr="003940FA" w:rsidRDefault="00837C33" w:rsidP="00B40634">
      <w:pPr>
        <w:pStyle w:val="Paragrafoelenco"/>
        <w:numPr>
          <w:ilvl w:val="0"/>
          <w:numId w:val="13"/>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La richiesta di integrazione o di regolarizzazione della domanda sospende il termine per la conclusione del procedimento fino al momento in cui l’integrazione richiesta è presentata all’ufficio.</w:t>
      </w:r>
    </w:p>
    <w:p w14:paraId="17F37A4C" w14:textId="77777777" w:rsidR="00AB6144" w:rsidRPr="003940FA" w:rsidRDefault="008F00DF" w:rsidP="00AB6144">
      <w:pPr>
        <w:pStyle w:val="Paragrafoelenco"/>
        <w:numPr>
          <w:ilvl w:val="0"/>
          <w:numId w:val="13"/>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L’Ufficio </w:t>
      </w:r>
      <w:r w:rsidR="00837C33" w:rsidRPr="003940FA">
        <w:rPr>
          <w:rFonts w:cs="Arial"/>
          <w:szCs w:val="22"/>
        </w:rPr>
        <w:t xml:space="preserve">responsabile </w:t>
      </w:r>
      <w:r w:rsidRPr="003940FA">
        <w:rPr>
          <w:rFonts w:cs="Arial"/>
          <w:szCs w:val="22"/>
        </w:rPr>
        <w:t xml:space="preserve">dell’istruttoria </w:t>
      </w:r>
      <w:r w:rsidR="00837C33" w:rsidRPr="003940FA">
        <w:rPr>
          <w:rFonts w:cs="Arial"/>
          <w:szCs w:val="22"/>
        </w:rPr>
        <w:t>verifica la completezza e la regolarità della domanda,</w:t>
      </w:r>
      <w:r w:rsidR="00AB6144" w:rsidRPr="003940FA">
        <w:rPr>
          <w:rFonts w:cs="Arial"/>
          <w:szCs w:val="22"/>
        </w:rPr>
        <w:t xml:space="preserve"> comunica l’avvio del procedimento ove necessario e</w:t>
      </w:r>
      <w:r w:rsidR="00837C33" w:rsidRPr="003940FA">
        <w:rPr>
          <w:rFonts w:cs="Arial"/>
          <w:szCs w:val="22"/>
        </w:rPr>
        <w:t xml:space="preserve"> provvede ad inoltrar</w:t>
      </w:r>
      <w:r w:rsidR="00AB6144" w:rsidRPr="003940FA">
        <w:rPr>
          <w:rFonts w:cs="Arial"/>
          <w:szCs w:val="22"/>
        </w:rPr>
        <w:t>e la domanda stessa</w:t>
      </w:r>
      <w:r w:rsidR="00837C33" w:rsidRPr="003940FA">
        <w:rPr>
          <w:rFonts w:cs="Arial"/>
          <w:szCs w:val="22"/>
        </w:rPr>
        <w:t xml:space="preserve"> agli uffici competenti dell’amministrazione ove, per la </w:t>
      </w:r>
      <w:r w:rsidR="002C2B9D" w:rsidRPr="003940FA">
        <w:rPr>
          <w:rFonts w:cs="Arial"/>
          <w:szCs w:val="22"/>
        </w:rPr>
        <w:t>tipologia</w:t>
      </w:r>
      <w:r w:rsidR="00837C33" w:rsidRPr="003940FA">
        <w:rPr>
          <w:rFonts w:cs="Arial"/>
          <w:szCs w:val="22"/>
        </w:rPr>
        <w:t xml:space="preserve"> dell’occupazione</w:t>
      </w:r>
      <w:r w:rsidR="002C2B9D" w:rsidRPr="003940FA">
        <w:rPr>
          <w:rFonts w:cs="Arial"/>
          <w:szCs w:val="22"/>
        </w:rPr>
        <w:t xml:space="preserve"> o esposizione pubblicitaria</w:t>
      </w:r>
      <w:r w:rsidR="00837C33" w:rsidRPr="003940FA">
        <w:rPr>
          <w:rFonts w:cs="Arial"/>
          <w:szCs w:val="22"/>
        </w:rPr>
        <w:t>, si renda necessaria l’acquisizione di specifici pareri.</w:t>
      </w:r>
    </w:p>
    <w:p w14:paraId="72A786C1" w14:textId="77777777" w:rsidR="00483EDB" w:rsidRPr="003940FA" w:rsidRDefault="00483EDB" w:rsidP="00BD671F">
      <w:pPr>
        <w:tabs>
          <w:tab w:val="clear" w:pos="-8200"/>
          <w:tab w:val="clear" w:pos="-64"/>
          <w:tab w:val="clear" w:pos="1"/>
          <w:tab w:val="clear" w:pos="169"/>
          <w:tab w:val="clear" w:pos="12532"/>
          <w:tab w:val="clear" w:pos="15038"/>
          <w:tab w:val="clear" w:pos="16072"/>
          <w:tab w:val="left" w:pos="283"/>
        </w:tabs>
        <w:spacing w:line="276" w:lineRule="auto"/>
        <w:rPr>
          <w:rFonts w:cs="Arial"/>
          <w:szCs w:val="22"/>
        </w:rPr>
      </w:pPr>
    </w:p>
    <w:p w14:paraId="1FE98F74" w14:textId="77777777" w:rsidR="0055395A" w:rsidRPr="003940FA" w:rsidRDefault="00655781" w:rsidP="00DB04BB">
      <w:pPr>
        <w:pStyle w:val="Sommario2"/>
      </w:pPr>
      <w:r w:rsidRPr="003940FA">
        <w:t>Articolo</w:t>
      </w:r>
      <w:r w:rsidR="008F00DF" w:rsidRPr="003940FA">
        <w:t xml:space="preserve"> </w:t>
      </w:r>
      <w:r w:rsidR="002C2B9D" w:rsidRPr="003940FA">
        <w:t>8</w:t>
      </w:r>
    </w:p>
    <w:p w14:paraId="5E311A00" w14:textId="77777777" w:rsidR="0055395A" w:rsidRPr="003940FA" w:rsidRDefault="00837C33" w:rsidP="00DB04BB">
      <w:pPr>
        <w:pStyle w:val="Sommario2"/>
      </w:pPr>
      <w:r w:rsidRPr="003940FA">
        <w:t>Conclusione del procedimento</w:t>
      </w:r>
    </w:p>
    <w:p w14:paraId="1CBF4912" w14:textId="01BC90B7" w:rsidR="0055395A" w:rsidRPr="003940FA" w:rsidRDefault="00096BE8" w:rsidP="00B40634">
      <w:pPr>
        <w:pStyle w:val="Paragrafoelenco"/>
        <w:numPr>
          <w:ilvl w:val="0"/>
          <w:numId w:val="14"/>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L’Ufficio </w:t>
      </w:r>
      <w:r w:rsidR="00514C8A" w:rsidRPr="003940FA">
        <w:rPr>
          <w:rFonts w:cs="Arial"/>
          <w:szCs w:val="22"/>
        </w:rPr>
        <w:t>r</w:t>
      </w:r>
      <w:r w:rsidRPr="003940FA">
        <w:rPr>
          <w:rFonts w:cs="Arial"/>
          <w:szCs w:val="22"/>
        </w:rPr>
        <w:t>esponsabile dell’istruttoria</w:t>
      </w:r>
      <w:r w:rsidR="00837C33" w:rsidRPr="003940FA">
        <w:rPr>
          <w:rFonts w:cs="Arial"/>
          <w:szCs w:val="22"/>
        </w:rPr>
        <w:t>, terminata l’istruttoria</w:t>
      </w:r>
      <w:r w:rsidR="00B35C41" w:rsidRPr="003940FA">
        <w:rPr>
          <w:rFonts w:cs="Arial"/>
          <w:szCs w:val="22"/>
        </w:rPr>
        <w:t xml:space="preserve"> comprendente tutti i pareri eventualmente richiesti</w:t>
      </w:r>
      <w:r w:rsidR="00837C33" w:rsidRPr="003940FA">
        <w:rPr>
          <w:rFonts w:cs="Arial"/>
          <w:szCs w:val="22"/>
        </w:rPr>
        <w:t>, conclude il procedimento amministrativo rimettendo gli atti</w:t>
      </w:r>
      <w:r w:rsidR="002C2B9D" w:rsidRPr="003940FA">
        <w:rPr>
          <w:rFonts w:cs="Arial"/>
          <w:szCs w:val="22"/>
        </w:rPr>
        <w:t>,</w:t>
      </w:r>
      <w:r w:rsidRPr="003940FA">
        <w:rPr>
          <w:rFonts w:cs="Arial"/>
          <w:szCs w:val="22"/>
        </w:rPr>
        <w:t xml:space="preserve"> </w:t>
      </w:r>
      <w:r w:rsidR="00B35C41" w:rsidRPr="003940FA">
        <w:rPr>
          <w:rFonts w:cs="Arial"/>
          <w:szCs w:val="22"/>
        </w:rPr>
        <w:t>con una proposta di provvedimento conclusivo</w:t>
      </w:r>
      <w:r w:rsidR="002C2B9D" w:rsidRPr="003940FA">
        <w:rPr>
          <w:rFonts w:cs="Arial"/>
          <w:szCs w:val="22"/>
        </w:rPr>
        <w:t>,</w:t>
      </w:r>
      <w:r w:rsidR="00056BEF" w:rsidRPr="003940FA">
        <w:rPr>
          <w:rFonts w:cs="Arial"/>
          <w:szCs w:val="22"/>
        </w:rPr>
        <w:t xml:space="preserve"> </w:t>
      </w:r>
      <w:r w:rsidR="00837C33" w:rsidRPr="003940FA">
        <w:rPr>
          <w:rFonts w:cs="Arial"/>
          <w:szCs w:val="22"/>
        </w:rPr>
        <w:t>al</w:t>
      </w:r>
      <w:r w:rsidR="00B35C41" w:rsidRPr="003940FA">
        <w:rPr>
          <w:rFonts w:cs="Arial"/>
          <w:szCs w:val="22"/>
        </w:rPr>
        <w:t>l’ufficio competente</w:t>
      </w:r>
      <w:r w:rsidR="00837C33" w:rsidRPr="003940FA">
        <w:rPr>
          <w:rFonts w:cs="Arial"/>
          <w:szCs w:val="22"/>
        </w:rPr>
        <w:t xml:space="preserve"> per l’emissione del relativo provvedimento di concessione o di autorizzazione, ovvero di </w:t>
      </w:r>
      <w:r w:rsidR="00837C33" w:rsidRPr="00E3679A">
        <w:rPr>
          <w:rFonts w:cs="Arial"/>
          <w:szCs w:val="22"/>
        </w:rPr>
        <w:t xml:space="preserve">diniego </w:t>
      </w:r>
      <w:r w:rsidR="0035004D" w:rsidRPr="00E3679A">
        <w:rPr>
          <w:rFonts w:cs="Arial"/>
          <w:szCs w:val="22"/>
        </w:rPr>
        <w:t>dell</w:t>
      </w:r>
      <w:r w:rsidR="00E3679A" w:rsidRPr="00E3679A">
        <w:rPr>
          <w:rFonts w:cs="Arial"/>
          <w:szCs w:val="22"/>
        </w:rPr>
        <w:t>o</w:t>
      </w:r>
      <w:r w:rsidR="0035004D" w:rsidRPr="00E3679A">
        <w:rPr>
          <w:rFonts w:cs="Arial"/>
          <w:szCs w:val="22"/>
        </w:rPr>
        <w:t xml:space="preserve"> stesso</w:t>
      </w:r>
      <w:r w:rsidR="00837C33" w:rsidRPr="00E3679A">
        <w:rPr>
          <w:rFonts w:cs="Arial"/>
          <w:szCs w:val="22"/>
        </w:rPr>
        <w:t>.</w:t>
      </w:r>
    </w:p>
    <w:p w14:paraId="7162ED8F" w14:textId="77777777" w:rsidR="00CC0768" w:rsidRPr="003940FA" w:rsidRDefault="00CC0768" w:rsidP="00BD671F">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b/>
          <w:szCs w:val="22"/>
        </w:rPr>
      </w:pPr>
    </w:p>
    <w:p w14:paraId="7B4085B9" w14:textId="77777777" w:rsidR="0055395A" w:rsidRPr="003940FA" w:rsidRDefault="00655781" w:rsidP="00DB04BB">
      <w:pPr>
        <w:pStyle w:val="Sommario2"/>
      </w:pPr>
      <w:r w:rsidRPr="003940FA">
        <w:t>Articolo</w:t>
      </w:r>
      <w:r w:rsidR="00EC77A0" w:rsidRPr="003940FA">
        <w:t xml:space="preserve"> </w:t>
      </w:r>
      <w:r w:rsidR="002C2B9D" w:rsidRPr="003940FA">
        <w:t>9</w:t>
      </w:r>
    </w:p>
    <w:p w14:paraId="7557174B" w14:textId="77777777" w:rsidR="0055395A" w:rsidRPr="003940FA" w:rsidRDefault="00837C33" w:rsidP="00DB04BB">
      <w:pPr>
        <w:pStyle w:val="Sommario2"/>
      </w:pPr>
      <w:r w:rsidRPr="003940FA">
        <w:t>Rilascio della concessione o autorizzazione</w:t>
      </w:r>
    </w:p>
    <w:p w14:paraId="292599A6" w14:textId="77777777" w:rsidR="00DB78F4" w:rsidRPr="00F7720E" w:rsidRDefault="00A92235" w:rsidP="00B40634">
      <w:pPr>
        <w:pStyle w:val="Paragrafoelenco"/>
        <w:numPr>
          <w:ilvl w:val="0"/>
          <w:numId w:val="15"/>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Il </w:t>
      </w:r>
      <w:r w:rsidRPr="00F7720E">
        <w:rPr>
          <w:rFonts w:cs="Arial"/>
          <w:szCs w:val="22"/>
        </w:rPr>
        <w:t xml:space="preserve">rilascio della </w:t>
      </w:r>
      <w:r w:rsidR="00837C33" w:rsidRPr="00F7720E">
        <w:rPr>
          <w:rFonts w:cs="Arial"/>
          <w:szCs w:val="22"/>
        </w:rPr>
        <w:t xml:space="preserve">concessione o autorizzazione è </w:t>
      </w:r>
      <w:r w:rsidR="001A6784" w:rsidRPr="00F7720E">
        <w:rPr>
          <w:rFonts w:cs="Arial"/>
          <w:szCs w:val="22"/>
        </w:rPr>
        <w:t>subordinato</w:t>
      </w:r>
      <w:r w:rsidR="00837C33" w:rsidRPr="00F7720E">
        <w:rPr>
          <w:rFonts w:cs="Arial"/>
          <w:szCs w:val="22"/>
        </w:rPr>
        <w:t xml:space="preserve"> all’assolvimento dei seguenti obblighi:</w:t>
      </w:r>
    </w:p>
    <w:p w14:paraId="22844375" w14:textId="4BB41B22" w:rsidR="00F7720E" w:rsidRDefault="00837C33" w:rsidP="00F7720E">
      <w:pPr>
        <w:pStyle w:val="Paragrafoelenco"/>
        <w:numPr>
          <w:ilvl w:val="1"/>
          <w:numId w:val="14"/>
        </w:numPr>
        <w:tabs>
          <w:tab w:val="clear" w:pos="-8200"/>
          <w:tab w:val="clear" w:pos="-64"/>
          <w:tab w:val="clear" w:pos="1"/>
          <w:tab w:val="clear" w:pos="169"/>
          <w:tab w:val="clear" w:pos="12532"/>
          <w:tab w:val="clear" w:pos="15038"/>
          <w:tab w:val="clear" w:pos="16072"/>
          <w:tab w:val="left" w:pos="283"/>
        </w:tabs>
        <w:spacing w:line="276" w:lineRule="auto"/>
        <w:rPr>
          <w:rFonts w:cs="Arial"/>
          <w:szCs w:val="22"/>
        </w:rPr>
      </w:pPr>
      <w:r w:rsidRPr="00F7720E">
        <w:rPr>
          <w:rFonts w:cs="Arial"/>
          <w:szCs w:val="22"/>
        </w:rPr>
        <w:t>pagamento, se dovut</w:t>
      </w:r>
      <w:r w:rsidR="0035004D">
        <w:rPr>
          <w:rFonts w:cs="Arial"/>
          <w:szCs w:val="22"/>
        </w:rPr>
        <w:t>o per l’atto</w:t>
      </w:r>
      <w:r w:rsidRPr="00F7720E">
        <w:rPr>
          <w:rFonts w:cs="Arial"/>
          <w:szCs w:val="22"/>
        </w:rPr>
        <w:t>, dell’imposta di bollo ed ogni altra imposta;</w:t>
      </w:r>
    </w:p>
    <w:p w14:paraId="471CA44A" w14:textId="28CEF601" w:rsidR="002C2B9D" w:rsidRPr="00F7720E" w:rsidRDefault="002C2B9D" w:rsidP="00F7720E">
      <w:pPr>
        <w:pStyle w:val="Paragrafoelenco"/>
        <w:numPr>
          <w:ilvl w:val="1"/>
          <w:numId w:val="14"/>
        </w:numPr>
        <w:tabs>
          <w:tab w:val="clear" w:pos="-8200"/>
          <w:tab w:val="clear" w:pos="-64"/>
          <w:tab w:val="clear" w:pos="1"/>
          <w:tab w:val="clear" w:pos="169"/>
          <w:tab w:val="clear" w:pos="12532"/>
          <w:tab w:val="clear" w:pos="15038"/>
          <w:tab w:val="clear" w:pos="16072"/>
          <w:tab w:val="left" w:pos="283"/>
        </w:tabs>
        <w:spacing w:line="276" w:lineRule="auto"/>
        <w:rPr>
          <w:rFonts w:cs="Arial"/>
          <w:szCs w:val="22"/>
        </w:rPr>
      </w:pPr>
      <w:r w:rsidRPr="00F7720E">
        <w:rPr>
          <w:rFonts w:cs="Arial"/>
          <w:szCs w:val="22"/>
        </w:rPr>
        <w:t>pagamento dei diritti relativi all’atto, ovvero delle altre spese relative</w:t>
      </w:r>
      <w:r w:rsidR="00AB6144" w:rsidRPr="00F7720E">
        <w:rPr>
          <w:rFonts w:cs="Arial"/>
          <w:szCs w:val="22"/>
        </w:rPr>
        <w:t xml:space="preserve"> a ciascun tipo di procedimento ove previsto dalle norme vigenti</w:t>
      </w:r>
      <w:r w:rsidR="00185517" w:rsidRPr="00185517">
        <w:rPr>
          <w:rFonts w:cs="Arial"/>
          <w:szCs w:val="22"/>
        </w:rPr>
        <w:t>;</w:t>
      </w:r>
    </w:p>
    <w:p w14:paraId="30D77AFB" w14:textId="77777777" w:rsidR="0055395A" w:rsidRPr="003940FA" w:rsidRDefault="00837C33" w:rsidP="00B40634">
      <w:pPr>
        <w:pStyle w:val="Paragrafoelenco"/>
        <w:numPr>
          <w:ilvl w:val="1"/>
          <w:numId w:val="14"/>
        </w:numPr>
        <w:tabs>
          <w:tab w:val="clear" w:pos="-8200"/>
          <w:tab w:val="clear" w:pos="-64"/>
          <w:tab w:val="clear" w:pos="1"/>
          <w:tab w:val="clear" w:pos="169"/>
          <w:tab w:val="clear" w:pos="12532"/>
          <w:tab w:val="clear" w:pos="15038"/>
          <w:tab w:val="clear" w:pos="16072"/>
          <w:tab w:val="left" w:pos="283"/>
        </w:tabs>
        <w:spacing w:line="276" w:lineRule="auto"/>
        <w:rPr>
          <w:rFonts w:cs="Arial"/>
          <w:szCs w:val="22"/>
        </w:rPr>
      </w:pPr>
      <w:r w:rsidRPr="003940FA">
        <w:rPr>
          <w:rFonts w:cs="Arial"/>
          <w:szCs w:val="22"/>
        </w:rPr>
        <w:t>rimborso delle spese di sopralluogo, ove stabilito dall’amministrazione;</w:t>
      </w:r>
    </w:p>
    <w:p w14:paraId="5595CFB1" w14:textId="77777777" w:rsidR="0055395A" w:rsidRPr="003940FA" w:rsidRDefault="00837C33" w:rsidP="00B40634">
      <w:pPr>
        <w:pStyle w:val="Paragrafoelenco"/>
        <w:numPr>
          <w:ilvl w:val="1"/>
          <w:numId w:val="14"/>
        </w:numPr>
        <w:tabs>
          <w:tab w:val="clear" w:pos="-8200"/>
          <w:tab w:val="clear" w:pos="-64"/>
          <w:tab w:val="clear" w:pos="1"/>
          <w:tab w:val="clear" w:pos="169"/>
          <w:tab w:val="clear" w:pos="12532"/>
          <w:tab w:val="clear" w:pos="15038"/>
          <w:tab w:val="clear" w:pos="16072"/>
          <w:tab w:val="left" w:pos="283"/>
        </w:tabs>
        <w:spacing w:line="276" w:lineRule="auto"/>
        <w:rPr>
          <w:rFonts w:cs="Arial"/>
          <w:szCs w:val="22"/>
        </w:rPr>
      </w:pPr>
      <w:r w:rsidRPr="003940FA">
        <w:rPr>
          <w:rFonts w:cs="Arial"/>
          <w:szCs w:val="22"/>
        </w:rPr>
        <w:t>versamento del deposito cauzionale ove richiesto, e nella misura stabilita dall’ufficio;</w:t>
      </w:r>
    </w:p>
    <w:p w14:paraId="6F4D9157" w14:textId="77777777" w:rsidR="0055395A" w:rsidRPr="003940FA" w:rsidRDefault="00837C33" w:rsidP="00B40634">
      <w:pPr>
        <w:pStyle w:val="Paragrafoelenco"/>
        <w:numPr>
          <w:ilvl w:val="1"/>
          <w:numId w:val="14"/>
        </w:numPr>
        <w:tabs>
          <w:tab w:val="clear" w:pos="-8200"/>
          <w:tab w:val="clear" w:pos="-64"/>
          <w:tab w:val="clear" w:pos="1"/>
          <w:tab w:val="clear" w:pos="169"/>
          <w:tab w:val="clear" w:pos="12532"/>
          <w:tab w:val="clear" w:pos="15038"/>
          <w:tab w:val="clear" w:pos="16072"/>
          <w:tab w:val="left" w:pos="283"/>
        </w:tabs>
        <w:spacing w:line="276" w:lineRule="auto"/>
        <w:rPr>
          <w:rFonts w:cs="Arial"/>
          <w:szCs w:val="22"/>
        </w:rPr>
      </w:pPr>
      <w:r w:rsidRPr="003940FA">
        <w:rPr>
          <w:rFonts w:cs="Arial"/>
          <w:szCs w:val="22"/>
        </w:rPr>
        <w:t>pagamento della prima rat</w:t>
      </w:r>
      <w:r w:rsidR="00056BEF" w:rsidRPr="003940FA">
        <w:rPr>
          <w:rFonts w:cs="Arial"/>
          <w:szCs w:val="22"/>
        </w:rPr>
        <w:t>a o della rata unica del canone</w:t>
      </w:r>
      <w:r w:rsidR="00B35C41" w:rsidRPr="003940FA">
        <w:rPr>
          <w:rFonts w:cs="Arial"/>
          <w:szCs w:val="22"/>
        </w:rPr>
        <w:t>,</w:t>
      </w:r>
      <w:r w:rsidRPr="003940FA">
        <w:rPr>
          <w:rFonts w:cs="Arial"/>
          <w:szCs w:val="22"/>
        </w:rPr>
        <w:t xml:space="preserve"> secondo quanto stabilito dalla parte seconda </w:t>
      </w:r>
      <w:r w:rsidR="00017DDE" w:rsidRPr="003940FA">
        <w:rPr>
          <w:rFonts w:cs="Arial"/>
          <w:szCs w:val="22"/>
        </w:rPr>
        <w:t>del presente</w:t>
      </w:r>
      <w:r w:rsidRPr="003940FA">
        <w:rPr>
          <w:rFonts w:cs="Arial"/>
          <w:szCs w:val="22"/>
        </w:rPr>
        <w:t xml:space="preserve"> regolamento.</w:t>
      </w:r>
    </w:p>
    <w:p w14:paraId="0DCDA0DB" w14:textId="77777777" w:rsidR="0055395A" w:rsidRPr="003940FA" w:rsidRDefault="00837C33" w:rsidP="00B40634">
      <w:pPr>
        <w:pStyle w:val="Paragrafoelenco"/>
        <w:numPr>
          <w:ilvl w:val="0"/>
          <w:numId w:val="15"/>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Il deposito cauzionale è imposto nel caso in cui l’occupazione del suolo pubblico possa arrecare dei danni alle strutture pubbliche. L’entità della cauzione è stabilita dall’</w:t>
      </w:r>
      <w:r w:rsidR="008A79F6" w:rsidRPr="003940FA">
        <w:rPr>
          <w:rFonts w:cs="Arial"/>
          <w:szCs w:val="22"/>
        </w:rPr>
        <w:t>U</w:t>
      </w:r>
      <w:r w:rsidRPr="003940FA">
        <w:rPr>
          <w:rFonts w:cs="Arial"/>
          <w:szCs w:val="22"/>
        </w:rPr>
        <w:t xml:space="preserve">fficio </w:t>
      </w:r>
      <w:r w:rsidR="008A79F6" w:rsidRPr="003940FA">
        <w:rPr>
          <w:rFonts w:cs="Arial"/>
          <w:szCs w:val="22"/>
        </w:rPr>
        <w:t>Tecnico</w:t>
      </w:r>
      <w:r w:rsidRPr="003940FA">
        <w:rPr>
          <w:rFonts w:cs="Arial"/>
          <w:szCs w:val="22"/>
        </w:rPr>
        <w:t xml:space="preserve">, tenuto conto della particolarità dell’occupazione interessante il corpo stradale, le aree e le strutture pubbliche. La cauzione, non fruttifera di interessi, resta vincolata al corretto espletamento di tutti gli adempimenti </w:t>
      </w:r>
      <w:r w:rsidRPr="003940FA">
        <w:rPr>
          <w:rFonts w:cs="Arial"/>
          <w:szCs w:val="22"/>
        </w:rPr>
        <w:lastRenderedPageBreak/>
        <w:t xml:space="preserve">imposti dal provvedimento amministrativo, compreso quello di assolvimento del canone. </w:t>
      </w:r>
      <w:r w:rsidR="008A79F6" w:rsidRPr="003940FA">
        <w:rPr>
          <w:rFonts w:cs="Arial"/>
          <w:szCs w:val="22"/>
        </w:rPr>
        <w:t>È</w:t>
      </w:r>
      <w:r w:rsidRPr="003940FA">
        <w:rPr>
          <w:rFonts w:cs="Arial"/>
          <w:szCs w:val="22"/>
        </w:rPr>
        <w:t xml:space="preserve"> restituita entro il termine di</w:t>
      </w:r>
      <w:r w:rsidRPr="003940FA">
        <w:rPr>
          <w:rFonts w:cs="Arial"/>
          <w:szCs w:val="22"/>
        </w:rPr>
        <w:softHyphen/>
      </w:r>
      <w:r w:rsidRPr="003940FA">
        <w:rPr>
          <w:rFonts w:cs="Arial"/>
          <w:szCs w:val="22"/>
        </w:rPr>
        <w:softHyphen/>
      </w:r>
      <w:r w:rsidRPr="003940FA">
        <w:rPr>
          <w:rFonts w:cs="Arial"/>
          <w:szCs w:val="22"/>
        </w:rPr>
        <w:softHyphen/>
      </w:r>
      <w:r w:rsidRPr="003940FA">
        <w:rPr>
          <w:rFonts w:cs="Arial"/>
          <w:szCs w:val="22"/>
        </w:rPr>
        <w:softHyphen/>
        <w:t xml:space="preserve"> 30 giorni dalla data di verifica da parte dello stesso ufficio della conclusione dell’occupazione, dell’inesistenza di danni, del perfetto adempimento di tutti gli altri obblighi imposti dal provvedimento di concessione. La verifica stessa deve avvenire entro trenta giorni dalla domanda del concessionario che abbia concluso l’occupazione.</w:t>
      </w:r>
    </w:p>
    <w:p w14:paraId="24A0BAEA" w14:textId="77777777" w:rsidR="0055395A" w:rsidRPr="003940FA" w:rsidRDefault="00837C33" w:rsidP="00B40634">
      <w:pPr>
        <w:pStyle w:val="Paragrafoelenco"/>
        <w:numPr>
          <w:ilvl w:val="0"/>
          <w:numId w:val="15"/>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La cauzione può essere sostituita da una fideiussione bancaria ovvero da un’altra garanzia, </w:t>
      </w:r>
      <w:r w:rsidR="00017DDE" w:rsidRPr="003940FA">
        <w:rPr>
          <w:rFonts w:cs="Arial"/>
          <w:szCs w:val="22"/>
        </w:rPr>
        <w:t>prevista dalla legg</w:t>
      </w:r>
      <w:r w:rsidR="00735DE9" w:rsidRPr="003940FA">
        <w:rPr>
          <w:rFonts w:cs="Arial"/>
          <w:szCs w:val="22"/>
        </w:rPr>
        <w:t>e</w:t>
      </w:r>
      <w:r w:rsidRPr="003940FA">
        <w:rPr>
          <w:rFonts w:cs="Arial"/>
          <w:szCs w:val="22"/>
        </w:rPr>
        <w:t>.</w:t>
      </w:r>
    </w:p>
    <w:p w14:paraId="452F762E" w14:textId="77777777" w:rsidR="0055395A" w:rsidRPr="003940FA" w:rsidRDefault="0055395A" w:rsidP="00BD671F">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p>
    <w:p w14:paraId="48D58E03" w14:textId="77777777" w:rsidR="0055395A" w:rsidRPr="003940FA" w:rsidRDefault="00655781" w:rsidP="00DB04BB">
      <w:pPr>
        <w:pStyle w:val="Sommario2"/>
      </w:pPr>
      <w:r w:rsidRPr="003940FA">
        <w:t>Articolo</w:t>
      </w:r>
      <w:r w:rsidR="008A79F6" w:rsidRPr="003940FA">
        <w:t xml:space="preserve"> </w:t>
      </w:r>
      <w:r w:rsidR="002C2B9D" w:rsidRPr="003940FA">
        <w:t>10</w:t>
      </w:r>
    </w:p>
    <w:p w14:paraId="43B5F7FC" w14:textId="77777777" w:rsidR="0055395A" w:rsidRPr="003940FA" w:rsidRDefault="00837C33" w:rsidP="00DB04BB">
      <w:pPr>
        <w:pStyle w:val="Sommario2"/>
      </w:pPr>
      <w:r w:rsidRPr="003940FA">
        <w:t>Contenuto ed efficacia del provvedimento</w:t>
      </w:r>
    </w:p>
    <w:p w14:paraId="36F751CB" w14:textId="7CEC3B77" w:rsidR="00837E89" w:rsidRPr="003940FA" w:rsidRDefault="00837C33" w:rsidP="00B40634">
      <w:pPr>
        <w:pStyle w:val="Paragrafoelenco"/>
        <w:numPr>
          <w:ilvl w:val="0"/>
          <w:numId w:val="6"/>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Il provvedimento di concessione o autorizzazione </w:t>
      </w:r>
      <w:r w:rsidR="00185517">
        <w:rPr>
          <w:rFonts w:cs="Arial"/>
          <w:szCs w:val="22"/>
        </w:rPr>
        <w:t xml:space="preserve">di occupazione suolo pubblico </w:t>
      </w:r>
      <w:r w:rsidRPr="003940FA">
        <w:rPr>
          <w:rFonts w:cs="Arial"/>
          <w:szCs w:val="22"/>
        </w:rPr>
        <w:t>deve contenere, oltre alla specifica indicazione del destinatario o dei destinatari utilizzatori del suolo o dello spazio pubblico:</w:t>
      </w:r>
    </w:p>
    <w:p w14:paraId="4909AB04" w14:textId="77777777" w:rsidR="548CF865" w:rsidRPr="003940FA" w:rsidRDefault="548CF865" w:rsidP="00B40634">
      <w:pPr>
        <w:pStyle w:val="Paragrafoelenco"/>
        <w:numPr>
          <w:ilvl w:val="1"/>
          <w:numId w:val="6"/>
        </w:numPr>
        <w:spacing w:line="276" w:lineRule="auto"/>
        <w:ind w:left="993" w:hanging="426"/>
        <w:rPr>
          <w:rFonts w:cs="Arial"/>
          <w:szCs w:val="22"/>
        </w:rPr>
      </w:pPr>
      <w:r w:rsidRPr="003940FA">
        <w:rPr>
          <w:rFonts w:cs="Arial"/>
          <w:szCs w:val="22"/>
        </w:rPr>
        <w:t>l'ubicazione precisa dell’occupazione;</w:t>
      </w:r>
    </w:p>
    <w:p w14:paraId="12F2A33B" w14:textId="77777777" w:rsidR="0055395A" w:rsidRPr="003940FA" w:rsidRDefault="00837C33" w:rsidP="00B40634">
      <w:pPr>
        <w:pStyle w:val="Paragrafoelenco"/>
        <w:numPr>
          <w:ilvl w:val="1"/>
          <w:numId w:val="6"/>
        </w:numPr>
        <w:tabs>
          <w:tab w:val="clear" w:pos="-8200"/>
          <w:tab w:val="clear" w:pos="-64"/>
          <w:tab w:val="clear" w:pos="1"/>
          <w:tab w:val="clear" w:pos="169"/>
          <w:tab w:val="clear" w:pos="12532"/>
          <w:tab w:val="clear" w:pos="15038"/>
          <w:tab w:val="clear" w:pos="16072"/>
          <w:tab w:val="left" w:pos="283"/>
        </w:tabs>
        <w:spacing w:line="276" w:lineRule="auto"/>
        <w:ind w:left="993" w:hanging="426"/>
        <w:rPr>
          <w:rFonts w:cs="Arial"/>
          <w:szCs w:val="22"/>
        </w:rPr>
      </w:pPr>
      <w:r w:rsidRPr="003940FA">
        <w:rPr>
          <w:rFonts w:cs="Arial"/>
          <w:szCs w:val="22"/>
        </w:rPr>
        <w:t xml:space="preserve">la misura </w:t>
      </w:r>
      <w:r w:rsidR="001A6784" w:rsidRPr="003940FA">
        <w:rPr>
          <w:rFonts w:cs="Arial"/>
          <w:szCs w:val="22"/>
        </w:rPr>
        <w:t>della superficie</w:t>
      </w:r>
      <w:r w:rsidRPr="003940FA">
        <w:rPr>
          <w:rFonts w:cs="Arial"/>
          <w:szCs w:val="22"/>
        </w:rPr>
        <w:t xml:space="preserve"> espressa in metri quadrati dell’occupazione;</w:t>
      </w:r>
    </w:p>
    <w:p w14:paraId="016CBBB2" w14:textId="77777777" w:rsidR="0055395A" w:rsidRPr="003940FA" w:rsidRDefault="00837C33" w:rsidP="00B40634">
      <w:pPr>
        <w:pStyle w:val="Paragrafoelenco"/>
        <w:numPr>
          <w:ilvl w:val="1"/>
          <w:numId w:val="6"/>
        </w:numPr>
        <w:tabs>
          <w:tab w:val="clear" w:pos="-8200"/>
          <w:tab w:val="clear" w:pos="-64"/>
          <w:tab w:val="clear" w:pos="1"/>
          <w:tab w:val="clear" w:pos="169"/>
          <w:tab w:val="clear" w:pos="12532"/>
          <w:tab w:val="clear" w:pos="15038"/>
          <w:tab w:val="clear" w:pos="16072"/>
          <w:tab w:val="left" w:pos="283"/>
        </w:tabs>
        <w:spacing w:line="276" w:lineRule="auto"/>
        <w:ind w:left="993" w:hanging="426"/>
        <w:rPr>
          <w:rFonts w:cs="Arial"/>
          <w:szCs w:val="22"/>
        </w:rPr>
      </w:pPr>
      <w:r w:rsidRPr="003940FA">
        <w:rPr>
          <w:rFonts w:cs="Arial"/>
          <w:szCs w:val="22"/>
        </w:rPr>
        <w:t>la misura ed indicazione dell’area, eventualmente parziale, su cui viene esercitata una attività di vendita di prodotti da parte di un imprenditore commerciale;</w:t>
      </w:r>
    </w:p>
    <w:p w14:paraId="4369440D" w14:textId="77777777" w:rsidR="0055395A" w:rsidRPr="003940FA" w:rsidRDefault="00837C33" w:rsidP="00B40634">
      <w:pPr>
        <w:pStyle w:val="Paragrafoelenco"/>
        <w:numPr>
          <w:ilvl w:val="1"/>
          <w:numId w:val="6"/>
        </w:numPr>
        <w:tabs>
          <w:tab w:val="clear" w:pos="-8200"/>
          <w:tab w:val="clear" w:pos="-64"/>
          <w:tab w:val="clear" w:pos="1"/>
          <w:tab w:val="clear" w:pos="169"/>
          <w:tab w:val="clear" w:pos="12532"/>
          <w:tab w:val="clear" w:pos="15038"/>
          <w:tab w:val="clear" w:pos="16072"/>
          <w:tab w:val="left" w:pos="283"/>
        </w:tabs>
        <w:spacing w:line="276" w:lineRule="auto"/>
        <w:ind w:left="993" w:hanging="426"/>
        <w:rPr>
          <w:rFonts w:cs="Arial"/>
          <w:szCs w:val="22"/>
        </w:rPr>
      </w:pPr>
      <w:r w:rsidRPr="003940FA">
        <w:rPr>
          <w:rFonts w:cs="Arial"/>
          <w:szCs w:val="22"/>
        </w:rPr>
        <w:t>la durata dell’occupazione e l’uso specifico cui la stessa è destinata;</w:t>
      </w:r>
    </w:p>
    <w:p w14:paraId="38647CE4" w14:textId="07C78E27" w:rsidR="0055395A" w:rsidRPr="00185517" w:rsidRDefault="00837C33" w:rsidP="00B40634">
      <w:pPr>
        <w:pStyle w:val="Paragrafoelenco"/>
        <w:numPr>
          <w:ilvl w:val="1"/>
          <w:numId w:val="6"/>
        </w:numPr>
        <w:tabs>
          <w:tab w:val="clear" w:pos="-8200"/>
          <w:tab w:val="clear" w:pos="-64"/>
          <w:tab w:val="clear" w:pos="1"/>
          <w:tab w:val="clear" w:pos="169"/>
          <w:tab w:val="clear" w:pos="12532"/>
          <w:tab w:val="clear" w:pos="15038"/>
          <w:tab w:val="clear" w:pos="16072"/>
          <w:tab w:val="left" w:pos="283"/>
        </w:tabs>
        <w:spacing w:line="276" w:lineRule="auto"/>
        <w:ind w:left="993" w:hanging="426"/>
        <w:rPr>
          <w:rFonts w:cs="Arial"/>
          <w:color w:val="000000" w:themeColor="text1"/>
          <w:szCs w:val="22"/>
        </w:rPr>
      </w:pPr>
      <w:r w:rsidRPr="00185517">
        <w:rPr>
          <w:rFonts w:cs="Arial"/>
          <w:color w:val="000000" w:themeColor="text1"/>
          <w:szCs w:val="22"/>
        </w:rPr>
        <w:t xml:space="preserve">gli obblighi </w:t>
      </w:r>
      <w:r w:rsidR="002124D8" w:rsidRPr="00185517">
        <w:rPr>
          <w:rFonts w:cs="Arial"/>
          <w:color w:val="000000" w:themeColor="text1"/>
          <w:szCs w:val="22"/>
        </w:rPr>
        <w:t>del titolare della concessione o autorizzazione</w:t>
      </w:r>
      <w:r w:rsidR="00185517" w:rsidRPr="00185517">
        <w:rPr>
          <w:rFonts w:cs="Arial"/>
          <w:color w:val="000000" w:themeColor="text1"/>
          <w:szCs w:val="22"/>
        </w:rPr>
        <w:t>;</w:t>
      </w:r>
    </w:p>
    <w:p w14:paraId="021817CA" w14:textId="1EBAE80E" w:rsidR="00837E89" w:rsidRPr="003940FA" w:rsidRDefault="00837C33" w:rsidP="00B40634">
      <w:pPr>
        <w:pStyle w:val="Paragrafoelenco"/>
        <w:numPr>
          <w:ilvl w:val="1"/>
          <w:numId w:val="6"/>
        </w:numPr>
        <w:tabs>
          <w:tab w:val="clear" w:pos="-8200"/>
          <w:tab w:val="clear" w:pos="-64"/>
          <w:tab w:val="clear" w:pos="1"/>
          <w:tab w:val="clear" w:pos="169"/>
          <w:tab w:val="clear" w:pos="12532"/>
          <w:tab w:val="clear" w:pos="15038"/>
          <w:tab w:val="clear" w:pos="16072"/>
          <w:tab w:val="left" w:pos="283"/>
        </w:tabs>
        <w:spacing w:line="276" w:lineRule="auto"/>
        <w:ind w:left="993" w:hanging="426"/>
        <w:rPr>
          <w:rFonts w:cs="Arial"/>
          <w:szCs w:val="22"/>
        </w:rPr>
      </w:pPr>
      <w:r w:rsidRPr="003940FA">
        <w:rPr>
          <w:rFonts w:cs="Arial"/>
          <w:szCs w:val="22"/>
        </w:rPr>
        <w:t>l’importo dovuto del canone di cui a</w:t>
      </w:r>
      <w:r w:rsidR="00514C8A" w:rsidRPr="003940FA">
        <w:rPr>
          <w:rFonts w:cs="Arial"/>
          <w:szCs w:val="22"/>
        </w:rPr>
        <w:t>l</w:t>
      </w:r>
      <w:r w:rsidRPr="003940FA">
        <w:rPr>
          <w:rFonts w:cs="Arial"/>
          <w:szCs w:val="22"/>
        </w:rPr>
        <w:t xml:space="preserve"> successiv</w:t>
      </w:r>
      <w:r w:rsidR="00514C8A" w:rsidRPr="003940FA">
        <w:rPr>
          <w:rFonts w:cs="Arial"/>
          <w:szCs w:val="22"/>
        </w:rPr>
        <w:t>o articolo</w:t>
      </w:r>
      <w:r w:rsidRPr="003940FA">
        <w:rPr>
          <w:rFonts w:cs="Arial"/>
          <w:szCs w:val="22"/>
        </w:rPr>
        <w:t xml:space="preserve"> </w:t>
      </w:r>
      <w:r w:rsidR="00017DDE" w:rsidRPr="00DB5EB2">
        <w:rPr>
          <w:rFonts w:cs="Arial"/>
          <w:szCs w:val="22"/>
        </w:rPr>
        <w:t>19</w:t>
      </w:r>
      <w:r w:rsidRPr="003940FA">
        <w:rPr>
          <w:rFonts w:cs="Arial"/>
          <w:szCs w:val="22"/>
        </w:rPr>
        <w:t xml:space="preserve"> e seguenti </w:t>
      </w:r>
      <w:r w:rsidR="0035004D" w:rsidRPr="00E3679A">
        <w:rPr>
          <w:rFonts w:cs="Arial"/>
          <w:szCs w:val="22"/>
        </w:rPr>
        <w:t>del presente</w:t>
      </w:r>
      <w:r w:rsidRPr="003940FA">
        <w:rPr>
          <w:rFonts w:cs="Arial"/>
          <w:szCs w:val="22"/>
        </w:rPr>
        <w:t xml:space="preserve"> regolamento.</w:t>
      </w:r>
    </w:p>
    <w:p w14:paraId="71555581" w14:textId="77777777" w:rsidR="00837E89" w:rsidRPr="003940FA" w:rsidRDefault="00837E89" w:rsidP="00B40634">
      <w:pPr>
        <w:pStyle w:val="Paragrafoelenco"/>
        <w:numPr>
          <w:ilvl w:val="0"/>
          <w:numId w:val="6"/>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Il provvedimento di concessione o autorizzazione alla installazione o esposizione pubblicitaria deve contenere, oltre alla specifica indicazione del destinatario o dei destinatari in quanto proprietari o beneficiari del mezzo pubblicitario:</w:t>
      </w:r>
    </w:p>
    <w:p w14:paraId="71BE2DC0" w14:textId="787B323A" w:rsidR="5DE048C5" w:rsidRDefault="00E3679A" w:rsidP="00B40634">
      <w:pPr>
        <w:pStyle w:val="Paragrafoelenco"/>
        <w:numPr>
          <w:ilvl w:val="1"/>
          <w:numId w:val="6"/>
        </w:numPr>
        <w:spacing w:line="276" w:lineRule="auto"/>
        <w:ind w:left="993" w:hanging="426"/>
        <w:rPr>
          <w:rFonts w:cs="Arial"/>
          <w:szCs w:val="22"/>
        </w:rPr>
      </w:pPr>
      <w:r>
        <w:rPr>
          <w:rFonts w:cs="Arial"/>
          <w:szCs w:val="22"/>
        </w:rPr>
        <w:t>l</w:t>
      </w:r>
      <w:r w:rsidR="5DE048C5" w:rsidRPr="003940FA">
        <w:rPr>
          <w:rFonts w:cs="Arial"/>
          <w:szCs w:val="22"/>
        </w:rPr>
        <w:t>'ubicazione del mezzo;</w:t>
      </w:r>
    </w:p>
    <w:p w14:paraId="2942C971" w14:textId="0236BCF6" w:rsidR="00185517" w:rsidRPr="003940FA" w:rsidRDefault="00185517" w:rsidP="00B40634">
      <w:pPr>
        <w:pStyle w:val="Paragrafoelenco"/>
        <w:numPr>
          <w:ilvl w:val="1"/>
          <w:numId w:val="6"/>
        </w:numPr>
        <w:spacing w:line="276" w:lineRule="auto"/>
        <w:ind w:left="993" w:hanging="426"/>
        <w:rPr>
          <w:rFonts w:cs="Arial"/>
          <w:szCs w:val="22"/>
        </w:rPr>
      </w:pPr>
      <w:r w:rsidRPr="003940FA">
        <w:rPr>
          <w:rFonts w:cs="Arial"/>
          <w:szCs w:val="22"/>
        </w:rPr>
        <w:t>la misura ed indicazione dell’area su cui si possa effettuare l’installazione;</w:t>
      </w:r>
    </w:p>
    <w:p w14:paraId="27EE0148" w14:textId="19A44DBE" w:rsidR="00837E89" w:rsidRPr="003940FA" w:rsidRDefault="00837E89" w:rsidP="00B40634">
      <w:pPr>
        <w:pStyle w:val="Paragrafoelenco"/>
        <w:numPr>
          <w:ilvl w:val="1"/>
          <w:numId w:val="6"/>
        </w:numPr>
        <w:tabs>
          <w:tab w:val="clear" w:pos="-8200"/>
          <w:tab w:val="clear" w:pos="-64"/>
          <w:tab w:val="clear" w:pos="1"/>
          <w:tab w:val="clear" w:pos="169"/>
          <w:tab w:val="clear" w:pos="12532"/>
          <w:tab w:val="clear" w:pos="15038"/>
          <w:tab w:val="clear" w:pos="16072"/>
          <w:tab w:val="left" w:pos="283"/>
        </w:tabs>
        <w:spacing w:line="276" w:lineRule="auto"/>
        <w:ind w:left="993" w:hanging="426"/>
        <w:rPr>
          <w:rFonts w:cs="Arial"/>
          <w:szCs w:val="22"/>
        </w:rPr>
      </w:pPr>
      <w:r w:rsidRPr="003940FA">
        <w:rPr>
          <w:rFonts w:cs="Arial"/>
          <w:szCs w:val="22"/>
        </w:rPr>
        <w:t xml:space="preserve">la </w:t>
      </w:r>
      <w:r w:rsidR="00405FC8" w:rsidRPr="003940FA">
        <w:rPr>
          <w:rFonts w:cs="Arial"/>
          <w:szCs w:val="22"/>
        </w:rPr>
        <w:t>tipologia</w:t>
      </w:r>
      <w:r w:rsidR="00405FC8" w:rsidRPr="003940FA">
        <w:rPr>
          <w:rFonts w:cs="Arial"/>
          <w:color w:val="FF0000"/>
          <w:szCs w:val="22"/>
        </w:rPr>
        <w:t xml:space="preserve"> </w:t>
      </w:r>
      <w:r w:rsidR="00EC77A0" w:rsidRPr="003940FA">
        <w:rPr>
          <w:rFonts w:cs="Arial"/>
          <w:szCs w:val="22"/>
        </w:rPr>
        <w:t>di ogni singolo</w:t>
      </w:r>
      <w:r w:rsidRPr="003940FA">
        <w:rPr>
          <w:rFonts w:cs="Arial"/>
          <w:szCs w:val="22"/>
        </w:rPr>
        <w:t xml:space="preserve"> mezzo </w:t>
      </w:r>
      <w:r w:rsidR="00EC77A0" w:rsidRPr="003940FA">
        <w:rPr>
          <w:rFonts w:cs="Arial"/>
          <w:szCs w:val="22"/>
        </w:rPr>
        <w:t xml:space="preserve">pubblicitario </w:t>
      </w:r>
      <w:r w:rsidRPr="003940FA">
        <w:rPr>
          <w:rFonts w:cs="Arial"/>
          <w:szCs w:val="22"/>
        </w:rPr>
        <w:t xml:space="preserve">o esposizione </w:t>
      </w:r>
      <w:r w:rsidR="0035004D" w:rsidRPr="003940FA">
        <w:rPr>
          <w:rFonts w:cs="Arial"/>
          <w:szCs w:val="22"/>
        </w:rPr>
        <w:t>autorizzat</w:t>
      </w:r>
      <w:r w:rsidR="0035004D">
        <w:rPr>
          <w:rFonts w:cs="Arial"/>
          <w:strike/>
          <w:szCs w:val="22"/>
        </w:rPr>
        <w:t>i</w:t>
      </w:r>
      <w:r w:rsidR="00405FC8" w:rsidRPr="003940FA">
        <w:rPr>
          <w:rFonts w:cs="Arial"/>
          <w:szCs w:val="22"/>
        </w:rPr>
        <w:t>, la superficie</w:t>
      </w:r>
      <w:r w:rsidR="00735DE9" w:rsidRPr="003940FA">
        <w:rPr>
          <w:rFonts w:cs="Arial"/>
          <w:szCs w:val="22"/>
        </w:rPr>
        <w:t xml:space="preserve"> </w:t>
      </w:r>
      <w:r w:rsidR="00405FC8" w:rsidRPr="003940FA">
        <w:rPr>
          <w:rFonts w:cs="Arial"/>
          <w:szCs w:val="22"/>
        </w:rPr>
        <w:t>ed il contenuto del messaggio pubblicitario</w:t>
      </w:r>
      <w:r w:rsidRPr="003940FA">
        <w:rPr>
          <w:rFonts w:cs="Arial"/>
          <w:szCs w:val="22"/>
        </w:rPr>
        <w:t>;</w:t>
      </w:r>
    </w:p>
    <w:p w14:paraId="43C8119F" w14:textId="22F40E1E" w:rsidR="00837E89" w:rsidRPr="003940FA" w:rsidRDefault="00837E89" w:rsidP="00B40634">
      <w:pPr>
        <w:pStyle w:val="Paragrafoelenco"/>
        <w:numPr>
          <w:ilvl w:val="1"/>
          <w:numId w:val="6"/>
        </w:numPr>
        <w:tabs>
          <w:tab w:val="clear" w:pos="-8200"/>
          <w:tab w:val="clear" w:pos="-64"/>
          <w:tab w:val="clear" w:pos="1"/>
          <w:tab w:val="clear" w:pos="169"/>
          <w:tab w:val="clear" w:pos="12532"/>
          <w:tab w:val="clear" w:pos="15038"/>
          <w:tab w:val="clear" w:pos="16072"/>
          <w:tab w:val="left" w:pos="283"/>
        </w:tabs>
        <w:spacing w:line="276" w:lineRule="auto"/>
        <w:ind w:left="993" w:hanging="426"/>
        <w:rPr>
          <w:rFonts w:cs="Arial"/>
          <w:szCs w:val="22"/>
        </w:rPr>
      </w:pPr>
      <w:r w:rsidRPr="003940FA">
        <w:rPr>
          <w:rFonts w:cs="Arial"/>
          <w:szCs w:val="22"/>
        </w:rPr>
        <w:t xml:space="preserve">la durata </w:t>
      </w:r>
      <w:r w:rsidRPr="00185517">
        <w:rPr>
          <w:rFonts w:cs="Arial"/>
          <w:color w:val="000000" w:themeColor="text1"/>
          <w:szCs w:val="22"/>
        </w:rPr>
        <w:t>d</w:t>
      </w:r>
      <w:r w:rsidR="00185517">
        <w:rPr>
          <w:rFonts w:cs="Arial"/>
          <w:color w:val="000000" w:themeColor="text1"/>
          <w:szCs w:val="22"/>
        </w:rPr>
        <w:t>e</w:t>
      </w:r>
      <w:r w:rsidR="00185517" w:rsidRPr="00185517">
        <w:rPr>
          <w:rFonts w:cs="Arial"/>
          <w:color w:val="000000" w:themeColor="text1"/>
          <w:szCs w:val="22"/>
        </w:rPr>
        <w:t>ll’</w:t>
      </w:r>
      <w:r w:rsidR="002124D8" w:rsidRPr="00185517">
        <w:rPr>
          <w:rFonts w:cs="Arial"/>
          <w:color w:val="000000" w:themeColor="text1"/>
          <w:szCs w:val="22"/>
        </w:rPr>
        <w:t xml:space="preserve">esposizione </w:t>
      </w:r>
      <w:r w:rsidRPr="003940FA">
        <w:rPr>
          <w:rFonts w:cs="Arial"/>
          <w:szCs w:val="22"/>
        </w:rPr>
        <w:t>e l’uso specifico cui la stessa è destinata;</w:t>
      </w:r>
    </w:p>
    <w:p w14:paraId="6D58D01C" w14:textId="77777777" w:rsidR="00837E89" w:rsidRPr="003940FA" w:rsidRDefault="00837E89" w:rsidP="00B40634">
      <w:pPr>
        <w:pStyle w:val="Paragrafoelenco"/>
        <w:numPr>
          <w:ilvl w:val="1"/>
          <w:numId w:val="6"/>
        </w:numPr>
        <w:tabs>
          <w:tab w:val="clear" w:pos="-8200"/>
          <w:tab w:val="clear" w:pos="-64"/>
          <w:tab w:val="clear" w:pos="1"/>
          <w:tab w:val="clear" w:pos="169"/>
          <w:tab w:val="clear" w:pos="12532"/>
          <w:tab w:val="clear" w:pos="15038"/>
          <w:tab w:val="clear" w:pos="16072"/>
          <w:tab w:val="left" w:pos="283"/>
        </w:tabs>
        <w:spacing w:line="276" w:lineRule="auto"/>
        <w:ind w:left="993" w:hanging="426"/>
        <w:rPr>
          <w:rFonts w:cs="Arial"/>
          <w:szCs w:val="22"/>
        </w:rPr>
      </w:pPr>
      <w:r w:rsidRPr="003940FA">
        <w:rPr>
          <w:rFonts w:cs="Arial"/>
          <w:szCs w:val="22"/>
        </w:rPr>
        <w:t>gli obblighi del titolare della concessione o autorizzazione;</w:t>
      </w:r>
    </w:p>
    <w:p w14:paraId="0334A9BA" w14:textId="77777777" w:rsidR="00837E89" w:rsidRPr="003940FA" w:rsidRDefault="00837E89" w:rsidP="00B40634">
      <w:pPr>
        <w:pStyle w:val="Paragrafoelenco"/>
        <w:numPr>
          <w:ilvl w:val="1"/>
          <w:numId w:val="6"/>
        </w:numPr>
        <w:tabs>
          <w:tab w:val="clear" w:pos="-8200"/>
          <w:tab w:val="clear" w:pos="-64"/>
          <w:tab w:val="clear" w:pos="1"/>
          <w:tab w:val="clear" w:pos="169"/>
          <w:tab w:val="clear" w:pos="12532"/>
          <w:tab w:val="clear" w:pos="15038"/>
          <w:tab w:val="clear" w:pos="16072"/>
          <w:tab w:val="left" w:pos="283"/>
        </w:tabs>
        <w:spacing w:line="276" w:lineRule="auto"/>
        <w:ind w:left="993" w:hanging="426"/>
        <w:rPr>
          <w:rFonts w:cs="Arial"/>
          <w:szCs w:val="22"/>
        </w:rPr>
      </w:pPr>
      <w:r w:rsidRPr="003940FA">
        <w:rPr>
          <w:rFonts w:cs="Arial"/>
          <w:szCs w:val="22"/>
        </w:rPr>
        <w:t xml:space="preserve">l’importo dovuto del canone di cui </w:t>
      </w:r>
      <w:r w:rsidR="00514C8A" w:rsidRPr="003940FA">
        <w:rPr>
          <w:rFonts w:cs="Arial"/>
          <w:szCs w:val="22"/>
        </w:rPr>
        <w:t xml:space="preserve">al successivo articolo </w:t>
      </w:r>
      <w:r w:rsidR="00514C8A" w:rsidRPr="00DB5EB2">
        <w:rPr>
          <w:rFonts w:cs="Arial"/>
          <w:szCs w:val="22"/>
        </w:rPr>
        <w:t>19</w:t>
      </w:r>
      <w:r w:rsidR="00514C8A" w:rsidRPr="003940FA">
        <w:rPr>
          <w:rFonts w:cs="Arial"/>
          <w:szCs w:val="22"/>
        </w:rPr>
        <w:t xml:space="preserve"> e seguenti di questo regolamento</w:t>
      </w:r>
      <w:r w:rsidRPr="003940FA">
        <w:rPr>
          <w:rFonts w:cs="Arial"/>
          <w:szCs w:val="22"/>
        </w:rPr>
        <w:t>.</w:t>
      </w:r>
    </w:p>
    <w:p w14:paraId="165FF93F" w14:textId="1014788A" w:rsidR="0055395A" w:rsidRPr="00D7519F" w:rsidRDefault="00837C33" w:rsidP="00B40634">
      <w:pPr>
        <w:pStyle w:val="Paragrafoelenco"/>
        <w:numPr>
          <w:ilvl w:val="0"/>
          <w:numId w:val="6"/>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La concessione o autorizzazione acquista effic</w:t>
      </w:r>
      <w:r w:rsidR="001013B8" w:rsidRPr="003940FA">
        <w:rPr>
          <w:rFonts w:cs="Arial"/>
          <w:szCs w:val="22"/>
        </w:rPr>
        <w:t xml:space="preserve">acia </w:t>
      </w:r>
      <w:r w:rsidRPr="003940FA">
        <w:rPr>
          <w:rFonts w:cs="Arial"/>
          <w:szCs w:val="22"/>
        </w:rPr>
        <w:t xml:space="preserve">al momento </w:t>
      </w:r>
      <w:r w:rsidR="001013B8" w:rsidRPr="003940FA">
        <w:rPr>
          <w:rFonts w:cs="Arial"/>
          <w:szCs w:val="22"/>
        </w:rPr>
        <w:t>del</w:t>
      </w:r>
      <w:r w:rsidR="00514C8A" w:rsidRPr="003940FA">
        <w:rPr>
          <w:rFonts w:cs="Arial"/>
          <w:szCs w:val="22"/>
        </w:rPr>
        <w:t xml:space="preserve">la </w:t>
      </w:r>
      <w:r w:rsidR="00514C8A" w:rsidRPr="00D7519F">
        <w:rPr>
          <w:rFonts w:cs="Arial"/>
          <w:szCs w:val="22"/>
        </w:rPr>
        <w:t>consegna</w:t>
      </w:r>
      <w:r w:rsidR="000C32A0" w:rsidRPr="00D7519F">
        <w:rPr>
          <w:rFonts w:cs="Arial"/>
          <w:szCs w:val="22"/>
        </w:rPr>
        <w:t xml:space="preserve"> al destinatario o suo delegato</w:t>
      </w:r>
      <w:r w:rsidR="00637F17" w:rsidRPr="00D7519F">
        <w:rPr>
          <w:rFonts w:cs="Arial"/>
          <w:szCs w:val="22"/>
        </w:rPr>
        <w:t xml:space="preserve"> da parte</w:t>
      </w:r>
      <w:r w:rsidR="00601B5A" w:rsidRPr="00D7519F">
        <w:rPr>
          <w:rFonts w:cs="Arial"/>
          <w:szCs w:val="22"/>
        </w:rPr>
        <w:t xml:space="preserve"> dell’ufficio </w:t>
      </w:r>
      <w:r w:rsidR="00F7720E" w:rsidRPr="00D7519F">
        <w:rPr>
          <w:rFonts w:cs="Arial"/>
          <w:szCs w:val="22"/>
        </w:rPr>
        <w:t>responsabile del procedimento</w:t>
      </w:r>
      <w:r w:rsidR="00601B5A" w:rsidRPr="00D7519F">
        <w:rPr>
          <w:rFonts w:cs="Arial"/>
          <w:szCs w:val="22"/>
        </w:rPr>
        <w:t xml:space="preserve"> o </w:t>
      </w:r>
      <w:r w:rsidR="00637F17" w:rsidRPr="00D7519F">
        <w:rPr>
          <w:rFonts w:cs="Arial"/>
          <w:szCs w:val="22"/>
        </w:rPr>
        <w:t xml:space="preserve">del gestore </w:t>
      </w:r>
      <w:r w:rsidR="00637F17" w:rsidRPr="003940FA">
        <w:rPr>
          <w:rFonts w:cs="Arial"/>
          <w:szCs w:val="22"/>
        </w:rPr>
        <w:t>del canone,</w:t>
      </w:r>
      <w:r w:rsidR="001013B8" w:rsidRPr="003940FA">
        <w:rPr>
          <w:rFonts w:cs="Arial"/>
          <w:szCs w:val="22"/>
        </w:rPr>
        <w:t xml:space="preserve"> previo</w:t>
      </w:r>
      <w:r w:rsidRPr="003940FA">
        <w:rPr>
          <w:rFonts w:cs="Arial"/>
          <w:szCs w:val="22"/>
        </w:rPr>
        <w:t xml:space="preserve"> </w:t>
      </w:r>
      <w:r w:rsidRPr="00D7519F">
        <w:rPr>
          <w:rFonts w:cs="Arial"/>
          <w:szCs w:val="22"/>
        </w:rPr>
        <w:t>pagamento della prima rata ovvero della rata unica del canone</w:t>
      </w:r>
      <w:r w:rsidR="00405FC8" w:rsidRPr="00D7519F">
        <w:rPr>
          <w:rFonts w:cs="Arial"/>
          <w:szCs w:val="22"/>
        </w:rPr>
        <w:t>.</w:t>
      </w:r>
      <w:r w:rsidR="03901BC0" w:rsidRPr="00D7519F">
        <w:rPr>
          <w:rFonts w:cs="Arial"/>
          <w:szCs w:val="22"/>
        </w:rPr>
        <w:t xml:space="preserve"> </w:t>
      </w:r>
    </w:p>
    <w:p w14:paraId="7AE9B3F6" w14:textId="14D4B37B" w:rsidR="0029110D" w:rsidRPr="00D7519F" w:rsidRDefault="00947575" w:rsidP="00B40634">
      <w:pPr>
        <w:pStyle w:val="Paragrafoelenco"/>
        <w:numPr>
          <w:ilvl w:val="0"/>
          <w:numId w:val="6"/>
        </w:numPr>
        <w:tabs>
          <w:tab w:val="clear" w:pos="-8200"/>
          <w:tab w:val="clear" w:pos="-64"/>
          <w:tab w:val="clear" w:pos="1"/>
          <w:tab w:val="clear" w:pos="169"/>
          <w:tab w:val="clear" w:pos="12532"/>
          <w:tab w:val="clear" w:pos="15038"/>
          <w:tab w:val="clear" w:pos="16072"/>
          <w:tab w:val="left" w:pos="426"/>
        </w:tabs>
        <w:overflowPunct/>
        <w:autoSpaceDE/>
        <w:autoSpaceDN/>
        <w:adjustRightInd/>
        <w:spacing w:after="120" w:line="276" w:lineRule="auto"/>
        <w:ind w:left="426" w:hanging="426"/>
        <w:textAlignment w:val="auto"/>
        <w:rPr>
          <w:rFonts w:cs="Arial"/>
          <w:szCs w:val="22"/>
        </w:rPr>
      </w:pPr>
      <w:r w:rsidRPr="00D7519F">
        <w:rPr>
          <w:rFonts w:cs="Arial"/>
          <w:szCs w:val="22"/>
        </w:rPr>
        <w:t xml:space="preserve">Le concessioni o autorizzazioni per le occupazioni con ponteggi, steccati e simili </w:t>
      </w:r>
      <w:r w:rsidR="0029110D" w:rsidRPr="00D7519F">
        <w:rPr>
          <w:rFonts w:cs="Arial"/>
          <w:szCs w:val="22"/>
        </w:rPr>
        <w:t>sono soggette alle disposizioni del presente regolamento salvo si tratti di occupazioni occasionali di pronto intervento, per piccole riparazioni, per lavori di manutenzione o di allestimento di durata non superiore ad una giornata. Nel caso di ponteggi o manufatti installati a seguito dell’ordinanza del Comune, per motivi di interesse pubblico, l’autorizzazione è sostituita dall’ordinanza stessa.</w:t>
      </w:r>
    </w:p>
    <w:p w14:paraId="79F1EF5F" w14:textId="77777777" w:rsidR="00637F17" w:rsidRPr="003940FA" w:rsidRDefault="00637F17" w:rsidP="00BD671F">
      <w:pPr>
        <w:pStyle w:val="Paragrafoelenco"/>
        <w:tabs>
          <w:tab w:val="clear" w:pos="-8200"/>
          <w:tab w:val="clear" w:pos="-64"/>
          <w:tab w:val="clear" w:pos="1"/>
          <w:tab w:val="clear" w:pos="169"/>
          <w:tab w:val="clear" w:pos="12532"/>
          <w:tab w:val="clear" w:pos="15038"/>
          <w:tab w:val="clear" w:pos="16072"/>
          <w:tab w:val="left" w:pos="283"/>
        </w:tabs>
        <w:spacing w:line="276" w:lineRule="auto"/>
        <w:ind w:left="284"/>
        <w:rPr>
          <w:rFonts w:cs="Arial"/>
          <w:szCs w:val="22"/>
        </w:rPr>
      </w:pPr>
    </w:p>
    <w:p w14:paraId="517916E8" w14:textId="77777777" w:rsidR="0055395A" w:rsidRPr="003940FA" w:rsidRDefault="00655781" w:rsidP="00DB04BB">
      <w:pPr>
        <w:pStyle w:val="Sommario2"/>
      </w:pPr>
      <w:r w:rsidRPr="003940FA">
        <w:t>Articolo</w:t>
      </w:r>
      <w:r w:rsidR="00872286" w:rsidRPr="003940FA">
        <w:t xml:space="preserve"> </w:t>
      </w:r>
      <w:r w:rsidR="002C2B9D" w:rsidRPr="003940FA">
        <w:t>11</w:t>
      </w:r>
    </w:p>
    <w:p w14:paraId="2D70A4D0" w14:textId="77777777" w:rsidR="0055395A" w:rsidRPr="003940FA" w:rsidRDefault="00837C33" w:rsidP="00DB04BB">
      <w:pPr>
        <w:pStyle w:val="Sommario2"/>
      </w:pPr>
      <w:r w:rsidRPr="003940FA">
        <w:t>Principali obblighi del concessionario</w:t>
      </w:r>
    </w:p>
    <w:p w14:paraId="556F93EE" w14:textId="77777777" w:rsidR="0055395A" w:rsidRPr="003940FA" w:rsidRDefault="00837C33" w:rsidP="00B40634">
      <w:pPr>
        <w:pStyle w:val="Paragrafoelenco"/>
        <w:numPr>
          <w:ilvl w:val="0"/>
          <w:numId w:val="7"/>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lastRenderedPageBreak/>
        <w:t>È fatto obbligo al concessionario di rispettare tutte le disposizioni contenute nel provvedimento di concessione</w:t>
      </w:r>
      <w:r w:rsidR="00837E89" w:rsidRPr="003940FA">
        <w:rPr>
          <w:rFonts w:cs="Arial"/>
          <w:szCs w:val="22"/>
        </w:rPr>
        <w:t xml:space="preserve"> o autorizzazione</w:t>
      </w:r>
      <w:r w:rsidRPr="003940FA">
        <w:rPr>
          <w:rFonts w:cs="Arial"/>
          <w:szCs w:val="22"/>
        </w:rPr>
        <w:t>.</w:t>
      </w:r>
    </w:p>
    <w:p w14:paraId="348AFF88" w14:textId="77777777" w:rsidR="00DF1911" w:rsidRPr="003940FA" w:rsidRDefault="00DF1911" w:rsidP="00B40634">
      <w:pPr>
        <w:pStyle w:val="Paragrafoelenco"/>
        <w:numPr>
          <w:ilvl w:val="0"/>
          <w:numId w:val="7"/>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Il concessionario non può mutare l’uso per il quale la concessione o autorizzazione è stata richiesta, né modificarne in alcun modo le caratteristiche.</w:t>
      </w:r>
    </w:p>
    <w:p w14:paraId="0455D3D0" w14:textId="3732BE31" w:rsidR="00DF1911" w:rsidRPr="003940FA" w:rsidRDefault="00450D40" w:rsidP="00B40634">
      <w:pPr>
        <w:pStyle w:val="Paragrafoelenco"/>
        <w:numPr>
          <w:ilvl w:val="0"/>
          <w:numId w:val="7"/>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Pr>
          <w:rFonts w:cs="Arial"/>
          <w:szCs w:val="22"/>
        </w:rPr>
        <w:t>E’</w:t>
      </w:r>
      <w:r w:rsidR="00837C33" w:rsidRPr="003940FA">
        <w:rPr>
          <w:rFonts w:cs="Arial"/>
          <w:szCs w:val="22"/>
        </w:rPr>
        <w:t xml:space="preserve"> fatto, altresì, obbligo al concessionario, di rimettere perfettamente in pristino a proprie spese l’assetto dell’area concessa nel caso in cui dalla occupazione siano derivati danni al suolo o a strutture preesistenti sull’area, nonché di rimuovere eventuali materiali depositati o di risulta.</w:t>
      </w:r>
    </w:p>
    <w:p w14:paraId="6BAB92D9" w14:textId="77777777" w:rsidR="00DF1911" w:rsidRPr="003940FA" w:rsidRDefault="00837C33" w:rsidP="00B40634">
      <w:pPr>
        <w:pStyle w:val="Paragrafoelenco"/>
        <w:numPr>
          <w:ilvl w:val="0"/>
          <w:numId w:val="7"/>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Il concessionario è, inoltre, tenuto ad utilizzare l’area o lo spazio pubblico concesso in modo da non limitare o disturbare l’esercizio di diritti altrui o arrecare danni a terzi. </w:t>
      </w:r>
    </w:p>
    <w:p w14:paraId="302D8931" w14:textId="77777777" w:rsidR="00DF1911" w:rsidRPr="003940FA" w:rsidRDefault="00837C33" w:rsidP="00B40634">
      <w:pPr>
        <w:pStyle w:val="Paragrafoelenco"/>
        <w:numPr>
          <w:ilvl w:val="0"/>
          <w:numId w:val="7"/>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Il concessionario </w:t>
      </w:r>
      <w:r w:rsidR="00DF1911" w:rsidRPr="003940FA">
        <w:rPr>
          <w:rFonts w:cs="Arial"/>
          <w:szCs w:val="22"/>
        </w:rPr>
        <w:t xml:space="preserve">o il soggetto titolare dell’autorizzazione </w:t>
      </w:r>
      <w:r w:rsidRPr="003940FA">
        <w:rPr>
          <w:rFonts w:cs="Arial"/>
          <w:szCs w:val="22"/>
        </w:rPr>
        <w:t xml:space="preserve">è obbligato a custodire gli atti e i documenti comprovanti la legittimità dell’occupazione e ad esibirli a richiesta del personale incaricato dall’amministrazione. In caso di smarrimento, distruzione o sottrazione dei predetti atti e documenti, il concessionario deve darne immediata </w:t>
      </w:r>
      <w:r w:rsidRPr="00E33A8D">
        <w:rPr>
          <w:rFonts w:cs="Arial"/>
          <w:szCs w:val="22"/>
        </w:rPr>
        <w:t>comunicazione all’amministrazione</w:t>
      </w:r>
      <w:r w:rsidRPr="003940FA">
        <w:rPr>
          <w:rFonts w:cs="Arial"/>
          <w:szCs w:val="22"/>
        </w:rPr>
        <w:t xml:space="preserve"> che provvederà a rilasciare un duplicato a spese dell’interessato.</w:t>
      </w:r>
    </w:p>
    <w:p w14:paraId="5DF4E81A" w14:textId="77777777" w:rsidR="00895E82" w:rsidRPr="003940FA" w:rsidRDefault="00DF1911" w:rsidP="00B40634">
      <w:pPr>
        <w:pStyle w:val="Paragrafoelenco"/>
        <w:numPr>
          <w:ilvl w:val="0"/>
          <w:numId w:val="7"/>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Il concessionario o il titolare dell’autorizzazione è tenuto a mantenere in ottimo stato l’installazione autorizzata, a conservarne l’uso ed il perfetto decoro per tutta la durata della concessione od autorizzazione.</w:t>
      </w:r>
      <w:r w:rsidR="002C2B9D" w:rsidRPr="003940FA">
        <w:rPr>
          <w:rFonts w:cs="Arial"/>
          <w:szCs w:val="22"/>
        </w:rPr>
        <w:t xml:space="preserve"> Il mancato rispetto di tale condizione è causa di decadenza della concessione o autorizzazione.</w:t>
      </w:r>
    </w:p>
    <w:p w14:paraId="17791C58" w14:textId="1E060E0C" w:rsidR="0091765E" w:rsidRPr="003940FA" w:rsidRDefault="00185517" w:rsidP="73D115DE">
      <w:pPr>
        <w:spacing w:line="276" w:lineRule="auto"/>
        <w:rPr>
          <w:rFonts w:cs="Arial"/>
        </w:rPr>
      </w:pPr>
      <w:r w:rsidRPr="73D115DE">
        <w:rPr>
          <w:rFonts w:cs="Arial"/>
          <w:color w:val="000000" w:themeColor="text1"/>
        </w:rPr>
        <w:t>7</w:t>
      </w:r>
      <w:r w:rsidR="0029110D" w:rsidRPr="73D115DE">
        <w:rPr>
          <w:rFonts w:cs="Arial"/>
          <w:color w:val="000000" w:themeColor="text1"/>
        </w:rPr>
        <w:t>. Su</w:t>
      </w:r>
      <w:r w:rsidR="000955B4" w:rsidRPr="73D115DE">
        <w:rPr>
          <w:rFonts w:cs="Arial"/>
          <w:color w:val="000000" w:themeColor="text1"/>
        </w:rPr>
        <w:t xml:space="preserve"> </w:t>
      </w:r>
      <w:r w:rsidR="0029110D" w:rsidRPr="73D115DE">
        <w:rPr>
          <w:rFonts w:cs="Arial"/>
          <w:color w:val="000000" w:themeColor="text1"/>
        </w:rPr>
        <w:t xml:space="preserve">ogni </w:t>
      </w:r>
      <w:r w:rsidR="0029110D" w:rsidRPr="73D115DE">
        <w:rPr>
          <w:rFonts w:cs="Arial"/>
        </w:rPr>
        <w:t>cartello o mezzo pubblicitario autorizzato dovrà essere saldamente fissata, a cura e spese del titolare dell’autorizzazione, una targhetta metallica avente le caratteristiche previste dall’art. 5</w:t>
      </w:r>
      <w:r w:rsidR="679C3B36" w:rsidRPr="73D115DE">
        <w:rPr>
          <w:rFonts w:cs="Arial"/>
        </w:rPr>
        <w:t>5</w:t>
      </w:r>
      <w:r w:rsidR="0029110D" w:rsidRPr="73D115DE">
        <w:rPr>
          <w:rFonts w:cs="Arial"/>
        </w:rPr>
        <w:t xml:space="preserve"> del D.P.R. 16/12/1992, n. 495</w:t>
      </w:r>
      <w:r w:rsidRPr="73D115DE">
        <w:rPr>
          <w:rFonts w:cs="Arial"/>
        </w:rPr>
        <w:t>.</w:t>
      </w:r>
    </w:p>
    <w:p w14:paraId="1C4108DA" w14:textId="77777777" w:rsidR="0055395A" w:rsidRPr="003940FA" w:rsidRDefault="00655781" w:rsidP="00DB04BB">
      <w:pPr>
        <w:pStyle w:val="Sommario2"/>
      </w:pPr>
      <w:r w:rsidRPr="003940FA">
        <w:t>Articolo</w:t>
      </w:r>
      <w:r w:rsidR="00837C33" w:rsidRPr="003940FA">
        <w:t xml:space="preserve"> 1</w:t>
      </w:r>
      <w:r w:rsidR="00971084" w:rsidRPr="003940FA">
        <w:t>2</w:t>
      </w:r>
    </w:p>
    <w:p w14:paraId="05FD6578" w14:textId="77777777" w:rsidR="0055395A" w:rsidRPr="003940FA" w:rsidRDefault="00837C33" w:rsidP="00DB04BB">
      <w:pPr>
        <w:pStyle w:val="Sommario2"/>
      </w:pPr>
      <w:r w:rsidRPr="003940FA">
        <w:t>Revoca e modifica. Rinuncia.</w:t>
      </w:r>
    </w:p>
    <w:p w14:paraId="652A7100" w14:textId="67C3030C" w:rsidR="0055395A" w:rsidRPr="00E33A8D" w:rsidRDefault="00837C33" w:rsidP="00E33A8D">
      <w:pPr>
        <w:pStyle w:val="Paragrafoelenco"/>
        <w:numPr>
          <w:ilvl w:val="0"/>
          <w:numId w:val="16"/>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L’amministrazione può revocare o modificare in qualsiasi momento, senza alcun obbligo di indennizzo, il provvedimento di concessione o autorizzazione, qualora sopravvengano motivi di pubblico interesse che rendano non più possibile o diversamente realizzabile </w:t>
      </w:r>
      <w:r w:rsidR="00DF1911" w:rsidRPr="003940FA">
        <w:rPr>
          <w:rFonts w:cs="Arial"/>
          <w:szCs w:val="22"/>
        </w:rPr>
        <w:t>l’installazione</w:t>
      </w:r>
      <w:r w:rsidR="002C2B9D" w:rsidRPr="003940FA">
        <w:rPr>
          <w:rFonts w:cs="Arial"/>
          <w:szCs w:val="22"/>
        </w:rPr>
        <w:t xml:space="preserve">, ed in ogni </w:t>
      </w:r>
      <w:r w:rsidR="000955B4">
        <w:rPr>
          <w:rFonts w:cs="Arial"/>
          <w:szCs w:val="22"/>
        </w:rPr>
        <w:t xml:space="preserve">altro </w:t>
      </w:r>
      <w:r w:rsidR="002C2B9D" w:rsidRPr="003940FA">
        <w:rPr>
          <w:rFonts w:cs="Arial"/>
          <w:szCs w:val="22"/>
        </w:rPr>
        <w:t xml:space="preserve">caso in cui si renda necessario in virtù di nuove disposizioni di legge o sulla base di </w:t>
      </w:r>
      <w:r w:rsidR="00E33A8D">
        <w:rPr>
          <w:rFonts w:cs="Arial"/>
          <w:szCs w:val="22"/>
        </w:rPr>
        <w:t>una nuova interpretazione delle</w:t>
      </w:r>
      <w:r w:rsidR="002C2B9D" w:rsidRPr="00E33A8D">
        <w:rPr>
          <w:rFonts w:cs="Arial"/>
          <w:szCs w:val="22"/>
        </w:rPr>
        <w:t xml:space="preserve"> </w:t>
      </w:r>
      <w:r w:rsidR="000955B4" w:rsidRPr="00E33A8D">
        <w:rPr>
          <w:rFonts w:cs="Arial"/>
          <w:szCs w:val="22"/>
        </w:rPr>
        <w:t xml:space="preserve">norme </w:t>
      </w:r>
      <w:r w:rsidR="002C2B9D" w:rsidRPr="00E33A8D">
        <w:rPr>
          <w:rFonts w:cs="Arial"/>
          <w:szCs w:val="22"/>
        </w:rPr>
        <w:t>vigenti</w:t>
      </w:r>
      <w:r w:rsidRPr="00E33A8D">
        <w:rPr>
          <w:rFonts w:cs="Arial"/>
          <w:szCs w:val="22"/>
        </w:rPr>
        <w:t>.</w:t>
      </w:r>
    </w:p>
    <w:p w14:paraId="283E06FC" w14:textId="25B01ADB" w:rsidR="0055395A" w:rsidRPr="003940FA" w:rsidRDefault="00837C33" w:rsidP="00B40634">
      <w:pPr>
        <w:pStyle w:val="Paragrafoelenco"/>
        <w:numPr>
          <w:ilvl w:val="0"/>
          <w:numId w:val="16"/>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Se l’occupazione</w:t>
      </w:r>
      <w:r w:rsidR="00DF1911" w:rsidRPr="003940FA">
        <w:rPr>
          <w:rFonts w:cs="Arial"/>
          <w:szCs w:val="22"/>
        </w:rPr>
        <w:t xml:space="preserve"> o esposizione pubblicitaria</w:t>
      </w:r>
      <w:r w:rsidRPr="003940FA">
        <w:rPr>
          <w:rFonts w:cs="Arial"/>
          <w:szCs w:val="22"/>
        </w:rPr>
        <w:t xml:space="preserve"> è in corso all’atto della revoca</w:t>
      </w:r>
      <w:r w:rsidR="000955B4">
        <w:rPr>
          <w:rFonts w:cs="Arial"/>
          <w:szCs w:val="22"/>
        </w:rPr>
        <w:t xml:space="preserve"> o modifica</w:t>
      </w:r>
      <w:r w:rsidRPr="003940FA">
        <w:rPr>
          <w:rFonts w:cs="Arial"/>
          <w:szCs w:val="22"/>
        </w:rPr>
        <w:t xml:space="preserve">, è dovuto il rimborso del canone eventualmente già versato </w:t>
      </w:r>
      <w:r w:rsidR="00107B7C" w:rsidRPr="003940FA">
        <w:rPr>
          <w:rFonts w:cs="Arial"/>
          <w:szCs w:val="22"/>
        </w:rPr>
        <w:t>relativamente al periodo di tempo non goduto</w:t>
      </w:r>
      <w:r w:rsidR="000955B4">
        <w:rPr>
          <w:rFonts w:cs="Arial"/>
          <w:szCs w:val="22"/>
        </w:rPr>
        <w:t>,</w:t>
      </w:r>
      <w:r w:rsidR="000955B4" w:rsidRPr="000955B4">
        <w:rPr>
          <w:rFonts w:cs="Arial"/>
          <w:szCs w:val="22"/>
        </w:rPr>
        <w:t xml:space="preserve"> </w:t>
      </w:r>
      <w:r w:rsidR="000955B4" w:rsidRPr="003940FA">
        <w:rPr>
          <w:rFonts w:cs="Arial"/>
          <w:szCs w:val="22"/>
        </w:rPr>
        <w:t>secondo la disciplina del presente regolamento</w:t>
      </w:r>
      <w:r w:rsidRPr="003940FA">
        <w:rPr>
          <w:rFonts w:cs="Arial"/>
          <w:szCs w:val="22"/>
        </w:rPr>
        <w:t>.</w:t>
      </w:r>
    </w:p>
    <w:p w14:paraId="6CACEE43" w14:textId="37F272C0" w:rsidR="006F78B4" w:rsidRPr="00E33A8D" w:rsidRDefault="00837C33" w:rsidP="005E46C2">
      <w:pPr>
        <w:pStyle w:val="Paragrafoelenco"/>
        <w:numPr>
          <w:ilvl w:val="0"/>
          <w:numId w:val="16"/>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E33A8D">
        <w:rPr>
          <w:rFonts w:cs="Arial"/>
          <w:szCs w:val="22"/>
        </w:rPr>
        <w:t>Il concessionario</w:t>
      </w:r>
      <w:r w:rsidR="00637F17" w:rsidRPr="00E33A8D">
        <w:rPr>
          <w:rFonts w:cs="Arial"/>
          <w:szCs w:val="22"/>
        </w:rPr>
        <w:t xml:space="preserve"> o il soggetto autorizzato possono</w:t>
      </w:r>
      <w:r w:rsidRPr="00E33A8D">
        <w:rPr>
          <w:rFonts w:cs="Arial"/>
          <w:szCs w:val="22"/>
        </w:rPr>
        <w:t xml:space="preserve"> rinunciare all’occupazione</w:t>
      </w:r>
      <w:r w:rsidR="00DF1911" w:rsidRPr="00E33A8D">
        <w:rPr>
          <w:rFonts w:cs="Arial"/>
          <w:szCs w:val="22"/>
        </w:rPr>
        <w:t>, installazione, o esposizione pubblicitaria</w:t>
      </w:r>
      <w:r w:rsidRPr="00E33A8D">
        <w:rPr>
          <w:rFonts w:cs="Arial"/>
          <w:szCs w:val="22"/>
        </w:rPr>
        <w:t xml:space="preserve"> con una comunicazione diretta all’amministrazione</w:t>
      </w:r>
      <w:r w:rsidR="00E33A8D" w:rsidRPr="00E33A8D">
        <w:rPr>
          <w:rFonts w:cs="Arial"/>
          <w:szCs w:val="22"/>
        </w:rPr>
        <w:t>.</w:t>
      </w:r>
      <w:r w:rsidR="00DF2EB7" w:rsidRPr="00E33A8D">
        <w:rPr>
          <w:rFonts w:cs="Arial"/>
          <w:szCs w:val="22"/>
        </w:rPr>
        <w:t xml:space="preserve"> </w:t>
      </w:r>
      <w:r w:rsidR="006F78B4" w:rsidRPr="00E33A8D">
        <w:rPr>
          <w:rFonts w:cs="Arial"/>
          <w:szCs w:val="22"/>
        </w:rPr>
        <w:t xml:space="preserve">Per le occupazioni o esposizioni temporanee già iniziate, può essere richiesto il rimborso del canone corrisposto limitatamente al periodo di mancata occupazione o esposizione; </w:t>
      </w:r>
      <w:r w:rsidR="00E33A8D" w:rsidRPr="00E33A8D">
        <w:rPr>
          <w:rFonts w:cs="Arial"/>
          <w:szCs w:val="22"/>
        </w:rPr>
        <w:t>p</w:t>
      </w:r>
      <w:r w:rsidR="006F78B4" w:rsidRPr="00E33A8D">
        <w:rPr>
          <w:rFonts w:cs="Arial"/>
          <w:szCs w:val="22"/>
        </w:rPr>
        <w:t>er le occupazioni o esposizioni annuali già iniziate il canone resta dovuto per l’intera annualità in cui si verifica la rinuncia o l’interruzione</w:t>
      </w:r>
      <w:r w:rsidR="00AA7D47" w:rsidRPr="00E33A8D">
        <w:rPr>
          <w:rFonts w:cs="Arial"/>
          <w:szCs w:val="22"/>
        </w:rPr>
        <w:t>.</w:t>
      </w:r>
      <w:r w:rsidR="00E33A8D" w:rsidRPr="00E33A8D">
        <w:rPr>
          <w:rFonts w:cs="Arial"/>
          <w:szCs w:val="22"/>
        </w:rPr>
        <w:t xml:space="preserve"> </w:t>
      </w:r>
      <w:r w:rsidR="006F78B4" w:rsidRPr="00E33A8D">
        <w:rPr>
          <w:rFonts w:cs="Arial"/>
          <w:szCs w:val="22"/>
        </w:rPr>
        <w:t>La sola interruzione di fatto dell’occupazione o dell’esposizione non comporta in nessun caso rinuncia alla concessione o autorizzazione</w:t>
      </w:r>
      <w:r w:rsidR="00AA7D47" w:rsidRPr="00E33A8D">
        <w:rPr>
          <w:rFonts w:cs="Arial"/>
          <w:szCs w:val="22"/>
        </w:rPr>
        <w:t>,</w:t>
      </w:r>
      <w:r w:rsidR="006F78B4" w:rsidRPr="00E33A8D">
        <w:rPr>
          <w:rFonts w:cs="Arial"/>
          <w:szCs w:val="22"/>
        </w:rPr>
        <w:t xml:space="preserve"> né la </w:t>
      </w:r>
      <w:r w:rsidR="00AA7D47" w:rsidRPr="00E33A8D">
        <w:rPr>
          <w:rFonts w:cs="Arial"/>
          <w:szCs w:val="22"/>
        </w:rPr>
        <w:t xml:space="preserve">non </w:t>
      </w:r>
      <w:proofErr w:type="spellStart"/>
      <w:r w:rsidR="00AA7D47" w:rsidRPr="00E33A8D">
        <w:rPr>
          <w:rFonts w:cs="Arial"/>
          <w:szCs w:val="22"/>
        </w:rPr>
        <w:t>debenza</w:t>
      </w:r>
      <w:proofErr w:type="spellEnd"/>
      <w:r w:rsidR="006F78B4" w:rsidRPr="00E33A8D">
        <w:rPr>
          <w:rFonts w:cs="Arial"/>
          <w:szCs w:val="22"/>
        </w:rPr>
        <w:t xml:space="preserve"> del canone.</w:t>
      </w:r>
    </w:p>
    <w:p w14:paraId="413D80B1" w14:textId="781DC776" w:rsidR="00AA7D47" w:rsidRDefault="00837C33" w:rsidP="00AA7D47">
      <w:pPr>
        <w:pStyle w:val="Paragrafoelenco"/>
        <w:numPr>
          <w:ilvl w:val="0"/>
          <w:numId w:val="16"/>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Se l’occupazione </w:t>
      </w:r>
      <w:r w:rsidR="00D01CCC" w:rsidRPr="003940FA">
        <w:rPr>
          <w:rFonts w:cs="Arial"/>
          <w:szCs w:val="22"/>
        </w:rPr>
        <w:t xml:space="preserve">o </w:t>
      </w:r>
      <w:r w:rsidR="00DF2EB7" w:rsidRPr="003940FA">
        <w:rPr>
          <w:rFonts w:cs="Arial"/>
          <w:szCs w:val="22"/>
        </w:rPr>
        <w:t>l’</w:t>
      </w:r>
      <w:r w:rsidR="00D01CCC" w:rsidRPr="003940FA">
        <w:rPr>
          <w:rFonts w:cs="Arial"/>
          <w:szCs w:val="22"/>
        </w:rPr>
        <w:t xml:space="preserve">esposizione pubblicitaria </w:t>
      </w:r>
      <w:r w:rsidRPr="003940FA">
        <w:rPr>
          <w:rFonts w:cs="Arial"/>
          <w:szCs w:val="22"/>
        </w:rPr>
        <w:t xml:space="preserve">non </w:t>
      </w:r>
      <w:r w:rsidR="00DF2EB7" w:rsidRPr="003940FA">
        <w:rPr>
          <w:rFonts w:cs="Arial"/>
          <w:szCs w:val="22"/>
        </w:rPr>
        <w:t>sono</w:t>
      </w:r>
      <w:r w:rsidRPr="003940FA">
        <w:rPr>
          <w:rFonts w:cs="Arial"/>
          <w:szCs w:val="22"/>
        </w:rPr>
        <w:t xml:space="preserve"> ancora iniziat</w:t>
      </w:r>
      <w:r w:rsidR="00DF2EB7" w:rsidRPr="003940FA">
        <w:rPr>
          <w:rFonts w:cs="Arial"/>
          <w:szCs w:val="22"/>
        </w:rPr>
        <w:t>e</w:t>
      </w:r>
      <w:r w:rsidRPr="003940FA">
        <w:rPr>
          <w:rFonts w:cs="Arial"/>
          <w:szCs w:val="22"/>
        </w:rPr>
        <w:t xml:space="preserve">, la rinuncia </w:t>
      </w:r>
      <w:r w:rsidR="00971084" w:rsidRPr="003940FA">
        <w:rPr>
          <w:rFonts w:cs="Arial"/>
          <w:szCs w:val="22"/>
        </w:rPr>
        <w:t xml:space="preserve">espressa </w:t>
      </w:r>
      <w:r w:rsidRPr="003940FA">
        <w:rPr>
          <w:rFonts w:cs="Arial"/>
          <w:szCs w:val="22"/>
        </w:rPr>
        <w:t>ovvero la revoca</w:t>
      </w:r>
      <w:r w:rsidR="00AA7D47">
        <w:rPr>
          <w:rFonts w:cs="Arial"/>
          <w:szCs w:val="22"/>
        </w:rPr>
        <w:t>,</w:t>
      </w:r>
      <w:r w:rsidRPr="003940FA">
        <w:rPr>
          <w:rFonts w:cs="Arial"/>
          <w:szCs w:val="22"/>
        </w:rPr>
        <w:t xml:space="preserve"> comporta la restituzione del canone eventualmente versato e del deposito cauzionale</w:t>
      </w:r>
      <w:r w:rsidR="00AA7D47">
        <w:rPr>
          <w:rFonts w:cs="Arial"/>
          <w:szCs w:val="22"/>
        </w:rPr>
        <w:t>.</w:t>
      </w:r>
    </w:p>
    <w:p w14:paraId="6F7EE5FB" w14:textId="02553D59" w:rsidR="0055395A" w:rsidRPr="00E33A8D" w:rsidRDefault="00837C33" w:rsidP="005E46C2">
      <w:pPr>
        <w:pStyle w:val="Paragrafoelenco"/>
        <w:numPr>
          <w:ilvl w:val="0"/>
          <w:numId w:val="16"/>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E33A8D">
        <w:rPr>
          <w:rFonts w:cs="Arial"/>
          <w:szCs w:val="22"/>
        </w:rPr>
        <w:t xml:space="preserve">Non sono rimborsabili gli oneri corrisposti dal concessionario per il rilascio del provvedimento amministrativo. </w:t>
      </w:r>
    </w:p>
    <w:p w14:paraId="7249CCA9" w14:textId="77777777" w:rsidR="0055395A" w:rsidRPr="003940FA" w:rsidRDefault="0055395A" w:rsidP="00BD671F">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p>
    <w:p w14:paraId="143D609D" w14:textId="77777777" w:rsidR="0055395A" w:rsidRPr="003940FA" w:rsidRDefault="00655781" w:rsidP="00DB04BB">
      <w:pPr>
        <w:pStyle w:val="Sommario2"/>
      </w:pPr>
      <w:r w:rsidRPr="003940FA">
        <w:lastRenderedPageBreak/>
        <w:t>Articolo</w:t>
      </w:r>
      <w:r w:rsidR="00837C33" w:rsidRPr="003940FA">
        <w:t xml:space="preserve"> 1</w:t>
      </w:r>
      <w:r w:rsidR="00971084" w:rsidRPr="003940FA">
        <w:t>3</w:t>
      </w:r>
    </w:p>
    <w:p w14:paraId="11B02C32" w14:textId="77777777" w:rsidR="0055395A" w:rsidRPr="003940FA" w:rsidRDefault="00837C33" w:rsidP="00DB04BB">
      <w:pPr>
        <w:pStyle w:val="Sommario2"/>
      </w:pPr>
      <w:r w:rsidRPr="003940FA">
        <w:t xml:space="preserve">Decadenza </w:t>
      </w:r>
      <w:r w:rsidR="00AE49FB" w:rsidRPr="0059437D">
        <w:t>automatica</w:t>
      </w:r>
      <w:r w:rsidR="00AE49FB" w:rsidRPr="003940FA">
        <w:t xml:space="preserve"> </w:t>
      </w:r>
      <w:r w:rsidRPr="003940FA">
        <w:t>per mancato pagamento del canone</w:t>
      </w:r>
    </w:p>
    <w:p w14:paraId="2E9C46BE" w14:textId="1765FA71" w:rsidR="0055395A" w:rsidRPr="003940FA" w:rsidRDefault="00837C33" w:rsidP="00B40634">
      <w:pPr>
        <w:pStyle w:val="Paragrafoelenco"/>
        <w:numPr>
          <w:ilvl w:val="0"/>
          <w:numId w:val="8"/>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Il mancato pagamento </w:t>
      </w:r>
      <w:r w:rsidR="009E38A4" w:rsidRPr="003940FA">
        <w:rPr>
          <w:rFonts w:cs="Arial"/>
          <w:szCs w:val="22"/>
        </w:rPr>
        <w:t xml:space="preserve">del canone alle scadenze stabilite </w:t>
      </w:r>
      <w:r w:rsidRPr="003940FA">
        <w:rPr>
          <w:rFonts w:cs="Arial"/>
          <w:szCs w:val="22"/>
        </w:rPr>
        <w:t>determina decadenza dalla concessione</w:t>
      </w:r>
      <w:r w:rsidR="00AE49FB" w:rsidRPr="003940FA">
        <w:rPr>
          <w:rFonts w:cs="Arial"/>
          <w:szCs w:val="22"/>
        </w:rPr>
        <w:t xml:space="preserve"> o autorizzazione</w:t>
      </w:r>
      <w:r w:rsidRPr="003940FA">
        <w:rPr>
          <w:rFonts w:cs="Arial"/>
          <w:szCs w:val="22"/>
        </w:rPr>
        <w:t>.</w:t>
      </w:r>
    </w:p>
    <w:p w14:paraId="3C52B2ED" w14:textId="031E39DC" w:rsidR="00AE49FB" w:rsidRPr="003940FA" w:rsidRDefault="00B401B0" w:rsidP="00B40634">
      <w:pPr>
        <w:pStyle w:val="Paragrafoelenco"/>
        <w:numPr>
          <w:ilvl w:val="0"/>
          <w:numId w:val="8"/>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I</w:t>
      </w:r>
      <w:r w:rsidR="00107B7C" w:rsidRPr="003940FA">
        <w:rPr>
          <w:rFonts w:cs="Arial"/>
          <w:szCs w:val="22"/>
        </w:rPr>
        <w:t>l soggetto gestore</w:t>
      </w:r>
      <w:r w:rsidR="00AE49FB" w:rsidRPr="003940FA">
        <w:rPr>
          <w:rFonts w:cs="Arial"/>
          <w:szCs w:val="22"/>
        </w:rPr>
        <w:t xml:space="preserve"> del canone comunica al </w:t>
      </w:r>
      <w:r w:rsidR="00AE49FB" w:rsidRPr="00450D40">
        <w:rPr>
          <w:rFonts w:cs="Arial"/>
          <w:szCs w:val="22"/>
        </w:rPr>
        <w:t>soggetto tenuto al pagamento</w:t>
      </w:r>
      <w:r w:rsidR="00AE49FB" w:rsidRPr="003940FA">
        <w:rPr>
          <w:rFonts w:cs="Arial"/>
          <w:szCs w:val="22"/>
        </w:rPr>
        <w:t xml:space="preserve"> gli importi scaduti</w:t>
      </w:r>
      <w:r w:rsidR="0088456B" w:rsidRPr="003940FA">
        <w:rPr>
          <w:rFonts w:cs="Arial"/>
          <w:szCs w:val="22"/>
        </w:rPr>
        <w:t xml:space="preserve"> secondo le modalità di cui all’art. </w:t>
      </w:r>
      <w:r w:rsidR="00A0565A" w:rsidRPr="00454DD2">
        <w:rPr>
          <w:rFonts w:cs="Arial"/>
          <w:szCs w:val="22"/>
        </w:rPr>
        <w:t>32</w:t>
      </w:r>
      <w:r w:rsidR="00AE49FB" w:rsidRPr="00454DD2">
        <w:rPr>
          <w:rFonts w:cs="Arial"/>
          <w:szCs w:val="22"/>
        </w:rPr>
        <w:t>,</w:t>
      </w:r>
      <w:r w:rsidR="00AE49FB" w:rsidRPr="003940FA">
        <w:rPr>
          <w:rFonts w:cs="Arial"/>
          <w:szCs w:val="22"/>
        </w:rPr>
        <w:t xml:space="preserve"> avvisando</w:t>
      </w:r>
      <w:r w:rsidR="00AA7D47">
        <w:rPr>
          <w:rFonts w:cs="Arial"/>
          <w:szCs w:val="22"/>
        </w:rPr>
        <w:t>lo</w:t>
      </w:r>
      <w:r w:rsidR="00AE49FB" w:rsidRPr="003940FA">
        <w:rPr>
          <w:rFonts w:cs="Arial"/>
          <w:szCs w:val="22"/>
        </w:rPr>
        <w:t xml:space="preserve"> che in difetto di pagamento </w:t>
      </w:r>
      <w:r w:rsidR="00FC0180" w:rsidRPr="003940FA">
        <w:rPr>
          <w:rFonts w:cs="Arial"/>
          <w:szCs w:val="22"/>
        </w:rPr>
        <w:t>sarà automaticamente</w:t>
      </w:r>
      <w:r w:rsidR="00AE49FB" w:rsidRPr="003940FA">
        <w:rPr>
          <w:rFonts w:cs="Arial"/>
          <w:szCs w:val="22"/>
        </w:rPr>
        <w:t xml:space="preserve"> decaduto dalla concessione o autorizzazione.</w:t>
      </w:r>
    </w:p>
    <w:p w14:paraId="4BA70803" w14:textId="6F4FB437" w:rsidR="00AE49FB" w:rsidRDefault="00AA7D47" w:rsidP="00B40634">
      <w:pPr>
        <w:pStyle w:val="Paragrafoelenco"/>
        <w:numPr>
          <w:ilvl w:val="0"/>
          <w:numId w:val="8"/>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Pr>
          <w:rFonts w:cs="Arial"/>
          <w:szCs w:val="22"/>
        </w:rPr>
        <w:t>I</w:t>
      </w:r>
      <w:r w:rsidR="00AE49FB" w:rsidRPr="003940FA">
        <w:rPr>
          <w:rFonts w:cs="Arial"/>
          <w:szCs w:val="22"/>
        </w:rPr>
        <w:t>n caso di mancata regolarizzazione</w:t>
      </w:r>
      <w:r>
        <w:rPr>
          <w:rFonts w:cs="Arial"/>
          <w:szCs w:val="22"/>
        </w:rPr>
        <w:t>,</w:t>
      </w:r>
      <w:r w:rsidR="00450D40">
        <w:rPr>
          <w:rFonts w:cs="Arial"/>
          <w:szCs w:val="22"/>
        </w:rPr>
        <w:t xml:space="preserve"> </w:t>
      </w:r>
      <w:r>
        <w:rPr>
          <w:rFonts w:cs="Arial"/>
          <w:szCs w:val="22"/>
        </w:rPr>
        <w:t>l</w:t>
      </w:r>
      <w:r w:rsidR="00AE49FB" w:rsidRPr="003940FA">
        <w:rPr>
          <w:rFonts w:cs="Arial"/>
          <w:szCs w:val="22"/>
        </w:rPr>
        <w:t>’occupazione o esposizione pubblicitaria devono cessare; ove ciò non avvenga si considerano abusive.</w:t>
      </w:r>
    </w:p>
    <w:p w14:paraId="61EB33BA" w14:textId="77777777" w:rsidR="00AA7D47" w:rsidRPr="003940FA" w:rsidRDefault="00AA7D47" w:rsidP="00B40634">
      <w:pPr>
        <w:pStyle w:val="Paragrafoelenco"/>
        <w:numPr>
          <w:ilvl w:val="0"/>
          <w:numId w:val="8"/>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Pr>
          <w:rFonts w:cs="Arial"/>
          <w:szCs w:val="22"/>
        </w:rPr>
        <w:t>La decadenza non dà diritto alla restituzione del canone già pagato.</w:t>
      </w:r>
    </w:p>
    <w:p w14:paraId="172C6234" w14:textId="77777777" w:rsidR="00655781" w:rsidRPr="003940FA" w:rsidRDefault="00655781" w:rsidP="00BD671F">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p>
    <w:p w14:paraId="1CC0337E" w14:textId="77777777" w:rsidR="0055395A" w:rsidRPr="003940FA" w:rsidRDefault="00655781" w:rsidP="00DB04BB">
      <w:pPr>
        <w:pStyle w:val="Sommario2"/>
      </w:pPr>
      <w:r w:rsidRPr="003940FA">
        <w:t>Articolo</w:t>
      </w:r>
      <w:r w:rsidR="00837C33" w:rsidRPr="003940FA">
        <w:t xml:space="preserve"> 1</w:t>
      </w:r>
      <w:r w:rsidR="00971084" w:rsidRPr="003940FA">
        <w:t>4</w:t>
      </w:r>
    </w:p>
    <w:p w14:paraId="14843102" w14:textId="31A0ACE5" w:rsidR="0055395A" w:rsidRPr="003940FA" w:rsidRDefault="0059437D" w:rsidP="00DB04BB">
      <w:pPr>
        <w:pStyle w:val="Sommario2"/>
      </w:pPr>
      <w:r>
        <w:t xml:space="preserve">Altre cause di </w:t>
      </w:r>
      <w:r w:rsidR="004551D9" w:rsidRPr="003940FA">
        <w:t>d</w:t>
      </w:r>
      <w:r w:rsidR="00837C33" w:rsidRPr="003940FA">
        <w:t>ecadenza</w:t>
      </w:r>
    </w:p>
    <w:p w14:paraId="2E58D11A" w14:textId="77777777" w:rsidR="00DB78F4" w:rsidRPr="00B544CB" w:rsidRDefault="00837C33" w:rsidP="00B40634">
      <w:pPr>
        <w:pStyle w:val="Paragrafoelenco"/>
        <w:numPr>
          <w:ilvl w:val="0"/>
          <w:numId w:val="17"/>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544CB">
        <w:rPr>
          <w:rFonts w:cs="Arial"/>
          <w:szCs w:val="22"/>
        </w:rPr>
        <w:t>La decadenza dalla concessione</w:t>
      </w:r>
      <w:r w:rsidR="00971084" w:rsidRPr="00B544CB">
        <w:rPr>
          <w:rFonts w:cs="Arial"/>
          <w:szCs w:val="22"/>
        </w:rPr>
        <w:t xml:space="preserve"> o autorizzazione</w:t>
      </w:r>
      <w:r w:rsidRPr="00B544CB">
        <w:rPr>
          <w:rFonts w:cs="Arial"/>
          <w:szCs w:val="22"/>
        </w:rPr>
        <w:t xml:space="preserve"> è dichiarata dal Comune nei seguenti casi:</w:t>
      </w:r>
    </w:p>
    <w:p w14:paraId="205A8ED7" w14:textId="11C1A804" w:rsidR="0055395A" w:rsidRPr="00B544CB" w:rsidRDefault="00837C33" w:rsidP="00B40634">
      <w:pPr>
        <w:pStyle w:val="Paragrafoelenco"/>
        <w:numPr>
          <w:ilvl w:val="1"/>
          <w:numId w:val="8"/>
        </w:numPr>
        <w:tabs>
          <w:tab w:val="clear" w:pos="-8200"/>
          <w:tab w:val="clear" w:pos="-64"/>
          <w:tab w:val="clear" w:pos="1"/>
          <w:tab w:val="clear" w:pos="169"/>
          <w:tab w:val="clear" w:pos="12532"/>
          <w:tab w:val="clear" w:pos="15038"/>
          <w:tab w:val="clear" w:pos="16072"/>
          <w:tab w:val="left" w:pos="283"/>
        </w:tabs>
        <w:spacing w:line="276" w:lineRule="auto"/>
        <w:ind w:left="851" w:hanging="284"/>
        <w:rPr>
          <w:rFonts w:cs="Arial"/>
          <w:szCs w:val="22"/>
        </w:rPr>
      </w:pPr>
      <w:r w:rsidRPr="00B544CB">
        <w:rPr>
          <w:rFonts w:cs="Arial"/>
          <w:szCs w:val="22"/>
        </w:rPr>
        <w:t xml:space="preserve">violazione </w:t>
      </w:r>
      <w:r w:rsidR="00AA7D47" w:rsidRPr="00B544CB">
        <w:rPr>
          <w:rFonts w:cs="Arial"/>
          <w:szCs w:val="22"/>
        </w:rPr>
        <w:t>da parte del concessionario</w:t>
      </w:r>
      <w:r w:rsidR="00450D40" w:rsidRPr="00B544CB">
        <w:rPr>
          <w:rFonts w:cs="Arial"/>
          <w:szCs w:val="22"/>
        </w:rPr>
        <w:t>, del soggetto autorizzato</w:t>
      </w:r>
      <w:r w:rsidR="00AA7D47" w:rsidRPr="00B544CB">
        <w:rPr>
          <w:rFonts w:cs="Arial"/>
          <w:szCs w:val="22"/>
        </w:rPr>
        <w:t xml:space="preserve"> o di altri soggetti in </w:t>
      </w:r>
      <w:r w:rsidR="00450D40" w:rsidRPr="00B544CB">
        <w:rPr>
          <w:rFonts w:cs="Arial"/>
          <w:szCs w:val="22"/>
        </w:rPr>
        <w:t>loro</w:t>
      </w:r>
      <w:r w:rsidR="00AA7D47" w:rsidRPr="00B544CB">
        <w:rPr>
          <w:rFonts w:cs="Arial"/>
          <w:szCs w:val="22"/>
        </w:rPr>
        <w:t xml:space="preserve"> vece, </w:t>
      </w:r>
      <w:r w:rsidRPr="00B544CB">
        <w:rPr>
          <w:rFonts w:cs="Arial"/>
          <w:szCs w:val="22"/>
        </w:rPr>
        <w:t xml:space="preserve">delle </w:t>
      </w:r>
      <w:r w:rsidR="00AA7D47" w:rsidRPr="00B544CB">
        <w:rPr>
          <w:rFonts w:cs="Arial"/>
          <w:szCs w:val="22"/>
        </w:rPr>
        <w:t>prescrizioni contenute nel provvedimento amministrativo</w:t>
      </w:r>
      <w:r w:rsidRPr="00B544CB">
        <w:rPr>
          <w:rFonts w:cs="Arial"/>
          <w:szCs w:val="22"/>
        </w:rPr>
        <w:t>;</w:t>
      </w:r>
    </w:p>
    <w:p w14:paraId="4D269104" w14:textId="6ABE2254" w:rsidR="0066343C" w:rsidRPr="00B544CB" w:rsidRDefault="00837C33" w:rsidP="00B40634">
      <w:pPr>
        <w:pStyle w:val="Paragrafoelenco"/>
        <w:numPr>
          <w:ilvl w:val="1"/>
          <w:numId w:val="8"/>
        </w:numPr>
        <w:tabs>
          <w:tab w:val="clear" w:pos="-8200"/>
          <w:tab w:val="clear" w:pos="-64"/>
          <w:tab w:val="clear" w:pos="1"/>
          <w:tab w:val="clear" w:pos="169"/>
          <w:tab w:val="clear" w:pos="12532"/>
          <w:tab w:val="clear" w:pos="15038"/>
          <w:tab w:val="clear" w:pos="16072"/>
          <w:tab w:val="left" w:pos="283"/>
        </w:tabs>
        <w:spacing w:line="276" w:lineRule="auto"/>
        <w:ind w:left="851" w:hanging="284"/>
        <w:rPr>
          <w:rFonts w:cs="Arial"/>
          <w:szCs w:val="22"/>
        </w:rPr>
      </w:pPr>
      <w:r w:rsidRPr="00B544CB">
        <w:rPr>
          <w:rFonts w:cs="Arial"/>
          <w:szCs w:val="22"/>
        </w:rPr>
        <w:t xml:space="preserve">violazione </w:t>
      </w:r>
      <w:r w:rsidR="0066343C" w:rsidRPr="00B544CB">
        <w:rPr>
          <w:rFonts w:cs="Arial"/>
          <w:szCs w:val="22"/>
        </w:rPr>
        <w:t>di norme di legge o regolamentari in materia;</w:t>
      </w:r>
    </w:p>
    <w:p w14:paraId="5B962829" w14:textId="293E6667" w:rsidR="0066343C" w:rsidRPr="00B544CB" w:rsidRDefault="0066343C" w:rsidP="00B40634">
      <w:pPr>
        <w:pStyle w:val="Paragrafoelenco"/>
        <w:numPr>
          <w:ilvl w:val="1"/>
          <w:numId w:val="8"/>
        </w:numPr>
        <w:tabs>
          <w:tab w:val="clear" w:pos="-8200"/>
          <w:tab w:val="clear" w:pos="-64"/>
          <w:tab w:val="clear" w:pos="1"/>
          <w:tab w:val="clear" w:pos="169"/>
          <w:tab w:val="clear" w:pos="12532"/>
          <w:tab w:val="clear" w:pos="15038"/>
          <w:tab w:val="clear" w:pos="16072"/>
          <w:tab w:val="left" w:pos="283"/>
        </w:tabs>
        <w:spacing w:line="276" w:lineRule="auto"/>
        <w:ind w:left="851" w:hanging="284"/>
        <w:rPr>
          <w:rFonts w:cs="Arial"/>
          <w:szCs w:val="22"/>
        </w:rPr>
      </w:pPr>
      <w:r w:rsidRPr="00B544CB">
        <w:rPr>
          <w:rFonts w:cs="Arial"/>
          <w:szCs w:val="22"/>
        </w:rPr>
        <w:t xml:space="preserve">la mancata occupazione del suolo </w:t>
      </w:r>
      <w:r w:rsidR="00450D40" w:rsidRPr="00B544CB">
        <w:rPr>
          <w:rFonts w:cs="Arial"/>
          <w:szCs w:val="22"/>
        </w:rPr>
        <w:t xml:space="preserve">pubblico </w:t>
      </w:r>
      <w:r w:rsidRPr="00B544CB">
        <w:rPr>
          <w:rFonts w:cs="Arial"/>
          <w:szCs w:val="22"/>
        </w:rPr>
        <w:t xml:space="preserve">avuto in concessione senza giustificato motivo, nei </w:t>
      </w:r>
      <w:r w:rsidR="00CB0769" w:rsidRPr="00B544CB">
        <w:rPr>
          <w:rFonts w:cs="Arial"/>
          <w:szCs w:val="22"/>
        </w:rPr>
        <w:t>60</w:t>
      </w:r>
      <w:r w:rsidRPr="00B544CB">
        <w:rPr>
          <w:rFonts w:cs="Arial"/>
          <w:szCs w:val="22"/>
        </w:rPr>
        <w:t xml:space="preserve"> giorni successivi alla data di rilascio dell’atto, nel cas</w:t>
      </w:r>
      <w:r w:rsidR="00450D40" w:rsidRPr="00B544CB">
        <w:rPr>
          <w:rFonts w:cs="Arial"/>
          <w:szCs w:val="22"/>
        </w:rPr>
        <w:t xml:space="preserve">o di occupazione annuale e nei </w:t>
      </w:r>
      <w:r w:rsidR="00CB0769" w:rsidRPr="00B544CB">
        <w:rPr>
          <w:rFonts w:cs="Arial"/>
          <w:szCs w:val="22"/>
        </w:rPr>
        <w:t>20</w:t>
      </w:r>
      <w:r w:rsidRPr="00B544CB">
        <w:rPr>
          <w:rFonts w:cs="Arial"/>
          <w:szCs w:val="22"/>
        </w:rPr>
        <w:t xml:space="preserve"> giorni successivi, nel caso di occupazione giornaliera;</w:t>
      </w:r>
    </w:p>
    <w:p w14:paraId="2A8F8157" w14:textId="77777777" w:rsidR="0066343C" w:rsidRPr="00B544CB" w:rsidRDefault="0066343C" w:rsidP="00B40634">
      <w:pPr>
        <w:pStyle w:val="Paragrafoelenco"/>
        <w:numPr>
          <w:ilvl w:val="1"/>
          <w:numId w:val="8"/>
        </w:numPr>
        <w:tabs>
          <w:tab w:val="clear" w:pos="-8200"/>
          <w:tab w:val="clear" w:pos="-64"/>
          <w:tab w:val="clear" w:pos="1"/>
          <w:tab w:val="clear" w:pos="169"/>
          <w:tab w:val="clear" w:pos="12532"/>
          <w:tab w:val="clear" w:pos="15038"/>
          <w:tab w:val="clear" w:pos="16072"/>
          <w:tab w:val="left" w:pos="283"/>
        </w:tabs>
        <w:spacing w:line="276" w:lineRule="auto"/>
        <w:ind w:left="851" w:hanging="284"/>
        <w:rPr>
          <w:rFonts w:cs="Arial"/>
          <w:szCs w:val="22"/>
        </w:rPr>
      </w:pPr>
      <w:r w:rsidRPr="00B544CB">
        <w:rPr>
          <w:rFonts w:cs="Arial"/>
          <w:szCs w:val="22"/>
        </w:rPr>
        <w:t>vengano meno le condizioni che ne costituivano presupposto al rilascio;</w:t>
      </w:r>
    </w:p>
    <w:p w14:paraId="5E61B547" w14:textId="5BB48E73" w:rsidR="0066343C" w:rsidRPr="00B544CB" w:rsidRDefault="00450D40" w:rsidP="0066343C">
      <w:pPr>
        <w:pStyle w:val="Paragrafoelenco"/>
        <w:numPr>
          <w:ilvl w:val="1"/>
          <w:numId w:val="8"/>
        </w:numPr>
        <w:tabs>
          <w:tab w:val="clear" w:pos="-8200"/>
          <w:tab w:val="clear" w:pos="-64"/>
          <w:tab w:val="clear" w:pos="1"/>
          <w:tab w:val="clear" w:pos="169"/>
          <w:tab w:val="clear" w:pos="12532"/>
          <w:tab w:val="clear" w:pos="15038"/>
          <w:tab w:val="clear" w:pos="16072"/>
          <w:tab w:val="left" w:pos="283"/>
        </w:tabs>
        <w:spacing w:line="276" w:lineRule="auto"/>
        <w:ind w:left="851" w:hanging="284"/>
        <w:rPr>
          <w:rFonts w:cs="Arial"/>
          <w:szCs w:val="22"/>
        </w:rPr>
      </w:pPr>
      <w:r w:rsidRPr="00B544CB">
        <w:rPr>
          <w:rFonts w:cs="Arial"/>
          <w:szCs w:val="22"/>
        </w:rPr>
        <w:t xml:space="preserve">il provvedimento </w:t>
      </w:r>
      <w:r w:rsidR="0066343C" w:rsidRPr="00B544CB">
        <w:rPr>
          <w:rFonts w:cs="Arial"/>
          <w:szCs w:val="22"/>
        </w:rPr>
        <w:t>non venga ritirat</w:t>
      </w:r>
      <w:r w:rsidRPr="00B544CB">
        <w:rPr>
          <w:rFonts w:cs="Arial"/>
          <w:szCs w:val="22"/>
        </w:rPr>
        <w:t>o e versato contestualmente al ritiro il relativo canone</w:t>
      </w:r>
      <w:r w:rsidR="0066343C" w:rsidRPr="00B544CB">
        <w:rPr>
          <w:rFonts w:cs="Arial"/>
          <w:szCs w:val="22"/>
        </w:rPr>
        <w:t xml:space="preserve"> entro </w:t>
      </w:r>
      <w:r w:rsidR="00CB0769" w:rsidRPr="00B544CB">
        <w:rPr>
          <w:rFonts w:cs="Arial"/>
          <w:szCs w:val="22"/>
        </w:rPr>
        <w:t>60</w:t>
      </w:r>
      <w:r w:rsidR="0066343C" w:rsidRPr="00B544CB">
        <w:rPr>
          <w:rFonts w:cs="Arial"/>
          <w:szCs w:val="22"/>
        </w:rPr>
        <w:t xml:space="preserve"> giorni dalla data del rilascio;</w:t>
      </w:r>
    </w:p>
    <w:p w14:paraId="65745A5A" w14:textId="2ED1BB27" w:rsidR="0055395A" w:rsidRPr="00B544CB" w:rsidRDefault="0066343C" w:rsidP="0066343C">
      <w:pPr>
        <w:pStyle w:val="Paragrafoelenco"/>
        <w:numPr>
          <w:ilvl w:val="1"/>
          <w:numId w:val="8"/>
        </w:numPr>
        <w:tabs>
          <w:tab w:val="clear" w:pos="-8200"/>
          <w:tab w:val="clear" w:pos="-64"/>
          <w:tab w:val="clear" w:pos="1"/>
          <w:tab w:val="clear" w:pos="169"/>
          <w:tab w:val="clear" w:pos="12532"/>
          <w:tab w:val="clear" w:pos="15038"/>
          <w:tab w:val="clear" w:pos="16072"/>
          <w:tab w:val="left" w:pos="283"/>
        </w:tabs>
        <w:spacing w:line="276" w:lineRule="auto"/>
        <w:ind w:left="851" w:hanging="284"/>
        <w:rPr>
          <w:rFonts w:cs="Arial"/>
          <w:szCs w:val="22"/>
        </w:rPr>
      </w:pPr>
      <w:r w:rsidRPr="00B544CB">
        <w:rPr>
          <w:rFonts w:cs="Arial"/>
          <w:szCs w:val="22"/>
        </w:rPr>
        <w:t xml:space="preserve">l'esposizione pubblicitaria non venga installata entro </w:t>
      </w:r>
      <w:r w:rsidR="00CB0769" w:rsidRPr="00B544CB">
        <w:rPr>
          <w:rFonts w:cs="Arial"/>
          <w:szCs w:val="22"/>
        </w:rPr>
        <w:t>6</w:t>
      </w:r>
      <w:r w:rsidRPr="00B544CB">
        <w:rPr>
          <w:rFonts w:cs="Arial"/>
          <w:szCs w:val="22"/>
        </w:rPr>
        <w:t xml:space="preserve"> mesi dalla data del ritiro o della trasmissione a mezzo PEC dell’autorizzazione</w:t>
      </w:r>
      <w:r w:rsidR="00AD28C8" w:rsidRPr="00B544CB">
        <w:rPr>
          <w:rFonts w:cs="Arial"/>
          <w:szCs w:val="22"/>
        </w:rPr>
        <w:t>;</w:t>
      </w:r>
    </w:p>
    <w:p w14:paraId="3BBB2EAC" w14:textId="7ECB5689" w:rsidR="0059437D" w:rsidRPr="00B544CB" w:rsidRDefault="0059437D" w:rsidP="0066343C">
      <w:pPr>
        <w:pStyle w:val="Paragrafoelenco"/>
        <w:numPr>
          <w:ilvl w:val="1"/>
          <w:numId w:val="8"/>
        </w:numPr>
        <w:tabs>
          <w:tab w:val="clear" w:pos="-8200"/>
          <w:tab w:val="clear" w:pos="-64"/>
          <w:tab w:val="clear" w:pos="1"/>
          <w:tab w:val="clear" w:pos="169"/>
          <w:tab w:val="clear" w:pos="12532"/>
          <w:tab w:val="clear" w:pos="15038"/>
          <w:tab w:val="clear" w:pos="16072"/>
          <w:tab w:val="left" w:pos="283"/>
        </w:tabs>
        <w:spacing w:line="276" w:lineRule="auto"/>
        <w:ind w:left="851" w:hanging="284"/>
        <w:rPr>
          <w:rFonts w:cs="Arial"/>
          <w:szCs w:val="22"/>
        </w:rPr>
      </w:pPr>
      <w:r w:rsidRPr="00B544CB">
        <w:rPr>
          <w:rFonts w:cs="Arial"/>
          <w:szCs w:val="22"/>
        </w:rPr>
        <w:t xml:space="preserve">In tutti i casi di decadenza, ivi incluso quelli di cui all’art. 13, il titolare della concessione decaduta è obbligato </w:t>
      </w:r>
      <w:r w:rsidR="00A0565A" w:rsidRPr="00B544CB">
        <w:rPr>
          <w:rFonts w:cs="Arial"/>
          <w:szCs w:val="22"/>
        </w:rPr>
        <w:t xml:space="preserve">alla rimozione o copertura delle occupazioni o esposizioni pubblicitarie e </w:t>
      </w:r>
      <w:r w:rsidRPr="00B544CB">
        <w:rPr>
          <w:rFonts w:cs="Arial"/>
          <w:szCs w:val="22"/>
        </w:rPr>
        <w:t>alla rimessa in pristino de</w:t>
      </w:r>
      <w:r w:rsidR="00A0565A" w:rsidRPr="00B544CB">
        <w:rPr>
          <w:rFonts w:cs="Arial"/>
          <w:szCs w:val="22"/>
        </w:rPr>
        <w:t>i luoghi</w:t>
      </w:r>
      <w:r w:rsidRPr="00B544CB">
        <w:rPr>
          <w:rFonts w:cs="Arial"/>
          <w:szCs w:val="22"/>
        </w:rPr>
        <w:t>. In caso di inottemperanza, l’</w:t>
      </w:r>
      <w:r w:rsidR="00A0565A" w:rsidRPr="00B544CB">
        <w:rPr>
          <w:rFonts w:cs="Arial"/>
          <w:szCs w:val="22"/>
        </w:rPr>
        <w:t>E</w:t>
      </w:r>
      <w:r w:rsidRPr="00B544CB">
        <w:rPr>
          <w:rFonts w:cs="Arial"/>
          <w:szCs w:val="22"/>
        </w:rPr>
        <w:t xml:space="preserve">nte </w:t>
      </w:r>
      <w:r w:rsidR="00450D40" w:rsidRPr="00B544CB">
        <w:rPr>
          <w:rFonts w:cs="Arial"/>
          <w:szCs w:val="22"/>
        </w:rPr>
        <w:t xml:space="preserve">provvederà d’ufficio </w:t>
      </w:r>
      <w:r w:rsidR="00A0565A" w:rsidRPr="00B544CB">
        <w:rPr>
          <w:rFonts w:cs="Arial"/>
          <w:szCs w:val="22"/>
        </w:rPr>
        <w:t>con l</w:t>
      </w:r>
      <w:r w:rsidR="00450D40" w:rsidRPr="00B544CB">
        <w:rPr>
          <w:rFonts w:cs="Arial"/>
          <w:szCs w:val="22"/>
        </w:rPr>
        <w:t>’addebito delle spese al soggetto inadempiente.</w:t>
      </w:r>
    </w:p>
    <w:p w14:paraId="16FA5F9E" w14:textId="59C3C692" w:rsidR="0055395A" w:rsidRDefault="0055395A" w:rsidP="00BD671F">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b/>
          <w:szCs w:val="22"/>
        </w:rPr>
      </w:pPr>
    </w:p>
    <w:p w14:paraId="46A5B22B" w14:textId="5DB1015F" w:rsidR="00A0565A" w:rsidRDefault="00A0565A" w:rsidP="00BD671F">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b/>
          <w:szCs w:val="22"/>
        </w:rPr>
      </w:pPr>
    </w:p>
    <w:p w14:paraId="6A8E8CF9" w14:textId="79C32922" w:rsidR="00A0565A" w:rsidRDefault="00A0565A" w:rsidP="00BD671F">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b/>
          <w:szCs w:val="22"/>
        </w:rPr>
      </w:pPr>
    </w:p>
    <w:p w14:paraId="4F0E0725" w14:textId="77777777" w:rsidR="00A0565A" w:rsidRPr="003940FA" w:rsidRDefault="00A0565A" w:rsidP="00BD671F">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b/>
          <w:szCs w:val="22"/>
        </w:rPr>
      </w:pPr>
    </w:p>
    <w:p w14:paraId="1E32EFCA" w14:textId="77777777" w:rsidR="00050A31" w:rsidRPr="003940FA" w:rsidRDefault="00655781" w:rsidP="00DB04BB">
      <w:pPr>
        <w:pStyle w:val="Sommario2"/>
      </w:pPr>
      <w:r w:rsidRPr="003940FA">
        <w:t>Articolo</w:t>
      </w:r>
      <w:r w:rsidR="00050A31" w:rsidRPr="003940FA">
        <w:t xml:space="preserve"> 15</w:t>
      </w:r>
    </w:p>
    <w:p w14:paraId="2325E57C" w14:textId="77777777" w:rsidR="00050A31" w:rsidRPr="003940FA" w:rsidRDefault="00050A31" w:rsidP="00DB04BB">
      <w:pPr>
        <w:pStyle w:val="Sommario2"/>
      </w:pPr>
      <w:r w:rsidRPr="003940FA">
        <w:t>Rimozione occupazioni ed esposizioni abusive</w:t>
      </w:r>
    </w:p>
    <w:p w14:paraId="7FE19C5C" w14:textId="77777777" w:rsidR="000F44EE" w:rsidRPr="003940FA" w:rsidRDefault="000F44EE" w:rsidP="00BD671F">
      <w:pPr>
        <w:spacing w:line="276" w:lineRule="auto"/>
        <w:ind w:left="284" w:hanging="284"/>
        <w:rPr>
          <w:rFonts w:cs="Arial"/>
          <w:szCs w:val="22"/>
        </w:rPr>
      </w:pPr>
    </w:p>
    <w:p w14:paraId="0D387F38" w14:textId="77777777" w:rsidR="00050A31" w:rsidRPr="003940FA" w:rsidRDefault="00050A31" w:rsidP="00B40634">
      <w:pPr>
        <w:pStyle w:val="Paragrafoelenco"/>
        <w:numPr>
          <w:ilvl w:val="0"/>
          <w:numId w:val="11"/>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Il Comune procede alla rimozione o copertura delle occupazioni o esposizioni pubblicitarie non autorizzate o per le quali sia intervenuta una decadenza o revoca della autorizzazione o concessione.</w:t>
      </w:r>
    </w:p>
    <w:p w14:paraId="4B753C51" w14:textId="1E4903EB" w:rsidR="00050A31" w:rsidRPr="003940FA" w:rsidRDefault="00050A31" w:rsidP="00B40634">
      <w:pPr>
        <w:pStyle w:val="Paragrafoelenco"/>
        <w:numPr>
          <w:ilvl w:val="0"/>
          <w:numId w:val="11"/>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Il costo della rimozione o copertura è posto a carico </w:t>
      </w:r>
      <w:r w:rsidR="002476B4" w:rsidRPr="003940FA">
        <w:rPr>
          <w:rFonts w:cs="Arial"/>
          <w:szCs w:val="22"/>
        </w:rPr>
        <w:t>dei soggetti che hanno effettuato le occupazioni o l’esposizione pubblicitaria</w:t>
      </w:r>
      <w:r w:rsidR="00AD28C8">
        <w:rPr>
          <w:rFonts w:cs="Arial"/>
          <w:szCs w:val="22"/>
        </w:rPr>
        <w:t xml:space="preserve"> abusive</w:t>
      </w:r>
      <w:r w:rsidR="002476B4" w:rsidRPr="003940FA">
        <w:rPr>
          <w:rFonts w:cs="Arial"/>
          <w:szCs w:val="22"/>
        </w:rPr>
        <w:t xml:space="preserve"> o per conto dei quali la pubblicità è stata effettuata</w:t>
      </w:r>
      <w:r w:rsidRPr="003940FA">
        <w:rPr>
          <w:rFonts w:cs="Arial"/>
          <w:szCs w:val="22"/>
        </w:rPr>
        <w:t>.</w:t>
      </w:r>
    </w:p>
    <w:p w14:paraId="6B97D95F" w14:textId="20E25F26" w:rsidR="00050A31" w:rsidRPr="003940FA" w:rsidRDefault="00050A31" w:rsidP="00B40634">
      <w:pPr>
        <w:pStyle w:val="Paragrafoelenco"/>
        <w:numPr>
          <w:ilvl w:val="0"/>
          <w:numId w:val="11"/>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lastRenderedPageBreak/>
        <w:t xml:space="preserve">Il canone di cui al presente regolamento rimane dovuto, nella misura e con </w:t>
      </w:r>
      <w:r w:rsidR="002476B4" w:rsidRPr="003940FA">
        <w:rPr>
          <w:rFonts w:cs="Arial"/>
          <w:szCs w:val="22"/>
        </w:rPr>
        <w:t xml:space="preserve">le indennità </w:t>
      </w:r>
      <w:r w:rsidR="00AD28C8">
        <w:rPr>
          <w:rFonts w:cs="Arial"/>
          <w:szCs w:val="22"/>
        </w:rPr>
        <w:t xml:space="preserve">previste </w:t>
      </w:r>
      <w:r w:rsidRPr="003940FA">
        <w:rPr>
          <w:rFonts w:cs="Arial"/>
          <w:szCs w:val="22"/>
        </w:rPr>
        <w:t>per le occupazioni abusive fino alla completa rimozione</w:t>
      </w:r>
      <w:r w:rsidR="002476B4" w:rsidRPr="003940FA">
        <w:rPr>
          <w:rFonts w:cs="Arial"/>
          <w:szCs w:val="22"/>
        </w:rPr>
        <w:t xml:space="preserve">, </w:t>
      </w:r>
      <w:r w:rsidR="00AD28C8">
        <w:rPr>
          <w:rFonts w:cs="Arial"/>
          <w:szCs w:val="22"/>
        </w:rPr>
        <w:t>oltre</w:t>
      </w:r>
      <w:r w:rsidR="002476B4" w:rsidRPr="003940FA">
        <w:rPr>
          <w:rFonts w:cs="Arial"/>
          <w:szCs w:val="22"/>
        </w:rPr>
        <w:t xml:space="preserve"> le sanzioni previste dalle normative vigenti</w:t>
      </w:r>
      <w:r w:rsidRPr="003940FA">
        <w:rPr>
          <w:rFonts w:cs="Arial"/>
          <w:szCs w:val="22"/>
        </w:rPr>
        <w:t>.</w:t>
      </w:r>
    </w:p>
    <w:p w14:paraId="3B7B0B92" w14:textId="77777777" w:rsidR="00095CF8" w:rsidRPr="003940FA" w:rsidRDefault="00095CF8" w:rsidP="00BD671F">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p>
    <w:p w14:paraId="7A77B5D4" w14:textId="77777777" w:rsidR="0055395A" w:rsidRPr="003940FA" w:rsidRDefault="00655781" w:rsidP="00DB04BB">
      <w:pPr>
        <w:pStyle w:val="Sommario2"/>
      </w:pPr>
      <w:r w:rsidRPr="003940FA">
        <w:t>Articolo</w:t>
      </w:r>
      <w:r w:rsidR="00837C33" w:rsidRPr="003940FA">
        <w:t xml:space="preserve"> 1</w:t>
      </w:r>
      <w:r w:rsidR="00050A31" w:rsidRPr="003940FA">
        <w:t>6</w:t>
      </w:r>
    </w:p>
    <w:p w14:paraId="5D878564" w14:textId="77777777" w:rsidR="0055395A" w:rsidRPr="003940FA" w:rsidRDefault="00837C33" w:rsidP="00DB04BB">
      <w:pPr>
        <w:pStyle w:val="Sommario2"/>
      </w:pPr>
      <w:r w:rsidRPr="003940FA">
        <w:t>Subentro</w:t>
      </w:r>
    </w:p>
    <w:p w14:paraId="33154570" w14:textId="77777777" w:rsidR="00050A31" w:rsidRPr="003940FA" w:rsidRDefault="00837C33" w:rsidP="00B40634">
      <w:pPr>
        <w:numPr>
          <w:ilvl w:val="0"/>
          <w:numId w:val="1"/>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Il provvedimento di concessione o autorizzazione all’occupazione permanente o temporanea del suolo o dello spazio pubblico</w:t>
      </w:r>
      <w:r w:rsidR="00FC0180" w:rsidRPr="003940FA">
        <w:rPr>
          <w:rFonts w:cs="Arial"/>
          <w:szCs w:val="22"/>
        </w:rPr>
        <w:t>, o all’esposizione pubblicitaria</w:t>
      </w:r>
      <w:r w:rsidRPr="003940FA">
        <w:rPr>
          <w:rFonts w:cs="Arial"/>
          <w:szCs w:val="22"/>
        </w:rPr>
        <w:t xml:space="preserve"> ha carattere </w:t>
      </w:r>
      <w:r w:rsidR="00971084" w:rsidRPr="003940FA">
        <w:rPr>
          <w:rFonts w:cs="Arial"/>
          <w:szCs w:val="22"/>
        </w:rPr>
        <w:t>individuale</w:t>
      </w:r>
      <w:r w:rsidRPr="003940FA">
        <w:rPr>
          <w:rFonts w:cs="Arial"/>
          <w:szCs w:val="22"/>
        </w:rPr>
        <w:t xml:space="preserve"> e, pertanto, non ne è ammessa la cessione o il trasferimento.</w:t>
      </w:r>
    </w:p>
    <w:p w14:paraId="5215BA0B" w14:textId="77C081C9" w:rsidR="00050A31" w:rsidRPr="003940FA" w:rsidRDefault="00837C33" w:rsidP="00B40634">
      <w:pPr>
        <w:numPr>
          <w:ilvl w:val="0"/>
          <w:numId w:val="1"/>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Nell’ipotesi in cui il titolare della concessione </w:t>
      </w:r>
      <w:r w:rsidR="00FC0180" w:rsidRPr="003940FA">
        <w:rPr>
          <w:rFonts w:cs="Arial"/>
          <w:szCs w:val="22"/>
        </w:rPr>
        <w:t xml:space="preserve">o autorizzazione </w:t>
      </w:r>
      <w:r w:rsidRPr="003940FA">
        <w:rPr>
          <w:rFonts w:cs="Arial"/>
          <w:szCs w:val="22"/>
        </w:rPr>
        <w:t xml:space="preserve">trasferisca a terzi l’attività o il bene in relazione </w:t>
      </w:r>
      <w:r w:rsidR="00AD28C8">
        <w:rPr>
          <w:rFonts w:cs="Arial"/>
          <w:szCs w:val="22"/>
        </w:rPr>
        <w:t>ai quali</w:t>
      </w:r>
      <w:r w:rsidRPr="003940FA">
        <w:rPr>
          <w:rFonts w:cs="Arial"/>
          <w:szCs w:val="22"/>
        </w:rPr>
        <w:t xml:space="preserve"> è stata concessa l’occupazione</w:t>
      </w:r>
      <w:r w:rsidR="00971084" w:rsidRPr="003940FA">
        <w:rPr>
          <w:rFonts w:cs="Arial"/>
          <w:szCs w:val="22"/>
        </w:rPr>
        <w:t xml:space="preserve"> o l’esposizione pubblicitaria</w:t>
      </w:r>
      <w:r w:rsidRPr="003940FA">
        <w:rPr>
          <w:rFonts w:cs="Arial"/>
          <w:szCs w:val="22"/>
        </w:rPr>
        <w:t>, il subentrante è obbligato ad attivare</w:t>
      </w:r>
      <w:r w:rsidR="00526E8B" w:rsidRPr="003940FA">
        <w:rPr>
          <w:rFonts w:cs="Arial"/>
          <w:szCs w:val="22"/>
        </w:rPr>
        <w:t>,</w:t>
      </w:r>
      <w:r w:rsidR="002476B4" w:rsidRPr="003940FA">
        <w:rPr>
          <w:rFonts w:cs="Arial"/>
          <w:szCs w:val="22"/>
        </w:rPr>
        <w:t xml:space="preserve"> non oltre 15</w:t>
      </w:r>
      <w:r w:rsidRPr="003940FA">
        <w:rPr>
          <w:rFonts w:cs="Arial"/>
          <w:szCs w:val="22"/>
        </w:rPr>
        <w:t xml:space="preserve"> giorni dal trasferimento</w:t>
      </w:r>
      <w:r w:rsidR="00526E8B" w:rsidRPr="003940FA">
        <w:rPr>
          <w:rFonts w:cs="Arial"/>
          <w:szCs w:val="22"/>
        </w:rPr>
        <w:t>,</w:t>
      </w:r>
      <w:r w:rsidRPr="003940FA">
        <w:rPr>
          <w:rFonts w:cs="Arial"/>
          <w:szCs w:val="22"/>
        </w:rPr>
        <w:t xml:space="preserve"> il procedimento per il rilascio della nuova concessione</w:t>
      </w:r>
      <w:r w:rsidR="00FC0180" w:rsidRPr="003940FA">
        <w:rPr>
          <w:rFonts w:cs="Arial"/>
          <w:szCs w:val="22"/>
        </w:rPr>
        <w:t xml:space="preserve"> o autorizzazione</w:t>
      </w:r>
      <w:r w:rsidRPr="003940FA">
        <w:rPr>
          <w:rFonts w:cs="Arial"/>
          <w:szCs w:val="22"/>
        </w:rPr>
        <w:t xml:space="preserve">, proponendo all’amministrazione una domanda con l’indicazione degli elementi di cui </w:t>
      </w:r>
      <w:r w:rsidRPr="00454DD2">
        <w:rPr>
          <w:rFonts w:cs="Arial"/>
          <w:szCs w:val="22"/>
        </w:rPr>
        <w:t xml:space="preserve">all’articolo </w:t>
      </w:r>
      <w:r w:rsidR="00A0565A" w:rsidRPr="00454DD2">
        <w:rPr>
          <w:rFonts w:cs="Arial"/>
          <w:szCs w:val="22"/>
        </w:rPr>
        <w:t>5</w:t>
      </w:r>
      <w:r w:rsidRPr="003940FA">
        <w:rPr>
          <w:rFonts w:cs="Arial"/>
          <w:szCs w:val="22"/>
        </w:rPr>
        <w:t>.</w:t>
      </w:r>
    </w:p>
    <w:p w14:paraId="268F2877" w14:textId="77777777" w:rsidR="00050A31" w:rsidRPr="003940FA" w:rsidRDefault="00837C33" w:rsidP="00B40634">
      <w:pPr>
        <w:numPr>
          <w:ilvl w:val="0"/>
          <w:numId w:val="1"/>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Nella stessa domanda devono essere indicati gli estremi della precedente concessione </w:t>
      </w:r>
      <w:r w:rsidR="00971084" w:rsidRPr="003940FA">
        <w:rPr>
          <w:rFonts w:cs="Arial"/>
          <w:szCs w:val="22"/>
        </w:rPr>
        <w:t xml:space="preserve">o autorizzazione </w:t>
      </w:r>
      <w:r w:rsidRPr="003940FA">
        <w:rPr>
          <w:rFonts w:cs="Arial"/>
          <w:szCs w:val="22"/>
        </w:rPr>
        <w:t>rilasciata per l’attività o l’oggetto trasferito.</w:t>
      </w:r>
    </w:p>
    <w:p w14:paraId="5D10295B" w14:textId="77777777" w:rsidR="00050A31" w:rsidRPr="003940FA" w:rsidRDefault="00837C33" w:rsidP="00B40634">
      <w:pPr>
        <w:numPr>
          <w:ilvl w:val="0"/>
          <w:numId w:val="1"/>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Il subentro non determina interruzione della occupazione ai fini dell’assolvimento del canone stabilito per la stessa.</w:t>
      </w:r>
    </w:p>
    <w:p w14:paraId="7C506203" w14:textId="77777777" w:rsidR="001F4446" w:rsidRPr="003940FA" w:rsidRDefault="001F4446" w:rsidP="00BD671F">
      <w:pPr>
        <w:spacing w:line="276" w:lineRule="auto"/>
        <w:rPr>
          <w:rFonts w:cs="Arial"/>
          <w:szCs w:val="22"/>
        </w:rPr>
      </w:pPr>
    </w:p>
    <w:p w14:paraId="32CD09D9" w14:textId="77777777" w:rsidR="0055395A" w:rsidRPr="003940FA" w:rsidRDefault="00655781" w:rsidP="00DB04BB">
      <w:pPr>
        <w:pStyle w:val="Sommario2"/>
      </w:pPr>
      <w:r w:rsidRPr="003940FA">
        <w:t>Articolo</w:t>
      </w:r>
      <w:r w:rsidR="00837C33" w:rsidRPr="003940FA">
        <w:t xml:space="preserve"> 1</w:t>
      </w:r>
      <w:r w:rsidR="00050A31" w:rsidRPr="003940FA">
        <w:t>7</w:t>
      </w:r>
    </w:p>
    <w:p w14:paraId="7EFF8DF0" w14:textId="77777777" w:rsidR="0055395A" w:rsidRPr="003940FA" w:rsidRDefault="00837C33" w:rsidP="00DB04BB">
      <w:pPr>
        <w:pStyle w:val="Sommario2"/>
      </w:pPr>
      <w:r w:rsidRPr="003940FA">
        <w:t>Rinnovo</w:t>
      </w:r>
    </w:p>
    <w:p w14:paraId="2CF534AA" w14:textId="77777777" w:rsidR="0055395A" w:rsidRPr="003940FA" w:rsidRDefault="00837C33" w:rsidP="00B40634">
      <w:pPr>
        <w:numPr>
          <w:ilvl w:val="0"/>
          <w:numId w:val="18"/>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Il titolare della concessione o autorizzazione può, prima della scadenza della stessa, chiederne il rinnovo, giustificandone i motivi.</w:t>
      </w:r>
    </w:p>
    <w:p w14:paraId="55F216A1" w14:textId="51C56BA3" w:rsidR="0055395A" w:rsidRPr="003940FA" w:rsidRDefault="00837C33" w:rsidP="00B40634">
      <w:pPr>
        <w:numPr>
          <w:ilvl w:val="0"/>
          <w:numId w:val="18"/>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La domanda di rinnovo deve es</w:t>
      </w:r>
      <w:r w:rsidR="00BD102B" w:rsidRPr="003940FA">
        <w:rPr>
          <w:rFonts w:cs="Arial"/>
          <w:szCs w:val="22"/>
        </w:rPr>
        <w:t>sere rivolta al Comune</w:t>
      </w:r>
      <w:r w:rsidRPr="003940FA">
        <w:rPr>
          <w:rFonts w:cs="Arial"/>
          <w:szCs w:val="22"/>
        </w:rPr>
        <w:t>, con le stesse modalità previste dall’</w:t>
      </w:r>
      <w:r w:rsidR="00AD28C8">
        <w:rPr>
          <w:rFonts w:cs="Arial"/>
          <w:szCs w:val="22"/>
        </w:rPr>
        <w:t>a</w:t>
      </w:r>
      <w:r w:rsidR="00655781" w:rsidRPr="003940FA">
        <w:rPr>
          <w:rFonts w:cs="Arial"/>
          <w:szCs w:val="22"/>
        </w:rPr>
        <w:t>rticolo</w:t>
      </w:r>
      <w:r w:rsidRPr="003940FA">
        <w:rPr>
          <w:rFonts w:cs="Arial"/>
          <w:szCs w:val="22"/>
        </w:rPr>
        <w:t xml:space="preserve"> </w:t>
      </w:r>
      <w:r w:rsidR="00A0565A" w:rsidRPr="00454DD2">
        <w:rPr>
          <w:rFonts w:cs="Arial"/>
          <w:szCs w:val="22"/>
        </w:rPr>
        <w:t>5</w:t>
      </w:r>
      <w:r w:rsidRPr="003940FA">
        <w:rPr>
          <w:rFonts w:cs="Arial"/>
          <w:szCs w:val="22"/>
        </w:rPr>
        <w:t xml:space="preserve"> del regolamento.</w:t>
      </w:r>
    </w:p>
    <w:p w14:paraId="435AF328" w14:textId="77777777" w:rsidR="0055395A" w:rsidRPr="003940FA" w:rsidRDefault="00837C33" w:rsidP="00B40634">
      <w:pPr>
        <w:numPr>
          <w:ilvl w:val="0"/>
          <w:numId w:val="18"/>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Nella domanda vanno indicati gli estremi della concessione </w:t>
      </w:r>
      <w:r w:rsidR="00FC0180" w:rsidRPr="003940FA">
        <w:rPr>
          <w:rFonts w:cs="Arial"/>
          <w:szCs w:val="22"/>
        </w:rPr>
        <w:t xml:space="preserve">o autorizzazione </w:t>
      </w:r>
      <w:r w:rsidRPr="003940FA">
        <w:rPr>
          <w:rFonts w:cs="Arial"/>
          <w:szCs w:val="22"/>
        </w:rPr>
        <w:t>che si chiede di rinnovare.</w:t>
      </w:r>
    </w:p>
    <w:p w14:paraId="132F291D" w14:textId="66D349B1" w:rsidR="0055395A" w:rsidRPr="003940FA" w:rsidRDefault="00837C33" w:rsidP="00B40634">
      <w:pPr>
        <w:numPr>
          <w:ilvl w:val="0"/>
          <w:numId w:val="18"/>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Il procedimento avviato con la domanda segue le stesse regole prev</w:t>
      </w:r>
      <w:r w:rsidR="00AD28C8">
        <w:rPr>
          <w:rFonts w:cs="Arial"/>
          <w:szCs w:val="22"/>
        </w:rPr>
        <w:t xml:space="preserve">iste per il primo rilascio della </w:t>
      </w:r>
      <w:r w:rsidRPr="003940FA">
        <w:rPr>
          <w:rFonts w:cs="Arial"/>
          <w:szCs w:val="22"/>
        </w:rPr>
        <w:t>concession</w:t>
      </w:r>
      <w:r w:rsidR="00AD28C8">
        <w:rPr>
          <w:rFonts w:cs="Arial"/>
          <w:szCs w:val="22"/>
        </w:rPr>
        <w:t>e o autorizzazione</w:t>
      </w:r>
      <w:r w:rsidRPr="003940FA">
        <w:rPr>
          <w:rFonts w:cs="Arial"/>
          <w:szCs w:val="22"/>
        </w:rPr>
        <w:t>.</w:t>
      </w:r>
    </w:p>
    <w:p w14:paraId="13490060" w14:textId="56F5F5C1" w:rsidR="00A506DF" w:rsidRPr="003940FA" w:rsidRDefault="00A506DF" w:rsidP="00B40634">
      <w:pPr>
        <w:numPr>
          <w:ilvl w:val="0"/>
          <w:numId w:val="18"/>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Il rinnovo della concessione o autorizzazione è subordinato al pagamento del canone</w:t>
      </w:r>
      <w:r w:rsidR="000B1E98">
        <w:rPr>
          <w:rFonts w:cs="Arial"/>
          <w:szCs w:val="22"/>
        </w:rPr>
        <w:t>.</w:t>
      </w:r>
    </w:p>
    <w:p w14:paraId="72A0173F" w14:textId="77777777" w:rsidR="0055395A" w:rsidRPr="003940FA" w:rsidRDefault="00837C33" w:rsidP="00B40634">
      <w:pPr>
        <w:numPr>
          <w:ilvl w:val="0"/>
          <w:numId w:val="18"/>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Ai fini della determinazione del canone il rinnovo</w:t>
      </w:r>
      <w:r w:rsidR="00CB7BEE" w:rsidRPr="003940FA">
        <w:rPr>
          <w:rFonts w:cs="Arial"/>
          <w:szCs w:val="22"/>
        </w:rPr>
        <w:t xml:space="preserve"> di una concessione o autorizzazione annuale</w:t>
      </w:r>
      <w:r w:rsidRPr="003940FA">
        <w:rPr>
          <w:rFonts w:cs="Arial"/>
          <w:szCs w:val="22"/>
        </w:rPr>
        <w:t xml:space="preserve"> non costituisce una nuova concessione</w:t>
      </w:r>
      <w:r w:rsidR="00CB7BEE" w:rsidRPr="003940FA">
        <w:rPr>
          <w:rFonts w:cs="Arial"/>
          <w:szCs w:val="22"/>
        </w:rPr>
        <w:t xml:space="preserve"> o autorizzazione</w:t>
      </w:r>
      <w:r w:rsidRPr="003940FA">
        <w:rPr>
          <w:rFonts w:cs="Arial"/>
          <w:szCs w:val="22"/>
        </w:rPr>
        <w:t>.</w:t>
      </w:r>
    </w:p>
    <w:p w14:paraId="02A8CAD2" w14:textId="77777777" w:rsidR="0055395A" w:rsidRPr="003940FA" w:rsidRDefault="0055395A" w:rsidP="00BD671F">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p>
    <w:p w14:paraId="20798261" w14:textId="77777777" w:rsidR="0055395A" w:rsidRPr="003940FA" w:rsidRDefault="00655781" w:rsidP="00DB04BB">
      <w:pPr>
        <w:pStyle w:val="Sommario2"/>
      </w:pPr>
      <w:r w:rsidRPr="003940FA">
        <w:t>Articolo</w:t>
      </w:r>
      <w:r w:rsidR="00837C33" w:rsidRPr="003940FA">
        <w:t xml:space="preserve"> 1</w:t>
      </w:r>
      <w:r w:rsidR="00050A31" w:rsidRPr="003940FA">
        <w:t>8</w:t>
      </w:r>
    </w:p>
    <w:p w14:paraId="708B7D88" w14:textId="77777777" w:rsidR="0055395A" w:rsidRPr="003940FA" w:rsidRDefault="00837C33" w:rsidP="00DB04BB">
      <w:pPr>
        <w:pStyle w:val="Sommario2"/>
      </w:pPr>
      <w:r w:rsidRPr="003940FA">
        <w:t>Anagrafe delle concessioni o autorizzazioni</w:t>
      </w:r>
    </w:p>
    <w:p w14:paraId="325BC763" w14:textId="741709E1" w:rsidR="00FC0180" w:rsidRPr="00AD28C8" w:rsidRDefault="00AD28C8" w:rsidP="00B40634">
      <w:pPr>
        <w:pStyle w:val="Paragrafoelenco"/>
        <w:numPr>
          <w:ilvl w:val="0"/>
          <w:numId w:val="9"/>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AD28C8">
        <w:rPr>
          <w:rFonts w:cs="Arial"/>
          <w:szCs w:val="22"/>
        </w:rPr>
        <w:t>L’ufficio responsabile del procedimento o il</w:t>
      </w:r>
      <w:r w:rsidR="00100319" w:rsidRPr="00AD28C8">
        <w:rPr>
          <w:rFonts w:cs="Arial"/>
          <w:szCs w:val="22"/>
        </w:rPr>
        <w:t xml:space="preserve"> </w:t>
      </w:r>
      <w:r w:rsidR="007D7128" w:rsidRPr="00AD28C8">
        <w:rPr>
          <w:rFonts w:cs="Arial"/>
          <w:szCs w:val="22"/>
        </w:rPr>
        <w:t xml:space="preserve">soggetto gestore del </w:t>
      </w:r>
      <w:r w:rsidR="00CB7BEE" w:rsidRPr="00AD28C8">
        <w:rPr>
          <w:rFonts w:cs="Arial"/>
          <w:szCs w:val="22"/>
        </w:rPr>
        <w:t>c</w:t>
      </w:r>
      <w:r w:rsidR="007D7128" w:rsidRPr="00AD28C8">
        <w:rPr>
          <w:rFonts w:cs="Arial"/>
          <w:szCs w:val="22"/>
        </w:rPr>
        <w:t xml:space="preserve">anone </w:t>
      </w:r>
      <w:r w:rsidRPr="00AD28C8">
        <w:rPr>
          <w:rFonts w:cs="Arial"/>
          <w:szCs w:val="22"/>
        </w:rPr>
        <w:t>provvede</w:t>
      </w:r>
      <w:r w:rsidR="00FC0180" w:rsidRPr="00AD28C8">
        <w:rPr>
          <w:rFonts w:cs="Arial"/>
          <w:szCs w:val="22"/>
        </w:rPr>
        <w:t xml:space="preserve"> al</w:t>
      </w:r>
      <w:r w:rsidR="00AA7A4E" w:rsidRPr="00AD28C8">
        <w:rPr>
          <w:rFonts w:cs="Arial"/>
          <w:szCs w:val="22"/>
        </w:rPr>
        <w:t>la consegna</w:t>
      </w:r>
      <w:r w:rsidR="00FC0180" w:rsidRPr="00AD28C8">
        <w:rPr>
          <w:rFonts w:cs="Arial"/>
          <w:szCs w:val="22"/>
        </w:rPr>
        <w:t xml:space="preserve"> </w:t>
      </w:r>
      <w:r w:rsidR="008033D6" w:rsidRPr="00AD28C8">
        <w:rPr>
          <w:rFonts w:cs="Arial"/>
          <w:szCs w:val="22"/>
        </w:rPr>
        <w:t>de</w:t>
      </w:r>
      <w:r w:rsidR="00CB7BEE" w:rsidRPr="00AD28C8">
        <w:rPr>
          <w:rFonts w:cs="Arial"/>
          <w:szCs w:val="22"/>
        </w:rPr>
        <w:t>gli atti</w:t>
      </w:r>
      <w:r w:rsidR="008033D6" w:rsidRPr="00AD28C8">
        <w:rPr>
          <w:rFonts w:cs="Arial"/>
          <w:szCs w:val="22"/>
        </w:rPr>
        <w:t xml:space="preserve"> di concessione ed autorizzazione</w:t>
      </w:r>
      <w:r w:rsidR="00FC0180" w:rsidRPr="00AD28C8">
        <w:rPr>
          <w:rFonts w:cs="Arial"/>
          <w:szCs w:val="22"/>
        </w:rPr>
        <w:t xml:space="preserve"> dopo</w:t>
      </w:r>
      <w:r w:rsidRPr="00AD28C8">
        <w:rPr>
          <w:rFonts w:cs="Arial"/>
          <w:szCs w:val="22"/>
        </w:rPr>
        <w:t xml:space="preserve"> </w:t>
      </w:r>
      <w:r w:rsidR="00FC0180" w:rsidRPr="00AD28C8">
        <w:rPr>
          <w:rFonts w:cs="Arial"/>
          <w:szCs w:val="22"/>
        </w:rPr>
        <w:t xml:space="preserve">aver verificato il versamento della rata unica del canone ovvero </w:t>
      </w:r>
      <w:r w:rsidR="00CB7BEE" w:rsidRPr="00AD28C8">
        <w:rPr>
          <w:rFonts w:cs="Arial"/>
          <w:szCs w:val="22"/>
        </w:rPr>
        <w:t>del</w:t>
      </w:r>
      <w:r w:rsidR="00FC0180" w:rsidRPr="00AD28C8">
        <w:rPr>
          <w:rFonts w:cs="Arial"/>
          <w:szCs w:val="22"/>
        </w:rPr>
        <w:t xml:space="preserve">la prima rata, e l’assolvimento delle altre condizioni poste al rilascio del provvedimento. </w:t>
      </w:r>
      <w:r w:rsidR="00597D9B" w:rsidRPr="00AD28C8">
        <w:rPr>
          <w:rFonts w:cs="Arial"/>
          <w:szCs w:val="22"/>
        </w:rPr>
        <w:t xml:space="preserve">L’ufficio </w:t>
      </w:r>
      <w:r w:rsidR="00F7720E" w:rsidRPr="00AD28C8">
        <w:rPr>
          <w:rFonts w:cs="Arial"/>
          <w:szCs w:val="22"/>
        </w:rPr>
        <w:t>responsabile del procedimento</w:t>
      </w:r>
      <w:r w:rsidR="00597D9B" w:rsidRPr="00AD28C8">
        <w:rPr>
          <w:rFonts w:cs="Arial"/>
          <w:szCs w:val="22"/>
        </w:rPr>
        <w:t xml:space="preserve"> o i</w:t>
      </w:r>
      <w:r w:rsidR="00D648CB" w:rsidRPr="00AD28C8">
        <w:rPr>
          <w:rFonts w:cs="Arial"/>
          <w:szCs w:val="22"/>
        </w:rPr>
        <w:t xml:space="preserve">l gestore </w:t>
      </w:r>
      <w:r w:rsidR="00597D9B" w:rsidRPr="00AD28C8">
        <w:rPr>
          <w:rFonts w:cs="Arial"/>
          <w:szCs w:val="22"/>
        </w:rPr>
        <w:t xml:space="preserve">del canone </w:t>
      </w:r>
      <w:r w:rsidR="00FC0180" w:rsidRPr="00AD28C8">
        <w:rPr>
          <w:rFonts w:cs="Arial"/>
          <w:szCs w:val="22"/>
        </w:rPr>
        <w:t>provved</w:t>
      </w:r>
      <w:r w:rsidRPr="00AD28C8">
        <w:rPr>
          <w:rFonts w:cs="Arial"/>
          <w:szCs w:val="22"/>
        </w:rPr>
        <w:t>e</w:t>
      </w:r>
      <w:r w:rsidR="00837C33" w:rsidRPr="00AD28C8">
        <w:rPr>
          <w:rFonts w:cs="Arial"/>
          <w:szCs w:val="22"/>
        </w:rPr>
        <w:t xml:space="preserve"> a registrare i provvedimenti di concessione </w:t>
      </w:r>
      <w:r w:rsidR="00FC0180" w:rsidRPr="00AD28C8">
        <w:rPr>
          <w:rFonts w:cs="Arial"/>
          <w:szCs w:val="22"/>
        </w:rPr>
        <w:t xml:space="preserve">ed autorizzazione </w:t>
      </w:r>
      <w:r w:rsidR="00837C33" w:rsidRPr="00AD28C8">
        <w:rPr>
          <w:rFonts w:cs="Arial"/>
          <w:szCs w:val="22"/>
        </w:rPr>
        <w:t xml:space="preserve">che </w:t>
      </w:r>
      <w:r w:rsidR="00FC0180" w:rsidRPr="00AD28C8">
        <w:rPr>
          <w:rFonts w:cs="Arial"/>
          <w:szCs w:val="22"/>
        </w:rPr>
        <w:t>sono stati emanati</w:t>
      </w:r>
      <w:r w:rsidR="00837C33" w:rsidRPr="00AD28C8">
        <w:rPr>
          <w:rFonts w:cs="Arial"/>
          <w:szCs w:val="22"/>
        </w:rPr>
        <w:t xml:space="preserve"> seguendo l’ordine cronologico della data del rilascio, </w:t>
      </w:r>
      <w:r w:rsidR="00FC0180" w:rsidRPr="00AD28C8">
        <w:rPr>
          <w:rFonts w:cs="Arial"/>
          <w:szCs w:val="22"/>
        </w:rPr>
        <w:t>la tipologia</w:t>
      </w:r>
      <w:r w:rsidR="00971084" w:rsidRPr="00AD28C8">
        <w:rPr>
          <w:rFonts w:cs="Arial"/>
          <w:szCs w:val="22"/>
        </w:rPr>
        <w:t>, la ubicazione, organizzando un sistema informatico di archiviazione e gestione.</w:t>
      </w:r>
    </w:p>
    <w:p w14:paraId="05FCF9E9" w14:textId="62758A1B" w:rsidR="0055395A" w:rsidRPr="00AD28C8" w:rsidRDefault="00F7720E" w:rsidP="00B40634">
      <w:pPr>
        <w:pStyle w:val="Paragrafoelenco"/>
        <w:numPr>
          <w:ilvl w:val="0"/>
          <w:numId w:val="9"/>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AD28C8">
        <w:rPr>
          <w:rFonts w:cs="Arial"/>
          <w:szCs w:val="22"/>
        </w:rPr>
        <w:lastRenderedPageBreak/>
        <w:t>L’ufficio responsabile del procedimento o i</w:t>
      </w:r>
      <w:r w:rsidR="00597D9B" w:rsidRPr="00AD28C8">
        <w:rPr>
          <w:rFonts w:cs="Arial"/>
          <w:szCs w:val="22"/>
        </w:rPr>
        <w:t>l soggetto gestore del canone</w:t>
      </w:r>
      <w:r w:rsidR="00100319" w:rsidRPr="00AD28C8">
        <w:rPr>
          <w:rFonts w:cs="Arial"/>
          <w:szCs w:val="22"/>
        </w:rPr>
        <w:t xml:space="preserve"> </w:t>
      </w:r>
      <w:r w:rsidR="00837C33" w:rsidRPr="00AD28C8">
        <w:rPr>
          <w:rFonts w:cs="Arial"/>
          <w:szCs w:val="22"/>
        </w:rPr>
        <w:t>provved</w:t>
      </w:r>
      <w:r w:rsidR="00FC0180" w:rsidRPr="00AD28C8">
        <w:rPr>
          <w:rFonts w:cs="Arial"/>
          <w:szCs w:val="22"/>
        </w:rPr>
        <w:t>e</w:t>
      </w:r>
      <w:r w:rsidR="00837C33" w:rsidRPr="00AD28C8">
        <w:rPr>
          <w:rFonts w:cs="Arial"/>
          <w:szCs w:val="22"/>
        </w:rPr>
        <w:t xml:space="preserve"> a registrare le date di scadenza dei predetti provvedimenti e le loro eventuali variazioni, a controllare l’assolvimento del canone dovuto e l’osservanza degli altri obblighi imposti dall’atto di concessione</w:t>
      </w:r>
      <w:r w:rsidR="00AD28C8">
        <w:rPr>
          <w:rFonts w:cs="Arial"/>
          <w:szCs w:val="22"/>
        </w:rPr>
        <w:t xml:space="preserve"> o autorizzazione e</w:t>
      </w:r>
      <w:r w:rsidR="00FC0180" w:rsidRPr="00AD28C8">
        <w:rPr>
          <w:rFonts w:cs="Arial"/>
          <w:szCs w:val="22"/>
        </w:rPr>
        <w:t xml:space="preserve"> a verificare la cessazione delle occupazioni o esposizioni pubblicitarie al termine de</w:t>
      </w:r>
      <w:r w:rsidR="00AD28C8">
        <w:rPr>
          <w:rFonts w:cs="Arial"/>
          <w:szCs w:val="22"/>
        </w:rPr>
        <w:t>lla scadenza dei</w:t>
      </w:r>
      <w:r w:rsidR="00FC0180" w:rsidRPr="00AD28C8">
        <w:rPr>
          <w:rFonts w:cs="Arial"/>
          <w:szCs w:val="22"/>
        </w:rPr>
        <w:t xml:space="preserve"> relativi provvedimenti di concessione ed autorizzazione</w:t>
      </w:r>
      <w:r w:rsidR="00837C33" w:rsidRPr="00AD28C8">
        <w:rPr>
          <w:rFonts w:cs="Arial"/>
          <w:szCs w:val="22"/>
        </w:rPr>
        <w:t>.</w:t>
      </w:r>
    </w:p>
    <w:p w14:paraId="550C040F" w14:textId="5546591C" w:rsidR="00971084" w:rsidRPr="003940FA" w:rsidRDefault="00F7720E" w:rsidP="00B40634">
      <w:pPr>
        <w:pStyle w:val="Paragrafoelenco"/>
        <w:numPr>
          <w:ilvl w:val="0"/>
          <w:numId w:val="9"/>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AD28C8">
        <w:rPr>
          <w:rFonts w:cs="Arial"/>
          <w:szCs w:val="22"/>
        </w:rPr>
        <w:t>L’ufficio responsabile del procedimento o i</w:t>
      </w:r>
      <w:r w:rsidR="00597D9B" w:rsidRPr="00AD28C8">
        <w:rPr>
          <w:rFonts w:cs="Arial"/>
          <w:szCs w:val="22"/>
        </w:rPr>
        <w:t xml:space="preserve">l soggetto gestore del canone </w:t>
      </w:r>
      <w:r w:rsidR="00971084" w:rsidRPr="00AD28C8">
        <w:rPr>
          <w:rFonts w:cs="Arial"/>
          <w:szCs w:val="22"/>
        </w:rPr>
        <w:t xml:space="preserve">provvede alla registrazione e gestione, come sopra indicato, anche </w:t>
      </w:r>
      <w:r w:rsidR="00E10277">
        <w:rPr>
          <w:rFonts w:cs="Arial"/>
          <w:szCs w:val="22"/>
        </w:rPr>
        <w:t>del</w:t>
      </w:r>
      <w:r w:rsidR="00971084" w:rsidRPr="00AD28C8">
        <w:rPr>
          <w:rFonts w:cs="Arial"/>
          <w:szCs w:val="22"/>
        </w:rPr>
        <w:t xml:space="preserve">le occupazioni od esposizioni pubblicitarie che siano state oggetto, a norma del presente regolamento, </w:t>
      </w:r>
      <w:r w:rsidR="00050A31" w:rsidRPr="00AD28C8">
        <w:rPr>
          <w:rFonts w:cs="Arial"/>
          <w:szCs w:val="22"/>
        </w:rPr>
        <w:t xml:space="preserve">di comunicazione </w:t>
      </w:r>
      <w:r w:rsidR="00050A31" w:rsidRPr="003940FA">
        <w:rPr>
          <w:rFonts w:cs="Arial"/>
          <w:szCs w:val="22"/>
        </w:rPr>
        <w:t>da parte degli interessati, o di nulla osta da parte del Comune ad altre amministrazioni.</w:t>
      </w:r>
    </w:p>
    <w:p w14:paraId="490497EE" w14:textId="77777777" w:rsidR="0055395A" w:rsidRPr="003940FA" w:rsidRDefault="0055395A" w:rsidP="00BD671F">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p>
    <w:p w14:paraId="50454F31" w14:textId="77777777" w:rsidR="001F4446" w:rsidRPr="003940FA" w:rsidRDefault="001F4446" w:rsidP="00BD671F">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p>
    <w:p w14:paraId="0DFBDA74" w14:textId="77777777" w:rsidR="0055395A" w:rsidRPr="003940FA" w:rsidRDefault="00110270" w:rsidP="00BD671F">
      <w:pPr>
        <w:pStyle w:val="Sommario1"/>
        <w:spacing w:line="276" w:lineRule="auto"/>
        <w:ind w:left="284" w:hanging="284"/>
        <w:rPr>
          <w:rFonts w:cs="Arial"/>
          <w:szCs w:val="22"/>
        </w:rPr>
      </w:pPr>
      <w:r w:rsidRPr="003940FA">
        <w:rPr>
          <w:rFonts w:cs="Arial"/>
          <w:szCs w:val="22"/>
        </w:rPr>
        <w:t>P</w:t>
      </w:r>
      <w:r w:rsidR="00837C33" w:rsidRPr="003940FA">
        <w:rPr>
          <w:rFonts w:cs="Arial"/>
          <w:szCs w:val="22"/>
        </w:rPr>
        <w:t>ARTE SECONDA</w:t>
      </w:r>
    </w:p>
    <w:p w14:paraId="11F84AD7" w14:textId="77777777" w:rsidR="0055395A" w:rsidRPr="003940FA" w:rsidRDefault="00837C33" w:rsidP="00BD671F">
      <w:pPr>
        <w:pStyle w:val="Sommario1"/>
        <w:spacing w:line="276" w:lineRule="auto"/>
        <w:ind w:left="284" w:hanging="284"/>
        <w:rPr>
          <w:rFonts w:cs="Arial"/>
          <w:szCs w:val="22"/>
        </w:rPr>
      </w:pPr>
      <w:r w:rsidRPr="003940FA">
        <w:rPr>
          <w:rFonts w:cs="Arial"/>
          <w:szCs w:val="22"/>
        </w:rPr>
        <w:t>DISCIPLINA DEL CANONE DI CONCESSIONE</w:t>
      </w:r>
      <w:r w:rsidR="00050A31" w:rsidRPr="003940FA">
        <w:rPr>
          <w:rFonts w:cs="Arial"/>
          <w:szCs w:val="22"/>
        </w:rPr>
        <w:t xml:space="preserve"> E AUTORIZZAZIONE</w:t>
      </w:r>
    </w:p>
    <w:p w14:paraId="7D5BE481" w14:textId="77777777" w:rsidR="0055395A" w:rsidRPr="003940FA" w:rsidRDefault="0055395A" w:rsidP="00BD671F">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p>
    <w:p w14:paraId="495A373A" w14:textId="77777777" w:rsidR="0055395A" w:rsidRPr="003940FA" w:rsidRDefault="00655781" w:rsidP="00DB04BB">
      <w:pPr>
        <w:pStyle w:val="Sommario2"/>
      </w:pPr>
      <w:r w:rsidRPr="003940FA">
        <w:t>Articolo</w:t>
      </w:r>
      <w:r w:rsidR="00837C33" w:rsidRPr="003940FA">
        <w:t xml:space="preserve"> 1</w:t>
      </w:r>
      <w:r w:rsidR="00050A31" w:rsidRPr="003940FA">
        <w:t>9</w:t>
      </w:r>
    </w:p>
    <w:p w14:paraId="25058A68" w14:textId="77777777" w:rsidR="0055395A" w:rsidRPr="003940FA" w:rsidRDefault="00837C33" w:rsidP="00DB04BB">
      <w:pPr>
        <w:pStyle w:val="Sommario2"/>
      </w:pPr>
      <w:r w:rsidRPr="003940FA">
        <w:t>Oggetto del canone</w:t>
      </w:r>
    </w:p>
    <w:p w14:paraId="609B858E" w14:textId="77777777" w:rsidR="0089684E" w:rsidRPr="003940FA" w:rsidRDefault="0089684E" w:rsidP="00252091">
      <w:pPr>
        <w:pStyle w:val="Paragrafoelenco"/>
        <w:numPr>
          <w:ilvl w:val="0"/>
          <w:numId w:val="32"/>
        </w:numPr>
        <w:tabs>
          <w:tab w:val="left" w:pos="426"/>
        </w:tabs>
        <w:spacing w:line="276" w:lineRule="auto"/>
        <w:ind w:left="284" w:hanging="284"/>
        <w:rPr>
          <w:rFonts w:cs="Arial"/>
          <w:szCs w:val="22"/>
        </w:rPr>
      </w:pPr>
      <w:r w:rsidRPr="003940FA">
        <w:rPr>
          <w:rFonts w:cs="Arial"/>
          <w:szCs w:val="22"/>
        </w:rPr>
        <w:t>Oggetto del canone sono le occupazioni di suolo pubblico a qualsiasi titolo realizzate, anche abusive, e la diffusione di messaggi pubblicitari, anche abusivi, aventi, in questo caso, lo scopo di promuovere e diffondere la domanda di beni o servizi, ovvero finalizzati a migliorare l’immag</w:t>
      </w:r>
      <w:r w:rsidR="00530743" w:rsidRPr="003940FA">
        <w:rPr>
          <w:rFonts w:cs="Arial"/>
          <w:szCs w:val="22"/>
        </w:rPr>
        <w:t>ine del soggetto pubblicizzato.</w:t>
      </w:r>
    </w:p>
    <w:p w14:paraId="495F8741" w14:textId="77777777" w:rsidR="0089684E" w:rsidRPr="003940FA" w:rsidRDefault="0089684E" w:rsidP="00BD671F">
      <w:pPr>
        <w:spacing w:line="276" w:lineRule="auto"/>
        <w:rPr>
          <w:rFonts w:cs="Arial"/>
          <w:szCs w:val="22"/>
        </w:rPr>
      </w:pPr>
    </w:p>
    <w:p w14:paraId="70D4AD50" w14:textId="77777777" w:rsidR="0089684E" w:rsidRPr="003940FA" w:rsidRDefault="00655781" w:rsidP="00DB04BB">
      <w:pPr>
        <w:pStyle w:val="Sommario2"/>
      </w:pPr>
      <w:r w:rsidRPr="003940FA">
        <w:t>Articolo</w:t>
      </w:r>
      <w:r w:rsidR="0089684E" w:rsidRPr="003940FA">
        <w:t xml:space="preserve"> 20</w:t>
      </w:r>
    </w:p>
    <w:p w14:paraId="2A09DB10" w14:textId="77777777" w:rsidR="0089684E" w:rsidRPr="003940FA" w:rsidRDefault="0089684E" w:rsidP="00DB04BB">
      <w:pPr>
        <w:pStyle w:val="Sommario2"/>
      </w:pPr>
      <w:r w:rsidRPr="003940FA">
        <w:t>Ambito di applicazione del canone</w:t>
      </w:r>
    </w:p>
    <w:p w14:paraId="5725B82C" w14:textId="77777777" w:rsidR="0089684E" w:rsidRPr="00E10277" w:rsidRDefault="0089684E" w:rsidP="00B40634">
      <w:pPr>
        <w:numPr>
          <w:ilvl w:val="0"/>
          <w:numId w:val="19"/>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3940FA">
        <w:rPr>
          <w:rFonts w:cs="Arial"/>
          <w:szCs w:val="22"/>
        </w:rPr>
        <w:t xml:space="preserve">Il canone si applica alle occupazioni di qualsiasi natura effettuate anche senza titolo, nelle strade, nei corsi e nelle piazze e, comunque realizzate su aree appartenenti al demanio o al patrimonio indisponibile del Comune. </w:t>
      </w:r>
    </w:p>
    <w:p w14:paraId="5D175523" w14:textId="15D6DE85" w:rsidR="0089684E" w:rsidRPr="00CB0769" w:rsidRDefault="0089684E" w:rsidP="00B40634">
      <w:pPr>
        <w:numPr>
          <w:ilvl w:val="0"/>
          <w:numId w:val="19"/>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eastAsia="Arial" w:cs="Arial"/>
          <w:szCs w:val="22"/>
        </w:rPr>
      </w:pPr>
      <w:r w:rsidRPr="00CB0769">
        <w:rPr>
          <w:rFonts w:cs="Arial"/>
          <w:szCs w:val="22"/>
        </w:rPr>
        <w:t>Il canone si applica altresì per le occupazioni degli spazi soprastanti e sottostanti il suolo pubblico, nonché sulle aree private</w:t>
      </w:r>
      <w:r w:rsidR="00530743" w:rsidRPr="00CB0769">
        <w:rPr>
          <w:rFonts w:cs="Arial"/>
          <w:szCs w:val="22"/>
        </w:rPr>
        <w:t xml:space="preserve"> sulle quali risulta costituita</w:t>
      </w:r>
      <w:r w:rsidRPr="00CB0769">
        <w:rPr>
          <w:rFonts w:cs="Arial"/>
          <w:szCs w:val="22"/>
        </w:rPr>
        <w:t xml:space="preserve"> la servitù di pubblico passaggio</w:t>
      </w:r>
      <w:r w:rsidR="7442E71B" w:rsidRPr="00CB0769">
        <w:rPr>
          <w:rFonts w:cs="Arial"/>
          <w:szCs w:val="22"/>
        </w:rPr>
        <w:t xml:space="preserve"> </w:t>
      </w:r>
      <w:r w:rsidR="7442E71B" w:rsidRPr="00CB0769">
        <w:rPr>
          <w:rFonts w:eastAsia="Arial" w:cs="Arial"/>
          <w:szCs w:val="22"/>
        </w:rPr>
        <w:t xml:space="preserve">per atto pubblico o privato, o per usucapione ventennale (ex art.1158 </w:t>
      </w:r>
      <w:proofErr w:type="spellStart"/>
      <w:r w:rsidR="7442E71B" w:rsidRPr="00CB0769">
        <w:rPr>
          <w:rFonts w:eastAsia="Arial" w:cs="Arial"/>
          <w:szCs w:val="22"/>
        </w:rPr>
        <w:t>cod.civ</w:t>
      </w:r>
      <w:proofErr w:type="spellEnd"/>
      <w:r w:rsidR="7442E71B" w:rsidRPr="00CB0769">
        <w:rPr>
          <w:rFonts w:eastAsia="Arial" w:cs="Arial"/>
          <w:szCs w:val="22"/>
        </w:rPr>
        <w:t xml:space="preserve">.) o attraverso la </w:t>
      </w:r>
      <w:proofErr w:type="spellStart"/>
      <w:r w:rsidR="00CB7BEE" w:rsidRPr="00CB0769">
        <w:rPr>
          <w:rFonts w:eastAsia="Arial" w:cs="Arial"/>
          <w:i/>
          <w:szCs w:val="22"/>
        </w:rPr>
        <w:t>d</w:t>
      </w:r>
      <w:r w:rsidR="7442E71B" w:rsidRPr="00CB0769">
        <w:rPr>
          <w:rFonts w:eastAsia="Arial" w:cs="Arial"/>
          <w:i/>
          <w:iCs/>
          <w:szCs w:val="22"/>
        </w:rPr>
        <w:t>icatio</w:t>
      </w:r>
      <w:proofErr w:type="spellEnd"/>
      <w:r w:rsidR="7442E71B" w:rsidRPr="00CB0769">
        <w:rPr>
          <w:rFonts w:eastAsia="Arial" w:cs="Arial"/>
          <w:i/>
          <w:iCs/>
          <w:szCs w:val="22"/>
        </w:rPr>
        <w:t xml:space="preserve"> ad </w:t>
      </w:r>
      <w:proofErr w:type="spellStart"/>
      <w:r w:rsidR="7442E71B" w:rsidRPr="00CB0769">
        <w:rPr>
          <w:rFonts w:eastAsia="Arial" w:cs="Arial"/>
          <w:i/>
          <w:iCs/>
          <w:szCs w:val="22"/>
        </w:rPr>
        <w:t>patriam</w:t>
      </w:r>
      <w:proofErr w:type="spellEnd"/>
      <w:r w:rsidR="7442E71B" w:rsidRPr="00CB0769">
        <w:rPr>
          <w:rFonts w:eastAsia="Arial" w:cs="Arial"/>
          <w:szCs w:val="22"/>
        </w:rPr>
        <w:t>, mediante destinazione all’uso pubblico effettuata dal proprietario ponendo l’area a disposizione della collettività che ne fa uso continuo ed indiscriminato</w:t>
      </w:r>
      <w:r w:rsidRPr="00CB0769">
        <w:rPr>
          <w:rFonts w:cs="Arial"/>
          <w:szCs w:val="22"/>
        </w:rPr>
        <w:t>.</w:t>
      </w:r>
    </w:p>
    <w:p w14:paraId="632A01CB" w14:textId="536BB115" w:rsidR="0089684E" w:rsidRPr="00CB0769" w:rsidRDefault="0089684E" w:rsidP="00B40634">
      <w:pPr>
        <w:numPr>
          <w:ilvl w:val="0"/>
          <w:numId w:val="19"/>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CB0769">
        <w:rPr>
          <w:rFonts w:cs="Arial"/>
          <w:szCs w:val="22"/>
        </w:rPr>
        <w:t xml:space="preserve">Il canone si applica </w:t>
      </w:r>
      <w:r w:rsidR="008B4179" w:rsidRPr="00CB0769">
        <w:rPr>
          <w:rFonts w:cs="Arial"/>
          <w:szCs w:val="22"/>
        </w:rPr>
        <w:t xml:space="preserve">anche </w:t>
      </w:r>
      <w:r w:rsidRPr="00CB0769">
        <w:rPr>
          <w:rFonts w:cs="Arial"/>
          <w:szCs w:val="22"/>
        </w:rPr>
        <w:t xml:space="preserve">alle occupazioni di suolo pubblico realizzate </w:t>
      </w:r>
      <w:r w:rsidR="008B4179" w:rsidRPr="00CB0769">
        <w:rPr>
          <w:rFonts w:cs="Arial"/>
          <w:szCs w:val="22"/>
        </w:rPr>
        <w:t xml:space="preserve">su strade provinciali, statali o regionali </w:t>
      </w:r>
      <w:r w:rsidRPr="00CB0769">
        <w:rPr>
          <w:rFonts w:cs="Arial"/>
          <w:szCs w:val="22"/>
        </w:rPr>
        <w:t>all’interno dei centri abitati del Comune, delimitati ai</w:t>
      </w:r>
      <w:r w:rsidR="00530743" w:rsidRPr="00CB0769">
        <w:rPr>
          <w:rFonts w:cs="Arial"/>
          <w:szCs w:val="22"/>
        </w:rPr>
        <w:t xml:space="preserve"> sensi dell’articolo 2 comma 7 </w:t>
      </w:r>
      <w:r w:rsidRPr="00CB0769">
        <w:rPr>
          <w:rFonts w:cs="Arial"/>
          <w:szCs w:val="22"/>
        </w:rPr>
        <w:t>del codice della strada di cui a</w:t>
      </w:r>
      <w:r w:rsidR="00530743" w:rsidRPr="00CB0769">
        <w:rPr>
          <w:rFonts w:cs="Arial"/>
          <w:szCs w:val="22"/>
        </w:rPr>
        <w:t xml:space="preserve">l </w:t>
      </w:r>
      <w:proofErr w:type="spellStart"/>
      <w:r w:rsidR="00530743" w:rsidRPr="00CB0769">
        <w:rPr>
          <w:rFonts w:cs="Arial"/>
          <w:szCs w:val="22"/>
        </w:rPr>
        <w:t>D.Lgs.</w:t>
      </w:r>
      <w:proofErr w:type="spellEnd"/>
      <w:r w:rsidR="00530743" w:rsidRPr="00CB0769">
        <w:rPr>
          <w:rFonts w:cs="Arial"/>
          <w:szCs w:val="22"/>
        </w:rPr>
        <w:t xml:space="preserve"> 30 aprile 1992 n° 285.</w:t>
      </w:r>
      <w:r w:rsidR="008B4179" w:rsidRPr="00CB0769">
        <w:rPr>
          <w:rFonts w:cs="Arial"/>
          <w:szCs w:val="22"/>
        </w:rPr>
        <w:t xml:space="preserve"> </w:t>
      </w:r>
    </w:p>
    <w:p w14:paraId="5D93C008" w14:textId="44F9FF9D" w:rsidR="5ACA7FEC" w:rsidRPr="00CB0769" w:rsidRDefault="5010903D" w:rsidP="00B40634">
      <w:pPr>
        <w:numPr>
          <w:ilvl w:val="0"/>
          <w:numId w:val="19"/>
        </w:numPr>
        <w:spacing w:line="276" w:lineRule="auto"/>
        <w:rPr>
          <w:rFonts w:eastAsia="Arial" w:cs="Arial"/>
          <w:szCs w:val="22"/>
        </w:rPr>
      </w:pPr>
      <w:r w:rsidRPr="00CB0769">
        <w:rPr>
          <w:rFonts w:eastAsia="Arial" w:cs="Arial"/>
          <w:szCs w:val="22"/>
        </w:rPr>
        <w:t>La diffusione dei messaggi pubblicitari,</w:t>
      </w:r>
      <w:r w:rsidR="00933282" w:rsidRPr="00CB0769">
        <w:rPr>
          <w:rFonts w:eastAsia="Arial" w:cs="Arial"/>
          <w:szCs w:val="22"/>
        </w:rPr>
        <w:t xml:space="preserve"> anche abusiva,</w:t>
      </w:r>
      <w:r w:rsidRPr="00CB0769">
        <w:rPr>
          <w:rFonts w:eastAsia="Arial" w:cs="Arial"/>
          <w:szCs w:val="22"/>
        </w:rPr>
        <w:t xml:space="preserve"> è parimenti soggetta al pagamento del canone </w:t>
      </w:r>
      <w:r w:rsidR="00933282" w:rsidRPr="00CB0769">
        <w:rPr>
          <w:rFonts w:eastAsia="Arial" w:cs="Arial"/>
          <w:szCs w:val="22"/>
        </w:rPr>
        <w:t xml:space="preserve">ove realizzata attraverso </w:t>
      </w:r>
      <w:r w:rsidRPr="00CB0769">
        <w:rPr>
          <w:rFonts w:eastAsia="Arial" w:cs="Arial"/>
          <w:szCs w:val="22"/>
        </w:rPr>
        <w:t xml:space="preserve">l’installazione di impianti, così come definiti anche dall’art. 47 del D.P.R. 16/12/1992 n. 495, insistenti su aree appartenenti al demanio o al patrimonio indisponibile </w:t>
      </w:r>
      <w:r w:rsidR="00222A29" w:rsidRPr="00CB0769">
        <w:rPr>
          <w:rFonts w:eastAsia="Arial" w:cs="Arial"/>
          <w:szCs w:val="22"/>
        </w:rPr>
        <w:t>degli enti</w:t>
      </w:r>
      <w:r w:rsidRPr="00CB0769">
        <w:rPr>
          <w:rFonts w:eastAsia="Arial" w:cs="Arial"/>
          <w:szCs w:val="22"/>
        </w:rPr>
        <w:t>, su beni ed aree private purché visibili da luogo pubblico o aperto al pubblico dell’intero territorio comunale, nonché all’esterno di veicoli adibiti a uso pubblico o ad uso privato.</w:t>
      </w:r>
    </w:p>
    <w:p w14:paraId="083AD358" w14:textId="77777777" w:rsidR="0089684E" w:rsidRPr="00CB0769" w:rsidRDefault="0089684E" w:rsidP="00B40634">
      <w:pPr>
        <w:numPr>
          <w:ilvl w:val="0"/>
          <w:numId w:val="19"/>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CB0769">
        <w:rPr>
          <w:rFonts w:cs="Arial"/>
          <w:szCs w:val="22"/>
        </w:rPr>
        <w:t>Non si fa luogo all’applicazione del canone per le occupazioni realizzate con balconi, verande e bow-windows e per le occupazioni che in relazione alla medesima area di riferimento sono complessivamente inferiori a mezzo metro quadrato.</w:t>
      </w:r>
    </w:p>
    <w:p w14:paraId="53CA81AD" w14:textId="77777777" w:rsidR="0089684E" w:rsidRPr="003940FA" w:rsidRDefault="0089684E" w:rsidP="00B40634">
      <w:pPr>
        <w:numPr>
          <w:ilvl w:val="0"/>
          <w:numId w:val="19"/>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3940FA">
        <w:rPr>
          <w:rFonts w:cs="Arial"/>
          <w:szCs w:val="22"/>
        </w:rPr>
        <w:lastRenderedPageBreak/>
        <w:t xml:space="preserve">Non si fa luogo all’applicazione del canone per la diffusione di messaggi pubblicitari per superfici inferiori a trecento centimetri quadrati. </w:t>
      </w:r>
    </w:p>
    <w:p w14:paraId="1ADDB838" w14:textId="77777777" w:rsidR="007615DF" w:rsidRPr="00CB0769" w:rsidRDefault="0089684E" w:rsidP="00B40634">
      <w:pPr>
        <w:numPr>
          <w:ilvl w:val="0"/>
          <w:numId w:val="19"/>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color w:val="00B050"/>
          <w:szCs w:val="22"/>
        </w:rPr>
      </w:pPr>
      <w:r w:rsidRPr="00CB0769">
        <w:rPr>
          <w:rFonts w:cs="Arial"/>
          <w:szCs w:val="22"/>
        </w:rPr>
        <w:t>L’applicazione del canone per la diffusione di messaggi pubblicitari di cui al comma 4 del presente articolo, esclude l’applicazione del canone per l’occupazione di suolo pubblico</w:t>
      </w:r>
      <w:r w:rsidR="00A00C7E" w:rsidRPr="00CB0769">
        <w:rPr>
          <w:rFonts w:cs="Arial"/>
          <w:szCs w:val="22"/>
        </w:rPr>
        <w:t xml:space="preserve">. </w:t>
      </w:r>
      <w:r w:rsidR="00F73360" w:rsidRPr="00CB0769">
        <w:rPr>
          <w:rFonts w:cs="Arial"/>
          <w:szCs w:val="22"/>
        </w:rPr>
        <w:t>Nel caso in cui l’occupazione del suolo pubblico risulti superiore alla superficie per la diffusione di messaggi pubblicitari, sarà comunque soggetto al canone la parte di occupazione di suolo pubblico eccedente.</w:t>
      </w:r>
      <w:r w:rsidR="2E87808E" w:rsidRPr="00CB0769">
        <w:rPr>
          <w:rFonts w:cs="Arial"/>
          <w:szCs w:val="22"/>
        </w:rPr>
        <w:t xml:space="preserve"> </w:t>
      </w:r>
    </w:p>
    <w:p w14:paraId="46F1052D" w14:textId="77777777" w:rsidR="00A00C7E" w:rsidRPr="003940FA" w:rsidRDefault="00A00C7E" w:rsidP="00DB04BB">
      <w:pPr>
        <w:pStyle w:val="Sommario2"/>
      </w:pPr>
    </w:p>
    <w:p w14:paraId="2760581B" w14:textId="77777777" w:rsidR="0089684E" w:rsidRPr="003940FA" w:rsidRDefault="00655781" w:rsidP="00DB04BB">
      <w:pPr>
        <w:pStyle w:val="Sommario2"/>
      </w:pPr>
      <w:r w:rsidRPr="003940FA">
        <w:t>Articolo</w:t>
      </w:r>
      <w:r w:rsidR="0089684E" w:rsidRPr="003940FA">
        <w:t xml:space="preserve"> 21</w:t>
      </w:r>
    </w:p>
    <w:p w14:paraId="3620C599" w14:textId="77777777" w:rsidR="0089684E" w:rsidRPr="003940FA" w:rsidRDefault="0089684E" w:rsidP="00DB04BB">
      <w:pPr>
        <w:pStyle w:val="Sommario2"/>
      </w:pPr>
      <w:r w:rsidRPr="003940FA">
        <w:t>Soggetto passivo</w:t>
      </w:r>
    </w:p>
    <w:p w14:paraId="2249447E" w14:textId="4368BD85" w:rsidR="0089684E" w:rsidRPr="003940FA" w:rsidRDefault="0A544267" w:rsidP="00B40634">
      <w:pPr>
        <w:numPr>
          <w:ilvl w:val="0"/>
          <w:numId w:val="20"/>
        </w:numPr>
        <w:spacing w:line="276" w:lineRule="auto"/>
        <w:rPr>
          <w:rFonts w:eastAsia="Arial" w:cs="Arial"/>
          <w:szCs w:val="22"/>
        </w:rPr>
      </w:pPr>
      <w:r w:rsidRPr="003940FA">
        <w:rPr>
          <w:rFonts w:eastAsia="Arial" w:cs="Arial"/>
          <w:szCs w:val="22"/>
        </w:rPr>
        <w:t>Il canone</w:t>
      </w:r>
      <w:r w:rsidR="00A00C7E" w:rsidRPr="003940FA">
        <w:rPr>
          <w:rFonts w:eastAsia="Arial" w:cs="Arial"/>
          <w:szCs w:val="22"/>
        </w:rPr>
        <w:t xml:space="preserve"> per l’occupazione</w:t>
      </w:r>
      <w:r w:rsidRPr="003940FA">
        <w:rPr>
          <w:rFonts w:eastAsia="Arial" w:cs="Arial"/>
          <w:szCs w:val="22"/>
        </w:rPr>
        <w:t xml:space="preserve"> è dovuto dal titolare dell’atto di concessione o autorizzazione o dichiarazione </w:t>
      </w:r>
      <w:r w:rsidR="00E10277">
        <w:rPr>
          <w:rFonts w:eastAsia="Arial" w:cs="Arial"/>
          <w:szCs w:val="22"/>
        </w:rPr>
        <w:t>ove prevista dal presente regolamento</w:t>
      </w:r>
      <w:r w:rsidRPr="003940FA">
        <w:rPr>
          <w:rFonts w:eastAsia="Arial" w:cs="Arial"/>
          <w:szCs w:val="22"/>
        </w:rPr>
        <w:t xml:space="preserve"> o, in mancanza, dall’occupante di fatto, anche abusivo, in </w:t>
      </w:r>
      <w:r w:rsidR="00E10277">
        <w:rPr>
          <w:rFonts w:eastAsia="Arial" w:cs="Arial"/>
          <w:szCs w:val="22"/>
        </w:rPr>
        <w:t>relazione</w:t>
      </w:r>
      <w:r w:rsidRPr="003940FA">
        <w:rPr>
          <w:rFonts w:eastAsia="Arial" w:cs="Arial"/>
          <w:szCs w:val="22"/>
        </w:rPr>
        <w:t xml:space="preserve"> alla superficie sottratta all’uso pubblico, risultante dal medesimo provvedimento amministrativo o dal verbale di rilevazione della violazione o dal fatto materiale.</w:t>
      </w:r>
    </w:p>
    <w:p w14:paraId="6FD55B4E" w14:textId="30084C05" w:rsidR="0089684E" w:rsidRPr="003940FA" w:rsidRDefault="11511050" w:rsidP="00B40634">
      <w:pPr>
        <w:numPr>
          <w:ilvl w:val="0"/>
          <w:numId w:val="20"/>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eastAsia="Arial" w:cs="Arial"/>
          <w:szCs w:val="22"/>
        </w:rPr>
      </w:pPr>
      <w:r w:rsidRPr="003940FA">
        <w:rPr>
          <w:rFonts w:eastAsia="Arial" w:cs="Arial"/>
          <w:szCs w:val="22"/>
        </w:rPr>
        <w:t xml:space="preserve">Per la diffusione di messaggi pubblicitari, il canone è dovuto dal titolare dell’autorizzazione, della concessione o della dichiarazione </w:t>
      </w:r>
      <w:r w:rsidR="00E10277">
        <w:rPr>
          <w:rFonts w:eastAsia="Arial" w:cs="Arial"/>
          <w:szCs w:val="22"/>
        </w:rPr>
        <w:t>ove prevista</w:t>
      </w:r>
      <w:r w:rsidRPr="003940FA">
        <w:rPr>
          <w:rFonts w:eastAsia="Arial" w:cs="Arial"/>
          <w:szCs w:val="22"/>
        </w:rPr>
        <w:t xml:space="preserve"> </w:t>
      </w:r>
      <w:r w:rsidR="00E10277">
        <w:rPr>
          <w:rFonts w:eastAsia="Arial" w:cs="Arial"/>
          <w:szCs w:val="22"/>
        </w:rPr>
        <w:t>da</w:t>
      </w:r>
      <w:r w:rsidRPr="003940FA">
        <w:rPr>
          <w:rFonts w:eastAsia="Arial" w:cs="Arial"/>
          <w:szCs w:val="22"/>
        </w:rPr>
        <w:t xml:space="preserve">l presente </w:t>
      </w:r>
      <w:r w:rsidR="00E10277">
        <w:rPr>
          <w:rFonts w:eastAsia="Arial" w:cs="Arial"/>
          <w:szCs w:val="22"/>
        </w:rPr>
        <w:t>r</w:t>
      </w:r>
      <w:r w:rsidRPr="003940FA">
        <w:rPr>
          <w:rFonts w:eastAsia="Arial" w:cs="Arial"/>
          <w:szCs w:val="22"/>
        </w:rPr>
        <w:t xml:space="preserve">egolamento, ovvero, in mancanza, dal soggetto che </w:t>
      </w:r>
      <w:r w:rsidR="00EF0B2B" w:rsidRPr="003940FA">
        <w:rPr>
          <w:rFonts w:eastAsia="Arial" w:cs="Arial"/>
          <w:szCs w:val="22"/>
        </w:rPr>
        <w:t>effettua la diffusione dei messaggi pubblicitari in modo abusivo</w:t>
      </w:r>
      <w:r w:rsidRPr="003940FA">
        <w:rPr>
          <w:rFonts w:eastAsia="Arial" w:cs="Arial"/>
          <w:szCs w:val="22"/>
        </w:rPr>
        <w:t xml:space="preserve">, fermo restando, in ogni caso, che rimane obbligato in solido </w:t>
      </w:r>
      <w:r w:rsidR="00EF0B2B" w:rsidRPr="003940FA">
        <w:rPr>
          <w:rFonts w:eastAsia="Arial" w:cs="Arial"/>
          <w:szCs w:val="22"/>
        </w:rPr>
        <w:t>il soggetto pubblicizzato.</w:t>
      </w:r>
      <w:r w:rsidR="0089684E" w:rsidRPr="003940FA">
        <w:rPr>
          <w:rFonts w:cs="Arial"/>
          <w:szCs w:val="22"/>
        </w:rPr>
        <w:t xml:space="preserve">  </w:t>
      </w:r>
    </w:p>
    <w:p w14:paraId="671CAEC1" w14:textId="2AC002F1" w:rsidR="0089684E" w:rsidRPr="003940FA" w:rsidRDefault="0089684E" w:rsidP="00B40634">
      <w:pPr>
        <w:numPr>
          <w:ilvl w:val="0"/>
          <w:numId w:val="20"/>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3940FA">
        <w:rPr>
          <w:rFonts w:cs="Arial"/>
          <w:szCs w:val="22"/>
        </w:rPr>
        <w:t>Nel caso di contitolari di concessione o autorizzazione, il versamento del canone deve essere effettuato in base al principio generale della solidarietà passiva tra condebitori così come previsto dall’articolo 1292 del Codice Civile</w:t>
      </w:r>
      <w:r w:rsidR="00E10277">
        <w:rPr>
          <w:rFonts w:cs="Arial"/>
          <w:szCs w:val="22"/>
        </w:rPr>
        <w:t xml:space="preserve">, fatto </w:t>
      </w:r>
      <w:r w:rsidRPr="003940FA">
        <w:rPr>
          <w:rFonts w:cs="Arial"/>
          <w:szCs w:val="22"/>
        </w:rPr>
        <w:t>salvo il diritto di regresso.</w:t>
      </w:r>
    </w:p>
    <w:p w14:paraId="5268FFD9" w14:textId="77777777" w:rsidR="0089684E" w:rsidRPr="003940FA" w:rsidRDefault="0089684E" w:rsidP="00BD671F">
      <w:pPr>
        <w:spacing w:line="276" w:lineRule="auto"/>
        <w:ind w:left="360"/>
        <w:rPr>
          <w:rFonts w:cs="Arial"/>
          <w:szCs w:val="22"/>
        </w:rPr>
      </w:pPr>
    </w:p>
    <w:p w14:paraId="069F32DC" w14:textId="77777777" w:rsidR="008C06F5" w:rsidRPr="003940FA" w:rsidRDefault="008C06F5" w:rsidP="00DB04BB">
      <w:pPr>
        <w:pStyle w:val="Sommario2"/>
      </w:pPr>
      <w:r w:rsidRPr="003940FA">
        <w:t>Articolo 22</w:t>
      </w:r>
    </w:p>
    <w:p w14:paraId="246EE150" w14:textId="77777777" w:rsidR="008C06F5" w:rsidRPr="003940FA" w:rsidRDefault="008C06F5" w:rsidP="00DB04BB">
      <w:pPr>
        <w:pStyle w:val="Sommario2"/>
      </w:pPr>
      <w:r w:rsidRPr="003940FA">
        <w:t>Soggetto attivo</w:t>
      </w:r>
    </w:p>
    <w:p w14:paraId="4CC6872A" w14:textId="56F11353" w:rsidR="008C06F5" w:rsidRPr="003940FA" w:rsidRDefault="008C06F5" w:rsidP="00252091">
      <w:pPr>
        <w:numPr>
          <w:ilvl w:val="0"/>
          <w:numId w:val="28"/>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3940FA">
        <w:rPr>
          <w:rFonts w:cs="Arial"/>
          <w:szCs w:val="22"/>
        </w:rPr>
        <w:t>Il soggetto attivo del canone è il Comune</w:t>
      </w:r>
      <w:r>
        <w:rPr>
          <w:rFonts w:cs="Arial"/>
          <w:szCs w:val="22"/>
        </w:rPr>
        <w:t xml:space="preserve"> di </w:t>
      </w:r>
      <w:r w:rsidR="00A674D1">
        <w:rPr>
          <w:rFonts w:cs="Arial"/>
          <w:szCs w:val="22"/>
        </w:rPr>
        <w:t>Folignano</w:t>
      </w:r>
    </w:p>
    <w:p w14:paraId="773C2C92" w14:textId="570BEAA9" w:rsidR="008C06F5" w:rsidRPr="003940FA" w:rsidRDefault="008C06F5" w:rsidP="00252091">
      <w:pPr>
        <w:pStyle w:val="Default"/>
        <w:numPr>
          <w:ilvl w:val="0"/>
          <w:numId w:val="28"/>
        </w:numPr>
        <w:spacing w:line="276" w:lineRule="auto"/>
        <w:jc w:val="both"/>
        <w:rPr>
          <w:rFonts w:ascii="Arial" w:hAnsi="Arial" w:cs="Arial"/>
          <w:color w:val="auto"/>
          <w:sz w:val="22"/>
          <w:szCs w:val="22"/>
        </w:rPr>
      </w:pPr>
      <w:r w:rsidRPr="003940FA">
        <w:rPr>
          <w:rFonts w:ascii="Arial" w:hAnsi="Arial" w:cs="Arial"/>
          <w:color w:val="auto"/>
          <w:sz w:val="22"/>
          <w:szCs w:val="22"/>
        </w:rPr>
        <w:t xml:space="preserve">In caso di gestione diretta la Giunta Comunale designa un funzionario responsabile (gestore del canone) </w:t>
      </w:r>
      <w:r>
        <w:rPr>
          <w:rFonts w:ascii="Arial" w:hAnsi="Arial" w:cs="Arial"/>
          <w:color w:val="auto"/>
          <w:sz w:val="22"/>
          <w:szCs w:val="22"/>
        </w:rPr>
        <w:t xml:space="preserve">a </w:t>
      </w:r>
      <w:r w:rsidRPr="003940FA">
        <w:rPr>
          <w:rFonts w:ascii="Arial" w:hAnsi="Arial" w:cs="Arial"/>
          <w:color w:val="auto"/>
          <w:sz w:val="22"/>
          <w:szCs w:val="22"/>
        </w:rPr>
        <w:t xml:space="preserve">cui sono attribuiti la funzione ed i poteri per l'esercizio di ogni attività organizzativa e gestionale </w:t>
      </w:r>
      <w:r>
        <w:rPr>
          <w:rFonts w:ascii="Arial" w:hAnsi="Arial" w:cs="Arial"/>
          <w:color w:val="auto"/>
          <w:sz w:val="22"/>
          <w:szCs w:val="22"/>
        </w:rPr>
        <w:t>del canone.</w:t>
      </w:r>
      <w:r w:rsidRPr="003940FA">
        <w:rPr>
          <w:rFonts w:ascii="Arial" w:hAnsi="Arial" w:cs="Arial"/>
          <w:color w:val="auto"/>
          <w:sz w:val="22"/>
          <w:szCs w:val="22"/>
        </w:rPr>
        <w:t xml:space="preserve"> </w:t>
      </w:r>
      <w:r>
        <w:rPr>
          <w:rFonts w:ascii="Arial" w:hAnsi="Arial" w:cs="Arial"/>
          <w:color w:val="auto"/>
          <w:sz w:val="22"/>
          <w:szCs w:val="22"/>
        </w:rPr>
        <w:t>I</w:t>
      </w:r>
      <w:r w:rsidRPr="003940FA">
        <w:rPr>
          <w:rFonts w:ascii="Arial" w:hAnsi="Arial" w:cs="Arial"/>
          <w:color w:val="auto"/>
          <w:sz w:val="22"/>
          <w:szCs w:val="22"/>
        </w:rPr>
        <w:t>l predetto funzionario sottoscrive gli avvisi,</w:t>
      </w:r>
      <w:r>
        <w:rPr>
          <w:rFonts w:ascii="Arial" w:hAnsi="Arial" w:cs="Arial"/>
          <w:color w:val="auto"/>
          <w:sz w:val="22"/>
          <w:szCs w:val="22"/>
        </w:rPr>
        <w:t xml:space="preserve"> notifica la contestazione delle violazioni ai sensi della Legge 689/1981</w:t>
      </w:r>
      <w:r w:rsidRPr="003940FA">
        <w:rPr>
          <w:rFonts w:ascii="Arial" w:hAnsi="Arial" w:cs="Arial"/>
          <w:color w:val="auto"/>
          <w:sz w:val="22"/>
          <w:szCs w:val="22"/>
        </w:rPr>
        <w:t>,</w:t>
      </w:r>
      <w:r>
        <w:rPr>
          <w:rFonts w:ascii="Arial" w:hAnsi="Arial" w:cs="Arial"/>
          <w:color w:val="auto"/>
          <w:sz w:val="22"/>
          <w:szCs w:val="22"/>
        </w:rPr>
        <w:t xml:space="preserve"> richiede il pagamento delle somme dovute anche in seguito alla notificazione delle ordinanze-ingiunzione,</w:t>
      </w:r>
      <w:r w:rsidRPr="003940FA">
        <w:rPr>
          <w:rFonts w:ascii="Arial" w:hAnsi="Arial" w:cs="Arial"/>
          <w:color w:val="auto"/>
          <w:sz w:val="22"/>
          <w:szCs w:val="22"/>
        </w:rPr>
        <w:t xml:space="preserve"> cura l’anagrafe del</w:t>
      </w:r>
      <w:r>
        <w:rPr>
          <w:rFonts w:ascii="Arial" w:hAnsi="Arial" w:cs="Arial"/>
          <w:color w:val="auto"/>
          <w:sz w:val="22"/>
          <w:szCs w:val="22"/>
        </w:rPr>
        <w:t>le concessioni e autorizzazioni,</w:t>
      </w:r>
      <w:r w:rsidRPr="003940FA">
        <w:rPr>
          <w:rFonts w:ascii="Arial" w:hAnsi="Arial" w:cs="Arial"/>
          <w:color w:val="auto"/>
          <w:sz w:val="22"/>
          <w:szCs w:val="22"/>
        </w:rPr>
        <w:t xml:space="preserve"> predispone i provvedimenti di rimborso ed effettua gli accertamenti sul territorio in qualità di agente accertatore ai sensi dell’art. 1, comma 179, della Legge 296/2006.</w:t>
      </w:r>
    </w:p>
    <w:p w14:paraId="5A86E6D5" w14:textId="38D9D58A" w:rsidR="008C06F5" w:rsidRPr="00F7720E" w:rsidRDefault="008C06F5" w:rsidP="00252091">
      <w:pPr>
        <w:numPr>
          <w:ilvl w:val="0"/>
          <w:numId w:val="28"/>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3940FA">
        <w:rPr>
          <w:rFonts w:cs="Arial"/>
          <w:szCs w:val="22"/>
        </w:rPr>
        <w:t xml:space="preserve">Il Comune di </w:t>
      </w:r>
      <w:r w:rsidR="00A674D1">
        <w:rPr>
          <w:rFonts w:cs="Arial"/>
          <w:szCs w:val="22"/>
        </w:rPr>
        <w:t>Folignano,</w:t>
      </w:r>
      <w:r w:rsidRPr="003940FA">
        <w:rPr>
          <w:rFonts w:cs="Arial"/>
          <w:szCs w:val="22"/>
        </w:rPr>
        <w:t xml:space="preserve"> ai sensi dell’articolo 52 del D.lgs. 15 dicembre 1997 n° 446, può affidare in concessione ad uno dei soggetti iscritti all’albo di cui all’articolo 53 del </w:t>
      </w:r>
      <w:proofErr w:type="spellStart"/>
      <w:r w:rsidRPr="003940FA">
        <w:rPr>
          <w:rFonts w:cs="Arial"/>
          <w:szCs w:val="22"/>
        </w:rPr>
        <w:t>D.Lgs.</w:t>
      </w:r>
      <w:proofErr w:type="spellEnd"/>
      <w:r w:rsidRPr="003940FA">
        <w:rPr>
          <w:rFonts w:cs="Arial"/>
          <w:szCs w:val="22"/>
        </w:rPr>
        <w:t xml:space="preserve"> 15 dicembre 1997 n° 446</w:t>
      </w:r>
      <w:r w:rsidRPr="00F7720E">
        <w:rPr>
          <w:rFonts w:cs="Arial"/>
          <w:szCs w:val="22"/>
        </w:rPr>
        <w:t>, la gestione del canone ivi compresi i servizi di accertamento</w:t>
      </w:r>
      <w:r>
        <w:rPr>
          <w:rFonts w:cs="Arial"/>
          <w:szCs w:val="22"/>
        </w:rPr>
        <w:t xml:space="preserve"> sul territorio a mezzo di agenti accertatori </w:t>
      </w:r>
      <w:r w:rsidRPr="003940FA">
        <w:rPr>
          <w:rFonts w:cs="Arial"/>
          <w:szCs w:val="22"/>
        </w:rPr>
        <w:t>ai sensi dell’art. 1, comma 179, della Legge 296/2006</w:t>
      </w:r>
      <w:r w:rsidRPr="00F7720E">
        <w:rPr>
          <w:rFonts w:cs="Arial"/>
          <w:szCs w:val="22"/>
        </w:rPr>
        <w:t xml:space="preserve"> e riscossione anche coattiva del canone stesso, delle indennità e sanzioni connesse. </w:t>
      </w:r>
    </w:p>
    <w:p w14:paraId="045254B8" w14:textId="2F7EB4C7" w:rsidR="008C06F5" w:rsidRDefault="008C06F5" w:rsidP="00252091">
      <w:pPr>
        <w:pStyle w:val="Paragrafoelenco"/>
        <w:numPr>
          <w:ilvl w:val="0"/>
          <w:numId w:val="28"/>
        </w:numPr>
        <w:tabs>
          <w:tab w:val="clear" w:pos="-8200"/>
          <w:tab w:val="clear" w:pos="-64"/>
          <w:tab w:val="clear" w:pos="1"/>
          <w:tab w:val="clear" w:pos="169"/>
          <w:tab w:val="clear" w:pos="12532"/>
          <w:tab w:val="clear" w:pos="15038"/>
          <w:tab w:val="clear" w:pos="16072"/>
        </w:tabs>
        <w:overflowPunct/>
        <w:spacing w:line="276" w:lineRule="auto"/>
        <w:textAlignment w:val="auto"/>
        <w:rPr>
          <w:rFonts w:cs="Arial"/>
          <w:szCs w:val="22"/>
        </w:rPr>
      </w:pPr>
      <w:r w:rsidRPr="00086129">
        <w:rPr>
          <w:rFonts w:cs="Arial"/>
          <w:szCs w:val="22"/>
        </w:rPr>
        <w:t>Nel caso di gestione in concessione, le attribuzioni di cui al comma 2 spettano al concessionario</w:t>
      </w:r>
      <w:r>
        <w:rPr>
          <w:rFonts w:cs="Arial"/>
          <w:szCs w:val="22"/>
        </w:rPr>
        <w:t xml:space="preserve"> incaricato</w:t>
      </w:r>
      <w:r w:rsidRPr="00086129">
        <w:rPr>
          <w:rFonts w:cs="Arial"/>
          <w:szCs w:val="22"/>
        </w:rPr>
        <w:t>, restando ferme le disposizioni riguardanti compiti e obblighi di ciascun ufficio come indicati dal regolamento di organizzazione degli uffici, in merito al rilascio di atti di concessione e autorizzazione.</w:t>
      </w:r>
    </w:p>
    <w:p w14:paraId="6588DA6D" w14:textId="77777777" w:rsidR="008C06F5" w:rsidRPr="00086129" w:rsidRDefault="008C06F5" w:rsidP="00252091">
      <w:pPr>
        <w:pStyle w:val="Paragrafoelenco"/>
        <w:numPr>
          <w:ilvl w:val="0"/>
          <w:numId w:val="28"/>
        </w:numPr>
        <w:tabs>
          <w:tab w:val="clear" w:pos="-8200"/>
          <w:tab w:val="clear" w:pos="-64"/>
          <w:tab w:val="clear" w:pos="1"/>
          <w:tab w:val="clear" w:pos="169"/>
          <w:tab w:val="clear" w:pos="12532"/>
          <w:tab w:val="clear" w:pos="15038"/>
          <w:tab w:val="clear" w:pos="16072"/>
        </w:tabs>
        <w:overflowPunct/>
        <w:spacing w:line="276" w:lineRule="auto"/>
        <w:textAlignment w:val="auto"/>
        <w:rPr>
          <w:rFonts w:cs="Arial"/>
          <w:szCs w:val="22"/>
        </w:rPr>
      </w:pPr>
      <w:r>
        <w:rPr>
          <w:rFonts w:cs="Arial"/>
          <w:szCs w:val="22"/>
        </w:rPr>
        <w:lastRenderedPageBreak/>
        <w:t xml:space="preserve">Nel caso di gestione in concessione il gestore del canone vigila sulla corretta applicazione del presente regolamento da parte del concessionario. </w:t>
      </w:r>
    </w:p>
    <w:p w14:paraId="4F7C446C" w14:textId="77777777" w:rsidR="007E7666" w:rsidRPr="003940FA" w:rsidRDefault="007E7666" w:rsidP="00DB04BB">
      <w:pPr>
        <w:pStyle w:val="Sommario2"/>
      </w:pPr>
    </w:p>
    <w:p w14:paraId="6D59C65D" w14:textId="77777777" w:rsidR="0089684E" w:rsidRPr="003940FA" w:rsidRDefault="00655781" w:rsidP="00DB04BB">
      <w:pPr>
        <w:pStyle w:val="Sommario2"/>
      </w:pPr>
      <w:r w:rsidRPr="003940FA">
        <w:t>Articolo</w:t>
      </w:r>
      <w:r w:rsidR="0089684E" w:rsidRPr="003940FA">
        <w:t xml:space="preserve"> 23</w:t>
      </w:r>
    </w:p>
    <w:p w14:paraId="281BC38A" w14:textId="77777777" w:rsidR="0089684E" w:rsidRPr="003940FA" w:rsidRDefault="0089684E" w:rsidP="00DB04BB">
      <w:pPr>
        <w:pStyle w:val="Sommario2"/>
      </w:pPr>
      <w:r w:rsidRPr="003940FA">
        <w:t xml:space="preserve">Criteri per la graduazione e determinazione </w:t>
      </w:r>
      <w:r w:rsidR="00F33C70" w:rsidRPr="003940FA">
        <w:t xml:space="preserve">delle tariffe </w:t>
      </w:r>
      <w:r w:rsidRPr="003940FA">
        <w:t>del canone</w:t>
      </w:r>
    </w:p>
    <w:p w14:paraId="4C295262" w14:textId="6190D127" w:rsidR="0063724A" w:rsidRPr="003940FA" w:rsidRDefault="0063724A" w:rsidP="00252091">
      <w:pPr>
        <w:pStyle w:val="Paragrafoelenco"/>
        <w:numPr>
          <w:ilvl w:val="0"/>
          <w:numId w:val="35"/>
        </w:numPr>
        <w:spacing w:line="276" w:lineRule="auto"/>
        <w:rPr>
          <w:rFonts w:cs="Arial"/>
          <w:szCs w:val="22"/>
        </w:rPr>
      </w:pPr>
      <w:r w:rsidRPr="003940FA">
        <w:rPr>
          <w:rFonts w:cs="Arial"/>
          <w:szCs w:val="22"/>
        </w:rPr>
        <w:t>Ai fini dell’applicazione della tariffa il Comune di</w:t>
      </w:r>
      <w:r w:rsidR="001C09BC">
        <w:rPr>
          <w:rFonts w:cs="Arial"/>
          <w:szCs w:val="22"/>
        </w:rPr>
        <w:t xml:space="preserve"> Folignano </w:t>
      </w:r>
      <w:r w:rsidRPr="003940FA">
        <w:rPr>
          <w:rFonts w:cs="Arial"/>
          <w:szCs w:val="22"/>
        </w:rPr>
        <w:t>alla data del 31 dicembre</w:t>
      </w:r>
      <w:r w:rsidR="00887F54" w:rsidRPr="003940FA">
        <w:rPr>
          <w:rFonts w:cs="Arial"/>
          <w:szCs w:val="22"/>
        </w:rPr>
        <w:t xml:space="preserve"> 2019 </w:t>
      </w:r>
      <w:r w:rsidRPr="003940FA">
        <w:rPr>
          <w:rFonts w:cs="Arial"/>
          <w:szCs w:val="22"/>
        </w:rPr>
        <w:t xml:space="preserve">risulta avere una popolazione residente di </w:t>
      </w:r>
      <w:r w:rsidR="001C09BC">
        <w:rPr>
          <w:rFonts w:cs="Arial"/>
          <w:szCs w:val="22"/>
        </w:rPr>
        <w:t>9087</w:t>
      </w:r>
      <w:r w:rsidR="00E6555F" w:rsidRPr="003940FA">
        <w:rPr>
          <w:rFonts w:cs="Arial"/>
          <w:szCs w:val="22"/>
        </w:rPr>
        <w:t xml:space="preserve"> </w:t>
      </w:r>
      <w:r w:rsidR="00D67041" w:rsidRPr="003940FA">
        <w:rPr>
          <w:rFonts w:cs="Arial"/>
          <w:szCs w:val="22"/>
        </w:rPr>
        <w:t>abitanti.</w:t>
      </w:r>
      <w:r w:rsidR="00887F54" w:rsidRPr="003940FA">
        <w:rPr>
          <w:rFonts w:cs="Arial"/>
          <w:szCs w:val="22"/>
        </w:rPr>
        <w:t xml:space="preserve"> Con cadenza annuale è verificato il numero di abitanti residenti al 31 dicembre dell’anno precedente al fine dell’individuazione </w:t>
      </w:r>
      <w:r w:rsidR="008C06F5">
        <w:rPr>
          <w:rFonts w:cs="Arial"/>
          <w:szCs w:val="22"/>
        </w:rPr>
        <w:t>della classificazione del comune ed in</w:t>
      </w:r>
      <w:r w:rsidR="00887F54" w:rsidRPr="003940FA">
        <w:rPr>
          <w:rFonts w:cs="Arial"/>
          <w:szCs w:val="22"/>
        </w:rPr>
        <w:t>d</w:t>
      </w:r>
      <w:r w:rsidR="008C06F5">
        <w:rPr>
          <w:rFonts w:cs="Arial"/>
          <w:szCs w:val="22"/>
        </w:rPr>
        <w:t>ividuazione d</w:t>
      </w:r>
      <w:r w:rsidR="00887F54" w:rsidRPr="003940FA">
        <w:rPr>
          <w:rFonts w:cs="Arial"/>
          <w:szCs w:val="22"/>
        </w:rPr>
        <w:t>ella tariffa standard applicabile.</w:t>
      </w:r>
    </w:p>
    <w:p w14:paraId="684A5DDA" w14:textId="77777777" w:rsidR="0089684E" w:rsidRPr="003940FA" w:rsidRDefault="0089684E" w:rsidP="00252091">
      <w:pPr>
        <w:numPr>
          <w:ilvl w:val="0"/>
          <w:numId w:val="35"/>
        </w:numPr>
        <w:tabs>
          <w:tab w:val="clear" w:pos="-8200"/>
          <w:tab w:val="clear" w:pos="-64"/>
          <w:tab w:val="clear" w:pos="1"/>
          <w:tab w:val="clear" w:pos="169"/>
          <w:tab w:val="clear" w:pos="12532"/>
          <w:tab w:val="clear" w:pos="15038"/>
          <w:tab w:val="clear" w:pos="16072"/>
          <w:tab w:val="left" w:pos="142"/>
        </w:tabs>
        <w:overflowPunct/>
        <w:autoSpaceDE/>
        <w:autoSpaceDN/>
        <w:adjustRightInd/>
        <w:spacing w:after="120" w:line="276" w:lineRule="auto"/>
        <w:textAlignment w:val="auto"/>
        <w:rPr>
          <w:rFonts w:cs="Arial"/>
          <w:szCs w:val="22"/>
        </w:rPr>
      </w:pPr>
      <w:r w:rsidRPr="003940FA">
        <w:rPr>
          <w:rFonts w:cs="Arial"/>
          <w:szCs w:val="22"/>
        </w:rPr>
        <w:t>I criteri per la determinazione della tariffa del canone sono individuati dal Comune sulla scorta degli elementi di seguito indicati:</w:t>
      </w:r>
    </w:p>
    <w:p w14:paraId="07FF75C0" w14:textId="5DF6EE42" w:rsidR="0089684E" w:rsidRPr="00746673" w:rsidRDefault="5AB00AF8" w:rsidP="00252091">
      <w:pPr>
        <w:pStyle w:val="Paragrafoelenco"/>
        <w:numPr>
          <w:ilvl w:val="1"/>
          <w:numId w:val="49"/>
        </w:numPr>
        <w:spacing w:after="120" w:line="276" w:lineRule="auto"/>
        <w:ind w:left="993" w:hanging="426"/>
        <w:rPr>
          <w:rFonts w:eastAsia="Arial" w:cs="Arial"/>
          <w:szCs w:val="22"/>
        </w:rPr>
      </w:pPr>
      <w:r w:rsidRPr="00746673">
        <w:rPr>
          <w:rFonts w:cs="Arial"/>
          <w:szCs w:val="22"/>
        </w:rPr>
        <w:t xml:space="preserve">classificazione </w:t>
      </w:r>
      <w:r w:rsidR="008C06F5" w:rsidRPr="00746673">
        <w:rPr>
          <w:rFonts w:cs="Arial"/>
          <w:szCs w:val="22"/>
        </w:rPr>
        <w:t xml:space="preserve">in zone </w:t>
      </w:r>
      <w:r w:rsidRPr="00746673">
        <w:rPr>
          <w:rFonts w:cs="Arial"/>
          <w:szCs w:val="22"/>
        </w:rPr>
        <w:t>del territorio comunale</w:t>
      </w:r>
      <w:r w:rsidR="00887F54" w:rsidRPr="00746673">
        <w:rPr>
          <w:rFonts w:cs="Arial"/>
          <w:szCs w:val="22"/>
        </w:rPr>
        <w:t xml:space="preserve"> </w:t>
      </w:r>
      <w:r w:rsidR="00F33C70" w:rsidRPr="00746673">
        <w:rPr>
          <w:rFonts w:cs="Arial"/>
          <w:szCs w:val="22"/>
        </w:rPr>
        <w:t xml:space="preserve">di cui </w:t>
      </w:r>
      <w:r w:rsidR="00454DD2" w:rsidRPr="00746673">
        <w:rPr>
          <w:rFonts w:cs="Arial"/>
          <w:szCs w:val="22"/>
        </w:rPr>
        <w:t xml:space="preserve">all’allegato </w:t>
      </w:r>
      <w:r w:rsidR="00A0565A" w:rsidRPr="00746673">
        <w:rPr>
          <w:rFonts w:cs="Arial"/>
          <w:szCs w:val="22"/>
        </w:rPr>
        <w:t xml:space="preserve"> </w:t>
      </w:r>
      <w:r w:rsidR="00F33C70" w:rsidRPr="00746673">
        <w:rPr>
          <w:rFonts w:cs="Arial"/>
          <w:szCs w:val="22"/>
        </w:rPr>
        <w:t>A)</w:t>
      </w:r>
    </w:p>
    <w:p w14:paraId="6E54FC65" w14:textId="2D75D12D" w:rsidR="0089684E" w:rsidRPr="002C7D46" w:rsidRDefault="4BD65F03" w:rsidP="00252091">
      <w:pPr>
        <w:pStyle w:val="Paragrafoelenco"/>
        <w:numPr>
          <w:ilvl w:val="1"/>
          <w:numId w:val="49"/>
        </w:numPr>
        <w:tabs>
          <w:tab w:val="clear" w:pos="-8200"/>
          <w:tab w:val="clear" w:pos="-64"/>
          <w:tab w:val="clear" w:pos="1"/>
          <w:tab w:val="clear" w:pos="169"/>
          <w:tab w:val="clear" w:pos="12532"/>
          <w:tab w:val="clear" w:pos="15038"/>
          <w:tab w:val="clear" w:pos="16072"/>
          <w:tab w:val="left" w:pos="142"/>
        </w:tabs>
        <w:overflowPunct/>
        <w:autoSpaceDE/>
        <w:autoSpaceDN/>
        <w:adjustRightInd/>
        <w:spacing w:after="120" w:line="276" w:lineRule="auto"/>
        <w:ind w:left="993" w:hanging="426"/>
        <w:textAlignment w:val="auto"/>
        <w:rPr>
          <w:rFonts w:eastAsia="Arial" w:cs="Arial"/>
          <w:szCs w:val="22"/>
        </w:rPr>
      </w:pPr>
      <w:r w:rsidRPr="003940FA">
        <w:rPr>
          <w:rFonts w:eastAsia="Arial" w:cs="Arial"/>
          <w:szCs w:val="22"/>
        </w:rPr>
        <w:t>superficie</w:t>
      </w:r>
      <w:r w:rsidRPr="003940FA">
        <w:rPr>
          <w:rFonts w:cs="Arial"/>
          <w:szCs w:val="22"/>
        </w:rPr>
        <w:t xml:space="preserve"> </w:t>
      </w:r>
      <w:r w:rsidR="00371674" w:rsidRPr="003940FA">
        <w:rPr>
          <w:rFonts w:cs="Arial"/>
          <w:szCs w:val="22"/>
        </w:rPr>
        <w:t xml:space="preserve">dell’occupazione </w:t>
      </w:r>
      <w:r w:rsidR="0089684E" w:rsidRPr="003940FA">
        <w:rPr>
          <w:rFonts w:cs="Arial"/>
          <w:szCs w:val="22"/>
        </w:rPr>
        <w:t>espressa in metri quadrati con arrotondamento al metro quadrato superiore;</w:t>
      </w:r>
    </w:p>
    <w:p w14:paraId="0D33CD22" w14:textId="34D582ED" w:rsidR="002C7676" w:rsidRPr="003940FA" w:rsidRDefault="002C7676" w:rsidP="00252091">
      <w:pPr>
        <w:pStyle w:val="Paragrafoelenco"/>
        <w:numPr>
          <w:ilvl w:val="1"/>
          <w:numId w:val="49"/>
        </w:numPr>
        <w:tabs>
          <w:tab w:val="clear" w:pos="-8200"/>
          <w:tab w:val="clear" w:pos="-64"/>
          <w:tab w:val="clear" w:pos="1"/>
          <w:tab w:val="clear" w:pos="169"/>
          <w:tab w:val="clear" w:pos="12532"/>
          <w:tab w:val="clear" w:pos="15038"/>
          <w:tab w:val="clear" w:pos="16072"/>
          <w:tab w:val="left" w:pos="142"/>
        </w:tabs>
        <w:overflowPunct/>
        <w:autoSpaceDE/>
        <w:autoSpaceDN/>
        <w:adjustRightInd/>
        <w:spacing w:after="120" w:line="276" w:lineRule="auto"/>
        <w:ind w:left="993" w:hanging="426"/>
        <w:textAlignment w:val="auto"/>
        <w:rPr>
          <w:rFonts w:eastAsia="Arial" w:cs="Arial"/>
          <w:szCs w:val="22"/>
        </w:rPr>
      </w:pPr>
      <w:r>
        <w:rPr>
          <w:rFonts w:cs="Arial"/>
          <w:szCs w:val="22"/>
        </w:rPr>
        <w:t>superficie della diffusione pubblicitaria espressa in metri quadrati: per le esposizioni pubblicitarie inferiori ad un metro quadrato si arrotondano per eccesso al metro quadrato e le frazioni di esso, oltre il primo, a mezzo metro quadrato;</w:t>
      </w:r>
    </w:p>
    <w:p w14:paraId="4D63B0FE" w14:textId="77777777" w:rsidR="0089684E" w:rsidRPr="003940FA" w:rsidRDefault="0089684E" w:rsidP="00252091">
      <w:pPr>
        <w:pStyle w:val="Paragrafoelenco"/>
        <w:numPr>
          <w:ilvl w:val="1"/>
          <w:numId w:val="49"/>
        </w:numPr>
        <w:tabs>
          <w:tab w:val="clear" w:pos="-8200"/>
          <w:tab w:val="clear" w:pos="-64"/>
          <w:tab w:val="clear" w:pos="1"/>
          <w:tab w:val="clear" w:pos="169"/>
          <w:tab w:val="clear" w:pos="12532"/>
          <w:tab w:val="clear" w:pos="15038"/>
          <w:tab w:val="clear" w:pos="16072"/>
          <w:tab w:val="left" w:pos="142"/>
        </w:tabs>
        <w:overflowPunct/>
        <w:autoSpaceDE/>
        <w:autoSpaceDN/>
        <w:adjustRightInd/>
        <w:spacing w:after="120" w:line="276" w:lineRule="auto"/>
        <w:ind w:left="993" w:hanging="426"/>
        <w:textAlignment w:val="auto"/>
        <w:rPr>
          <w:rFonts w:cs="Arial"/>
          <w:szCs w:val="22"/>
        </w:rPr>
      </w:pPr>
      <w:r w:rsidRPr="003940FA">
        <w:rPr>
          <w:rFonts w:cs="Arial"/>
          <w:szCs w:val="22"/>
        </w:rPr>
        <w:t>durata dell’occupazione o della diffusione di messaggi pubblicitari;</w:t>
      </w:r>
    </w:p>
    <w:p w14:paraId="0489D552" w14:textId="7693EC58" w:rsidR="00534095" w:rsidRPr="003940FA" w:rsidRDefault="008948A2" w:rsidP="00252091">
      <w:pPr>
        <w:pStyle w:val="Paragrafoelenco"/>
        <w:numPr>
          <w:ilvl w:val="1"/>
          <w:numId w:val="49"/>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eastAsia="Arial" w:cs="Arial"/>
          <w:szCs w:val="22"/>
        </w:rPr>
      </w:pPr>
      <w:r w:rsidRPr="003940FA">
        <w:rPr>
          <w:rFonts w:cs="Arial"/>
          <w:szCs w:val="22"/>
        </w:rPr>
        <w:t>g</w:t>
      </w:r>
      <w:r w:rsidR="0089684E" w:rsidRPr="003940FA">
        <w:rPr>
          <w:rFonts w:cs="Arial"/>
          <w:szCs w:val="22"/>
        </w:rPr>
        <w:t xml:space="preserve">raduazione in </w:t>
      </w:r>
      <w:r w:rsidR="008C06F5">
        <w:rPr>
          <w:rFonts w:cs="Arial"/>
          <w:szCs w:val="22"/>
        </w:rPr>
        <w:t>base</w:t>
      </w:r>
      <w:r w:rsidR="0089684E" w:rsidRPr="003940FA">
        <w:rPr>
          <w:rFonts w:cs="Arial"/>
          <w:szCs w:val="22"/>
        </w:rPr>
        <w:t xml:space="preserve"> </w:t>
      </w:r>
      <w:r w:rsidR="00534095" w:rsidRPr="003940FA">
        <w:rPr>
          <w:rFonts w:cs="Arial"/>
          <w:szCs w:val="22"/>
        </w:rPr>
        <w:t xml:space="preserve">alla tipologia </w:t>
      </w:r>
      <w:r w:rsidRPr="003940FA">
        <w:rPr>
          <w:rFonts w:cs="Arial"/>
          <w:szCs w:val="22"/>
        </w:rPr>
        <w:t>dell’occupazione o della diffusione di messaggi pubblicitari</w:t>
      </w:r>
      <w:r w:rsidR="008C06F5">
        <w:rPr>
          <w:rFonts w:cs="Arial"/>
          <w:szCs w:val="22"/>
        </w:rPr>
        <w:t>,</w:t>
      </w:r>
      <w:r w:rsidR="00F33C70" w:rsidRPr="003940FA">
        <w:rPr>
          <w:rFonts w:cs="Arial"/>
          <w:szCs w:val="22"/>
        </w:rPr>
        <w:t xml:space="preserve"> al</w:t>
      </w:r>
      <w:r w:rsidR="254EFA3B" w:rsidRPr="003940FA">
        <w:rPr>
          <w:rFonts w:cs="Arial"/>
          <w:szCs w:val="22"/>
        </w:rPr>
        <w:t xml:space="preserve"> valore economico della disponibilità dell'area nonché </w:t>
      </w:r>
      <w:r w:rsidR="00F33C70" w:rsidRPr="003940FA">
        <w:rPr>
          <w:rFonts w:cs="Arial"/>
          <w:szCs w:val="22"/>
        </w:rPr>
        <w:t>a</w:t>
      </w:r>
      <w:r w:rsidR="254EFA3B" w:rsidRPr="003940FA">
        <w:rPr>
          <w:rFonts w:cs="Arial"/>
          <w:szCs w:val="22"/>
        </w:rPr>
        <w:t>l sacrificio imposto alla collettività</w:t>
      </w:r>
      <w:r w:rsidR="00F33C70" w:rsidRPr="003940FA">
        <w:rPr>
          <w:rFonts w:cs="Arial"/>
          <w:szCs w:val="22"/>
        </w:rPr>
        <w:t xml:space="preserve"> e alla</w:t>
      </w:r>
      <w:r w:rsidR="594DE2E3" w:rsidRPr="003940FA">
        <w:rPr>
          <w:rFonts w:cs="Arial"/>
          <w:szCs w:val="22"/>
        </w:rPr>
        <w:t xml:space="preserve"> finalità</w:t>
      </w:r>
      <w:r w:rsidRPr="003940FA">
        <w:rPr>
          <w:rFonts w:cs="Arial"/>
          <w:szCs w:val="22"/>
        </w:rPr>
        <w:t>;</w:t>
      </w:r>
    </w:p>
    <w:p w14:paraId="36C9647C" w14:textId="77777777" w:rsidR="008948A2" w:rsidRPr="003940FA" w:rsidRDefault="008948A2" w:rsidP="00252091">
      <w:pPr>
        <w:pStyle w:val="Paragrafoelenco"/>
        <w:numPr>
          <w:ilvl w:val="1"/>
          <w:numId w:val="49"/>
        </w:numPr>
        <w:tabs>
          <w:tab w:val="clear" w:pos="-8200"/>
          <w:tab w:val="clear" w:pos="-64"/>
          <w:tab w:val="clear" w:pos="1"/>
          <w:tab w:val="clear" w:pos="169"/>
          <w:tab w:val="clear" w:pos="12532"/>
          <w:tab w:val="clear" w:pos="15038"/>
          <w:tab w:val="clear" w:pos="16072"/>
          <w:tab w:val="left" w:pos="142"/>
        </w:tabs>
        <w:overflowPunct/>
        <w:autoSpaceDE/>
        <w:autoSpaceDN/>
        <w:adjustRightInd/>
        <w:spacing w:after="120" w:line="276" w:lineRule="auto"/>
        <w:ind w:left="993" w:hanging="426"/>
        <w:textAlignment w:val="auto"/>
        <w:rPr>
          <w:rFonts w:cs="Arial"/>
          <w:szCs w:val="22"/>
        </w:rPr>
      </w:pPr>
      <w:r w:rsidRPr="003940FA">
        <w:rPr>
          <w:rFonts w:cs="Arial"/>
          <w:szCs w:val="22"/>
        </w:rPr>
        <w:t>g</w:t>
      </w:r>
      <w:r w:rsidR="00534095" w:rsidRPr="003940FA">
        <w:rPr>
          <w:rFonts w:cs="Arial"/>
          <w:szCs w:val="22"/>
        </w:rPr>
        <w:t xml:space="preserve">raduazione in relazione </w:t>
      </w:r>
      <w:r w:rsidR="0089684E" w:rsidRPr="003940FA">
        <w:rPr>
          <w:rFonts w:cs="Arial"/>
          <w:szCs w:val="22"/>
        </w:rPr>
        <w:t>al periodo dell’anno</w:t>
      </w:r>
      <w:r w:rsidR="00B47D47" w:rsidRPr="003940FA">
        <w:rPr>
          <w:rFonts w:cs="Arial"/>
          <w:szCs w:val="22"/>
        </w:rPr>
        <w:t xml:space="preserve"> </w:t>
      </w:r>
      <w:r w:rsidR="00C93FD6" w:rsidRPr="003940FA">
        <w:rPr>
          <w:rFonts w:cs="Arial"/>
          <w:szCs w:val="22"/>
        </w:rPr>
        <w:t>per la diffusione di messaggi pubblicitari e l’occupazione di suolo pubblico giornalier</w:t>
      </w:r>
      <w:r w:rsidR="6B93062A" w:rsidRPr="003940FA">
        <w:rPr>
          <w:rFonts w:cs="Arial"/>
          <w:szCs w:val="22"/>
        </w:rPr>
        <w:t>e</w:t>
      </w:r>
      <w:r w:rsidR="005D04AC" w:rsidRPr="003940FA">
        <w:rPr>
          <w:rFonts w:cs="Arial"/>
          <w:szCs w:val="22"/>
        </w:rPr>
        <w:t>.</w:t>
      </w:r>
    </w:p>
    <w:p w14:paraId="6720BDA4" w14:textId="77777777" w:rsidR="0089684E" w:rsidRPr="003940FA" w:rsidRDefault="0089684E" w:rsidP="00BD671F">
      <w:pPr>
        <w:spacing w:line="276" w:lineRule="auto"/>
        <w:rPr>
          <w:rFonts w:cs="Arial"/>
          <w:szCs w:val="22"/>
        </w:rPr>
      </w:pPr>
    </w:p>
    <w:p w14:paraId="6E181930" w14:textId="77777777" w:rsidR="0089684E" w:rsidRPr="003940FA" w:rsidRDefault="00655781" w:rsidP="00DB04BB">
      <w:pPr>
        <w:pStyle w:val="Sommario2"/>
      </w:pPr>
      <w:r w:rsidRPr="003940FA">
        <w:t>Articolo</w:t>
      </w:r>
      <w:r w:rsidR="0089684E" w:rsidRPr="003940FA">
        <w:t xml:space="preserve"> 24</w:t>
      </w:r>
    </w:p>
    <w:p w14:paraId="2D8B33C2" w14:textId="77777777" w:rsidR="0089684E" w:rsidRPr="003940FA" w:rsidRDefault="0089684E" w:rsidP="00DB04BB">
      <w:pPr>
        <w:pStyle w:val="Sommario2"/>
      </w:pPr>
      <w:r w:rsidRPr="003940FA">
        <w:t>Durata delle occupazioni e delle diffusioni pubblicitarie</w:t>
      </w:r>
    </w:p>
    <w:p w14:paraId="504D73EA" w14:textId="77777777" w:rsidR="0089684E" w:rsidRPr="003940FA" w:rsidRDefault="0089684E" w:rsidP="00BD671F">
      <w:pPr>
        <w:tabs>
          <w:tab w:val="clear" w:pos="-8200"/>
          <w:tab w:val="clear" w:pos="-64"/>
          <w:tab w:val="clear" w:pos="1"/>
          <w:tab w:val="clear" w:pos="169"/>
          <w:tab w:val="clear" w:pos="12532"/>
          <w:tab w:val="clear" w:pos="15038"/>
          <w:tab w:val="clear" w:pos="16072"/>
          <w:tab w:val="left" w:pos="0"/>
        </w:tabs>
        <w:overflowPunct/>
        <w:autoSpaceDE/>
        <w:autoSpaceDN/>
        <w:adjustRightInd/>
        <w:spacing w:after="120" w:line="276" w:lineRule="auto"/>
        <w:textAlignment w:val="auto"/>
        <w:rPr>
          <w:rFonts w:cs="Arial"/>
          <w:szCs w:val="22"/>
        </w:rPr>
      </w:pPr>
      <w:r w:rsidRPr="003940FA">
        <w:rPr>
          <w:rFonts w:cs="Arial"/>
          <w:szCs w:val="22"/>
        </w:rPr>
        <w:t xml:space="preserve">Le occupazioni di suolo pubblico e le diffusioni di messaggi pubblicitari, ai fini del presente regolamento, si dividono in </w:t>
      </w:r>
      <w:r w:rsidR="002F2C55" w:rsidRPr="003940FA">
        <w:rPr>
          <w:rFonts w:cs="Arial"/>
          <w:szCs w:val="22"/>
        </w:rPr>
        <w:t xml:space="preserve">annuali </w:t>
      </w:r>
      <w:r w:rsidRPr="003940FA">
        <w:rPr>
          <w:rFonts w:cs="Arial"/>
          <w:szCs w:val="22"/>
        </w:rPr>
        <w:t>e temporanee:</w:t>
      </w:r>
    </w:p>
    <w:p w14:paraId="4664BB10" w14:textId="77777777" w:rsidR="0089684E" w:rsidRPr="003940FA" w:rsidRDefault="0089684E" w:rsidP="00B40634">
      <w:pPr>
        <w:numPr>
          <w:ilvl w:val="0"/>
          <w:numId w:val="21"/>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hanging="284"/>
        <w:textAlignment w:val="auto"/>
        <w:rPr>
          <w:rFonts w:cs="Arial"/>
          <w:szCs w:val="22"/>
        </w:rPr>
      </w:pPr>
      <w:r w:rsidRPr="003940FA">
        <w:rPr>
          <w:rFonts w:cs="Arial"/>
          <w:szCs w:val="22"/>
        </w:rPr>
        <w:t xml:space="preserve">sono </w:t>
      </w:r>
      <w:r w:rsidR="002F2C55" w:rsidRPr="003940FA">
        <w:rPr>
          <w:rFonts w:cs="Arial"/>
          <w:szCs w:val="22"/>
        </w:rPr>
        <w:t xml:space="preserve">annuali </w:t>
      </w:r>
      <w:r w:rsidRPr="003940FA">
        <w:rPr>
          <w:rFonts w:cs="Arial"/>
          <w:szCs w:val="22"/>
        </w:rPr>
        <w:t>le occupazioni a carattere stabile effettuate a seguito del rilascio di un atto di concessione</w:t>
      </w:r>
      <w:r w:rsidR="0020695E" w:rsidRPr="003940FA">
        <w:rPr>
          <w:rFonts w:cs="Arial"/>
          <w:szCs w:val="22"/>
        </w:rPr>
        <w:t xml:space="preserve"> o autorizzazione</w:t>
      </w:r>
      <w:r w:rsidRPr="003940FA">
        <w:rPr>
          <w:rFonts w:cs="Arial"/>
          <w:szCs w:val="22"/>
        </w:rPr>
        <w:t>, aventi comunque durata non inferiore</w:t>
      </w:r>
      <w:r w:rsidR="00497EAC" w:rsidRPr="003940FA">
        <w:rPr>
          <w:rFonts w:cs="Arial"/>
          <w:szCs w:val="22"/>
        </w:rPr>
        <w:t xml:space="preserve"> a</w:t>
      </w:r>
      <w:r w:rsidR="004536A4" w:rsidRPr="003940FA">
        <w:rPr>
          <w:rFonts w:cs="Arial"/>
          <w:szCs w:val="22"/>
        </w:rPr>
        <w:t xml:space="preserve"> 365 giorni</w:t>
      </w:r>
      <w:r w:rsidRPr="003940FA">
        <w:rPr>
          <w:rFonts w:cs="Arial"/>
          <w:szCs w:val="22"/>
        </w:rPr>
        <w:t xml:space="preserve"> e non superiore a </w:t>
      </w:r>
      <w:r w:rsidRPr="009E6714">
        <w:rPr>
          <w:rFonts w:cs="Arial"/>
          <w:szCs w:val="22"/>
        </w:rPr>
        <w:t>ventinove anni</w:t>
      </w:r>
      <w:r w:rsidRPr="003940FA">
        <w:rPr>
          <w:rFonts w:cs="Arial"/>
          <w:szCs w:val="22"/>
        </w:rPr>
        <w:t>, che comportino o meno l’esistenza di manufatti o impianti;</w:t>
      </w:r>
    </w:p>
    <w:p w14:paraId="21693399" w14:textId="4361E40B" w:rsidR="0089684E" w:rsidRPr="003940FA" w:rsidRDefault="0089684E" w:rsidP="00B40634">
      <w:pPr>
        <w:numPr>
          <w:ilvl w:val="0"/>
          <w:numId w:val="21"/>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hanging="284"/>
        <w:textAlignment w:val="auto"/>
        <w:rPr>
          <w:rFonts w:cs="Arial"/>
          <w:szCs w:val="22"/>
        </w:rPr>
      </w:pPr>
      <w:r w:rsidRPr="003940FA">
        <w:rPr>
          <w:rFonts w:cs="Arial"/>
          <w:szCs w:val="22"/>
        </w:rPr>
        <w:t xml:space="preserve">sono temporanee le occupazioni la cui durata, risultante dall’atto di </w:t>
      </w:r>
      <w:r w:rsidR="00F33C70" w:rsidRPr="003940FA">
        <w:rPr>
          <w:rFonts w:cs="Arial"/>
          <w:szCs w:val="22"/>
        </w:rPr>
        <w:t xml:space="preserve">concessione o di </w:t>
      </w:r>
      <w:r w:rsidRPr="003940FA">
        <w:rPr>
          <w:rFonts w:cs="Arial"/>
          <w:szCs w:val="22"/>
        </w:rPr>
        <w:t>autorizzazione</w:t>
      </w:r>
      <w:r w:rsidR="008C06F5">
        <w:rPr>
          <w:rFonts w:cs="Arial"/>
          <w:szCs w:val="22"/>
        </w:rPr>
        <w:t>,</w:t>
      </w:r>
      <w:r w:rsidRPr="003940FA">
        <w:rPr>
          <w:rFonts w:cs="Arial"/>
          <w:szCs w:val="22"/>
        </w:rPr>
        <w:t xml:space="preserve"> è inferiore </w:t>
      </w:r>
      <w:r w:rsidR="007C14BE" w:rsidRPr="003940FA">
        <w:rPr>
          <w:rFonts w:cs="Arial"/>
          <w:szCs w:val="22"/>
        </w:rPr>
        <w:t>a 365 giorni</w:t>
      </w:r>
      <w:r w:rsidRPr="003940FA">
        <w:rPr>
          <w:rFonts w:cs="Arial"/>
          <w:szCs w:val="22"/>
        </w:rPr>
        <w:t>;</w:t>
      </w:r>
    </w:p>
    <w:p w14:paraId="5BED45CE" w14:textId="40C1C46F" w:rsidR="0089684E" w:rsidRPr="009E6714" w:rsidRDefault="0089684E" w:rsidP="00B40634">
      <w:pPr>
        <w:numPr>
          <w:ilvl w:val="0"/>
          <w:numId w:val="21"/>
        </w:numPr>
        <w:tabs>
          <w:tab w:val="clear" w:pos="-8200"/>
          <w:tab w:val="clear" w:pos="-64"/>
          <w:tab w:val="clear" w:pos="1"/>
          <w:tab w:val="clear" w:pos="169"/>
          <w:tab w:val="clear" w:pos="12532"/>
          <w:tab w:val="clear" w:pos="15038"/>
          <w:tab w:val="clear" w:pos="16072"/>
        </w:tabs>
        <w:overflowPunct/>
        <w:autoSpaceDE/>
        <w:autoSpaceDN/>
        <w:adjustRightInd/>
        <w:spacing w:line="276" w:lineRule="auto"/>
        <w:ind w:left="426" w:hanging="284"/>
        <w:textAlignment w:val="auto"/>
        <w:rPr>
          <w:rFonts w:eastAsia="Arial" w:cs="Arial"/>
          <w:szCs w:val="22"/>
        </w:rPr>
      </w:pPr>
      <w:r w:rsidRPr="009E6714">
        <w:rPr>
          <w:rFonts w:cs="Arial"/>
          <w:szCs w:val="22"/>
        </w:rPr>
        <w:t>le diffusioni di messaggi pubblicitari effettuate a seguito del rilascio di un atto di concessione/autorizzazione</w:t>
      </w:r>
      <w:r w:rsidR="1EC16155" w:rsidRPr="009E6714">
        <w:rPr>
          <w:rFonts w:cs="Arial"/>
          <w:szCs w:val="22"/>
        </w:rPr>
        <w:t xml:space="preserve"> </w:t>
      </w:r>
      <w:r w:rsidR="1EC16155" w:rsidRPr="009E6714">
        <w:rPr>
          <w:rFonts w:eastAsia="Arial" w:cs="Arial"/>
          <w:szCs w:val="22"/>
        </w:rPr>
        <w:t>o dichiarazione</w:t>
      </w:r>
      <w:r w:rsidR="00947575" w:rsidRPr="009E6714">
        <w:rPr>
          <w:rFonts w:eastAsia="Arial" w:cs="Arial"/>
          <w:szCs w:val="22"/>
        </w:rPr>
        <w:t xml:space="preserve"> </w:t>
      </w:r>
      <w:r w:rsidR="008C06F5" w:rsidRPr="009E6714">
        <w:rPr>
          <w:rFonts w:eastAsia="Arial" w:cs="Arial"/>
          <w:szCs w:val="22"/>
        </w:rPr>
        <w:t>ove prevista dal presente regolamento</w:t>
      </w:r>
      <w:r w:rsidR="00947575" w:rsidRPr="009E6714">
        <w:rPr>
          <w:rFonts w:cs="Arial"/>
          <w:szCs w:val="22"/>
        </w:rPr>
        <w:t>,</w:t>
      </w:r>
      <w:r w:rsidRPr="009E6714">
        <w:rPr>
          <w:rFonts w:cs="Arial"/>
          <w:szCs w:val="22"/>
        </w:rPr>
        <w:t xml:space="preserve"> superiori a 90 giorni, sono considerate </w:t>
      </w:r>
      <w:r w:rsidR="0020695E" w:rsidRPr="009E6714">
        <w:rPr>
          <w:rFonts w:cs="Arial"/>
          <w:szCs w:val="22"/>
        </w:rPr>
        <w:t>annuali</w:t>
      </w:r>
      <w:r w:rsidR="00A0565A" w:rsidRPr="009E6714">
        <w:rPr>
          <w:rFonts w:cs="Arial"/>
          <w:szCs w:val="22"/>
        </w:rPr>
        <w:t>.</w:t>
      </w:r>
    </w:p>
    <w:p w14:paraId="7DD69BE7" w14:textId="77777777" w:rsidR="009E6714" w:rsidRPr="009E6714" w:rsidRDefault="009E6714" w:rsidP="009E6714">
      <w:pPr>
        <w:tabs>
          <w:tab w:val="clear" w:pos="-8200"/>
          <w:tab w:val="clear" w:pos="-64"/>
          <w:tab w:val="clear" w:pos="1"/>
          <w:tab w:val="clear" w:pos="169"/>
          <w:tab w:val="clear" w:pos="12532"/>
          <w:tab w:val="clear" w:pos="15038"/>
          <w:tab w:val="clear" w:pos="16072"/>
        </w:tabs>
        <w:overflowPunct/>
        <w:autoSpaceDE/>
        <w:autoSpaceDN/>
        <w:adjustRightInd/>
        <w:spacing w:line="276" w:lineRule="auto"/>
        <w:ind w:left="426"/>
        <w:textAlignment w:val="auto"/>
        <w:rPr>
          <w:rFonts w:cs="Arial"/>
          <w:szCs w:val="22"/>
        </w:rPr>
      </w:pPr>
    </w:p>
    <w:p w14:paraId="6E3101E8" w14:textId="77777777" w:rsidR="009E6714" w:rsidRPr="003940FA" w:rsidRDefault="009E6714" w:rsidP="009E6714">
      <w:pPr>
        <w:pStyle w:val="Sommario2"/>
        <w:ind w:left="426"/>
      </w:pPr>
      <w:bookmarkStart w:id="0" w:name="_Hlk57384571"/>
      <w:r w:rsidRPr="003940FA">
        <w:t>Articolo 25</w:t>
      </w:r>
    </w:p>
    <w:p w14:paraId="69231E69" w14:textId="77777777" w:rsidR="009E6714" w:rsidRDefault="009E6714" w:rsidP="009E6714">
      <w:pPr>
        <w:pStyle w:val="Sommario2"/>
        <w:ind w:left="426"/>
      </w:pPr>
      <w:r w:rsidRPr="003940FA">
        <w:t>Modalità di applicazione del canone</w:t>
      </w:r>
      <w:r>
        <w:t xml:space="preserve"> e determinazione della tariffa</w:t>
      </w:r>
    </w:p>
    <w:p w14:paraId="03528906" w14:textId="77777777" w:rsidR="009E6714" w:rsidRPr="008C4773" w:rsidRDefault="009E6714" w:rsidP="009E6714"/>
    <w:p w14:paraId="105F6DB8" w14:textId="77777777" w:rsidR="009E6714" w:rsidRPr="003940FA" w:rsidRDefault="009E6714" w:rsidP="009E6714">
      <w:pPr>
        <w:pStyle w:val="Paragrafoelenco"/>
        <w:numPr>
          <w:ilvl w:val="0"/>
          <w:numId w:val="43"/>
        </w:numPr>
        <w:tabs>
          <w:tab w:val="clear" w:pos="-8200"/>
          <w:tab w:val="clear" w:pos="-64"/>
          <w:tab w:val="clear" w:pos="1"/>
          <w:tab w:val="clear" w:pos="169"/>
          <w:tab w:val="clear" w:pos="12532"/>
          <w:tab w:val="clear" w:pos="15038"/>
          <w:tab w:val="clear" w:pos="16072"/>
          <w:tab w:val="left" w:pos="142"/>
        </w:tabs>
        <w:overflowPunct/>
        <w:autoSpaceDE/>
        <w:autoSpaceDN/>
        <w:adjustRightInd/>
        <w:spacing w:line="276" w:lineRule="auto"/>
        <w:ind w:left="426" w:hanging="426"/>
        <w:textAlignment w:val="auto"/>
        <w:rPr>
          <w:rFonts w:cs="Arial"/>
        </w:rPr>
      </w:pPr>
      <w:r w:rsidRPr="008C4773">
        <w:rPr>
          <w:rFonts w:cs="Arial"/>
        </w:rPr>
        <w:lastRenderedPageBreak/>
        <w:t>Il canone è commisurato all’occupazione espressa in metri quadrati, con arrotondamento delle frazioni al metro quadrato superiore. Per le occupazioni di soprassuolo che insistono su aree pubbliche già regolarmente autorizzate, il canone è determinato con riferimento alla sola parte eccedente rispetto all’area sottostante. Per la diffusione di messaggi pubblicitari il canone è determinato in base alla superficie complessiva del mezzo pubblicitario, calcolata in metri quadrati, indipendentemente dal tipo e dal numero dei messaggi. Nell’ipotesi di plurimi messaggi pubblicitari di aziende diverse collocati su un unico impianto, il canone è determinato in base alla superficie espositiva utilizzata da ciascuna delle imprese reclamizzate, indipendentemente dalle dimensioni del mezzo pubblicitario cumulativo. In caso di mezzo pubblicitario bifacciale a facciate contrapposte, la superficie di ciascuna facciata è conteggiata separatamente. Per la pubblicità effettuata all’esterno di veicoli adibiti a uso pubblico, il canone è dovuto al comune che ha rilasciato la licenza di esercizio. Per la pubblicità effettuata all’esterno di veicoli adibiti a uso privato il canone è dovuto al comune in cui il proprietario del veicolo ha la residenza o la sede. In ogni caso è obbligato in solido al pagamento il soggetto che utilizza il mezzo per diffondere il messaggio</w:t>
      </w:r>
      <w:r w:rsidRPr="61B13376">
        <w:rPr>
          <w:rFonts w:cs="Arial"/>
        </w:rPr>
        <w:t xml:space="preserve">. </w:t>
      </w:r>
    </w:p>
    <w:p w14:paraId="3800EAB6" w14:textId="77777777" w:rsidR="009E6714" w:rsidRPr="00DF55D1" w:rsidRDefault="009E6714" w:rsidP="009E6714">
      <w:pPr>
        <w:pStyle w:val="Paragrafoelenco"/>
        <w:numPr>
          <w:ilvl w:val="0"/>
          <w:numId w:val="43"/>
        </w:numPr>
        <w:tabs>
          <w:tab w:val="clear" w:pos="-8200"/>
          <w:tab w:val="clear" w:pos="-64"/>
          <w:tab w:val="clear" w:pos="1"/>
          <w:tab w:val="clear" w:pos="169"/>
          <w:tab w:val="clear" w:pos="12532"/>
          <w:tab w:val="clear" w:pos="15038"/>
          <w:tab w:val="clear" w:pos="16072"/>
          <w:tab w:val="left" w:pos="142"/>
        </w:tabs>
        <w:overflowPunct/>
        <w:autoSpaceDE/>
        <w:autoSpaceDN/>
        <w:adjustRightInd/>
        <w:spacing w:line="276" w:lineRule="auto"/>
        <w:ind w:left="426" w:hanging="426"/>
        <w:textAlignment w:val="auto"/>
        <w:rPr>
          <w:rFonts w:cs="Arial"/>
          <w:szCs w:val="22"/>
        </w:rPr>
      </w:pPr>
      <w:r w:rsidRPr="003940FA">
        <w:rPr>
          <w:rFonts w:cs="Arial"/>
          <w:szCs w:val="22"/>
        </w:rPr>
        <w:t>Le occupazioni di suolo pubblico e le diffusioni pubblicitarie annuali, sono soggette al pagamento del canone per anni solari, a ciascuno dei quali corrisponde un’obbligazione autonoma. Per le occupazioni di suolo pubblico e le diffusioni di messaggi pubblicitari annuali aventi inizio nel corso dell’anno, esclusivamente per il primo anno di applicazione, l’importo del canone, viene determinato in base all’effettivo utilizzo diviso in dodicesimi. La misura complessiva del canone, per le occupazioni e diffusioni di messaggi pubblicitari annuali, è determinata dalla tariffa standard di cui all’articolo 1</w:t>
      </w:r>
      <w:r>
        <w:rPr>
          <w:rFonts w:cs="Arial"/>
          <w:szCs w:val="22"/>
        </w:rPr>
        <w:t>,</w:t>
      </w:r>
      <w:r w:rsidRPr="003940FA">
        <w:rPr>
          <w:rFonts w:cs="Arial"/>
          <w:szCs w:val="22"/>
        </w:rPr>
        <w:t xml:space="preserve"> comma 826</w:t>
      </w:r>
      <w:r>
        <w:rPr>
          <w:rFonts w:cs="Arial"/>
          <w:szCs w:val="22"/>
        </w:rPr>
        <w:t>,</w:t>
      </w:r>
      <w:r w:rsidRPr="003940FA">
        <w:rPr>
          <w:rFonts w:cs="Arial"/>
          <w:szCs w:val="22"/>
        </w:rPr>
        <w:t xml:space="preserve"> della Legge 30 dicembre 2019 n° 160 alla quale si applicano i coefficienti previsti </w:t>
      </w:r>
      <w:r>
        <w:rPr>
          <w:rFonts w:cs="Arial"/>
          <w:szCs w:val="22"/>
        </w:rPr>
        <w:t>dalla Giunta Comunale</w:t>
      </w:r>
      <w:r w:rsidRPr="003940FA">
        <w:rPr>
          <w:rFonts w:cs="Arial"/>
          <w:szCs w:val="22"/>
        </w:rPr>
        <w:t>, moltiplicata per i metri quadrati.</w:t>
      </w:r>
    </w:p>
    <w:p w14:paraId="29E09A02" w14:textId="77777777" w:rsidR="001B1C11" w:rsidRDefault="009E6714" w:rsidP="009E6714">
      <w:pPr>
        <w:pStyle w:val="Paragrafoelenco"/>
        <w:numPr>
          <w:ilvl w:val="0"/>
          <w:numId w:val="43"/>
        </w:numPr>
        <w:tabs>
          <w:tab w:val="clear" w:pos="-8200"/>
          <w:tab w:val="clear" w:pos="-64"/>
          <w:tab w:val="clear" w:pos="1"/>
          <w:tab w:val="clear" w:pos="169"/>
          <w:tab w:val="clear" w:pos="12532"/>
          <w:tab w:val="clear" w:pos="15038"/>
          <w:tab w:val="clear" w:pos="16072"/>
          <w:tab w:val="left" w:pos="142"/>
        </w:tabs>
        <w:overflowPunct/>
        <w:autoSpaceDE/>
        <w:autoSpaceDN/>
        <w:adjustRightInd/>
        <w:spacing w:line="276" w:lineRule="auto"/>
        <w:ind w:left="426" w:hanging="426"/>
        <w:textAlignment w:val="auto"/>
        <w:rPr>
          <w:rFonts w:cs="Arial"/>
          <w:szCs w:val="22"/>
        </w:rPr>
      </w:pPr>
      <w:r w:rsidRPr="003940FA">
        <w:rPr>
          <w:rFonts w:cs="Arial"/>
          <w:szCs w:val="22"/>
        </w:rPr>
        <w:t>Le occupazioni di suolo pubblico e le diffusioni pubblicitarie a carattere temporaneo, sono soggette al pagamento del canone in base alla tariffa standard di cui all’articolo 1 comma 827 della Legge 30 dicembre 2019 n° 160 alla quale si applicano i coefficienti previsti</w:t>
      </w:r>
      <w:r>
        <w:rPr>
          <w:rFonts w:cs="Arial"/>
          <w:szCs w:val="22"/>
        </w:rPr>
        <w:t xml:space="preserve"> dalla Giunta Comunale</w:t>
      </w:r>
      <w:r w:rsidRPr="003940FA">
        <w:rPr>
          <w:rFonts w:cs="Arial"/>
          <w:szCs w:val="22"/>
        </w:rPr>
        <w:t>. La misura del canone dovuto viene determinata dalla tariffa prevista per la specifica fattispecie da moltiplicare per i metri quadrati ed i relativi giorni di occupazione di suolo pubblico o diffusione di messaggi pubblicitari.</w:t>
      </w:r>
    </w:p>
    <w:p w14:paraId="2CEE68FF" w14:textId="40681FD6" w:rsidR="001B1C11" w:rsidRPr="001B1C11" w:rsidRDefault="001B1C11" w:rsidP="001B1C11">
      <w:pPr>
        <w:pStyle w:val="Paragrafoelenco"/>
        <w:numPr>
          <w:ilvl w:val="0"/>
          <w:numId w:val="43"/>
        </w:numPr>
        <w:tabs>
          <w:tab w:val="clear" w:pos="-8200"/>
          <w:tab w:val="clear" w:pos="-64"/>
          <w:tab w:val="clear" w:pos="1"/>
          <w:tab w:val="clear" w:pos="169"/>
          <w:tab w:val="clear" w:pos="12532"/>
          <w:tab w:val="clear" w:pos="15038"/>
          <w:tab w:val="clear" w:pos="16072"/>
          <w:tab w:val="left" w:pos="142"/>
        </w:tabs>
        <w:overflowPunct/>
        <w:autoSpaceDE/>
        <w:autoSpaceDN/>
        <w:adjustRightInd/>
        <w:spacing w:line="276" w:lineRule="auto"/>
        <w:ind w:left="426" w:hanging="426"/>
        <w:textAlignment w:val="auto"/>
        <w:rPr>
          <w:rFonts w:cs="Arial"/>
          <w:szCs w:val="22"/>
        </w:rPr>
      </w:pPr>
      <w:r w:rsidRPr="001B1C11">
        <w:rPr>
          <w:rFonts w:cs="Arial"/>
          <w:szCs w:val="22"/>
        </w:rPr>
        <w:t>Per le occupazioni permanenti di suolo pubblico del territorio comunale, con cavi e condutture, da chiunque effettuate per la fornitura di servizi di pubblica utilità, quali la distribuzione ed erogazione di energia elettrica, gas, acqua, calore, servizi di telecomunicazione e radiotelevisivi e di altri servizi a rete, il canone è dovuto dal soggetto titolare dell'atto di concessione dell'occupazione del suolo pubblico e dai soggetti che occupano il suolo pubblico, anche in via mediata, attraverso l'utilizzo materiale delle infrastrutture del soggetto titolare della concessione sulla base del numero delle rispettive utenze moltiplicate per la tariffa forfetaria di cui all’articolo 1 comma 831 della legge 30 dicembre 2019 n° 160. In ogni caso l’ammontare del canone dovuto non può essere inferiore ad € 800,00. Il canone è comprensivo degli allacciamenti alle reti effettuati dagli utenti e di tutte le occupazioni di suolo pubblico con impianti direttamente funzionali all'erogazione del servizio a rete. Il numero complessivo delle utenze è quello risultante al 31 dicembre dell'anno precedente ed è comunicato al comune competente per territorio con autodichiarazione da inviare, mediante posta elettronica certificata, entro il 30 aprile di ciascun anno. Gli importi sono rivalutati annualmente in base all’indice ISTAT dei prezzi al consumo rilevati al 31 dicembre dell’anno precedente.</w:t>
      </w:r>
    </w:p>
    <w:p w14:paraId="39004375" w14:textId="77777777" w:rsidR="009E6714" w:rsidRPr="0098519B" w:rsidRDefault="009E6714" w:rsidP="009E6714">
      <w:pPr>
        <w:pStyle w:val="Paragrafoelenco"/>
        <w:numPr>
          <w:ilvl w:val="0"/>
          <w:numId w:val="43"/>
        </w:numPr>
        <w:tabs>
          <w:tab w:val="clear" w:pos="-8200"/>
          <w:tab w:val="clear" w:pos="-64"/>
          <w:tab w:val="clear" w:pos="1"/>
          <w:tab w:val="clear" w:pos="169"/>
          <w:tab w:val="clear" w:pos="12532"/>
          <w:tab w:val="clear" w:pos="15038"/>
          <w:tab w:val="clear" w:pos="16072"/>
          <w:tab w:val="left" w:pos="142"/>
        </w:tabs>
        <w:overflowPunct/>
        <w:autoSpaceDE/>
        <w:autoSpaceDN/>
        <w:adjustRightInd/>
        <w:spacing w:line="276" w:lineRule="auto"/>
        <w:ind w:left="426" w:hanging="426"/>
        <w:textAlignment w:val="auto"/>
        <w:rPr>
          <w:rFonts w:cs="Arial"/>
          <w:szCs w:val="22"/>
        </w:rPr>
      </w:pPr>
      <w:r w:rsidRPr="0098519B">
        <w:rPr>
          <w:rFonts w:eastAsia="Arial" w:cs="Arial"/>
          <w:szCs w:val="22"/>
        </w:rPr>
        <w:lastRenderedPageBreak/>
        <w:t>Sono considerati passi carrabili quei manufatti costituiti generalmente da listoni di pietra od altro materiale o da appositi intervalli lasciati nei marciapiedi o, comunque, da una modifica del piano stradale intesa a facilitare l'accesso dei veicoli alla proprietà privata.</w:t>
      </w:r>
      <w:r>
        <w:rPr>
          <w:rFonts w:eastAsia="Arial" w:cs="Arial"/>
          <w:szCs w:val="22"/>
        </w:rPr>
        <w:t xml:space="preserve"> </w:t>
      </w:r>
      <w:r w:rsidRPr="0098519B">
        <w:rPr>
          <w:rFonts w:cs="Arial"/>
          <w:szCs w:val="22"/>
        </w:rPr>
        <w:t>La superficie dei passi carrabili si determina moltiplicando la larghezza del passo, misurata sul fronte dell’edificio o del terreno al quale si dà accesso, per la profondità di un metro lineare convenzionale.</w:t>
      </w:r>
    </w:p>
    <w:p w14:paraId="5A28ACFA" w14:textId="77777777" w:rsidR="009E6714" w:rsidRPr="0098519B" w:rsidRDefault="009E6714" w:rsidP="009E6714">
      <w:pPr>
        <w:pStyle w:val="Paragrafoelenco"/>
        <w:numPr>
          <w:ilvl w:val="0"/>
          <w:numId w:val="43"/>
        </w:numPr>
        <w:tabs>
          <w:tab w:val="clear" w:pos="-8200"/>
          <w:tab w:val="clear" w:pos="-64"/>
          <w:tab w:val="clear" w:pos="1"/>
          <w:tab w:val="clear" w:pos="169"/>
          <w:tab w:val="clear" w:pos="12532"/>
          <w:tab w:val="clear" w:pos="15038"/>
          <w:tab w:val="clear" w:pos="16072"/>
          <w:tab w:val="left" w:pos="142"/>
        </w:tabs>
        <w:overflowPunct/>
        <w:autoSpaceDE/>
        <w:autoSpaceDN/>
        <w:adjustRightInd/>
        <w:spacing w:line="276" w:lineRule="auto"/>
        <w:ind w:left="426" w:hanging="426"/>
        <w:textAlignment w:val="auto"/>
        <w:rPr>
          <w:rFonts w:cs="Arial"/>
          <w:szCs w:val="22"/>
        </w:rPr>
      </w:pPr>
      <w:r w:rsidRPr="0098519B">
        <w:rPr>
          <w:rFonts w:eastAsia="Arial" w:cs="Arial"/>
          <w:szCs w:val="22"/>
        </w:rPr>
        <w:t>Non costituiscono passi carrabili gli scalini già esistenti sulla strada per consentire l’accesso al fabbricato di costruzione anteriore al 1950 o alla costruzione della strada.</w:t>
      </w:r>
    </w:p>
    <w:p w14:paraId="6580EBFA" w14:textId="77777777" w:rsidR="009E6714" w:rsidRPr="006C6B77" w:rsidRDefault="009E6714" w:rsidP="009E6714">
      <w:pPr>
        <w:pStyle w:val="Paragrafoelenco"/>
        <w:numPr>
          <w:ilvl w:val="0"/>
          <w:numId w:val="43"/>
        </w:numPr>
        <w:tabs>
          <w:tab w:val="clear" w:pos="-8200"/>
          <w:tab w:val="clear" w:pos="-64"/>
          <w:tab w:val="clear" w:pos="1"/>
          <w:tab w:val="clear" w:pos="169"/>
          <w:tab w:val="clear" w:pos="12532"/>
          <w:tab w:val="clear" w:pos="15038"/>
          <w:tab w:val="clear" w:pos="16072"/>
          <w:tab w:val="left" w:pos="142"/>
        </w:tabs>
        <w:overflowPunct/>
        <w:autoSpaceDE/>
        <w:autoSpaceDN/>
        <w:adjustRightInd/>
        <w:spacing w:line="276" w:lineRule="auto"/>
        <w:ind w:left="426" w:hanging="426"/>
        <w:textAlignment w:val="auto"/>
        <w:rPr>
          <w:rFonts w:cs="Arial"/>
          <w:szCs w:val="22"/>
        </w:rPr>
      </w:pPr>
      <w:r w:rsidRPr="0098519B">
        <w:rPr>
          <w:rFonts w:eastAsia="Arial" w:cs="Arial"/>
          <w:szCs w:val="22"/>
        </w:rPr>
        <w:t>Per accesso a raso si intende qualsiasi accesso ad una strada, a un fondo o ad un’area laterale posto a filo con il piano stradale, che non comporta alcuna opera di modifica dell’area pubblica antistante. L’accesso a raso è soggetto all’applicazione del canone nel caso in cui il Comune rilasci apposita concessione ai sensi dell’art. 46 comma 3 del D.P.R. 16/12/1992 n. 495.</w:t>
      </w:r>
    </w:p>
    <w:p w14:paraId="1DE9CB03" w14:textId="77777777" w:rsidR="009E6714" w:rsidRPr="0098519B" w:rsidRDefault="009E6714" w:rsidP="009E6714">
      <w:pPr>
        <w:pStyle w:val="Paragrafoelenco"/>
        <w:numPr>
          <w:ilvl w:val="0"/>
          <w:numId w:val="43"/>
        </w:numPr>
        <w:tabs>
          <w:tab w:val="clear" w:pos="-8200"/>
          <w:tab w:val="clear" w:pos="-64"/>
          <w:tab w:val="clear" w:pos="1"/>
          <w:tab w:val="clear" w:pos="169"/>
          <w:tab w:val="clear" w:pos="12532"/>
          <w:tab w:val="clear" w:pos="15038"/>
          <w:tab w:val="clear" w:pos="16072"/>
          <w:tab w:val="left" w:pos="142"/>
        </w:tabs>
        <w:overflowPunct/>
        <w:autoSpaceDE/>
        <w:autoSpaceDN/>
        <w:adjustRightInd/>
        <w:spacing w:line="276" w:lineRule="auto"/>
        <w:ind w:left="426" w:hanging="426"/>
        <w:textAlignment w:val="auto"/>
        <w:rPr>
          <w:rFonts w:cs="Arial"/>
          <w:szCs w:val="22"/>
        </w:rPr>
      </w:pPr>
      <w:r>
        <w:rPr>
          <w:rFonts w:eastAsia="Arial" w:cs="Arial"/>
          <w:szCs w:val="22"/>
        </w:rPr>
        <w:t>Il divieto predetto non può comunque estendersi oltre la superfice di dieci metri quadrati e non consente alcuna opera ne l’esercizio di particolari attività da parte del proprietario dell’accesso</w:t>
      </w:r>
    </w:p>
    <w:p w14:paraId="2D1DE8DD" w14:textId="77777777" w:rsidR="009E6714" w:rsidRPr="00DF55D1" w:rsidRDefault="009E6714" w:rsidP="009E6714">
      <w:pPr>
        <w:pStyle w:val="Paragrafoelenco"/>
        <w:numPr>
          <w:ilvl w:val="0"/>
          <w:numId w:val="43"/>
        </w:numPr>
        <w:tabs>
          <w:tab w:val="clear" w:pos="-8200"/>
          <w:tab w:val="clear" w:pos="-64"/>
          <w:tab w:val="clear" w:pos="1"/>
          <w:tab w:val="clear" w:pos="169"/>
          <w:tab w:val="clear" w:pos="12532"/>
          <w:tab w:val="clear" w:pos="15038"/>
          <w:tab w:val="clear" w:pos="16072"/>
          <w:tab w:val="left" w:pos="142"/>
        </w:tabs>
        <w:overflowPunct/>
        <w:autoSpaceDE/>
        <w:autoSpaceDN/>
        <w:adjustRightInd/>
        <w:spacing w:after="120" w:line="276" w:lineRule="auto"/>
        <w:ind w:left="426" w:hanging="426"/>
        <w:textAlignment w:val="auto"/>
        <w:rPr>
          <w:rFonts w:cs="Arial"/>
          <w:szCs w:val="22"/>
        </w:rPr>
      </w:pPr>
      <w:r w:rsidRPr="00DF55D1">
        <w:rPr>
          <w:rFonts w:cs="Arial"/>
          <w:szCs w:val="22"/>
        </w:rPr>
        <w:t>Per le occupazioni del sottosuolo la tariffa è ridotta a un quarto. Per le occupazioni del sottosuolo con serbatoi la tariffa standard di cui al primo periodo va applicata fino a una capacità dei serbatoi non superiore a tremila litri; per i serbatoi di maggiore capacità, la tariffa standard di cui al primo periodo è aumentata di un quarto per ogni mille litri o frazione di mille litri. È ammessa la tolleranza del 5 per cento sulla misura della capacità.</w:t>
      </w:r>
    </w:p>
    <w:p w14:paraId="6F7B37A8" w14:textId="77777777" w:rsidR="009E6714" w:rsidRPr="00FF7978" w:rsidRDefault="009E6714" w:rsidP="009E6714">
      <w:pPr>
        <w:pStyle w:val="Paragrafoelenco"/>
        <w:numPr>
          <w:ilvl w:val="0"/>
          <w:numId w:val="43"/>
        </w:numPr>
        <w:tabs>
          <w:tab w:val="clear" w:pos="-8200"/>
          <w:tab w:val="clear" w:pos="-64"/>
          <w:tab w:val="clear" w:pos="1"/>
          <w:tab w:val="clear" w:pos="169"/>
          <w:tab w:val="clear" w:pos="12532"/>
          <w:tab w:val="clear" w:pos="15038"/>
          <w:tab w:val="clear" w:pos="16072"/>
          <w:tab w:val="left" w:pos="142"/>
        </w:tabs>
        <w:overflowPunct/>
        <w:autoSpaceDE/>
        <w:autoSpaceDN/>
        <w:adjustRightInd/>
        <w:spacing w:after="120" w:line="276" w:lineRule="auto"/>
        <w:ind w:left="426" w:hanging="426"/>
        <w:textAlignment w:val="auto"/>
        <w:rPr>
          <w:rFonts w:cs="Arial"/>
          <w:szCs w:val="22"/>
        </w:rPr>
      </w:pPr>
      <w:r w:rsidRPr="00FF7978">
        <w:rPr>
          <w:rFonts w:cs="Arial"/>
          <w:szCs w:val="22"/>
        </w:rPr>
        <w:t>Le occupazioni di suolo pubblico realizzate con impianti per la distribuzione di carburanti, la superficie esterna assoggettabile al pagamento del canone, è quella corrispondente all’intera area di esercizio dell’attività risultante dal provvedimento di concessione. Non hanno autonoma rilevanza le occupazioni realizzate con le singole colonnine di erogazione del carburante, le pensiline poste a copertura delle strutture stesse, nonché le strutture e forme pubblicitarie relativamente alla sola proiezione ortogonale delle stesse.</w:t>
      </w:r>
    </w:p>
    <w:p w14:paraId="65130BE9" w14:textId="77777777" w:rsidR="009E6714" w:rsidRDefault="009E6714" w:rsidP="009E6714">
      <w:pPr>
        <w:pStyle w:val="Paragrafoelenco"/>
        <w:numPr>
          <w:ilvl w:val="0"/>
          <w:numId w:val="43"/>
        </w:numPr>
        <w:tabs>
          <w:tab w:val="clear" w:pos="-8200"/>
          <w:tab w:val="clear" w:pos="-64"/>
          <w:tab w:val="clear" w:pos="1"/>
          <w:tab w:val="clear" w:pos="169"/>
          <w:tab w:val="clear" w:pos="12532"/>
          <w:tab w:val="clear" w:pos="15038"/>
          <w:tab w:val="clear" w:pos="16072"/>
          <w:tab w:val="left" w:pos="142"/>
        </w:tabs>
        <w:overflowPunct/>
        <w:autoSpaceDE/>
        <w:autoSpaceDN/>
        <w:adjustRightInd/>
        <w:spacing w:after="120" w:line="276" w:lineRule="auto"/>
        <w:ind w:left="426" w:hanging="426"/>
        <w:textAlignment w:val="auto"/>
        <w:rPr>
          <w:rFonts w:cs="Arial"/>
          <w:szCs w:val="22"/>
        </w:rPr>
      </w:pPr>
      <w:r w:rsidRPr="00472A0A">
        <w:rPr>
          <w:rFonts w:cs="Arial"/>
          <w:szCs w:val="22"/>
        </w:rPr>
        <w:t xml:space="preserve">Per le occupazioni temporanee di suolo pubblico il canone si applica </w:t>
      </w:r>
      <w:r>
        <w:rPr>
          <w:rFonts w:cs="Arial"/>
          <w:szCs w:val="22"/>
        </w:rPr>
        <w:t>a tariffa giornaliera</w:t>
      </w:r>
    </w:p>
    <w:p w14:paraId="26BCC86E" w14:textId="77777777" w:rsidR="009E6714" w:rsidRPr="00472A0A" w:rsidRDefault="009E6714" w:rsidP="009E6714">
      <w:pPr>
        <w:pStyle w:val="Paragrafoelenco"/>
        <w:numPr>
          <w:ilvl w:val="0"/>
          <w:numId w:val="43"/>
        </w:numPr>
        <w:tabs>
          <w:tab w:val="clear" w:pos="-8200"/>
          <w:tab w:val="clear" w:pos="-64"/>
          <w:tab w:val="clear" w:pos="1"/>
          <w:tab w:val="clear" w:pos="169"/>
          <w:tab w:val="clear" w:pos="12532"/>
          <w:tab w:val="clear" w:pos="15038"/>
          <w:tab w:val="clear" w:pos="16072"/>
          <w:tab w:val="left" w:pos="142"/>
        </w:tabs>
        <w:overflowPunct/>
        <w:autoSpaceDE/>
        <w:autoSpaceDN/>
        <w:adjustRightInd/>
        <w:spacing w:after="120" w:line="276" w:lineRule="auto"/>
        <w:ind w:left="426" w:hanging="426"/>
        <w:textAlignment w:val="auto"/>
        <w:rPr>
          <w:rFonts w:cs="Arial"/>
          <w:szCs w:val="22"/>
        </w:rPr>
      </w:pPr>
      <w:r>
        <w:rPr>
          <w:rFonts w:cs="Arial"/>
          <w:szCs w:val="22"/>
        </w:rPr>
        <w:t xml:space="preserve">Per le occupazioni temporanee realizzate da operatori di commercio ambulante la tariffa va rapportata alle 12 ore </w:t>
      </w:r>
    </w:p>
    <w:p w14:paraId="3361F52F" w14:textId="77777777" w:rsidR="009E6714" w:rsidRPr="00850E92" w:rsidRDefault="009E6714" w:rsidP="009E6714">
      <w:pPr>
        <w:pStyle w:val="Paragrafoelenco"/>
        <w:numPr>
          <w:ilvl w:val="0"/>
          <w:numId w:val="43"/>
        </w:numPr>
        <w:tabs>
          <w:tab w:val="clear" w:pos="-8200"/>
          <w:tab w:val="clear" w:pos="-64"/>
          <w:tab w:val="clear" w:pos="1"/>
          <w:tab w:val="clear" w:pos="169"/>
          <w:tab w:val="clear" w:pos="12532"/>
          <w:tab w:val="clear" w:pos="15038"/>
          <w:tab w:val="clear" w:pos="16072"/>
          <w:tab w:val="left" w:pos="284"/>
        </w:tabs>
        <w:overflowPunct/>
        <w:autoSpaceDE/>
        <w:autoSpaceDN/>
        <w:adjustRightInd/>
        <w:spacing w:after="120" w:line="276" w:lineRule="auto"/>
        <w:ind w:left="426" w:hanging="426"/>
        <w:textAlignment w:val="auto"/>
        <w:rPr>
          <w:rFonts w:cs="Arial"/>
          <w:szCs w:val="22"/>
        </w:rPr>
      </w:pPr>
      <w:r w:rsidRPr="00850E92">
        <w:rPr>
          <w:rFonts w:cs="Arial"/>
          <w:szCs w:val="22"/>
        </w:rPr>
        <w:t>Le tariffe del canone si intendono prorogate di anno in anno se non espressamente modificate.</w:t>
      </w:r>
    </w:p>
    <w:p w14:paraId="59769A67" w14:textId="354AE086" w:rsidR="009E6714" w:rsidRPr="00CB0D48" w:rsidRDefault="009E6714" w:rsidP="00CB0D48">
      <w:pPr>
        <w:pStyle w:val="Paragrafoelenco"/>
        <w:numPr>
          <w:ilvl w:val="0"/>
          <w:numId w:val="43"/>
        </w:numPr>
        <w:tabs>
          <w:tab w:val="clear" w:pos="-8200"/>
          <w:tab w:val="clear" w:pos="-64"/>
          <w:tab w:val="clear" w:pos="1"/>
          <w:tab w:val="clear" w:pos="169"/>
          <w:tab w:val="clear" w:pos="12532"/>
          <w:tab w:val="clear" w:pos="15038"/>
          <w:tab w:val="clear" w:pos="16072"/>
          <w:tab w:val="left" w:pos="142"/>
        </w:tabs>
        <w:overflowPunct/>
        <w:autoSpaceDE/>
        <w:autoSpaceDN/>
        <w:adjustRightInd/>
        <w:spacing w:after="120" w:line="276" w:lineRule="auto"/>
        <w:ind w:left="426" w:hanging="426"/>
        <w:textAlignment w:val="auto"/>
        <w:rPr>
          <w:rFonts w:cs="Arial"/>
          <w:szCs w:val="22"/>
        </w:rPr>
      </w:pPr>
      <w:r>
        <w:rPr>
          <w:rFonts w:cs="Arial"/>
          <w:szCs w:val="22"/>
        </w:rPr>
        <w:t>Per le occupazioni di suolo pubblico n</w:t>
      </w:r>
      <w:r w:rsidRPr="003940FA">
        <w:rPr>
          <w:rFonts w:cs="Arial"/>
          <w:szCs w:val="22"/>
        </w:rPr>
        <w:t xml:space="preserve">on è richiesto il pagamento del canone per somme inferiori ad € </w:t>
      </w:r>
      <w:r>
        <w:rPr>
          <w:rFonts w:cs="Arial"/>
          <w:szCs w:val="22"/>
        </w:rPr>
        <w:t>5,00</w:t>
      </w:r>
    </w:p>
    <w:p w14:paraId="360E5149" w14:textId="77777777" w:rsidR="009E6714" w:rsidRDefault="009E6714" w:rsidP="009E6714">
      <w:pPr>
        <w:pStyle w:val="Sommario2"/>
        <w:ind w:left="426"/>
      </w:pPr>
    </w:p>
    <w:p w14:paraId="5E513EA0" w14:textId="77777777" w:rsidR="009E6714" w:rsidRPr="00B04708" w:rsidRDefault="009E6714" w:rsidP="009E6714"/>
    <w:p w14:paraId="6DDC698C" w14:textId="77777777" w:rsidR="009E6714" w:rsidRPr="003940FA" w:rsidRDefault="009E6714" w:rsidP="009E6714">
      <w:pPr>
        <w:pStyle w:val="Sommario2"/>
        <w:ind w:left="426"/>
      </w:pPr>
      <w:r w:rsidRPr="003940FA">
        <w:t>Articolo 26</w:t>
      </w:r>
    </w:p>
    <w:p w14:paraId="3BCA0F81" w14:textId="77777777" w:rsidR="009E6714" w:rsidRPr="00917A3B" w:rsidRDefault="009E6714" w:rsidP="009E6714">
      <w:pPr>
        <w:pStyle w:val="Sommario2"/>
        <w:ind w:left="426"/>
      </w:pPr>
      <w:r w:rsidRPr="003940FA">
        <w:t>Modalità di determinazione del canone in base alla zona</w:t>
      </w:r>
      <w:r>
        <w:t xml:space="preserve"> </w:t>
      </w:r>
    </w:p>
    <w:p w14:paraId="51C19411" w14:textId="77777777" w:rsidR="009E6714" w:rsidRPr="001702E9" w:rsidRDefault="009E6714" w:rsidP="009E6714">
      <w:pPr>
        <w:pStyle w:val="Sommario2"/>
        <w:numPr>
          <w:ilvl w:val="0"/>
          <w:numId w:val="51"/>
        </w:numPr>
        <w:ind w:left="426" w:hanging="426"/>
        <w:jc w:val="both"/>
        <w:rPr>
          <w:b/>
          <w:color w:val="FF0000"/>
        </w:rPr>
      </w:pPr>
      <w:r w:rsidRPr="00DF6EAE">
        <w:t xml:space="preserve">Ai fini dell’applicazione del canone per le esposizioni pubblicitarie, il territorio comunale non </w:t>
      </w:r>
      <w:proofErr w:type="spellStart"/>
      <w:r w:rsidRPr="00DF6EAE">
        <w:t>e’</w:t>
      </w:r>
      <w:proofErr w:type="spellEnd"/>
      <w:r>
        <w:t xml:space="preserve"> suddiviso in zone </w:t>
      </w:r>
      <w:r w:rsidRPr="00DF6EAE">
        <w:t>in base all’importanza delle aree, degli spazi e del beneficio economico ritraibile, alle tariffe di cui all’articolo 1, commi 826 e 827, della Legge 30 dicembre 2019 n° 160, si applicano i coefficienti stabiliti dalla Giunta Comunale</w:t>
      </w:r>
      <w:r w:rsidRPr="001702E9">
        <w:rPr>
          <w:color w:val="FF0000"/>
        </w:rPr>
        <w:t xml:space="preserve">. </w:t>
      </w:r>
    </w:p>
    <w:p w14:paraId="0A5A1F9A" w14:textId="77777777" w:rsidR="009E6714" w:rsidRDefault="009E6714" w:rsidP="009E6714">
      <w:pPr>
        <w:pStyle w:val="Sommario2"/>
        <w:numPr>
          <w:ilvl w:val="0"/>
          <w:numId w:val="52"/>
        </w:numPr>
        <w:ind w:left="426" w:hanging="426"/>
        <w:jc w:val="both"/>
      </w:pPr>
      <w:r w:rsidRPr="008C4773">
        <w:t xml:space="preserve">Ai fini dell’applicazione del canone per le occupazioni, il territorio comunale è suddiviso in </w:t>
      </w:r>
      <w:r>
        <w:t>04</w:t>
      </w:r>
      <w:r w:rsidRPr="008C4773">
        <w:t xml:space="preserve"> categorie (zone) in base all’importanza delle aree, degli spazi e del beneficio economico ritraibile, sulla base di quanto </w:t>
      </w:r>
      <w:r>
        <w:t>riportato nella allegato A ; a</w:t>
      </w:r>
      <w:r w:rsidRPr="008C4773">
        <w:t>lle tariffe di cui all’articolo 1, commi 826 e 827, della Legge 30 dicembre 2019 n° 160, si applicano i coefficienti stabiliti dalla Giunta Comunale.</w:t>
      </w:r>
    </w:p>
    <w:p w14:paraId="3E7B1F1A" w14:textId="77777777" w:rsidR="009E6714" w:rsidRDefault="009E6714" w:rsidP="009E6714">
      <w:p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p>
    <w:p w14:paraId="1464FF37" w14:textId="77777777" w:rsidR="009E6714" w:rsidRPr="003940FA" w:rsidRDefault="009E6714" w:rsidP="009E6714">
      <w:pPr>
        <w:pStyle w:val="Sommario2"/>
        <w:ind w:left="426"/>
      </w:pPr>
      <w:r w:rsidRPr="003940FA">
        <w:t>Articolo 27</w:t>
      </w:r>
    </w:p>
    <w:p w14:paraId="019FA17F" w14:textId="77777777" w:rsidR="009E6714" w:rsidRPr="003940FA" w:rsidRDefault="009E6714" w:rsidP="009E6714">
      <w:pPr>
        <w:pStyle w:val="Sommario2"/>
        <w:ind w:left="426"/>
      </w:pPr>
      <w:r w:rsidRPr="003940FA">
        <w:t>Modalità di determinazione del canone in base a tipologia e finalità</w:t>
      </w:r>
    </w:p>
    <w:p w14:paraId="640347AC" w14:textId="77777777" w:rsidR="009E6714" w:rsidRPr="003940FA" w:rsidRDefault="009E6714" w:rsidP="009E6714">
      <w:pPr>
        <w:pStyle w:val="Paragrafoelenco"/>
        <w:numPr>
          <w:ilvl w:val="0"/>
          <w:numId w:val="36"/>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hanging="426"/>
        <w:textAlignment w:val="auto"/>
        <w:rPr>
          <w:rFonts w:cs="Arial"/>
          <w:b/>
          <w:szCs w:val="22"/>
        </w:rPr>
      </w:pPr>
      <w:r w:rsidRPr="003940FA">
        <w:rPr>
          <w:rFonts w:cs="Arial"/>
          <w:szCs w:val="22"/>
        </w:rPr>
        <w:t>Per le diffusioni pubblicitarie, sono previsti</w:t>
      </w:r>
      <w:r>
        <w:rPr>
          <w:rFonts w:cs="Arial"/>
          <w:szCs w:val="22"/>
        </w:rPr>
        <w:t xml:space="preserve"> dalla Giunta Comunale dei</w:t>
      </w:r>
      <w:r w:rsidRPr="003940FA">
        <w:rPr>
          <w:rFonts w:cs="Arial"/>
          <w:szCs w:val="22"/>
        </w:rPr>
        <w:t xml:space="preserve"> coefficienti da applicarsi alle tariffe determinate in base alla zona di cui </w:t>
      </w:r>
      <w:r w:rsidRPr="00260276">
        <w:rPr>
          <w:rFonts w:cs="Arial"/>
          <w:szCs w:val="22"/>
        </w:rPr>
        <w:t>all’art. 26</w:t>
      </w:r>
      <w:r>
        <w:rPr>
          <w:rFonts w:cs="Arial"/>
          <w:szCs w:val="22"/>
        </w:rPr>
        <w:t>, tenuto conto delle finalità e tipologie di esposizioni riportate nella tabella seguente</w:t>
      </w:r>
      <w:r w:rsidRPr="003940FA">
        <w:rPr>
          <w:rFonts w:cs="Arial"/>
          <w:szCs w:val="22"/>
        </w:rPr>
        <w:t>:</w:t>
      </w:r>
    </w:p>
    <w:p w14:paraId="6CE176B6" w14:textId="77777777" w:rsidR="009E6714" w:rsidRDefault="009E6714" w:rsidP="009E6714">
      <w:pPr>
        <w:pStyle w:val="Paragrafoelenco"/>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textAlignment w:val="auto"/>
        <w:rPr>
          <w:rFonts w:cs="Arial"/>
          <w:szCs w:val="22"/>
        </w:rPr>
      </w:pPr>
    </w:p>
    <w:tbl>
      <w:tblPr>
        <w:tblW w:w="6100" w:type="dxa"/>
        <w:jc w:val="center"/>
        <w:tblCellMar>
          <w:left w:w="70" w:type="dxa"/>
          <w:right w:w="70" w:type="dxa"/>
        </w:tblCellMar>
        <w:tblLook w:val="04A0" w:firstRow="1" w:lastRow="0" w:firstColumn="1" w:lastColumn="0" w:noHBand="0" w:noVBand="1"/>
      </w:tblPr>
      <w:tblGrid>
        <w:gridCol w:w="6100"/>
      </w:tblGrid>
      <w:tr w:rsidR="009E6714" w:rsidRPr="002A5BE1" w14:paraId="6C81C3B5" w14:textId="77777777" w:rsidTr="00746673">
        <w:trPr>
          <w:trHeight w:val="330"/>
          <w:jc w:val="center"/>
        </w:trPr>
        <w:tc>
          <w:tcPr>
            <w:tcW w:w="6100" w:type="dxa"/>
            <w:tcBorders>
              <w:top w:val="single" w:sz="8" w:space="0" w:color="auto"/>
              <w:left w:val="single" w:sz="8" w:space="0" w:color="auto"/>
              <w:bottom w:val="single" w:sz="8" w:space="0" w:color="auto"/>
              <w:right w:val="single" w:sz="8" w:space="0" w:color="auto"/>
            </w:tcBorders>
            <w:shd w:val="clear" w:color="000000" w:fill="FFFF99"/>
            <w:noWrap/>
            <w:vAlign w:val="center"/>
            <w:hideMark/>
          </w:tcPr>
          <w:p w14:paraId="209418A2" w14:textId="77777777" w:rsidR="009E6714" w:rsidRPr="002A5BE1"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center"/>
              <w:textAlignment w:val="auto"/>
              <w:rPr>
                <w:rFonts w:cs="Arial"/>
                <w:b/>
                <w:bCs/>
                <w:color w:val="000000"/>
                <w:sz w:val="24"/>
                <w:szCs w:val="24"/>
              </w:rPr>
            </w:pPr>
            <w:r w:rsidRPr="002A5BE1">
              <w:rPr>
                <w:rFonts w:cs="Arial"/>
                <w:b/>
                <w:bCs/>
                <w:color w:val="000000"/>
                <w:sz w:val="24"/>
                <w:szCs w:val="24"/>
              </w:rPr>
              <w:t>TIPOLOGIE MEZZI PUBBLICITARI - ZONA SINGOLA</w:t>
            </w:r>
          </w:p>
        </w:tc>
      </w:tr>
      <w:tr w:rsidR="009E6714" w:rsidRPr="002A5BE1" w14:paraId="68CD8B75" w14:textId="77777777" w:rsidTr="00746673">
        <w:trPr>
          <w:trHeight w:val="330"/>
          <w:jc w:val="center"/>
        </w:trPr>
        <w:tc>
          <w:tcPr>
            <w:tcW w:w="6100" w:type="dxa"/>
            <w:tcBorders>
              <w:top w:val="nil"/>
              <w:left w:val="single" w:sz="8" w:space="0" w:color="auto"/>
              <w:bottom w:val="single" w:sz="8" w:space="0" w:color="auto"/>
              <w:right w:val="single" w:sz="8" w:space="0" w:color="auto"/>
            </w:tcBorders>
            <w:shd w:val="clear" w:color="000000" w:fill="C6E0B4"/>
            <w:vAlign w:val="center"/>
            <w:hideMark/>
          </w:tcPr>
          <w:p w14:paraId="493DF42F" w14:textId="77777777" w:rsidR="009E6714" w:rsidRPr="002A5BE1"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b/>
                <w:bCs/>
                <w:color w:val="000000"/>
                <w:sz w:val="24"/>
                <w:szCs w:val="24"/>
              </w:rPr>
            </w:pPr>
            <w:r w:rsidRPr="002A5BE1">
              <w:rPr>
                <w:rFonts w:cs="Arial"/>
                <w:b/>
                <w:bCs/>
                <w:color w:val="000000"/>
                <w:sz w:val="24"/>
                <w:szCs w:val="24"/>
              </w:rPr>
              <w:t>Descrizione</w:t>
            </w:r>
          </w:p>
        </w:tc>
      </w:tr>
      <w:tr w:rsidR="009E6714" w:rsidRPr="002A5BE1" w14:paraId="3B39DEE2" w14:textId="77777777" w:rsidTr="00746673">
        <w:trPr>
          <w:trHeight w:val="300"/>
          <w:jc w:val="center"/>
        </w:trPr>
        <w:tc>
          <w:tcPr>
            <w:tcW w:w="6100" w:type="dxa"/>
            <w:tcBorders>
              <w:top w:val="nil"/>
              <w:left w:val="single" w:sz="8" w:space="0" w:color="auto"/>
              <w:bottom w:val="single" w:sz="4" w:space="0" w:color="auto"/>
              <w:right w:val="single" w:sz="8" w:space="0" w:color="auto"/>
            </w:tcBorders>
            <w:shd w:val="clear" w:color="auto" w:fill="auto"/>
            <w:noWrap/>
            <w:vAlign w:val="center"/>
            <w:hideMark/>
          </w:tcPr>
          <w:p w14:paraId="306C0649" w14:textId="77777777" w:rsidR="009E6714" w:rsidRPr="002A5BE1"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2A5BE1">
              <w:rPr>
                <w:rFonts w:cs="Arial"/>
                <w:color w:val="000000"/>
                <w:sz w:val="24"/>
                <w:szCs w:val="24"/>
              </w:rPr>
              <w:t>MEZZO PUBBL. OPACO =&lt; 1 MQ</w:t>
            </w:r>
          </w:p>
        </w:tc>
      </w:tr>
      <w:tr w:rsidR="009E6714" w:rsidRPr="002A5BE1" w14:paraId="45D3D648" w14:textId="77777777" w:rsidTr="00746673">
        <w:trPr>
          <w:trHeight w:val="300"/>
          <w:jc w:val="center"/>
        </w:trPr>
        <w:tc>
          <w:tcPr>
            <w:tcW w:w="6100" w:type="dxa"/>
            <w:tcBorders>
              <w:top w:val="nil"/>
              <w:left w:val="single" w:sz="8" w:space="0" w:color="auto"/>
              <w:bottom w:val="single" w:sz="4" w:space="0" w:color="auto"/>
              <w:right w:val="single" w:sz="8" w:space="0" w:color="auto"/>
            </w:tcBorders>
            <w:shd w:val="clear" w:color="auto" w:fill="auto"/>
            <w:noWrap/>
            <w:vAlign w:val="center"/>
            <w:hideMark/>
          </w:tcPr>
          <w:p w14:paraId="36285F11" w14:textId="77777777" w:rsidR="009E6714" w:rsidRPr="002A5BE1"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2A5BE1">
              <w:rPr>
                <w:rFonts w:cs="Arial"/>
                <w:color w:val="000000"/>
                <w:sz w:val="24"/>
                <w:szCs w:val="24"/>
              </w:rPr>
              <w:t>MEZZO PUBBL. OPACO &gt;1 E =&lt; 5,5 MQ</w:t>
            </w:r>
          </w:p>
        </w:tc>
      </w:tr>
      <w:tr w:rsidR="009E6714" w:rsidRPr="002A5BE1" w14:paraId="59770C59" w14:textId="77777777" w:rsidTr="00746673">
        <w:trPr>
          <w:trHeight w:val="300"/>
          <w:jc w:val="center"/>
        </w:trPr>
        <w:tc>
          <w:tcPr>
            <w:tcW w:w="6100" w:type="dxa"/>
            <w:tcBorders>
              <w:top w:val="nil"/>
              <w:left w:val="single" w:sz="8" w:space="0" w:color="auto"/>
              <w:bottom w:val="single" w:sz="4" w:space="0" w:color="auto"/>
              <w:right w:val="single" w:sz="8" w:space="0" w:color="auto"/>
            </w:tcBorders>
            <w:shd w:val="clear" w:color="auto" w:fill="auto"/>
            <w:noWrap/>
            <w:vAlign w:val="center"/>
            <w:hideMark/>
          </w:tcPr>
          <w:p w14:paraId="6AD07074" w14:textId="77777777" w:rsidR="009E6714" w:rsidRPr="002A5BE1"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2A5BE1">
              <w:rPr>
                <w:rFonts w:cs="Arial"/>
                <w:color w:val="000000"/>
                <w:sz w:val="24"/>
                <w:szCs w:val="24"/>
              </w:rPr>
              <w:t>MEZZO PUBBL. OPACO &gt; 5,5 E =&lt; 8,5 MQ</w:t>
            </w:r>
          </w:p>
        </w:tc>
      </w:tr>
      <w:tr w:rsidR="009E6714" w:rsidRPr="002A5BE1" w14:paraId="6E86B495" w14:textId="77777777" w:rsidTr="00746673">
        <w:trPr>
          <w:trHeight w:val="300"/>
          <w:jc w:val="center"/>
        </w:trPr>
        <w:tc>
          <w:tcPr>
            <w:tcW w:w="6100" w:type="dxa"/>
            <w:tcBorders>
              <w:top w:val="nil"/>
              <w:left w:val="single" w:sz="8" w:space="0" w:color="auto"/>
              <w:bottom w:val="single" w:sz="4" w:space="0" w:color="auto"/>
              <w:right w:val="single" w:sz="8" w:space="0" w:color="auto"/>
            </w:tcBorders>
            <w:shd w:val="clear" w:color="auto" w:fill="auto"/>
            <w:noWrap/>
            <w:vAlign w:val="center"/>
            <w:hideMark/>
          </w:tcPr>
          <w:p w14:paraId="47219610" w14:textId="77777777" w:rsidR="009E6714" w:rsidRPr="002A5BE1"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2A5BE1">
              <w:rPr>
                <w:rFonts w:cs="Arial"/>
                <w:color w:val="000000"/>
                <w:sz w:val="24"/>
                <w:szCs w:val="24"/>
              </w:rPr>
              <w:t>MEZZO PUBBL. OPACO &gt; 8,5 MQ</w:t>
            </w:r>
          </w:p>
        </w:tc>
      </w:tr>
      <w:tr w:rsidR="009E6714" w:rsidRPr="002A5BE1" w14:paraId="3AF4B34D" w14:textId="77777777" w:rsidTr="00746673">
        <w:trPr>
          <w:trHeight w:val="300"/>
          <w:jc w:val="center"/>
        </w:trPr>
        <w:tc>
          <w:tcPr>
            <w:tcW w:w="6100" w:type="dxa"/>
            <w:tcBorders>
              <w:top w:val="nil"/>
              <w:left w:val="single" w:sz="8" w:space="0" w:color="auto"/>
              <w:bottom w:val="single" w:sz="4" w:space="0" w:color="auto"/>
              <w:right w:val="single" w:sz="8" w:space="0" w:color="auto"/>
            </w:tcBorders>
            <w:shd w:val="clear" w:color="auto" w:fill="auto"/>
            <w:noWrap/>
            <w:vAlign w:val="center"/>
            <w:hideMark/>
          </w:tcPr>
          <w:p w14:paraId="40CAB0FD" w14:textId="77777777" w:rsidR="009E6714" w:rsidRPr="002A5BE1"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2A5BE1">
              <w:rPr>
                <w:rFonts w:cs="Arial"/>
                <w:color w:val="000000"/>
                <w:sz w:val="24"/>
                <w:szCs w:val="24"/>
              </w:rPr>
              <w:t>MEZZO PUBBL. LUM. =&lt; 1 MQ</w:t>
            </w:r>
          </w:p>
        </w:tc>
      </w:tr>
      <w:tr w:rsidR="009E6714" w:rsidRPr="002A5BE1" w14:paraId="0F43F348" w14:textId="77777777" w:rsidTr="00746673">
        <w:trPr>
          <w:trHeight w:val="300"/>
          <w:jc w:val="center"/>
        </w:trPr>
        <w:tc>
          <w:tcPr>
            <w:tcW w:w="6100" w:type="dxa"/>
            <w:tcBorders>
              <w:top w:val="nil"/>
              <w:left w:val="single" w:sz="8" w:space="0" w:color="auto"/>
              <w:bottom w:val="single" w:sz="4" w:space="0" w:color="auto"/>
              <w:right w:val="single" w:sz="8" w:space="0" w:color="auto"/>
            </w:tcBorders>
            <w:shd w:val="clear" w:color="auto" w:fill="auto"/>
            <w:noWrap/>
            <w:vAlign w:val="center"/>
            <w:hideMark/>
          </w:tcPr>
          <w:p w14:paraId="588F5F32" w14:textId="77777777" w:rsidR="009E6714" w:rsidRPr="002A5BE1"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2A5BE1">
              <w:rPr>
                <w:rFonts w:cs="Arial"/>
                <w:color w:val="000000"/>
                <w:sz w:val="24"/>
                <w:szCs w:val="24"/>
              </w:rPr>
              <w:t>MEZZO PUBBL. LUM. &gt;1 E =&lt; 5,5 MQ</w:t>
            </w:r>
          </w:p>
        </w:tc>
      </w:tr>
      <w:tr w:rsidR="009E6714" w:rsidRPr="002A5BE1" w14:paraId="66A8423B" w14:textId="77777777" w:rsidTr="00746673">
        <w:trPr>
          <w:trHeight w:val="300"/>
          <w:jc w:val="center"/>
        </w:trPr>
        <w:tc>
          <w:tcPr>
            <w:tcW w:w="6100" w:type="dxa"/>
            <w:tcBorders>
              <w:top w:val="nil"/>
              <w:left w:val="single" w:sz="8" w:space="0" w:color="auto"/>
              <w:bottom w:val="single" w:sz="4" w:space="0" w:color="auto"/>
              <w:right w:val="single" w:sz="8" w:space="0" w:color="auto"/>
            </w:tcBorders>
            <w:shd w:val="clear" w:color="auto" w:fill="auto"/>
            <w:noWrap/>
            <w:vAlign w:val="center"/>
            <w:hideMark/>
          </w:tcPr>
          <w:p w14:paraId="3CD8DD22" w14:textId="77777777" w:rsidR="009E6714" w:rsidRPr="002A5BE1"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2A5BE1">
              <w:rPr>
                <w:rFonts w:cs="Arial"/>
                <w:color w:val="000000"/>
                <w:sz w:val="24"/>
                <w:szCs w:val="24"/>
              </w:rPr>
              <w:t>MEZZO PUBBL. LUM. &gt; 5,5 E =&lt; 8,5 MQ</w:t>
            </w:r>
          </w:p>
        </w:tc>
      </w:tr>
      <w:tr w:rsidR="009E6714" w:rsidRPr="002A5BE1" w14:paraId="40081512" w14:textId="77777777" w:rsidTr="00746673">
        <w:trPr>
          <w:trHeight w:val="300"/>
          <w:jc w:val="center"/>
        </w:trPr>
        <w:tc>
          <w:tcPr>
            <w:tcW w:w="6100" w:type="dxa"/>
            <w:tcBorders>
              <w:top w:val="nil"/>
              <w:left w:val="single" w:sz="8" w:space="0" w:color="auto"/>
              <w:bottom w:val="single" w:sz="4" w:space="0" w:color="auto"/>
              <w:right w:val="single" w:sz="8" w:space="0" w:color="auto"/>
            </w:tcBorders>
            <w:shd w:val="clear" w:color="auto" w:fill="auto"/>
            <w:noWrap/>
            <w:vAlign w:val="center"/>
            <w:hideMark/>
          </w:tcPr>
          <w:p w14:paraId="6001CC50" w14:textId="77777777" w:rsidR="009E6714" w:rsidRPr="002A5BE1"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2A5BE1">
              <w:rPr>
                <w:rFonts w:cs="Arial"/>
                <w:color w:val="000000"/>
                <w:sz w:val="24"/>
                <w:szCs w:val="24"/>
              </w:rPr>
              <w:t>MEZZO PUBBL. LUM. &gt; 8,5 MQ</w:t>
            </w:r>
          </w:p>
        </w:tc>
      </w:tr>
      <w:tr w:rsidR="009E6714" w:rsidRPr="002A5BE1" w14:paraId="252C6D64" w14:textId="77777777" w:rsidTr="00746673">
        <w:trPr>
          <w:trHeight w:val="300"/>
          <w:jc w:val="center"/>
        </w:trPr>
        <w:tc>
          <w:tcPr>
            <w:tcW w:w="6100" w:type="dxa"/>
            <w:tcBorders>
              <w:top w:val="nil"/>
              <w:left w:val="single" w:sz="8" w:space="0" w:color="auto"/>
              <w:bottom w:val="single" w:sz="4" w:space="0" w:color="auto"/>
              <w:right w:val="single" w:sz="8" w:space="0" w:color="auto"/>
            </w:tcBorders>
            <w:shd w:val="clear" w:color="auto" w:fill="auto"/>
            <w:noWrap/>
            <w:vAlign w:val="center"/>
            <w:hideMark/>
          </w:tcPr>
          <w:p w14:paraId="111D1E9F" w14:textId="77777777" w:rsidR="009E6714" w:rsidRPr="002A5BE1"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2A5BE1">
              <w:rPr>
                <w:rFonts w:cs="Arial"/>
                <w:color w:val="000000"/>
                <w:sz w:val="24"/>
                <w:szCs w:val="24"/>
              </w:rPr>
              <w:t>PANNELLO LUM. =&lt; 1 MQ</w:t>
            </w:r>
          </w:p>
        </w:tc>
      </w:tr>
      <w:tr w:rsidR="009E6714" w:rsidRPr="002A5BE1" w14:paraId="606C2E8C" w14:textId="77777777" w:rsidTr="00746673">
        <w:trPr>
          <w:trHeight w:val="300"/>
          <w:jc w:val="center"/>
        </w:trPr>
        <w:tc>
          <w:tcPr>
            <w:tcW w:w="6100" w:type="dxa"/>
            <w:tcBorders>
              <w:top w:val="nil"/>
              <w:left w:val="single" w:sz="8" w:space="0" w:color="auto"/>
              <w:bottom w:val="single" w:sz="4" w:space="0" w:color="auto"/>
              <w:right w:val="single" w:sz="8" w:space="0" w:color="auto"/>
            </w:tcBorders>
            <w:shd w:val="clear" w:color="auto" w:fill="auto"/>
            <w:noWrap/>
            <w:vAlign w:val="center"/>
            <w:hideMark/>
          </w:tcPr>
          <w:p w14:paraId="346D4E93" w14:textId="77777777" w:rsidR="009E6714" w:rsidRPr="002A5BE1"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2A5BE1">
              <w:rPr>
                <w:rFonts w:cs="Arial"/>
                <w:color w:val="000000"/>
                <w:sz w:val="24"/>
                <w:szCs w:val="24"/>
              </w:rPr>
              <w:t>PANNELLO LUM. &gt; 1 MQ</w:t>
            </w:r>
          </w:p>
        </w:tc>
      </w:tr>
      <w:tr w:rsidR="009E6714" w:rsidRPr="002A5BE1" w14:paraId="64EEB73C" w14:textId="77777777" w:rsidTr="00746673">
        <w:trPr>
          <w:trHeight w:val="300"/>
          <w:jc w:val="center"/>
        </w:trPr>
        <w:tc>
          <w:tcPr>
            <w:tcW w:w="6100" w:type="dxa"/>
            <w:tcBorders>
              <w:top w:val="nil"/>
              <w:left w:val="single" w:sz="8" w:space="0" w:color="auto"/>
              <w:bottom w:val="single" w:sz="4" w:space="0" w:color="auto"/>
              <w:right w:val="single" w:sz="8" w:space="0" w:color="auto"/>
            </w:tcBorders>
            <w:shd w:val="clear" w:color="auto" w:fill="auto"/>
            <w:noWrap/>
            <w:vAlign w:val="center"/>
            <w:hideMark/>
          </w:tcPr>
          <w:p w14:paraId="3142A633" w14:textId="77777777" w:rsidR="009E6714" w:rsidRPr="002A5BE1"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2A5BE1">
              <w:rPr>
                <w:rFonts w:cs="Arial"/>
                <w:color w:val="000000"/>
                <w:sz w:val="24"/>
                <w:szCs w:val="24"/>
              </w:rPr>
              <w:t>DISTRIBUZIONE VOLANTINI</w:t>
            </w:r>
          </w:p>
        </w:tc>
      </w:tr>
      <w:tr w:rsidR="009E6714" w:rsidRPr="002A5BE1" w14:paraId="38C5C383" w14:textId="77777777" w:rsidTr="00746673">
        <w:trPr>
          <w:trHeight w:val="300"/>
          <w:jc w:val="center"/>
        </w:trPr>
        <w:tc>
          <w:tcPr>
            <w:tcW w:w="6100" w:type="dxa"/>
            <w:tcBorders>
              <w:top w:val="nil"/>
              <w:left w:val="single" w:sz="8" w:space="0" w:color="auto"/>
              <w:bottom w:val="single" w:sz="4" w:space="0" w:color="auto"/>
              <w:right w:val="single" w:sz="8" w:space="0" w:color="auto"/>
            </w:tcBorders>
            <w:shd w:val="clear" w:color="auto" w:fill="auto"/>
            <w:noWrap/>
            <w:vAlign w:val="center"/>
            <w:hideMark/>
          </w:tcPr>
          <w:p w14:paraId="34F8684B" w14:textId="77777777" w:rsidR="009E6714" w:rsidRPr="002A5BE1"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2A5BE1">
              <w:rPr>
                <w:rFonts w:cs="Arial"/>
                <w:color w:val="000000"/>
                <w:sz w:val="24"/>
                <w:szCs w:val="24"/>
              </w:rPr>
              <w:t>STRISCIONI</w:t>
            </w:r>
          </w:p>
        </w:tc>
      </w:tr>
      <w:tr w:rsidR="009E6714" w:rsidRPr="002A5BE1" w14:paraId="5915BB62" w14:textId="77777777" w:rsidTr="00746673">
        <w:trPr>
          <w:trHeight w:val="315"/>
          <w:jc w:val="center"/>
        </w:trPr>
        <w:tc>
          <w:tcPr>
            <w:tcW w:w="6100" w:type="dxa"/>
            <w:tcBorders>
              <w:top w:val="nil"/>
              <w:left w:val="single" w:sz="8" w:space="0" w:color="auto"/>
              <w:bottom w:val="single" w:sz="8" w:space="0" w:color="auto"/>
              <w:right w:val="single" w:sz="8" w:space="0" w:color="auto"/>
            </w:tcBorders>
            <w:shd w:val="clear" w:color="auto" w:fill="auto"/>
            <w:noWrap/>
            <w:vAlign w:val="center"/>
            <w:hideMark/>
          </w:tcPr>
          <w:p w14:paraId="15EA5042" w14:textId="77777777" w:rsidR="009E6714" w:rsidRPr="002A5BE1"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2A5BE1">
              <w:rPr>
                <w:rFonts w:cs="Arial"/>
                <w:color w:val="000000"/>
                <w:sz w:val="24"/>
                <w:szCs w:val="24"/>
              </w:rPr>
              <w:t>AFFISSIONE MANIFESTI</w:t>
            </w:r>
          </w:p>
        </w:tc>
      </w:tr>
    </w:tbl>
    <w:p w14:paraId="31C27C6A" w14:textId="77777777" w:rsidR="009E6714" w:rsidRDefault="009E6714" w:rsidP="009E6714">
      <w:pPr>
        <w:pStyle w:val="Paragrafoelenco"/>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textAlignment w:val="auto"/>
        <w:rPr>
          <w:rFonts w:cs="Arial"/>
          <w:szCs w:val="22"/>
        </w:rPr>
      </w:pPr>
    </w:p>
    <w:p w14:paraId="0D2BB1DF" w14:textId="77777777" w:rsidR="009E6714" w:rsidRDefault="009E6714" w:rsidP="009E6714">
      <w:pPr>
        <w:pStyle w:val="Paragrafoelenco"/>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textAlignment w:val="auto"/>
        <w:rPr>
          <w:rFonts w:cs="Arial"/>
          <w:szCs w:val="22"/>
        </w:rPr>
      </w:pPr>
    </w:p>
    <w:p w14:paraId="605376CD" w14:textId="77777777" w:rsidR="009E6714" w:rsidRDefault="009E6714" w:rsidP="009E6714">
      <w:pPr>
        <w:pStyle w:val="Paragrafoelenco"/>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textAlignment w:val="auto"/>
        <w:rPr>
          <w:rFonts w:cs="Arial"/>
          <w:szCs w:val="22"/>
        </w:rPr>
      </w:pPr>
    </w:p>
    <w:p w14:paraId="7D01788D" w14:textId="77777777" w:rsidR="009E6714" w:rsidRPr="008C4773" w:rsidRDefault="009E6714" w:rsidP="009E6714">
      <w:pPr>
        <w:pStyle w:val="Paragrafoelenco"/>
        <w:numPr>
          <w:ilvl w:val="0"/>
          <w:numId w:val="36"/>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hanging="426"/>
        <w:textAlignment w:val="auto"/>
        <w:rPr>
          <w:rFonts w:cs="Arial"/>
          <w:szCs w:val="22"/>
        </w:rPr>
      </w:pPr>
      <w:r w:rsidRPr="008C4773">
        <w:rPr>
          <w:rFonts w:cs="Arial"/>
          <w:szCs w:val="22"/>
        </w:rPr>
        <w:t>Per le occupazioni di spazi ed aree pubbliche sono previsti dalla Giunta Comunale dei coefficienti da applicarsi alle tariffe determinate in base alla zona di cui all’art. 26, tenuto conto delle finalità e tipologie di occupazione riportate nella tabella seguente:</w:t>
      </w:r>
    </w:p>
    <w:p w14:paraId="3C7AB082" w14:textId="77777777" w:rsidR="009E6714" w:rsidRDefault="009E6714" w:rsidP="009E6714"/>
    <w:tbl>
      <w:tblPr>
        <w:tblW w:w="6040" w:type="dxa"/>
        <w:jc w:val="center"/>
        <w:tblCellMar>
          <w:left w:w="70" w:type="dxa"/>
          <w:right w:w="70" w:type="dxa"/>
        </w:tblCellMar>
        <w:tblLook w:val="04A0" w:firstRow="1" w:lastRow="0" w:firstColumn="1" w:lastColumn="0" w:noHBand="0" w:noVBand="1"/>
      </w:tblPr>
      <w:tblGrid>
        <w:gridCol w:w="6040"/>
      </w:tblGrid>
      <w:tr w:rsidR="009E6714" w:rsidRPr="00A10237" w14:paraId="23AD6378" w14:textId="77777777" w:rsidTr="00746673">
        <w:trPr>
          <w:trHeight w:val="450"/>
          <w:jc w:val="center"/>
        </w:trPr>
        <w:tc>
          <w:tcPr>
            <w:tcW w:w="6040" w:type="dxa"/>
            <w:tcBorders>
              <w:top w:val="single" w:sz="8" w:space="0" w:color="auto"/>
              <w:left w:val="single" w:sz="8" w:space="0" w:color="auto"/>
              <w:bottom w:val="single" w:sz="4" w:space="0" w:color="auto"/>
              <w:right w:val="single" w:sz="8" w:space="0" w:color="auto"/>
            </w:tcBorders>
            <w:shd w:val="clear" w:color="000000" w:fill="FFFF99"/>
            <w:noWrap/>
            <w:vAlign w:val="center"/>
            <w:hideMark/>
          </w:tcPr>
          <w:p w14:paraId="49D24BA9" w14:textId="77777777" w:rsidR="009E6714" w:rsidRPr="00A10237"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center"/>
              <w:textAlignment w:val="auto"/>
              <w:rPr>
                <w:rFonts w:cs="Arial"/>
                <w:b/>
                <w:bCs/>
                <w:color w:val="000000"/>
                <w:sz w:val="24"/>
                <w:szCs w:val="24"/>
              </w:rPr>
            </w:pPr>
            <w:r w:rsidRPr="00A10237">
              <w:rPr>
                <w:rFonts w:cs="Arial"/>
                <w:b/>
                <w:bCs/>
                <w:color w:val="000000"/>
                <w:sz w:val="24"/>
                <w:szCs w:val="24"/>
              </w:rPr>
              <w:t>TIPO OCCUPAZIONI</w:t>
            </w:r>
          </w:p>
        </w:tc>
      </w:tr>
      <w:tr w:rsidR="009E6714" w:rsidRPr="00A10237" w14:paraId="687C6EC6" w14:textId="77777777" w:rsidTr="00746673">
        <w:trPr>
          <w:trHeight w:val="330"/>
          <w:jc w:val="center"/>
        </w:trPr>
        <w:tc>
          <w:tcPr>
            <w:tcW w:w="6040" w:type="dxa"/>
            <w:tcBorders>
              <w:top w:val="single" w:sz="8" w:space="0" w:color="auto"/>
              <w:left w:val="single" w:sz="8" w:space="0" w:color="auto"/>
              <w:bottom w:val="single" w:sz="8" w:space="0" w:color="auto"/>
              <w:right w:val="single" w:sz="8" w:space="0" w:color="auto"/>
            </w:tcBorders>
            <w:shd w:val="clear" w:color="000000" w:fill="C6E0B4"/>
            <w:vAlign w:val="center"/>
            <w:hideMark/>
          </w:tcPr>
          <w:p w14:paraId="4DCDBA99" w14:textId="77777777" w:rsidR="009E6714" w:rsidRPr="00A10237"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b/>
                <w:bCs/>
                <w:color w:val="000000"/>
                <w:sz w:val="24"/>
                <w:szCs w:val="24"/>
              </w:rPr>
            </w:pPr>
            <w:r w:rsidRPr="00A10237">
              <w:rPr>
                <w:rFonts w:cs="Arial"/>
                <w:b/>
                <w:bCs/>
                <w:color w:val="000000"/>
                <w:sz w:val="24"/>
                <w:szCs w:val="24"/>
              </w:rPr>
              <w:t>Descrizione</w:t>
            </w:r>
          </w:p>
        </w:tc>
      </w:tr>
      <w:tr w:rsidR="009E6714" w:rsidRPr="00A10237" w14:paraId="45736182" w14:textId="77777777" w:rsidTr="00746673">
        <w:trPr>
          <w:trHeight w:val="300"/>
          <w:jc w:val="center"/>
        </w:trPr>
        <w:tc>
          <w:tcPr>
            <w:tcW w:w="6040" w:type="dxa"/>
            <w:tcBorders>
              <w:top w:val="nil"/>
              <w:left w:val="single" w:sz="8" w:space="0" w:color="auto"/>
              <w:bottom w:val="single" w:sz="4" w:space="0" w:color="auto"/>
              <w:right w:val="single" w:sz="8" w:space="0" w:color="auto"/>
            </w:tcBorders>
            <w:shd w:val="clear" w:color="auto" w:fill="auto"/>
            <w:noWrap/>
            <w:vAlign w:val="bottom"/>
            <w:hideMark/>
          </w:tcPr>
          <w:p w14:paraId="08B2910D" w14:textId="77777777" w:rsidR="009E6714" w:rsidRPr="00A10237"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A10237">
              <w:rPr>
                <w:rFonts w:cs="Arial"/>
                <w:color w:val="000000"/>
                <w:sz w:val="24"/>
                <w:szCs w:val="24"/>
              </w:rPr>
              <w:t>SUOLO GENERICO</w:t>
            </w:r>
          </w:p>
        </w:tc>
      </w:tr>
      <w:tr w:rsidR="009E6714" w:rsidRPr="00A10237" w14:paraId="5A638808" w14:textId="77777777" w:rsidTr="00746673">
        <w:trPr>
          <w:trHeight w:val="300"/>
          <w:jc w:val="center"/>
        </w:trPr>
        <w:tc>
          <w:tcPr>
            <w:tcW w:w="6040" w:type="dxa"/>
            <w:tcBorders>
              <w:top w:val="nil"/>
              <w:left w:val="single" w:sz="8" w:space="0" w:color="auto"/>
              <w:bottom w:val="single" w:sz="4" w:space="0" w:color="auto"/>
              <w:right w:val="single" w:sz="8" w:space="0" w:color="auto"/>
            </w:tcBorders>
            <w:shd w:val="clear" w:color="auto" w:fill="auto"/>
            <w:noWrap/>
            <w:vAlign w:val="bottom"/>
            <w:hideMark/>
          </w:tcPr>
          <w:p w14:paraId="7670A47F" w14:textId="77777777" w:rsidR="009E6714" w:rsidRPr="00A10237"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A10237">
              <w:rPr>
                <w:rFonts w:cs="Arial"/>
                <w:color w:val="000000"/>
                <w:sz w:val="24"/>
                <w:szCs w:val="24"/>
              </w:rPr>
              <w:t>SOTTOSUOLO</w:t>
            </w:r>
          </w:p>
        </w:tc>
      </w:tr>
      <w:tr w:rsidR="009E6714" w:rsidRPr="00A10237" w14:paraId="73D56FCF" w14:textId="77777777" w:rsidTr="00746673">
        <w:trPr>
          <w:trHeight w:val="300"/>
          <w:jc w:val="center"/>
        </w:trPr>
        <w:tc>
          <w:tcPr>
            <w:tcW w:w="6040" w:type="dxa"/>
            <w:tcBorders>
              <w:top w:val="nil"/>
              <w:left w:val="single" w:sz="8" w:space="0" w:color="auto"/>
              <w:bottom w:val="single" w:sz="4" w:space="0" w:color="auto"/>
              <w:right w:val="single" w:sz="8" w:space="0" w:color="auto"/>
            </w:tcBorders>
            <w:shd w:val="clear" w:color="auto" w:fill="auto"/>
            <w:noWrap/>
            <w:vAlign w:val="bottom"/>
            <w:hideMark/>
          </w:tcPr>
          <w:p w14:paraId="37668A53" w14:textId="77777777" w:rsidR="009E6714" w:rsidRPr="00A10237"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A10237">
              <w:rPr>
                <w:rFonts w:cs="Arial"/>
                <w:color w:val="000000"/>
                <w:sz w:val="24"/>
                <w:szCs w:val="24"/>
              </w:rPr>
              <w:t>SOPRA</w:t>
            </w:r>
          </w:p>
        </w:tc>
      </w:tr>
      <w:tr w:rsidR="009E6714" w:rsidRPr="00A10237" w14:paraId="59A9F5CD" w14:textId="77777777" w:rsidTr="00746673">
        <w:trPr>
          <w:trHeight w:val="300"/>
          <w:jc w:val="center"/>
        </w:trPr>
        <w:tc>
          <w:tcPr>
            <w:tcW w:w="6040" w:type="dxa"/>
            <w:tcBorders>
              <w:top w:val="nil"/>
              <w:left w:val="single" w:sz="8" w:space="0" w:color="auto"/>
              <w:bottom w:val="single" w:sz="4" w:space="0" w:color="auto"/>
              <w:right w:val="single" w:sz="8" w:space="0" w:color="auto"/>
            </w:tcBorders>
            <w:shd w:val="clear" w:color="auto" w:fill="auto"/>
            <w:noWrap/>
            <w:vAlign w:val="bottom"/>
            <w:hideMark/>
          </w:tcPr>
          <w:p w14:paraId="5E2F5A59" w14:textId="77777777" w:rsidR="009E6714" w:rsidRPr="00A10237"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A10237">
              <w:rPr>
                <w:rFonts w:cs="Arial"/>
                <w:color w:val="000000"/>
                <w:sz w:val="24"/>
                <w:szCs w:val="24"/>
              </w:rPr>
              <w:t>PASSI CARRABILI</w:t>
            </w:r>
          </w:p>
        </w:tc>
      </w:tr>
      <w:tr w:rsidR="009E6714" w:rsidRPr="00A10237" w14:paraId="1F15FCC7" w14:textId="77777777" w:rsidTr="00746673">
        <w:trPr>
          <w:trHeight w:val="300"/>
          <w:jc w:val="center"/>
        </w:trPr>
        <w:tc>
          <w:tcPr>
            <w:tcW w:w="6040" w:type="dxa"/>
            <w:tcBorders>
              <w:top w:val="nil"/>
              <w:left w:val="single" w:sz="8" w:space="0" w:color="auto"/>
              <w:bottom w:val="single" w:sz="4" w:space="0" w:color="auto"/>
              <w:right w:val="single" w:sz="8" w:space="0" w:color="auto"/>
            </w:tcBorders>
            <w:shd w:val="clear" w:color="auto" w:fill="auto"/>
            <w:noWrap/>
            <w:vAlign w:val="bottom"/>
            <w:hideMark/>
          </w:tcPr>
          <w:p w14:paraId="6847A1C5" w14:textId="77777777" w:rsidR="009E6714" w:rsidRPr="00A10237"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A10237">
              <w:rPr>
                <w:rFonts w:cs="Arial"/>
                <w:color w:val="000000"/>
                <w:sz w:val="24"/>
                <w:szCs w:val="24"/>
              </w:rPr>
              <w:t>DEHOR - SEDIE E TAVOLI</w:t>
            </w:r>
          </w:p>
        </w:tc>
      </w:tr>
      <w:tr w:rsidR="009E6714" w:rsidRPr="00A10237" w14:paraId="7222134B" w14:textId="77777777" w:rsidTr="00746673">
        <w:trPr>
          <w:trHeight w:val="300"/>
          <w:jc w:val="center"/>
        </w:trPr>
        <w:tc>
          <w:tcPr>
            <w:tcW w:w="6040" w:type="dxa"/>
            <w:tcBorders>
              <w:top w:val="nil"/>
              <w:left w:val="single" w:sz="8" w:space="0" w:color="auto"/>
              <w:bottom w:val="single" w:sz="4" w:space="0" w:color="auto"/>
              <w:right w:val="single" w:sz="8" w:space="0" w:color="auto"/>
            </w:tcBorders>
            <w:shd w:val="clear" w:color="auto" w:fill="auto"/>
            <w:noWrap/>
            <w:vAlign w:val="bottom"/>
            <w:hideMark/>
          </w:tcPr>
          <w:p w14:paraId="298F1B96" w14:textId="77777777" w:rsidR="009E6714" w:rsidRPr="00A10237"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A10237">
              <w:rPr>
                <w:rFonts w:cs="Arial"/>
                <w:color w:val="000000"/>
                <w:sz w:val="24"/>
                <w:szCs w:val="24"/>
              </w:rPr>
              <w:t>ATTIVITA' EDILE</w:t>
            </w:r>
          </w:p>
        </w:tc>
      </w:tr>
      <w:tr w:rsidR="009E6714" w:rsidRPr="00A10237" w14:paraId="7D468702" w14:textId="77777777" w:rsidTr="00746673">
        <w:trPr>
          <w:trHeight w:val="300"/>
          <w:jc w:val="center"/>
        </w:trPr>
        <w:tc>
          <w:tcPr>
            <w:tcW w:w="6040" w:type="dxa"/>
            <w:tcBorders>
              <w:top w:val="nil"/>
              <w:left w:val="single" w:sz="8" w:space="0" w:color="auto"/>
              <w:bottom w:val="single" w:sz="4" w:space="0" w:color="auto"/>
              <w:right w:val="single" w:sz="8" w:space="0" w:color="auto"/>
            </w:tcBorders>
            <w:shd w:val="clear" w:color="auto" w:fill="auto"/>
            <w:noWrap/>
            <w:vAlign w:val="bottom"/>
            <w:hideMark/>
          </w:tcPr>
          <w:p w14:paraId="204B213B" w14:textId="77777777" w:rsidR="009E6714" w:rsidRPr="00A10237"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A10237">
              <w:rPr>
                <w:rFonts w:cs="Arial"/>
                <w:color w:val="000000"/>
                <w:sz w:val="24"/>
                <w:szCs w:val="24"/>
              </w:rPr>
              <w:t>BANCHI AMBULANTI</w:t>
            </w:r>
          </w:p>
        </w:tc>
      </w:tr>
      <w:tr w:rsidR="009E6714" w:rsidRPr="00A10237" w14:paraId="0D165121" w14:textId="77777777" w:rsidTr="00746673">
        <w:trPr>
          <w:trHeight w:val="300"/>
          <w:jc w:val="center"/>
        </w:trPr>
        <w:tc>
          <w:tcPr>
            <w:tcW w:w="6040" w:type="dxa"/>
            <w:tcBorders>
              <w:top w:val="nil"/>
              <w:left w:val="single" w:sz="8" w:space="0" w:color="auto"/>
              <w:bottom w:val="single" w:sz="4" w:space="0" w:color="auto"/>
              <w:right w:val="single" w:sz="8" w:space="0" w:color="auto"/>
            </w:tcBorders>
            <w:shd w:val="clear" w:color="auto" w:fill="auto"/>
            <w:noWrap/>
            <w:vAlign w:val="bottom"/>
            <w:hideMark/>
          </w:tcPr>
          <w:p w14:paraId="15B648DF" w14:textId="77777777" w:rsidR="009E6714" w:rsidRPr="00A10237"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A10237">
              <w:rPr>
                <w:rFonts w:cs="Arial"/>
                <w:color w:val="000000"/>
                <w:sz w:val="24"/>
                <w:szCs w:val="24"/>
              </w:rPr>
              <w:t>SPETTACOLI VIAGGIANTI</w:t>
            </w:r>
          </w:p>
        </w:tc>
      </w:tr>
      <w:tr w:rsidR="009E6714" w:rsidRPr="00A10237" w14:paraId="41ADEA7E" w14:textId="77777777" w:rsidTr="00746673">
        <w:trPr>
          <w:trHeight w:val="300"/>
          <w:jc w:val="center"/>
        </w:trPr>
        <w:tc>
          <w:tcPr>
            <w:tcW w:w="6040" w:type="dxa"/>
            <w:tcBorders>
              <w:top w:val="nil"/>
              <w:left w:val="single" w:sz="8" w:space="0" w:color="auto"/>
              <w:bottom w:val="single" w:sz="4" w:space="0" w:color="auto"/>
              <w:right w:val="single" w:sz="8" w:space="0" w:color="auto"/>
            </w:tcBorders>
            <w:shd w:val="clear" w:color="auto" w:fill="auto"/>
            <w:noWrap/>
            <w:vAlign w:val="bottom"/>
            <w:hideMark/>
          </w:tcPr>
          <w:p w14:paraId="2C3328B8" w14:textId="77777777" w:rsidR="009E6714" w:rsidRPr="00A10237"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A10237">
              <w:rPr>
                <w:rFonts w:cs="Arial"/>
                <w:color w:val="000000"/>
                <w:sz w:val="24"/>
                <w:szCs w:val="24"/>
              </w:rPr>
              <w:t>MANIFESTAZIONI</w:t>
            </w:r>
          </w:p>
        </w:tc>
      </w:tr>
      <w:tr w:rsidR="009E6714" w:rsidRPr="00A10237" w14:paraId="39379C26" w14:textId="77777777" w:rsidTr="00746673">
        <w:trPr>
          <w:trHeight w:val="300"/>
          <w:jc w:val="center"/>
        </w:trPr>
        <w:tc>
          <w:tcPr>
            <w:tcW w:w="6040" w:type="dxa"/>
            <w:tcBorders>
              <w:top w:val="nil"/>
              <w:left w:val="single" w:sz="8" w:space="0" w:color="auto"/>
              <w:bottom w:val="single" w:sz="4" w:space="0" w:color="auto"/>
              <w:right w:val="single" w:sz="8" w:space="0" w:color="auto"/>
            </w:tcBorders>
            <w:shd w:val="clear" w:color="auto" w:fill="auto"/>
            <w:noWrap/>
            <w:vAlign w:val="bottom"/>
            <w:hideMark/>
          </w:tcPr>
          <w:p w14:paraId="4809C0D6" w14:textId="77777777" w:rsidR="009E6714" w:rsidRPr="00A10237"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A10237">
              <w:rPr>
                <w:rFonts w:cs="Arial"/>
                <w:color w:val="000000"/>
                <w:sz w:val="24"/>
                <w:szCs w:val="24"/>
              </w:rPr>
              <w:lastRenderedPageBreak/>
              <w:t>FIERE</w:t>
            </w:r>
          </w:p>
        </w:tc>
      </w:tr>
      <w:tr w:rsidR="009E6714" w:rsidRPr="00A10237" w14:paraId="0CB91064" w14:textId="77777777" w:rsidTr="00746673">
        <w:trPr>
          <w:trHeight w:val="315"/>
          <w:jc w:val="center"/>
        </w:trPr>
        <w:tc>
          <w:tcPr>
            <w:tcW w:w="6040" w:type="dxa"/>
            <w:tcBorders>
              <w:top w:val="nil"/>
              <w:left w:val="single" w:sz="8" w:space="0" w:color="auto"/>
              <w:bottom w:val="single" w:sz="8" w:space="0" w:color="auto"/>
              <w:right w:val="single" w:sz="8" w:space="0" w:color="auto"/>
            </w:tcBorders>
            <w:shd w:val="clear" w:color="auto" w:fill="auto"/>
            <w:noWrap/>
            <w:vAlign w:val="bottom"/>
            <w:hideMark/>
          </w:tcPr>
          <w:p w14:paraId="256E1F72" w14:textId="77777777" w:rsidR="009E6714" w:rsidRPr="00A10237"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A10237">
              <w:rPr>
                <w:rFonts w:cs="Arial"/>
                <w:color w:val="000000"/>
                <w:sz w:val="24"/>
                <w:szCs w:val="24"/>
              </w:rPr>
              <w:t>CAVI E CONDUTTURE SERVIZI PUBBLICA UTILITA'</w:t>
            </w:r>
          </w:p>
        </w:tc>
      </w:tr>
    </w:tbl>
    <w:p w14:paraId="32B673BE" w14:textId="77777777" w:rsidR="009E6714" w:rsidRPr="004A5423" w:rsidRDefault="009E6714" w:rsidP="009E6714">
      <w:pPr>
        <w:tabs>
          <w:tab w:val="clear" w:pos="-8200"/>
          <w:tab w:val="clear" w:pos="-64"/>
          <w:tab w:val="clear" w:pos="1"/>
          <w:tab w:val="clear" w:pos="169"/>
          <w:tab w:val="clear" w:pos="12532"/>
          <w:tab w:val="clear" w:pos="15038"/>
          <w:tab w:val="clear" w:pos="16072"/>
          <w:tab w:val="left" w:pos="8064"/>
        </w:tabs>
        <w:overflowPunct/>
        <w:autoSpaceDE/>
        <w:autoSpaceDN/>
        <w:adjustRightInd/>
        <w:spacing w:after="120" w:line="276" w:lineRule="auto"/>
        <w:textAlignment w:val="auto"/>
        <w:rPr>
          <w:rFonts w:cs="Arial"/>
          <w:b/>
          <w:szCs w:val="22"/>
        </w:rPr>
      </w:pPr>
      <w:r>
        <w:rPr>
          <w:rFonts w:cs="Arial"/>
          <w:b/>
          <w:szCs w:val="22"/>
        </w:rPr>
        <w:tab/>
      </w:r>
    </w:p>
    <w:p w14:paraId="1C830855" w14:textId="77777777" w:rsidR="009E6714" w:rsidRDefault="009E6714" w:rsidP="009E6714"/>
    <w:p w14:paraId="69E36338" w14:textId="77777777" w:rsidR="009E6714" w:rsidRPr="002B358A" w:rsidRDefault="009E6714" w:rsidP="009E6714"/>
    <w:p w14:paraId="536239FA" w14:textId="77777777" w:rsidR="009E6714" w:rsidRPr="003940FA" w:rsidRDefault="009E6714" w:rsidP="009E6714">
      <w:pPr>
        <w:pStyle w:val="Sommario2"/>
        <w:ind w:left="426"/>
      </w:pPr>
      <w:r w:rsidRPr="003940FA">
        <w:t>Articolo 28</w:t>
      </w:r>
    </w:p>
    <w:p w14:paraId="7A571577" w14:textId="77777777" w:rsidR="009E6714" w:rsidRPr="003940FA" w:rsidRDefault="009E6714" w:rsidP="009E6714">
      <w:pPr>
        <w:pStyle w:val="Sommario2"/>
        <w:ind w:left="426"/>
      </w:pPr>
      <w:r w:rsidRPr="00ED5332">
        <w:t>Riduzioni e Maggiorazioni</w:t>
      </w:r>
    </w:p>
    <w:p w14:paraId="79DF7AC7" w14:textId="77777777" w:rsidR="009E6714" w:rsidRPr="002647FF" w:rsidRDefault="009E6714" w:rsidP="009E6714">
      <w:p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textAlignment w:val="auto"/>
        <w:rPr>
          <w:rFonts w:cs="Arial"/>
          <w:bCs/>
          <w:szCs w:val="22"/>
        </w:rPr>
      </w:pPr>
      <w:r w:rsidRPr="002647FF">
        <w:rPr>
          <w:rFonts w:cs="Arial"/>
          <w:szCs w:val="22"/>
        </w:rPr>
        <w:t>Per le seguenti tipologie di occupazione di suolo pubblico e diffusioni pubblicitarie, sono previste le seguenti riduzioni da applicarsi alle tariffe deliberate dalla Giunta Comunale.</w:t>
      </w:r>
    </w:p>
    <w:p w14:paraId="0D760A93" w14:textId="77777777" w:rsidR="009E6714" w:rsidRPr="00E47B6A"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E47B6A">
        <w:rPr>
          <w:rFonts w:cs="Arial"/>
          <w:bCs/>
          <w:szCs w:val="22"/>
        </w:rPr>
        <w:t>Per le diffusioni pubblicitarie effettuate da comitati, associazioni, fondazioni ed ogni altro ente che non abbia scopo di lucro, è prevista una riduzione del 50%;</w:t>
      </w:r>
    </w:p>
    <w:p w14:paraId="04805AA2" w14:textId="77777777" w:rsidR="009E6714" w:rsidRPr="00E47B6A"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E47B6A">
        <w:rPr>
          <w:rFonts w:cs="Arial"/>
          <w:bCs/>
          <w:szCs w:val="22"/>
        </w:rPr>
        <w:t>Per le diffusioni pubblicitarie relative a manifestazioni politiche, sindacali e di categoria, culturali, sportive, filantropiche e religiose, da chiunque realizzate, con il patrocinio o la partecipazione degli enti pubblici territoriali, è prevista una riduzione del 50%;</w:t>
      </w:r>
    </w:p>
    <w:p w14:paraId="4B21B94A" w14:textId="77777777" w:rsidR="009E6714" w:rsidRPr="00E47B6A"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E47B6A">
        <w:rPr>
          <w:rFonts w:cs="Arial"/>
          <w:bCs/>
          <w:szCs w:val="22"/>
        </w:rPr>
        <w:t>Per le diffusioni pubblicitarie relative a festeggiamenti patriottici, religiosi, a spettacoli viaggianti e di beneficienza, è prevista una riduzione del 50%;</w:t>
      </w:r>
    </w:p>
    <w:p w14:paraId="67CE2DD0" w14:textId="77777777" w:rsidR="009E6714" w:rsidRPr="00E47B6A"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E47B6A">
        <w:rPr>
          <w:rFonts w:cs="Arial"/>
          <w:bCs/>
          <w:szCs w:val="22"/>
        </w:rPr>
        <w:t>Per le occupazioni permanenti realizzate con passi carrabili, è prevista una riduzione del 50 %;</w:t>
      </w:r>
    </w:p>
    <w:p w14:paraId="6BC06DE9" w14:textId="77777777" w:rsidR="009E6714" w:rsidRPr="00E47B6A"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E47B6A">
        <w:rPr>
          <w:rFonts w:cs="Arial"/>
          <w:bCs/>
          <w:szCs w:val="22"/>
        </w:rPr>
        <w:t>Per le occupazioni permanenti realizzate con accessi a raso, è prevista una riduzione del 30%</w:t>
      </w:r>
    </w:p>
    <w:p w14:paraId="50456C52" w14:textId="77777777" w:rsidR="009E6714" w:rsidRPr="00FF7978"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E47B6A">
        <w:rPr>
          <w:rFonts w:cs="Arial"/>
          <w:bCs/>
          <w:szCs w:val="22"/>
        </w:rPr>
        <w:t>Per le occupazioni permanenti realizzate con passi carrabili costruiti direttamente dai comuni che, sulla base di elementi di carattere oggettivo, risultano non utilizzabili e, comunque, di fatto non utilizzati dal proprietario dell'immobile o da altri soggetti legati allo stesso da vincoli di parentela, affinità o da qualsiasi altro rapporto, è prevista una riduzione del 90%;</w:t>
      </w:r>
    </w:p>
    <w:p w14:paraId="12595631" w14:textId="77777777" w:rsidR="009E6714"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AD6406">
        <w:rPr>
          <w:rFonts w:cs="Arial"/>
          <w:bCs/>
          <w:szCs w:val="22"/>
        </w:rPr>
        <w:t xml:space="preserve">Per le occupazioni </w:t>
      </w:r>
      <w:r>
        <w:rPr>
          <w:rFonts w:cs="Arial"/>
          <w:bCs/>
          <w:szCs w:val="22"/>
        </w:rPr>
        <w:t>permanenti realizzate</w:t>
      </w:r>
      <w:r w:rsidRPr="00F52DE7">
        <w:rPr>
          <w:rFonts w:cs="Arial"/>
          <w:bCs/>
          <w:szCs w:val="22"/>
        </w:rPr>
        <w:t xml:space="preserve"> passi carrabili di accesso ad impianti per la distribuzione dei carburanti, </w:t>
      </w:r>
      <w:r>
        <w:rPr>
          <w:rFonts w:cs="Arial"/>
          <w:bCs/>
          <w:szCs w:val="22"/>
        </w:rPr>
        <w:t xml:space="preserve">è prevista una riduzione </w:t>
      </w:r>
      <w:r w:rsidRPr="001702E9">
        <w:rPr>
          <w:rFonts w:cs="Arial"/>
          <w:bCs/>
          <w:szCs w:val="22"/>
        </w:rPr>
        <w:t xml:space="preserve">del </w:t>
      </w:r>
      <w:r w:rsidRPr="00E47B6A">
        <w:rPr>
          <w:rFonts w:cs="Arial"/>
          <w:bCs/>
          <w:szCs w:val="22"/>
        </w:rPr>
        <w:t>70%</w:t>
      </w:r>
      <w:r w:rsidRPr="001702E9">
        <w:rPr>
          <w:rFonts w:cs="Arial"/>
          <w:bCs/>
          <w:szCs w:val="22"/>
        </w:rPr>
        <w:t>;</w:t>
      </w:r>
    </w:p>
    <w:p w14:paraId="084C4575" w14:textId="77777777" w:rsidR="009E6714"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CF0A62">
        <w:rPr>
          <w:rFonts w:cs="Arial"/>
          <w:bCs/>
          <w:szCs w:val="22"/>
        </w:rPr>
        <w:t>Per le o</w:t>
      </w:r>
      <w:r>
        <w:rPr>
          <w:rFonts w:cs="Arial"/>
          <w:bCs/>
          <w:szCs w:val="22"/>
        </w:rPr>
        <w:t>ccupazioni di spazi soprastanti il suolo,</w:t>
      </w:r>
      <w:r w:rsidRPr="00CF0A62">
        <w:rPr>
          <w:rFonts w:cs="Arial"/>
          <w:bCs/>
          <w:szCs w:val="22"/>
        </w:rPr>
        <w:t xml:space="preserve"> </w:t>
      </w:r>
      <w:r>
        <w:rPr>
          <w:rFonts w:cs="Arial"/>
          <w:bCs/>
          <w:szCs w:val="22"/>
        </w:rPr>
        <w:t>è prevista una riduzione del 80%</w:t>
      </w:r>
    </w:p>
    <w:p w14:paraId="7111610F" w14:textId="77777777" w:rsidR="009E6714"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Pr>
          <w:rFonts w:cs="Arial"/>
          <w:bCs/>
          <w:szCs w:val="22"/>
        </w:rPr>
        <w:t>Per le occupazioni sottostanti , e prevista una riduzione del 90%</w:t>
      </w:r>
    </w:p>
    <w:p w14:paraId="42C56832" w14:textId="77777777" w:rsidR="009E6714" w:rsidRPr="002F4CCC"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2F4CCC">
        <w:rPr>
          <w:rFonts w:cs="Arial"/>
          <w:bCs/>
          <w:szCs w:val="22"/>
        </w:rPr>
        <w:t>Per le occupazione di natura industriale artigianale, commerciale, professionali e servizi , è prevista una maggiorazione del 10 %</w:t>
      </w:r>
    </w:p>
    <w:p w14:paraId="2A3B27A6" w14:textId="77777777" w:rsidR="009E6714" w:rsidRPr="002F4CCC"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2F4CCC">
        <w:rPr>
          <w:rFonts w:cs="Arial"/>
          <w:bCs/>
          <w:szCs w:val="22"/>
        </w:rPr>
        <w:t>Per le occupazioni temporanee realizzate da venditori ambulanti, pubblici esercizi e da produttori agricoli che vendono direttamente il loro prodotto, è prevista una riduzione del 50%;</w:t>
      </w:r>
    </w:p>
    <w:p w14:paraId="3A6CCAD8" w14:textId="77777777" w:rsidR="009E6714" w:rsidRPr="002F4CCC"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2F4CCC">
        <w:rPr>
          <w:rFonts w:cs="Arial"/>
          <w:bCs/>
          <w:szCs w:val="22"/>
        </w:rPr>
        <w:t xml:space="preserve">Per occupazione manifestazioni politiche, culturali, ricreative, sportive, festeggiamenti spettacoli viaggianti e installazione giochi è prevista una riduzione del 80% </w:t>
      </w:r>
    </w:p>
    <w:p w14:paraId="7AAE9B81" w14:textId="77777777" w:rsidR="009E6714" w:rsidRPr="002F4CCC"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2F4CCC">
        <w:rPr>
          <w:rFonts w:cs="Arial"/>
          <w:bCs/>
          <w:szCs w:val="22"/>
        </w:rPr>
        <w:t>Per le occupazioni temporanee finalizzate all'esercizio e alla manutenzione delle reti di erogazione di pubblici servizi si applica una riduzione del 50%;</w:t>
      </w:r>
    </w:p>
    <w:p w14:paraId="1790984E" w14:textId="77777777" w:rsidR="009E6714" w:rsidRPr="002F4CCC"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2F4CCC">
        <w:rPr>
          <w:rFonts w:cs="Arial"/>
          <w:bCs/>
          <w:szCs w:val="22"/>
        </w:rPr>
        <w:t>Per le occupazioni temporanee realizzate per l'esercizio dell’attività edilizia, si applica una riduzione del 40%;</w:t>
      </w:r>
    </w:p>
    <w:p w14:paraId="212FA627" w14:textId="77777777" w:rsidR="009E6714" w:rsidRPr="002F4CCC"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2F4CCC">
        <w:rPr>
          <w:rFonts w:cs="Arial"/>
          <w:bCs/>
          <w:szCs w:val="22"/>
        </w:rPr>
        <w:t>Per occupazioni di distributori di carburanti si applica una riduzione del 50 %</w:t>
      </w:r>
    </w:p>
    <w:p w14:paraId="3C05FA63" w14:textId="7F0814D5" w:rsidR="009E6714" w:rsidRPr="00CB0769"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CB0769">
        <w:rPr>
          <w:rFonts w:cs="Arial"/>
          <w:bCs/>
          <w:szCs w:val="22"/>
        </w:rPr>
        <w:lastRenderedPageBreak/>
        <w:t>Per le occupazioni temporanee aventi durata non inferiore a 30 giorni</w:t>
      </w:r>
      <w:r w:rsidR="0096300B" w:rsidRPr="00CB0769">
        <w:rPr>
          <w:rFonts w:cs="Arial"/>
          <w:bCs/>
          <w:szCs w:val="22"/>
        </w:rPr>
        <w:t>, anche non continuativi e</w:t>
      </w:r>
      <w:r w:rsidRPr="00CB0769">
        <w:rPr>
          <w:rFonts w:cs="Arial"/>
          <w:bCs/>
          <w:szCs w:val="22"/>
        </w:rPr>
        <w:t xml:space="preserve"> che si verifichino con carattere ricorrente, si applica una riduzione del 50%. Le occupazioni aventi carattere ricorrente sono </w:t>
      </w:r>
      <w:r w:rsidR="00CB0769" w:rsidRPr="00CB0769">
        <w:rPr>
          <w:rFonts w:cs="Arial"/>
          <w:bCs/>
          <w:szCs w:val="22"/>
        </w:rPr>
        <w:t xml:space="preserve">anche </w:t>
      </w:r>
      <w:r w:rsidRPr="00CB0769">
        <w:rPr>
          <w:rFonts w:cs="Arial"/>
          <w:bCs/>
          <w:szCs w:val="22"/>
        </w:rPr>
        <w:t>quelle effettuate dai venditori ambulanti, esc</w:t>
      </w:r>
      <w:r w:rsidR="00CB0769" w:rsidRPr="00CB0769">
        <w:rPr>
          <w:rFonts w:cs="Arial"/>
          <w:bCs/>
          <w:szCs w:val="22"/>
        </w:rPr>
        <w:t>lusi gli operatori del mercato.</w:t>
      </w:r>
    </w:p>
    <w:p w14:paraId="4C638819" w14:textId="08744EBE" w:rsidR="009E6714" w:rsidRPr="001346F8"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2F4CCC">
        <w:rPr>
          <w:rFonts w:cs="Arial"/>
          <w:bCs/>
          <w:szCs w:val="22"/>
        </w:rPr>
        <w:t>Per le occupazioni temporanee di durata non inferiore a quindici giorni,</w:t>
      </w:r>
      <w:r w:rsidR="0096300B">
        <w:rPr>
          <w:rFonts w:cs="Arial"/>
          <w:bCs/>
          <w:szCs w:val="22"/>
        </w:rPr>
        <w:t xml:space="preserve"> </w:t>
      </w:r>
      <w:r w:rsidR="0096300B" w:rsidRPr="001346F8">
        <w:rPr>
          <w:rFonts w:cs="Arial"/>
          <w:bCs/>
          <w:szCs w:val="22"/>
        </w:rPr>
        <w:t>anche non continuativi,</w:t>
      </w:r>
      <w:r w:rsidRPr="001346F8">
        <w:rPr>
          <w:rFonts w:cs="Arial"/>
          <w:bCs/>
          <w:szCs w:val="22"/>
        </w:rPr>
        <w:t xml:space="preserve"> si applica una riduzione del </w:t>
      </w:r>
      <w:r w:rsidR="0096300B" w:rsidRPr="001346F8">
        <w:rPr>
          <w:rFonts w:cs="Arial"/>
          <w:bCs/>
          <w:szCs w:val="22"/>
        </w:rPr>
        <w:t>2</w:t>
      </w:r>
      <w:r w:rsidRPr="001346F8">
        <w:rPr>
          <w:rFonts w:cs="Arial"/>
          <w:bCs/>
          <w:szCs w:val="22"/>
        </w:rPr>
        <w:t>0%;</w:t>
      </w:r>
    </w:p>
    <w:p w14:paraId="216902A6" w14:textId="77777777" w:rsidR="009E6714" w:rsidRPr="002F4CCC"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2F4CCC">
        <w:rPr>
          <w:rFonts w:cs="Arial"/>
          <w:bCs/>
          <w:szCs w:val="22"/>
        </w:rPr>
        <w:t>Per le occupazioni su aree di particolare valore economico (vedi allegato A) si applica una maggiorazione del 50 %</w:t>
      </w:r>
    </w:p>
    <w:p w14:paraId="54974C6E" w14:textId="77777777" w:rsidR="009E6714" w:rsidRPr="002F4CCC"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2F4CCC">
        <w:rPr>
          <w:rFonts w:cs="Arial"/>
          <w:bCs/>
          <w:szCs w:val="22"/>
        </w:rPr>
        <w:t>Per occupazione di aree di parcheggio limitate ad ore si applica una maggiorazione del 300 %</w:t>
      </w:r>
    </w:p>
    <w:p w14:paraId="4B5C05A8" w14:textId="77777777" w:rsidR="009E6714" w:rsidRPr="002F4CCC"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2F4CCC">
        <w:rPr>
          <w:rFonts w:cs="Arial"/>
          <w:bCs/>
          <w:szCs w:val="22"/>
        </w:rPr>
        <w:t>Per occupazioni con collocazione stabile di strutture e impianti fissi si applica una maggiorazione del 20 %</w:t>
      </w:r>
    </w:p>
    <w:p w14:paraId="2451D4E0" w14:textId="77777777" w:rsidR="009E6714" w:rsidRPr="002F4CCC"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2F4CCC">
        <w:rPr>
          <w:rFonts w:cs="Arial"/>
          <w:bCs/>
          <w:szCs w:val="22"/>
        </w:rPr>
        <w:t>Per occupazioni che determinano una sensibile riduzione della viabilità si applica una maggiorazione del 40 %</w:t>
      </w:r>
    </w:p>
    <w:p w14:paraId="72605CDB" w14:textId="77777777" w:rsidR="009E6714" w:rsidRPr="00BD37DB" w:rsidRDefault="009E6714" w:rsidP="009E6714">
      <w:pPr>
        <w:pStyle w:val="Paragrafoelenco"/>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textAlignment w:val="auto"/>
        <w:rPr>
          <w:rFonts w:cs="Arial"/>
          <w:bCs/>
          <w:szCs w:val="22"/>
        </w:rPr>
      </w:pPr>
    </w:p>
    <w:p w14:paraId="75D72256" w14:textId="77777777" w:rsidR="009E6714" w:rsidRPr="00022B36" w:rsidRDefault="009E6714" w:rsidP="009E6714">
      <w:p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textAlignment w:val="auto"/>
        <w:rPr>
          <w:rFonts w:eastAsia="Arial" w:cs="Arial"/>
          <w:szCs w:val="22"/>
        </w:rPr>
      </w:pPr>
      <w:r w:rsidRPr="00F606E8">
        <w:rPr>
          <w:rFonts w:eastAsia="Arial" w:cs="Arial"/>
          <w:szCs w:val="22"/>
        </w:rPr>
        <w:t>Le riduzioni e le maggiorazioni previste per le occupazioni a carattere temporaneo</w:t>
      </w:r>
      <w:r w:rsidRPr="00F2284A">
        <w:rPr>
          <w:rFonts w:eastAsia="Arial" w:cs="Arial"/>
          <w:color w:val="000000" w:themeColor="text1"/>
          <w:szCs w:val="22"/>
        </w:rPr>
        <w:t>,</w:t>
      </w:r>
      <w:r w:rsidRPr="00656D57">
        <w:rPr>
          <w:rFonts w:eastAsia="Arial" w:cs="Arial"/>
          <w:color w:val="ED7D31" w:themeColor="accent2"/>
          <w:szCs w:val="22"/>
        </w:rPr>
        <w:t xml:space="preserve"> </w:t>
      </w:r>
      <w:r w:rsidRPr="00F606E8">
        <w:rPr>
          <w:rFonts w:eastAsia="Arial" w:cs="Arial"/>
          <w:szCs w:val="22"/>
        </w:rPr>
        <w:t>sono cumulabili tra di loro, nel senso che si calcolano in successione.</w:t>
      </w:r>
    </w:p>
    <w:p w14:paraId="594D22EB" w14:textId="77777777" w:rsidR="009E6714" w:rsidRPr="003940FA" w:rsidRDefault="009E6714" w:rsidP="009E6714">
      <w:pPr>
        <w:pStyle w:val="Paragrafoelenco"/>
        <w:numPr>
          <w:ilvl w:val="0"/>
          <w:numId w:val="37"/>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hanging="426"/>
        <w:textAlignment w:val="auto"/>
        <w:rPr>
          <w:rFonts w:cs="Arial"/>
          <w:szCs w:val="22"/>
        </w:rPr>
      </w:pPr>
      <w:r w:rsidRPr="003940FA">
        <w:rPr>
          <w:rFonts w:cs="Arial"/>
          <w:szCs w:val="22"/>
        </w:rPr>
        <w:t>Per le seguenti tipologie di occupazione di suolo pubblico, sono previste le seguenti riduzioni da applicarsi alle superfici:</w:t>
      </w:r>
    </w:p>
    <w:p w14:paraId="7F417DF0" w14:textId="77777777" w:rsidR="009E6714" w:rsidRPr="002F4CCC" w:rsidRDefault="009E6714" w:rsidP="009E6714">
      <w:pPr>
        <w:pStyle w:val="Paragrafoelenco"/>
        <w:numPr>
          <w:ilvl w:val="0"/>
          <w:numId w:val="39"/>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2F4CCC">
        <w:rPr>
          <w:rFonts w:cs="Arial"/>
          <w:bCs/>
          <w:szCs w:val="22"/>
        </w:rPr>
        <w:t>Per le occupazioni di suolo pubblico, le superfici eccedenti i mille metri quadrati, sono calcolate in ragione del 10%;</w:t>
      </w:r>
    </w:p>
    <w:p w14:paraId="0E8967F6" w14:textId="77777777" w:rsidR="009E6714" w:rsidRPr="002F4CCC" w:rsidRDefault="009E6714" w:rsidP="009E6714">
      <w:pPr>
        <w:pStyle w:val="Paragrafoelenco"/>
        <w:numPr>
          <w:ilvl w:val="0"/>
          <w:numId w:val="39"/>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2F4CCC">
        <w:rPr>
          <w:rFonts w:cs="Arial"/>
          <w:bCs/>
          <w:szCs w:val="22"/>
        </w:rPr>
        <w:t>Per le occupazioni realizzate con installazioni di attrazioni, giochi e divertimenti dello spettacolo viaggiante, le superfici sono calcolate in ragione del 50% sino a 100 mq, del 25% per la parte eccedente 100 mq e fino a 1000 mq, del 10% per la parte eccedente 1000 mq;</w:t>
      </w:r>
    </w:p>
    <w:p w14:paraId="486600F0" w14:textId="77777777" w:rsidR="009E6714" w:rsidRPr="002F4CCC" w:rsidRDefault="009E6714" w:rsidP="009E6714">
      <w:pPr>
        <w:pStyle w:val="Paragrafoelenco"/>
        <w:numPr>
          <w:ilvl w:val="0"/>
          <w:numId w:val="39"/>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szCs w:val="22"/>
        </w:rPr>
      </w:pPr>
      <w:r w:rsidRPr="002F4CCC">
        <w:rPr>
          <w:rFonts w:cs="Arial"/>
          <w:szCs w:val="22"/>
        </w:rPr>
        <w:t>Per i passi carrabili costruiti direttamente dal comune o dalla provincia, la superficie va determinata con riferimento ad una superficie complessiva non superiore a metri quadrati 9. L'eventuale superficie eccedente detto limite è calcolata in ragione del 10%.</w:t>
      </w:r>
    </w:p>
    <w:p w14:paraId="0C3ED65A" w14:textId="77777777" w:rsidR="009E6714" w:rsidRDefault="009E6714" w:rsidP="009E6714">
      <w:pPr>
        <w:pStyle w:val="Sommario2"/>
        <w:ind w:left="720"/>
      </w:pPr>
    </w:p>
    <w:p w14:paraId="61B1E208" w14:textId="77777777" w:rsidR="009E6714" w:rsidRPr="003940FA" w:rsidRDefault="009E6714" w:rsidP="009E6714">
      <w:pPr>
        <w:pStyle w:val="Sommario2"/>
        <w:ind w:left="426"/>
      </w:pPr>
      <w:r w:rsidRPr="003940FA">
        <w:t xml:space="preserve">Articolo </w:t>
      </w:r>
      <w:r>
        <w:t>29</w:t>
      </w:r>
    </w:p>
    <w:p w14:paraId="0039349C" w14:textId="77777777" w:rsidR="009E6714" w:rsidRPr="003940FA" w:rsidRDefault="009E6714" w:rsidP="009E6714">
      <w:pPr>
        <w:pStyle w:val="Sommario2"/>
        <w:ind w:left="426"/>
      </w:pPr>
      <w:r w:rsidRPr="003940FA">
        <w:t>Esenzioni</w:t>
      </w:r>
    </w:p>
    <w:p w14:paraId="2DA40722" w14:textId="77777777" w:rsidR="009E6714" w:rsidRPr="003940FA" w:rsidRDefault="009E6714" w:rsidP="009E6714">
      <w:pPr>
        <w:numPr>
          <w:ilvl w:val="0"/>
          <w:numId w:val="29"/>
        </w:numPr>
        <w:tabs>
          <w:tab w:val="clear" w:pos="-8200"/>
          <w:tab w:val="clear" w:pos="-64"/>
          <w:tab w:val="clear" w:pos="1"/>
          <w:tab w:val="clear" w:pos="169"/>
          <w:tab w:val="clear" w:pos="12532"/>
          <w:tab w:val="clear" w:pos="15038"/>
          <w:tab w:val="clear" w:pos="16072"/>
        </w:tabs>
        <w:overflowPunct/>
        <w:autoSpaceDE/>
        <w:autoSpaceDN/>
        <w:adjustRightInd/>
        <w:spacing w:line="276" w:lineRule="auto"/>
        <w:ind w:hanging="502"/>
        <w:textAlignment w:val="auto"/>
        <w:rPr>
          <w:rFonts w:cs="Arial"/>
          <w:b/>
          <w:szCs w:val="22"/>
        </w:rPr>
      </w:pPr>
      <w:r w:rsidRPr="003940FA">
        <w:rPr>
          <w:rFonts w:cs="Arial"/>
          <w:szCs w:val="22"/>
        </w:rPr>
        <w:t>Sono esenti dal canone:</w:t>
      </w:r>
    </w:p>
    <w:p w14:paraId="08B2819E" w14:textId="77777777" w:rsidR="009E6714" w:rsidRPr="003940FA"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t xml:space="preserve">le occupazioni effettuate dallo Stato, dalle regioni, province, città metropolitane, comuni e loro consorzi, da enti religiosi per l’esercizio di culti ammessi nello Stato, da enti pubblici di cui all’articolo 73, comma1, lettera </w:t>
      </w:r>
      <w:r w:rsidRPr="003940FA">
        <w:rPr>
          <w:rFonts w:cs="Arial"/>
          <w:i/>
          <w:iCs/>
          <w:szCs w:val="22"/>
        </w:rPr>
        <w:t>c)</w:t>
      </w:r>
      <w:r w:rsidRPr="003940FA">
        <w:rPr>
          <w:rFonts w:cs="Arial"/>
          <w:szCs w:val="22"/>
        </w:rPr>
        <w:t>, del testo unico delle imposte sui redditi, di cui al decreto del Presidente della Repubblica 22 dicembre 1986, n. 917, per finalità specifiche di assistenza, previdenza, sanità, educazione, cultura e ricerca scientifica;</w:t>
      </w:r>
    </w:p>
    <w:p w14:paraId="4323393B" w14:textId="77777777" w:rsidR="009E6714" w:rsidRPr="003940FA"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t>le occupazioni con le tabelle indicative delle stazioni e fermate e degli orari dei servizi pubblici di trasporto, nonché i mezzi la cui esposizione sia obbligatoria per norma di legge o regolamento, purché di superficie non superiore ad un metro quadrato, se non sia stabilito altrimenti;</w:t>
      </w:r>
    </w:p>
    <w:p w14:paraId="39575411" w14:textId="77777777" w:rsidR="009E6714" w:rsidRPr="003940FA"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t>le occupazioni occasionali di durata non superiore a quella che è stabilita nei regolamenti di polizia locale;</w:t>
      </w:r>
    </w:p>
    <w:p w14:paraId="6640DC87" w14:textId="77777777" w:rsidR="009E6714" w:rsidRPr="003940FA"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lastRenderedPageBreak/>
        <w:t>le occupazioni con impianti adibiti ai servizi pubblici nei casi in cui ne sia prevista, all’atto della concessione o successivamente, la devoluzione gratuita al comune al termine della concessione medesima;</w:t>
      </w:r>
    </w:p>
    <w:p w14:paraId="61590467" w14:textId="77777777" w:rsidR="009E6714" w:rsidRPr="003940FA"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t>le occupazioni di aree cimiteriali;</w:t>
      </w:r>
    </w:p>
    <w:p w14:paraId="2F0AC9B2" w14:textId="77777777" w:rsidR="009E6714"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t>le occupazioni con condutture idriche utilizzate per l’attività agricola;</w:t>
      </w:r>
    </w:p>
    <w:p w14:paraId="4BE8892E" w14:textId="77777777" w:rsidR="009E6714"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t xml:space="preserve">i passi carrabili </w:t>
      </w:r>
      <w:r>
        <w:rPr>
          <w:rFonts w:cs="Arial"/>
          <w:szCs w:val="22"/>
        </w:rPr>
        <w:t>utilizzati da</w:t>
      </w:r>
      <w:r w:rsidRPr="003940FA">
        <w:rPr>
          <w:rFonts w:cs="Arial"/>
          <w:szCs w:val="22"/>
        </w:rPr>
        <w:t xml:space="preserve"> soggetti portatori di </w:t>
      </w:r>
      <w:r w:rsidRPr="00B04708">
        <w:rPr>
          <w:rFonts w:cs="Arial"/>
          <w:szCs w:val="22"/>
        </w:rPr>
        <w:t>handicap</w:t>
      </w:r>
      <w:r w:rsidRPr="003940FA">
        <w:rPr>
          <w:rFonts w:cs="Arial"/>
          <w:szCs w:val="22"/>
        </w:rPr>
        <w:t>;</w:t>
      </w:r>
    </w:p>
    <w:p w14:paraId="32E3898C" w14:textId="77777777" w:rsidR="009E6714" w:rsidRPr="003940FA"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t>le</w:t>
      </w:r>
      <w:r>
        <w:rPr>
          <w:rFonts w:cs="Arial"/>
          <w:szCs w:val="22"/>
        </w:rPr>
        <w:t xml:space="preserve"> occupazioni con</w:t>
      </w:r>
      <w:r w:rsidRPr="003940FA">
        <w:rPr>
          <w:rFonts w:cs="Arial"/>
          <w:szCs w:val="22"/>
        </w:rPr>
        <w:t xml:space="preserve"> rampe e simili </w:t>
      </w:r>
      <w:r>
        <w:rPr>
          <w:rFonts w:cs="Arial"/>
          <w:szCs w:val="22"/>
        </w:rPr>
        <w:t>utilizzabili da</w:t>
      </w:r>
      <w:r w:rsidRPr="003940FA">
        <w:rPr>
          <w:rFonts w:cs="Arial"/>
          <w:szCs w:val="22"/>
        </w:rPr>
        <w:t xml:space="preserve"> soggetti portatori di </w:t>
      </w:r>
      <w:r w:rsidRPr="00B04708">
        <w:rPr>
          <w:rFonts w:cs="Arial"/>
          <w:szCs w:val="22"/>
        </w:rPr>
        <w:t>handicap</w:t>
      </w:r>
      <w:r w:rsidRPr="003940FA">
        <w:rPr>
          <w:rFonts w:cs="Arial"/>
          <w:szCs w:val="22"/>
        </w:rPr>
        <w:t xml:space="preserve">; </w:t>
      </w:r>
    </w:p>
    <w:p w14:paraId="5E207F8C" w14:textId="77777777" w:rsidR="009E6714" w:rsidRPr="00CE7BC4" w:rsidRDefault="009E6714" w:rsidP="009E6714">
      <w:pPr>
        <w:pStyle w:val="Paragrafoelenco"/>
        <w:numPr>
          <w:ilvl w:val="0"/>
          <w:numId w:val="33"/>
        </w:numPr>
        <w:spacing w:after="60" w:line="276" w:lineRule="auto"/>
        <w:ind w:left="993" w:hanging="426"/>
        <w:rPr>
          <w:rFonts w:cs="Arial"/>
          <w:szCs w:val="22"/>
        </w:rPr>
      </w:pPr>
      <w:r w:rsidRPr="00CE7BC4">
        <w:rPr>
          <w:rFonts w:cs="Arial"/>
          <w:szCs w:val="22"/>
        </w:rPr>
        <w:t>le occupazioni per manifestazioni od iniziative a carattere politico o sindacale, purché l’area occupata non ecceda 10 metri quadrati;</w:t>
      </w:r>
    </w:p>
    <w:p w14:paraId="1FCA06D6" w14:textId="77777777" w:rsidR="009E6714" w:rsidRPr="00CE7BC4" w:rsidRDefault="009E6714" w:rsidP="009E6714">
      <w:pPr>
        <w:pStyle w:val="Paragrafoelenco"/>
        <w:numPr>
          <w:ilvl w:val="0"/>
          <w:numId w:val="33"/>
        </w:numPr>
        <w:spacing w:after="60" w:line="276" w:lineRule="auto"/>
        <w:ind w:left="993" w:hanging="426"/>
        <w:rPr>
          <w:rFonts w:cs="Arial"/>
          <w:szCs w:val="22"/>
        </w:rPr>
      </w:pPr>
      <w:r w:rsidRPr="00CE7BC4">
        <w:rPr>
          <w:rFonts w:cs="Arial"/>
          <w:szCs w:val="22"/>
        </w:rPr>
        <w:t xml:space="preserve">le occupazioni con portabiciclette o impianti similari destinati anche ad uso pubblico, qualora non </w:t>
      </w:r>
      <w:r>
        <w:rPr>
          <w:rFonts w:cs="Arial"/>
          <w:szCs w:val="22"/>
        </w:rPr>
        <w:t>riportino messaggi</w:t>
      </w:r>
      <w:r w:rsidRPr="00CE7BC4">
        <w:rPr>
          <w:rFonts w:cs="Arial"/>
          <w:szCs w:val="22"/>
        </w:rPr>
        <w:t xml:space="preserve"> pubblicitari;</w:t>
      </w:r>
    </w:p>
    <w:p w14:paraId="24750594" w14:textId="77777777" w:rsidR="009E6714" w:rsidRPr="00CE7BC4" w:rsidRDefault="009E6714" w:rsidP="009E6714">
      <w:pPr>
        <w:pStyle w:val="Paragrafoelenco"/>
        <w:numPr>
          <w:ilvl w:val="0"/>
          <w:numId w:val="33"/>
        </w:numPr>
        <w:spacing w:after="60" w:line="276" w:lineRule="auto"/>
        <w:ind w:left="993" w:hanging="426"/>
        <w:rPr>
          <w:rFonts w:cs="Arial"/>
          <w:szCs w:val="22"/>
        </w:rPr>
      </w:pPr>
      <w:r w:rsidRPr="00CE7BC4">
        <w:rPr>
          <w:rFonts w:cs="Arial"/>
          <w:szCs w:val="22"/>
        </w:rPr>
        <w:t>occupazioni sovrastanti il suolo pubblico con festoni, addobbi, luminarie in occasione di festività o ricorrenze civili e religiose. La collocazione di luminarie natalizie è esente quando avvenga nel rispetto delle prescrizioni del vigente Regolamento di Polizia Urbana;</w:t>
      </w:r>
    </w:p>
    <w:p w14:paraId="3863BD55" w14:textId="77777777" w:rsidR="009E6714" w:rsidRPr="00CE7BC4" w:rsidRDefault="009E6714" w:rsidP="009E6714">
      <w:pPr>
        <w:pStyle w:val="Paragrafoelenco"/>
        <w:numPr>
          <w:ilvl w:val="0"/>
          <w:numId w:val="33"/>
        </w:numPr>
        <w:spacing w:after="60" w:line="276" w:lineRule="auto"/>
        <w:ind w:left="993" w:hanging="426"/>
        <w:rPr>
          <w:rFonts w:cs="Arial"/>
          <w:szCs w:val="22"/>
        </w:rPr>
      </w:pPr>
      <w:r w:rsidRPr="00CE7BC4">
        <w:rPr>
          <w:rFonts w:cs="Arial"/>
          <w:szCs w:val="22"/>
        </w:rPr>
        <w:t>occupazioni momentanee o effettuate in occasione di festività con fiori e piante ornamentali all’esterno dei negozi</w:t>
      </w:r>
      <w:r>
        <w:rPr>
          <w:rFonts w:cs="Arial"/>
          <w:szCs w:val="22"/>
        </w:rPr>
        <w:t>, attività commerciali o professionali</w:t>
      </w:r>
      <w:r w:rsidRPr="00CE7BC4">
        <w:rPr>
          <w:rFonts w:cs="Arial"/>
          <w:szCs w:val="22"/>
        </w:rPr>
        <w:t>, purché non siano collocati per determinare spazi di servizio e siano posti in contenitori facilmente movibili;</w:t>
      </w:r>
    </w:p>
    <w:p w14:paraId="6563330E" w14:textId="77777777" w:rsidR="009E6714" w:rsidRDefault="009E6714" w:rsidP="009E6714">
      <w:pPr>
        <w:pStyle w:val="Paragrafoelenco"/>
        <w:numPr>
          <w:ilvl w:val="0"/>
          <w:numId w:val="33"/>
        </w:numPr>
        <w:spacing w:after="60" w:line="276" w:lineRule="auto"/>
        <w:ind w:left="993" w:hanging="426"/>
        <w:rPr>
          <w:rFonts w:cs="Arial"/>
          <w:szCs w:val="22"/>
        </w:rPr>
      </w:pPr>
      <w:r w:rsidRPr="00B04708">
        <w:rPr>
          <w:rFonts w:cs="Arial"/>
          <w:szCs w:val="22"/>
        </w:rPr>
        <w:t>occupazioni di pronto intervento con ponti, steccati, scale, pali di sostegno per piccoli lavori di riparazione, manutenzione o sostituzione riguardanti infissi, pareti, coperti di durata non superiore a 4 ore;</w:t>
      </w:r>
    </w:p>
    <w:p w14:paraId="29AA7D60" w14:textId="77777777" w:rsidR="009E6714" w:rsidRPr="00B04708" w:rsidRDefault="009E6714" w:rsidP="009E6714">
      <w:pPr>
        <w:pStyle w:val="Paragrafoelenco"/>
        <w:numPr>
          <w:ilvl w:val="0"/>
          <w:numId w:val="33"/>
        </w:numPr>
        <w:spacing w:after="60" w:line="276" w:lineRule="auto"/>
        <w:ind w:left="993" w:hanging="426"/>
        <w:rPr>
          <w:rFonts w:cs="Arial"/>
          <w:szCs w:val="22"/>
        </w:rPr>
      </w:pPr>
      <w:r>
        <w:rPr>
          <w:rFonts w:cs="Arial"/>
          <w:szCs w:val="22"/>
        </w:rPr>
        <w:t xml:space="preserve">le occupazioni degli spazi pubblici eseguite con balconi e verande e altri infissi di carattere stabile ,tende o simili fisse o retraibili e quelle poste a copertura banchi di vendita per il quale si sia stato assolto il canone </w:t>
      </w:r>
    </w:p>
    <w:p w14:paraId="0C9884D3" w14:textId="77777777" w:rsidR="009E6714" w:rsidRPr="003940FA"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t>i messaggi pubblicitari, escluse le insegne, relativi ai giornali e alle pubblicazioni periodiche, se esposti sulle sole facciate esterne delle edicole o nelle vetrine o sulle porte di ingresso dei negozi ove si effettua la vendita;</w:t>
      </w:r>
    </w:p>
    <w:p w14:paraId="522C47ED" w14:textId="77777777" w:rsidR="009E6714" w:rsidRPr="003940FA"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t>i messaggi pubblicitari esposti all’interno delle stazioni dei servizi di trasporto pubblico di ogni genere inerenti all’attività esercitata dall’impresa di trasporto;</w:t>
      </w:r>
    </w:p>
    <w:p w14:paraId="07D02E8F" w14:textId="77777777" w:rsidR="009E6714" w:rsidRPr="003940FA"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t>le insegne, le targhe e simili apposte per l’individuazione delle sedi di comitati, associazioni, fondazioni ed ogni altro ente che non persegua scopo di lucro;</w:t>
      </w:r>
    </w:p>
    <w:p w14:paraId="5896E729" w14:textId="77777777" w:rsidR="009E6714" w:rsidRPr="003940FA"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t>le insegne di esercizio di attività commerciali e di produzione di beni o servizi che contraddistinguono la sede ove si svolge l’attività cui si riferiscono, di superficie complessiva fino a 5 metri quadrati;</w:t>
      </w:r>
    </w:p>
    <w:p w14:paraId="302EE71D" w14:textId="77777777" w:rsidR="009E6714" w:rsidRPr="003940FA"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t>le indicazioni relative al marchio apposto con dimensioni proporzionali alla dimensione delle gru mobili, delle gru a torre adoperate nei cantieri edili e delle macchine da cantiere, la cui superficie complessiva non ecceda i seguenti limiti:</w:t>
      </w:r>
    </w:p>
    <w:p w14:paraId="12650780" w14:textId="77777777" w:rsidR="009E6714" w:rsidRPr="003940FA" w:rsidRDefault="009E6714" w:rsidP="009E6714">
      <w:pPr>
        <w:spacing w:line="276" w:lineRule="auto"/>
        <w:ind w:left="1276" w:hanging="284"/>
        <w:rPr>
          <w:rFonts w:cs="Arial"/>
          <w:szCs w:val="22"/>
        </w:rPr>
      </w:pPr>
      <w:r w:rsidRPr="003940FA">
        <w:rPr>
          <w:rFonts w:cs="Arial"/>
          <w:szCs w:val="22"/>
        </w:rPr>
        <w:t>1) fino a 2 metri quadrati per le gru mobili, le gru a torre adoperate nei cantieri edili e le macchine da cantiere con sviluppo potenziale in altezza fino a 10 metri lineari;</w:t>
      </w:r>
    </w:p>
    <w:p w14:paraId="48DD634F" w14:textId="77777777" w:rsidR="009E6714" w:rsidRPr="003940FA" w:rsidRDefault="009E6714" w:rsidP="009E6714">
      <w:pPr>
        <w:spacing w:line="276" w:lineRule="auto"/>
        <w:ind w:left="1276" w:hanging="284"/>
        <w:rPr>
          <w:rFonts w:cs="Arial"/>
          <w:szCs w:val="22"/>
        </w:rPr>
      </w:pPr>
      <w:r w:rsidRPr="003940FA">
        <w:rPr>
          <w:rFonts w:cs="Arial"/>
          <w:szCs w:val="22"/>
        </w:rPr>
        <w:t>2) fino a 4 metri quadrati per le gru mobili, le gru a torre adoperate nei cantieri edili e le macchine da cantiere con sviluppo potenziale in altezza oltre i 10 e fino a 40 metri lineari;</w:t>
      </w:r>
    </w:p>
    <w:p w14:paraId="7037B52C" w14:textId="77777777" w:rsidR="009E6714" w:rsidRPr="003940FA" w:rsidRDefault="009E6714" w:rsidP="009E6714">
      <w:pPr>
        <w:spacing w:after="60" w:line="276" w:lineRule="auto"/>
        <w:ind w:left="1276" w:hanging="284"/>
        <w:rPr>
          <w:rFonts w:cs="Arial"/>
          <w:szCs w:val="22"/>
        </w:rPr>
      </w:pPr>
      <w:r w:rsidRPr="003940FA">
        <w:rPr>
          <w:rFonts w:cs="Arial"/>
          <w:szCs w:val="22"/>
        </w:rPr>
        <w:t>3) fino a 6 metri quadrati per le gru mobili, le gru a torre adoperate nei cantieri edili e le macchine da cantiere con sviluppo potenziale in altezza superiore a 40 metri lineari;</w:t>
      </w:r>
    </w:p>
    <w:p w14:paraId="242E5345" w14:textId="77777777" w:rsidR="009E6714" w:rsidRPr="003940FA"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lastRenderedPageBreak/>
        <w:t>le indicazioni del marchio, della ditta, della ragione sociale e dell’indirizzo apposti sui veicoli utilizzati per il trasporto, anche per conto terzi, di proprietà dell’impresa o adibiti al trasporto per suo conto;</w:t>
      </w:r>
    </w:p>
    <w:p w14:paraId="203D4254" w14:textId="77777777" w:rsidR="009E6714" w:rsidRPr="003940FA"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t>i mezzi pubblicitari posti sulle pareti esterne dei locali di pubblico spettacolo se riferite alle rappresentazioni in programmazione;</w:t>
      </w:r>
    </w:p>
    <w:p w14:paraId="69265632" w14:textId="77777777" w:rsidR="009E6714" w:rsidRPr="003940FA"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t>i messaggi pubblicitari, in qualunque modo realizzati dai soggetti di cui al comma 1 dell’articolo 90 della legge 27 dicembre 2002, n. 289, rivolti all’interno degli impianti dagli stessi utilizzati per manifestazioni sportive dilettantistiche con capienza inferiore a tremila posti;</w:t>
      </w:r>
    </w:p>
    <w:p w14:paraId="7EC5B984" w14:textId="77777777" w:rsidR="009E6714" w:rsidRPr="00813A46"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t>i mezzi pubblicitari inerenti all’attività commerciale o di produzione di beni o servizi ove si effettua l’attività stessa, nonché i mezzi pubblicitari, ad eccezione delle insegne, esposti nelle vetrine e sulle porte d’ingresso dei locali medesimi purché attinenti all’attività in essi esercitata che non superino la superficie di mezzo metro quadrato per ciascuna vetrina o ingresso;</w:t>
      </w:r>
      <w:bookmarkEnd w:id="0"/>
    </w:p>
    <w:p w14:paraId="2D27E2B5" w14:textId="77777777" w:rsidR="009E6714" w:rsidRPr="005A4133" w:rsidRDefault="009E6714" w:rsidP="009E6714">
      <w:pPr>
        <w:tabs>
          <w:tab w:val="clear" w:pos="-8200"/>
          <w:tab w:val="clear" w:pos="-64"/>
          <w:tab w:val="clear" w:pos="1"/>
          <w:tab w:val="clear" w:pos="169"/>
          <w:tab w:val="clear" w:pos="12532"/>
          <w:tab w:val="clear" w:pos="15038"/>
          <w:tab w:val="clear" w:pos="16072"/>
        </w:tabs>
        <w:overflowPunct/>
        <w:autoSpaceDE/>
        <w:autoSpaceDN/>
        <w:adjustRightInd/>
        <w:spacing w:line="276" w:lineRule="auto"/>
        <w:ind w:left="426"/>
        <w:textAlignment w:val="auto"/>
        <w:rPr>
          <w:rFonts w:eastAsia="Arial" w:cs="Arial"/>
          <w:szCs w:val="22"/>
          <w:highlight w:val="yellow"/>
        </w:rPr>
      </w:pPr>
    </w:p>
    <w:p w14:paraId="5015E947" w14:textId="77777777" w:rsidR="009777D3" w:rsidRDefault="009777D3" w:rsidP="00DB04BB">
      <w:pPr>
        <w:pStyle w:val="Sommario2"/>
      </w:pPr>
    </w:p>
    <w:p w14:paraId="0765C619" w14:textId="62ABE1D3" w:rsidR="009777D3" w:rsidRPr="003940FA" w:rsidRDefault="005E46C2" w:rsidP="009777D3">
      <w:pPr>
        <w:pStyle w:val="Sommario2"/>
      </w:pPr>
      <w:r>
        <w:t>Articolo 30</w:t>
      </w:r>
    </w:p>
    <w:p w14:paraId="666D6640" w14:textId="77777777" w:rsidR="009777D3" w:rsidRPr="003940FA" w:rsidRDefault="009777D3" w:rsidP="009777D3">
      <w:pPr>
        <w:pStyle w:val="Sommario2"/>
      </w:pPr>
      <w:r w:rsidRPr="003940FA">
        <w:t>Termini per il versamento del canone</w:t>
      </w:r>
    </w:p>
    <w:p w14:paraId="0DF895CC" w14:textId="324CCD89" w:rsidR="009777D3" w:rsidRPr="00E076F5" w:rsidRDefault="009777D3" w:rsidP="00252091">
      <w:pPr>
        <w:numPr>
          <w:ilvl w:val="0"/>
          <w:numId w:val="30"/>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b/>
          <w:bCs/>
          <w:szCs w:val="22"/>
        </w:rPr>
      </w:pPr>
      <w:r w:rsidRPr="003940FA">
        <w:rPr>
          <w:rFonts w:cs="Arial"/>
          <w:szCs w:val="22"/>
        </w:rPr>
        <w:t xml:space="preserve">Il versamento del canone per le occupazioni e la diffusione di messaggi pubblicitari a carattere </w:t>
      </w:r>
      <w:r w:rsidR="00E076F5">
        <w:rPr>
          <w:rFonts w:cs="Arial"/>
          <w:szCs w:val="22"/>
        </w:rPr>
        <w:t>annuale</w:t>
      </w:r>
      <w:r w:rsidRPr="003940FA">
        <w:rPr>
          <w:rFonts w:cs="Arial"/>
          <w:szCs w:val="22"/>
        </w:rPr>
        <w:t xml:space="preserve"> è dovuto per anno solare a ciascuno dei quali corrisponde un’obbligazione autonoma.</w:t>
      </w:r>
      <w:r w:rsidR="00E076F5">
        <w:rPr>
          <w:rFonts w:cs="Arial"/>
          <w:szCs w:val="22"/>
        </w:rPr>
        <w:t xml:space="preserve"> </w:t>
      </w:r>
    </w:p>
    <w:p w14:paraId="14975FD8" w14:textId="600846F7" w:rsidR="009777D3" w:rsidRDefault="009777D3" w:rsidP="00252091">
      <w:pPr>
        <w:numPr>
          <w:ilvl w:val="0"/>
          <w:numId w:val="30"/>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b/>
          <w:szCs w:val="22"/>
        </w:rPr>
      </w:pPr>
      <w:r w:rsidRPr="003940FA">
        <w:rPr>
          <w:rFonts w:cs="Arial"/>
          <w:szCs w:val="22"/>
        </w:rPr>
        <w:t>Il versamento relativo alla prima annualità deve essere eseguito al momento della consegna della concessione/</w:t>
      </w:r>
      <w:r w:rsidRPr="00E076F5">
        <w:rPr>
          <w:rFonts w:cs="Arial"/>
          <w:szCs w:val="22"/>
        </w:rPr>
        <w:t>autorizzazione o della presentazione della dichiarazione</w:t>
      </w:r>
      <w:r w:rsidR="00E076F5">
        <w:rPr>
          <w:rFonts w:cs="Arial"/>
          <w:szCs w:val="22"/>
        </w:rPr>
        <w:t xml:space="preserve"> ove prevista</w:t>
      </w:r>
      <w:r w:rsidRPr="00E076F5">
        <w:rPr>
          <w:rFonts w:cs="Arial"/>
          <w:szCs w:val="22"/>
        </w:rPr>
        <w:t xml:space="preserve"> d</w:t>
      </w:r>
      <w:r w:rsidR="00E076F5">
        <w:rPr>
          <w:rFonts w:cs="Arial"/>
          <w:szCs w:val="22"/>
        </w:rPr>
        <w:t>a</w:t>
      </w:r>
      <w:r w:rsidRPr="00E076F5">
        <w:rPr>
          <w:rFonts w:cs="Arial"/>
          <w:szCs w:val="22"/>
        </w:rPr>
        <w:t>l presente regolamento</w:t>
      </w:r>
      <w:r w:rsidR="00017D13">
        <w:rPr>
          <w:rFonts w:cs="Arial"/>
          <w:szCs w:val="22"/>
        </w:rPr>
        <w:t>,</w:t>
      </w:r>
      <w:r w:rsidRPr="00E076F5">
        <w:rPr>
          <w:rFonts w:cs="Arial"/>
          <w:szCs w:val="22"/>
        </w:rPr>
        <w:t xml:space="preserve"> la cui validità è subordinata alla dimostrazione dell’avvenuto pagamento</w:t>
      </w:r>
      <w:r w:rsidRPr="00E076F5">
        <w:rPr>
          <w:rFonts w:cs="Arial"/>
          <w:b/>
          <w:szCs w:val="22"/>
        </w:rPr>
        <w:t>.</w:t>
      </w:r>
    </w:p>
    <w:p w14:paraId="4AA01551" w14:textId="1F871945" w:rsidR="00E076F5" w:rsidRPr="001668FE" w:rsidRDefault="00E076F5" w:rsidP="00252091">
      <w:pPr>
        <w:numPr>
          <w:ilvl w:val="0"/>
          <w:numId w:val="30"/>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b/>
          <w:bCs/>
          <w:szCs w:val="22"/>
        </w:rPr>
      </w:pPr>
      <w:r w:rsidRPr="00017D13">
        <w:rPr>
          <w:rFonts w:cs="Arial"/>
          <w:szCs w:val="22"/>
        </w:rPr>
        <w:t>Per le annualità successive a quella del rilascio della concessione</w:t>
      </w:r>
      <w:r w:rsidRPr="00017D13">
        <w:rPr>
          <w:rFonts w:cs="Arial"/>
          <w:color w:val="FF0000"/>
          <w:szCs w:val="22"/>
        </w:rPr>
        <w:t xml:space="preserve"> </w:t>
      </w:r>
      <w:r w:rsidRPr="00017D13">
        <w:rPr>
          <w:rFonts w:cs="Arial"/>
          <w:szCs w:val="22"/>
        </w:rPr>
        <w:t xml:space="preserve">o presentazione della </w:t>
      </w:r>
      <w:r w:rsidRPr="001668FE">
        <w:rPr>
          <w:rFonts w:cs="Arial"/>
          <w:szCs w:val="22"/>
        </w:rPr>
        <w:t xml:space="preserve">dichiarazione, il versamento del canone va effettuato </w:t>
      </w:r>
      <w:r w:rsidRPr="00554D51">
        <w:rPr>
          <w:rFonts w:cs="Arial"/>
          <w:szCs w:val="22"/>
        </w:rPr>
        <w:t>entro il 31 gennaio di ogni anno.</w:t>
      </w:r>
    </w:p>
    <w:p w14:paraId="4EB0476F" w14:textId="1FC9D759" w:rsidR="001668FE" w:rsidRPr="001668FE" w:rsidRDefault="009777D3" w:rsidP="00252091">
      <w:pPr>
        <w:numPr>
          <w:ilvl w:val="0"/>
          <w:numId w:val="30"/>
        </w:numPr>
        <w:tabs>
          <w:tab w:val="clear" w:pos="-8200"/>
          <w:tab w:val="clear" w:pos="-64"/>
          <w:tab w:val="clear" w:pos="1"/>
          <w:tab w:val="clear" w:pos="169"/>
          <w:tab w:val="clear" w:pos="12532"/>
          <w:tab w:val="clear" w:pos="15038"/>
          <w:tab w:val="clear" w:pos="16072"/>
          <w:tab w:val="left" w:pos="426"/>
        </w:tabs>
        <w:overflowPunct/>
        <w:autoSpaceDE/>
        <w:autoSpaceDN/>
        <w:adjustRightInd/>
        <w:spacing w:line="276" w:lineRule="auto"/>
        <w:textAlignment w:val="auto"/>
        <w:rPr>
          <w:rFonts w:eastAsia="Arial" w:cs="Arial"/>
          <w:bCs/>
          <w:szCs w:val="22"/>
        </w:rPr>
      </w:pPr>
      <w:r w:rsidRPr="001668FE">
        <w:rPr>
          <w:rFonts w:cs="Arial"/>
          <w:szCs w:val="22"/>
        </w:rPr>
        <w:t>Per le occupazioni di suolo pubblico o le diffusioni pubblicitarie</w:t>
      </w:r>
      <w:r w:rsidR="001668FE" w:rsidRPr="001668FE">
        <w:rPr>
          <w:rFonts w:cs="Arial"/>
          <w:szCs w:val="22"/>
        </w:rPr>
        <w:t xml:space="preserve"> annuali</w:t>
      </w:r>
      <w:r w:rsidRPr="001668FE">
        <w:rPr>
          <w:rFonts w:cs="Arial"/>
          <w:szCs w:val="22"/>
        </w:rPr>
        <w:t xml:space="preserve"> aventi inizio nel corso dell’anno, esclusivamente per il primo anno di applicazione, l’importo del canone, viene determinato in base all’effettivo utilizzo divis</w:t>
      </w:r>
      <w:r w:rsidR="001668FE" w:rsidRPr="001668FE">
        <w:rPr>
          <w:rFonts w:cs="Arial"/>
          <w:szCs w:val="22"/>
        </w:rPr>
        <w:t>o in dodicesimi considerando per intero le frazioni di mese superiori a 15 giorni.</w:t>
      </w:r>
    </w:p>
    <w:p w14:paraId="1BEE884A" w14:textId="77777777" w:rsidR="00154ABB" w:rsidRPr="00154ABB" w:rsidRDefault="00154ABB" w:rsidP="00252091">
      <w:pPr>
        <w:numPr>
          <w:ilvl w:val="0"/>
          <w:numId w:val="30"/>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154ABB">
        <w:rPr>
          <w:rFonts w:cs="Arial"/>
          <w:szCs w:val="22"/>
        </w:rPr>
        <w:t>Il soggetto che effettua occupazioni permanenti di suolo pubblico del territorio comunale, con cavi e condutture, per la fornitura di servizi di pubblica utilità, quali la distribuzione ed erogazione di energia elettrica, gas, acqua, calore, servizi di telecomunicazione e radiotelevisivi e di altri servizi a rete, è tenuto ad effettuare Il versamento del canone entro il 30 aprile di ciascun anno in unica soluzione attraverso la piattaforma di cui all'articolo 5 del codice di cui al decreto legislativo 7 marzo 2005, n. 82.</w:t>
      </w:r>
    </w:p>
    <w:p w14:paraId="3369B21A" w14:textId="28EF3775" w:rsidR="009777D3" w:rsidRPr="003940FA" w:rsidRDefault="009777D3" w:rsidP="00252091">
      <w:pPr>
        <w:numPr>
          <w:ilvl w:val="0"/>
          <w:numId w:val="30"/>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b/>
          <w:bCs/>
          <w:szCs w:val="22"/>
        </w:rPr>
      </w:pPr>
      <w:r w:rsidRPr="003940FA">
        <w:rPr>
          <w:rFonts w:cs="Arial"/>
          <w:szCs w:val="22"/>
        </w:rPr>
        <w:t>Il versamento del canone va effettuato con arrotondamento all’Euro per difetto se la frazione decimale è inferiore a cinquanta centesimi di Euro e per eccesso se la frazione decimale è uguale o superiore a cinquanta centesimi di Euro.</w:t>
      </w:r>
    </w:p>
    <w:p w14:paraId="78E2501B" w14:textId="77777777" w:rsidR="009777D3" w:rsidRPr="00554D51" w:rsidRDefault="009777D3" w:rsidP="00252091">
      <w:pPr>
        <w:numPr>
          <w:ilvl w:val="0"/>
          <w:numId w:val="30"/>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b/>
          <w:bCs/>
          <w:szCs w:val="22"/>
        </w:rPr>
      </w:pPr>
      <w:r w:rsidRPr="003940FA">
        <w:rPr>
          <w:rFonts w:cs="Arial"/>
          <w:szCs w:val="22"/>
        </w:rPr>
        <w:t xml:space="preserve">Il canone deve essere corrisposto in un’unica soluzione. Qualora l’importo del canone annuo sia superiore a </w:t>
      </w:r>
      <w:r w:rsidRPr="00554D51">
        <w:rPr>
          <w:rFonts w:cs="Arial"/>
          <w:szCs w:val="22"/>
        </w:rPr>
        <w:t>euro 1.500,00, è consentito il versamento in rate trimestrali di pari importo scadenti il 31/01, il 30/04, il 31/07 e il 31/10.</w:t>
      </w:r>
    </w:p>
    <w:p w14:paraId="52D3460C" w14:textId="78375BA6" w:rsidR="009777D3" w:rsidRDefault="009777D3" w:rsidP="00746673">
      <w:pPr>
        <w:numPr>
          <w:ilvl w:val="0"/>
          <w:numId w:val="30"/>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pPr>
      <w:r w:rsidRPr="009863C5">
        <w:rPr>
          <w:rFonts w:cs="Arial"/>
          <w:szCs w:val="22"/>
        </w:rPr>
        <w:t>Per le occupazioni e la diffusione di messaggi pubblicitari a carattere temporaneo, il versamento del canone deve essere effettuato in un’unica soluzione all’atto del rilascio dell’autorizzazione</w:t>
      </w:r>
      <w:r w:rsidR="001668FE" w:rsidRPr="009863C5">
        <w:rPr>
          <w:rFonts w:cs="Arial"/>
          <w:szCs w:val="22"/>
        </w:rPr>
        <w:t xml:space="preserve"> o </w:t>
      </w:r>
      <w:r w:rsidR="001668FE" w:rsidRPr="009863C5">
        <w:rPr>
          <w:rFonts w:cs="Arial"/>
          <w:szCs w:val="22"/>
        </w:rPr>
        <w:lastRenderedPageBreak/>
        <w:t>della concessione</w:t>
      </w:r>
      <w:r w:rsidRPr="009863C5">
        <w:rPr>
          <w:rFonts w:cs="Arial"/>
          <w:szCs w:val="22"/>
        </w:rPr>
        <w:t xml:space="preserve"> e comunque prima dell’inizio dell’occupazione o della diffusi</w:t>
      </w:r>
      <w:r w:rsidR="009863C5">
        <w:rPr>
          <w:rFonts w:cs="Arial"/>
          <w:szCs w:val="22"/>
        </w:rPr>
        <w:t>one del messaggio pubblicitario.</w:t>
      </w:r>
    </w:p>
    <w:p w14:paraId="3417ACD1" w14:textId="7EEB7BCC" w:rsidR="0089684E" w:rsidRPr="003940FA" w:rsidRDefault="00655781" w:rsidP="00DB04BB">
      <w:pPr>
        <w:pStyle w:val="Sommario2"/>
      </w:pPr>
      <w:r w:rsidRPr="003940FA">
        <w:t>Articolo</w:t>
      </w:r>
      <w:r w:rsidR="005E46C2">
        <w:t xml:space="preserve"> 31</w:t>
      </w:r>
    </w:p>
    <w:p w14:paraId="0B4D9689" w14:textId="77777777" w:rsidR="0089684E" w:rsidRPr="003940FA" w:rsidRDefault="0089684E" w:rsidP="00DB04BB">
      <w:pPr>
        <w:pStyle w:val="Sommario2"/>
      </w:pPr>
      <w:r w:rsidRPr="003940FA">
        <w:t>Occupazioni e diffusione di messaggi pubblicitari abusivi</w:t>
      </w:r>
    </w:p>
    <w:p w14:paraId="3A94B99F" w14:textId="607D8C93" w:rsidR="0089684E" w:rsidRPr="003940FA" w:rsidRDefault="0089684E" w:rsidP="00252091">
      <w:pPr>
        <w:numPr>
          <w:ilvl w:val="0"/>
          <w:numId w:val="22"/>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hanging="426"/>
        <w:textAlignment w:val="auto"/>
        <w:rPr>
          <w:rFonts w:cs="Arial"/>
          <w:szCs w:val="22"/>
        </w:rPr>
      </w:pPr>
      <w:r w:rsidRPr="003940FA">
        <w:rPr>
          <w:rFonts w:cs="Arial"/>
          <w:szCs w:val="22"/>
        </w:rPr>
        <w:t>Le occupazioni e la diffusione di messaggi pubblicitari prive della concessione o autorizzazione comunale</w:t>
      </w:r>
      <w:r w:rsidR="00220A6C" w:rsidRPr="003940FA">
        <w:rPr>
          <w:rFonts w:cs="Arial"/>
          <w:szCs w:val="22"/>
        </w:rPr>
        <w:t xml:space="preserve"> o nel caso in cui non sia stata presentata la dichiarazi</w:t>
      </w:r>
      <w:r w:rsidR="0061092E" w:rsidRPr="003940FA">
        <w:rPr>
          <w:rFonts w:cs="Arial"/>
          <w:szCs w:val="22"/>
        </w:rPr>
        <w:t xml:space="preserve">one </w:t>
      </w:r>
      <w:r w:rsidR="00570F2C">
        <w:rPr>
          <w:rFonts w:cs="Arial"/>
          <w:szCs w:val="22"/>
        </w:rPr>
        <w:t xml:space="preserve">ove </w:t>
      </w:r>
      <w:r w:rsidR="0061092E" w:rsidRPr="003940FA">
        <w:rPr>
          <w:rFonts w:cs="Arial"/>
          <w:szCs w:val="22"/>
        </w:rPr>
        <w:t xml:space="preserve">prevista </w:t>
      </w:r>
      <w:r w:rsidR="00220A6C" w:rsidRPr="003940FA">
        <w:rPr>
          <w:rFonts w:cs="Arial"/>
          <w:szCs w:val="22"/>
        </w:rPr>
        <w:t>d</w:t>
      </w:r>
      <w:r w:rsidR="00570F2C">
        <w:rPr>
          <w:rFonts w:cs="Arial"/>
          <w:szCs w:val="22"/>
        </w:rPr>
        <w:t>a</w:t>
      </w:r>
      <w:r w:rsidR="00220A6C" w:rsidRPr="003940FA">
        <w:rPr>
          <w:rFonts w:cs="Arial"/>
          <w:szCs w:val="22"/>
        </w:rPr>
        <w:t>l presente regolamento,</w:t>
      </w:r>
      <w:r w:rsidRPr="003940FA">
        <w:rPr>
          <w:rFonts w:cs="Arial"/>
          <w:szCs w:val="22"/>
        </w:rPr>
        <w:t xml:space="preserve"> sono considerate abusive. Sono considerate altresì abusive le occupazioni e la diffusione dei messaggi pubblicitari che:</w:t>
      </w:r>
    </w:p>
    <w:p w14:paraId="76A1D6E9" w14:textId="3BDE96B0" w:rsidR="0089684E" w:rsidRPr="003940FA" w:rsidRDefault="0089684E" w:rsidP="00252091">
      <w:pPr>
        <w:numPr>
          <w:ilvl w:val="0"/>
          <w:numId w:val="23"/>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1134"/>
        <w:textAlignment w:val="auto"/>
        <w:rPr>
          <w:rFonts w:cs="Arial"/>
          <w:szCs w:val="22"/>
        </w:rPr>
      </w:pPr>
      <w:r w:rsidRPr="003940FA">
        <w:rPr>
          <w:rFonts w:cs="Arial"/>
          <w:szCs w:val="22"/>
        </w:rPr>
        <w:t>risultano difformi dalle disposizioni dell’atto autorizzativo</w:t>
      </w:r>
      <w:r w:rsidR="00570F2C">
        <w:rPr>
          <w:rFonts w:cs="Arial"/>
          <w:szCs w:val="22"/>
        </w:rPr>
        <w:t xml:space="preserve">, </w:t>
      </w:r>
      <w:proofErr w:type="spellStart"/>
      <w:r w:rsidR="00570F2C">
        <w:rPr>
          <w:rFonts w:cs="Arial"/>
          <w:szCs w:val="22"/>
        </w:rPr>
        <w:t>concessorio</w:t>
      </w:r>
      <w:proofErr w:type="spellEnd"/>
      <w:r w:rsidR="00220A6C" w:rsidRPr="003940FA">
        <w:rPr>
          <w:rFonts w:cs="Arial"/>
          <w:szCs w:val="22"/>
        </w:rPr>
        <w:t xml:space="preserve"> o </w:t>
      </w:r>
      <w:r w:rsidR="00570F2C">
        <w:rPr>
          <w:rFonts w:cs="Arial"/>
          <w:szCs w:val="22"/>
        </w:rPr>
        <w:t xml:space="preserve">dalla </w:t>
      </w:r>
      <w:r w:rsidR="00220A6C" w:rsidRPr="003940FA">
        <w:rPr>
          <w:rFonts w:cs="Arial"/>
          <w:szCs w:val="22"/>
        </w:rPr>
        <w:t>dichiarazione presentata</w:t>
      </w:r>
      <w:r w:rsidR="007B798A">
        <w:rPr>
          <w:rFonts w:cs="Arial"/>
          <w:szCs w:val="22"/>
        </w:rPr>
        <w:t xml:space="preserve"> </w:t>
      </w:r>
      <w:r w:rsidR="007B798A" w:rsidRPr="00F2284A">
        <w:rPr>
          <w:rFonts w:eastAsia="Arial" w:cs="Arial"/>
          <w:color w:val="000000" w:themeColor="text1"/>
          <w:szCs w:val="22"/>
        </w:rPr>
        <w:t>ove prevista dal presente regolamento</w:t>
      </w:r>
      <w:r w:rsidRPr="003940FA">
        <w:rPr>
          <w:rFonts w:cs="Arial"/>
          <w:szCs w:val="22"/>
        </w:rPr>
        <w:t>;</w:t>
      </w:r>
    </w:p>
    <w:p w14:paraId="39BE93CB" w14:textId="77777777" w:rsidR="0089684E" w:rsidRPr="003940FA" w:rsidRDefault="0089684E" w:rsidP="00252091">
      <w:pPr>
        <w:numPr>
          <w:ilvl w:val="0"/>
          <w:numId w:val="23"/>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1134"/>
        <w:textAlignment w:val="auto"/>
        <w:rPr>
          <w:rFonts w:cs="Arial"/>
          <w:szCs w:val="22"/>
        </w:rPr>
      </w:pPr>
      <w:r w:rsidRPr="003940FA">
        <w:rPr>
          <w:rFonts w:cs="Arial"/>
          <w:szCs w:val="22"/>
        </w:rPr>
        <w:t>risultano eccedent</w:t>
      </w:r>
      <w:r w:rsidR="00220A6C" w:rsidRPr="003940FA">
        <w:rPr>
          <w:rFonts w:cs="Arial"/>
          <w:szCs w:val="22"/>
        </w:rPr>
        <w:t>i rispetto alla superficie</w:t>
      </w:r>
      <w:r w:rsidRPr="003940FA">
        <w:rPr>
          <w:rFonts w:cs="Arial"/>
          <w:szCs w:val="22"/>
        </w:rPr>
        <w:t xml:space="preserve"> concessa o autorizzata</w:t>
      </w:r>
      <w:r w:rsidR="00220A6C" w:rsidRPr="003940FA">
        <w:rPr>
          <w:rFonts w:cs="Arial"/>
          <w:szCs w:val="22"/>
        </w:rPr>
        <w:t xml:space="preserve"> o dichiarata</w:t>
      </w:r>
      <w:r w:rsidRPr="003940FA">
        <w:rPr>
          <w:rFonts w:cs="Arial"/>
          <w:szCs w:val="22"/>
        </w:rPr>
        <w:t>;</w:t>
      </w:r>
    </w:p>
    <w:p w14:paraId="5F38A2FE" w14:textId="77777777" w:rsidR="00220A6C" w:rsidRPr="003940FA" w:rsidRDefault="0089684E" w:rsidP="00252091">
      <w:pPr>
        <w:numPr>
          <w:ilvl w:val="0"/>
          <w:numId w:val="23"/>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1134"/>
        <w:textAlignment w:val="auto"/>
        <w:rPr>
          <w:rFonts w:cs="Arial"/>
          <w:szCs w:val="22"/>
        </w:rPr>
      </w:pPr>
      <w:r w:rsidRPr="003940FA">
        <w:rPr>
          <w:rFonts w:cs="Arial"/>
          <w:szCs w:val="22"/>
        </w:rPr>
        <w:t>si protraggono oltre il limite derivante dalla scadenza senza rinnovo o proroga della concessione</w:t>
      </w:r>
      <w:r w:rsidR="00110270" w:rsidRPr="003940FA">
        <w:rPr>
          <w:rFonts w:cs="Arial"/>
          <w:szCs w:val="22"/>
        </w:rPr>
        <w:t xml:space="preserve"> o </w:t>
      </w:r>
      <w:r w:rsidRPr="003940FA">
        <w:rPr>
          <w:rFonts w:cs="Arial"/>
          <w:szCs w:val="22"/>
        </w:rPr>
        <w:t>autorizzazione ovvero dalla revoca o dall</w:t>
      </w:r>
      <w:r w:rsidR="00110270" w:rsidRPr="003940FA">
        <w:rPr>
          <w:rFonts w:cs="Arial"/>
          <w:szCs w:val="22"/>
        </w:rPr>
        <w:t>a decadenza.</w:t>
      </w:r>
    </w:p>
    <w:p w14:paraId="1AD1D8B8" w14:textId="77777777" w:rsidR="0089684E" w:rsidRPr="003940FA" w:rsidRDefault="0089684E" w:rsidP="00252091">
      <w:pPr>
        <w:numPr>
          <w:ilvl w:val="0"/>
          <w:numId w:val="24"/>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hanging="426"/>
        <w:textAlignment w:val="auto"/>
        <w:rPr>
          <w:rFonts w:cs="Arial"/>
          <w:szCs w:val="22"/>
        </w:rPr>
      </w:pPr>
      <w:r w:rsidRPr="003940FA">
        <w:rPr>
          <w:rFonts w:cs="Arial"/>
          <w:szCs w:val="22"/>
        </w:rPr>
        <w:t>Le occupazioni abusive e la diffusione di messaggi pubblicitari abusivi, risultanti da verbale redatto da pubblico ufficiale competente</w:t>
      </w:r>
      <w:r w:rsidR="00B05F69" w:rsidRPr="003940FA">
        <w:rPr>
          <w:rFonts w:cs="Arial"/>
          <w:szCs w:val="22"/>
        </w:rPr>
        <w:t xml:space="preserve"> </w:t>
      </w:r>
      <w:r w:rsidRPr="003940FA">
        <w:rPr>
          <w:rFonts w:cs="Arial"/>
          <w:szCs w:val="22"/>
        </w:rPr>
        <w:t>o dagli organi della Polizia Locale</w:t>
      </w:r>
      <w:r w:rsidR="00B05F69" w:rsidRPr="003940FA">
        <w:rPr>
          <w:rFonts w:cs="Arial"/>
          <w:szCs w:val="22"/>
        </w:rPr>
        <w:t xml:space="preserve"> ovvero </w:t>
      </w:r>
      <w:r w:rsidR="512D8812" w:rsidRPr="003940FA">
        <w:rPr>
          <w:rFonts w:cs="Arial"/>
          <w:szCs w:val="22"/>
        </w:rPr>
        <w:t>d</w:t>
      </w:r>
      <w:r w:rsidR="001A3F0E" w:rsidRPr="003940FA">
        <w:rPr>
          <w:rFonts w:cs="Arial"/>
          <w:szCs w:val="22"/>
        </w:rPr>
        <w:t>ai soggetti di cui alla L</w:t>
      </w:r>
      <w:r w:rsidR="00B05F69" w:rsidRPr="003940FA">
        <w:rPr>
          <w:rFonts w:cs="Arial"/>
          <w:szCs w:val="22"/>
        </w:rPr>
        <w:t>egge 296/2006 art.</w:t>
      </w:r>
      <w:r w:rsidR="00110270" w:rsidRPr="003940FA">
        <w:rPr>
          <w:rFonts w:cs="Arial"/>
          <w:szCs w:val="22"/>
        </w:rPr>
        <w:t xml:space="preserve"> </w:t>
      </w:r>
      <w:r w:rsidR="00B05F69" w:rsidRPr="003940FA">
        <w:rPr>
          <w:rFonts w:cs="Arial"/>
          <w:szCs w:val="22"/>
        </w:rPr>
        <w:t>1 comma 179</w:t>
      </w:r>
      <w:r w:rsidRPr="003940FA">
        <w:rPr>
          <w:rFonts w:cs="Arial"/>
          <w:szCs w:val="22"/>
        </w:rPr>
        <w:t>, determinano, per il contravventore, l’obbligo di corrispondere al Comune:</w:t>
      </w:r>
    </w:p>
    <w:p w14:paraId="7F73DAA4" w14:textId="418A5996" w:rsidR="0089684E" w:rsidRPr="003940FA" w:rsidRDefault="0089684E" w:rsidP="00252091">
      <w:pPr>
        <w:numPr>
          <w:ilvl w:val="0"/>
          <w:numId w:val="25"/>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851"/>
        <w:textAlignment w:val="auto"/>
        <w:rPr>
          <w:rFonts w:cs="Arial"/>
          <w:szCs w:val="22"/>
        </w:rPr>
      </w:pPr>
      <w:r w:rsidRPr="003940FA">
        <w:rPr>
          <w:rFonts w:cs="Arial"/>
          <w:szCs w:val="22"/>
        </w:rPr>
        <w:t xml:space="preserve">un’indennità per la durata </w:t>
      </w:r>
      <w:r w:rsidRPr="00F2284A">
        <w:rPr>
          <w:rFonts w:cs="Arial"/>
          <w:color w:val="000000" w:themeColor="text1"/>
          <w:szCs w:val="22"/>
        </w:rPr>
        <w:t xml:space="preserve">accertata </w:t>
      </w:r>
      <w:r w:rsidRPr="003940FA">
        <w:rPr>
          <w:rFonts w:cs="Arial"/>
          <w:szCs w:val="22"/>
        </w:rPr>
        <w:t xml:space="preserve">dell’occupazione o della diffusione di messaggi pubblicitari, nella misura di cui al successivo </w:t>
      </w:r>
      <w:r w:rsidRPr="00554D51">
        <w:rPr>
          <w:rFonts w:cs="Arial"/>
          <w:szCs w:val="22"/>
        </w:rPr>
        <w:t>comma 3 del</w:t>
      </w:r>
      <w:r w:rsidRPr="003940FA">
        <w:rPr>
          <w:rFonts w:cs="Arial"/>
          <w:szCs w:val="22"/>
        </w:rPr>
        <w:t xml:space="preserve"> presente articolo;</w:t>
      </w:r>
    </w:p>
    <w:p w14:paraId="1A97B094" w14:textId="77777777" w:rsidR="0089684E" w:rsidRPr="003940FA" w:rsidRDefault="0089684E" w:rsidP="00252091">
      <w:pPr>
        <w:numPr>
          <w:ilvl w:val="0"/>
          <w:numId w:val="25"/>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851"/>
        <w:textAlignment w:val="auto"/>
        <w:rPr>
          <w:rFonts w:cs="Arial"/>
          <w:szCs w:val="22"/>
        </w:rPr>
      </w:pPr>
      <w:r w:rsidRPr="003940FA">
        <w:rPr>
          <w:rFonts w:cs="Arial"/>
          <w:szCs w:val="22"/>
        </w:rPr>
        <w:t xml:space="preserve">la sanzione amministrativa pecuniaria di importo non inferiore all’indennità, né superiore al doppio, secondo modalità di cui </w:t>
      </w:r>
      <w:r w:rsidRPr="00554D51">
        <w:rPr>
          <w:rFonts w:cs="Arial"/>
          <w:szCs w:val="22"/>
        </w:rPr>
        <w:t>al comma 4 del</w:t>
      </w:r>
      <w:r w:rsidRPr="003940FA">
        <w:rPr>
          <w:rFonts w:cs="Arial"/>
          <w:szCs w:val="22"/>
        </w:rPr>
        <w:t xml:space="preserve"> presente articolo; </w:t>
      </w:r>
    </w:p>
    <w:p w14:paraId="485DDFED" w14:textId="77777777" w:rsidR="0089684E" w:rsidRPr="003940FA" w:rsidRDefault="0089684E" w:rsidP="00252091">
      <w:pPr>
        <w:numPr>
          <w:ilvl w:val="0"/>
          <w:numId w:val="25"/>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851"/>
        <w:textAlignment w:val="auto"/>
        <w:rPr>
          <w:rFonts w:cs="Arial"/>
          <w:szCs w:val="22"/>
        </w:rPr>
      </w:pPr>
      <w:r w:rsidRPr="003940FA">
        <w:rPr>
          <w:rFonts w:cs="Arial"/>
          <w:szCs w:val="22"/>
        </w:rPr>
        <w:t xml:space="preserve">le sanzioni stabilite dall’articolo 20, commi 4 e 5, e </w:t>
      </w:r>
      <w:r w:rsidR="00B05F69" w:rsidRPr="003940FA">
        <w:rPr>
          <w:rFonts w:cs="Arial"/>
          <w:szCs w:val="22"/>
        </w:rPr>
        <w:t xml:space="preserve">art. </w:t>
      </w:r>
      <w:r w:rsidRPr="003940FA">
        <w:rPr>
          <w:rFonts w:cs="Arial"/>
          <w:szCs w:val="22"/>
        </w:rPr>
        <w:t xml:space="preserve">23 del vigente codice della strada di cui al </w:t>
      </w:r>
      <w:proofErr w:type="spellStart"/>
      <w:r w:rsidRPr="003940FA">
        <w:rPr>
          <w:rFonts w:cs="Arial"/>
          <w:szCs w:val="22"/>
        </w:rPr>
        <w:t>D.Lgs.</w:t>
      </w:r>
      <w:proofErr w:type="spellEnd"/>
      <w:r w:rsidRPr="003940FA">
        <w:rPr>
          <w:rFonts w:cs="Arial"/>
          <w:szCs w:val="22"/>
        </w:rPr>
        <w:t xml:space="preserve"> 30 aprile 1992 n° 285.</w:t>
      </w:r>
    </w:p>
    <w:p w14:paraId="54646FD9" w14:textId="523B62F4" w:rsidR="0089684E" w:rsidRPr="003940FA" w:rsidRDefault="0089684E" w:rsidP="00252091">
      <w:pPr>
        <w:numPr>
          <w:ilvl w:val="0"/>
          <w:numId w:val="26"/>
        </w:numPr>
        <w:tabs>
          <w:tab w:val="clear" w:pos="-8200"/>
          <w:tab w:val="clear" w:pos="-64"/>
          <w:tab w:val="clear" w:pos="1"/>
          <w:tab w:val="clear" w:pos="169"/>
          <w:tab w:val="clear" w:pos="12532"/>
          <w:tab w:val="clear" w:pos="15038"/>
          <w:tab w:val="clear" w:pos="16072"/>
        </w:tabs>
        <w:overflowPunct/>
        <w:autoSpaceDE/>
        <w:autoSpaceDN/>
        <w:adjustRightInd/>
        <w:spacing w:line="276" w:lineRule="auto"/>
        <w:ind w:left="425" w:hanging="425"/>
        <w:textAlignment w:val="auto"/>
        <w:rPr>
          <w:rFonts w:cs="Arial"/>
          <w:szCs w:val="22"/>
        </w:rPr>
      </w:pPr>
      <w:r w:rsidRPr="003940FA">
        <w:rPr>
          <w:rFonts w:cs="Arial"/>
          <w:szCs w:val="22"/>
        </w:rPr>
        <w:t xml:space="preserve">L’indennità di cui </w:t>
      </w:r>
      <w:r w:rsidRPr="00554D51">
        <w:rPr>
          <w:rFonts w:cs="Arial"/>
          <w:szCs w:val="22"/>
        </w:rPr>
        <w:t>al comma 2 lettera a) del</w:t>
      </w:r>
      <w:r w:rsidRPr="003940FA">
        <w:rPr>
          <w:rFonts w:cs="Arial"/>
          <w:szCs w:val="22"/>
        </w:rPr>
        <w:t xml:space="preserve"> presente articolo, è dovuta dall’occupante o da colui che diffonde il messaggio pubblicitario abusivo nella misura pari al canone </w:t>
      </w:r>
      <w:r w:rsidR="00570F2C">
        <w:rPr>
          <w:rFonts w:cs="Arial"/>
          <w:szCs w:val="22"/>
        </w:rPr>
        <w:t>dovuto</w:t>
      </w:r>
      <w:r w:rsidR="002B0A8A">
        <w:rPr>
          <w:rFonts w:cs="Arial"/>
          <w:szCs w:val="22"/>
        </w:rPr>
        <w:t>,</w:t>
      </w:r>
      <w:r w:rsidR="00570F2C">
        <w:rPr>
          <w:rFonts w:cs="Arial"/>
          <w:szCs w:val="22"/>
        </w:rPr>
        <w:t xml:space="preserve"> se </w:t>
      </w:r>
      <w:r w:rsidRPr="003940FA">
        <w:rPr>
          <w:rFonts w:cs="Arial"/>
          <w:szCs w:val="22"/>
        </w:rPr>
        <w:t>l’occupazione o la diffusione del messaggio pubblicitario fosse stata autorizzata</w:t>
      </w:r>
      <w:r w:rsidR="00506FE8" w:rsidRPr="003940FA">
        <w:rPr>
          <w:rFonts w:cs="Arial"/>
          <w:szCs w:val="22"/>
        </w:rPr>
        <w:t xml:space="preserve"> o dichiarata</w:t>
      </w:r>
      <w:r w:rsidRPr="003940FA">
        <w:rPr>
          <w:rFonts w:cs="Arial"/>
          <w:szCs w:val="22"/>
        </w:rPr>
        <w:t xml:space="preserve">, </w:t>
      </w:r>
      <w:r w:rsidRPr="00554D51">
        <w:rPr>
          <w:rFonts w:cs="Arial"/>
          <w:szCs w:val="22"/>
        </w:rPr>
        <w:t>aumentat</w:t>
      </w:r>
      <w:r w:rsidR="003B7F0D" w:rsidRPr="00554D51">
        <w:rPr>
          <w:rFonts w:cs="Arial"/>
          <w:szCs w:val="22"/>
        </w:rPr>
        <w:t>o</w:t>
      </w:r>
      <w:r w:rsidRPr="00554D51">
        <w:rPr>
          <w:rFonts w:cs="Arial"/>
          <w:szCs w:val="22"/>
        </w:rPr>
        <w:t xml:space="preserve"> del 50%.</w:t>
      </w:r>
      <w:r w:rsidRPr="003940FA">
        <w:rPr>
          <w:rFonts w:cs="Arial"/>
          <w:szCs w:val="22"/>
        </w:rPr>
        <w:t xml:space="preserve"> Nel caso di occupazioni o diffusioni di messaggi pubblicitari abusivi a carattere temporaneo, la sua durata si presume non inferiore a trenta giorni antecedenti la data del verbale di rilevazione. Ai fini della presente disposizione </w:t>
      </w:r>
      <w:r w:rsidR="00570F2C">
        <w:rPr>
          <w:rFonts w:cs="Arial"/>
          <w:szCs w:val="22"/>
        </w:rPr>
        <w:t xml:space="preserve">si considera </w:t>
      </w:r>
      <w:r w:rsidRPr="003940FA">
        <w:rPr>
          <w:rFonts w:cs="Arial"/>
          <w:szCs w:val="22"/>
        </w:rPr>
        <w:t xml:space="preserve">temporanea </w:t>
      </w:r>
      <w:r w:rsidR="00570F2C">
        <w:rPr>
          <w:rFonts w:cs="Arial"/>
          <w:szCs w:val="22"/>
        </w:rPr>
        <w:t xml:space="preserve">anche </w:t>
      </w:r>
      <w:r w:rsidRPr="003940FA">
        <w:rPr>
          <w:rFonts w:cs="Arial"/>
          <w:szCs w:val="22"/>
        </w:rPr>
        <w:t xml:space="preserve">l’occupazione o la diffusione di messaggi pubblicitari </w:t>
      </w:r>
      <w:r w:rsidR="00570F2C">
        <w:rPr>
          <w:rFonts w:cs="Arial"/>
          <w:szCs w:val="22"/>
        </w:rPr>
        <w:t>effettuata</w:t>
      </w:r>
      <w:r w:rsidRPr="003940FA">
        <w:rPr>
          <w:rFonts w:cs="Arial"/>
          <w:szCs w:val="22"/>
        </w:rPr>
        <w:t xml:space="preserve"> senza l’impiego di impianti o manufatti di carattere stabile.</w:t>
      </w:r>
    </w:p>
    <w:p w14:paraId="2C23AF20" w14:textId="77777777" w:rsidR="00D64733" w:rsidRPr="003940FA" w:rsidRDefault="00D64733" w:rsidP="00BD671F">
      <w:pPr>
        <w:tabs>
          <w:tab w:val="clear" w:pos="-8200"/>
          <w:tab w:val="clear" w:pos="-64"/>
          <w:tab w:val="clear" w:pos="1"/>
          <w:tab w:val="clear" w:pos="169"/>
          <w:tab w:val="clear" w:pos="12532"/>
          <w:tab w:val="clear" w:pos="15038"/>
          <w:tab w:val="clear" w:pos="16072"/>
        </w:tabs>
        <w:overflowPunct/>
        <w:autoSpaceDE/>
        <w:autoSpaceDN/>
        <w:adjustRightInd/>
        <w:spacing w:line="276" w:lineRule="auto"/>
        <w:ind w:left="425"/>
        <w:textAlignment w:val="auto"/>
        <w:rPr>
          <w:rFonts w:cs="Arial"/>
          <w:szCs w:val="22"/>
        </w:rPr>
      </w:pPr>
    </w:p>
    <w:p w14:paraId="7002298D" w14:textId="739BAC8D" w:rsidR="00C5668A" w:rsidRPr="003940FA" w:rsidRDefault="0089684E" w:rsidP="00252091">
      <w:pPr>
        <w:numPr>
          <w:ilvl w:val="0"/>
          <w:numId w:val="26"/>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hanging="426"/>
        <w:textAlignment w:val="auto"/>
        <w:rPr>
          <w:rFonts w:cs="Arial"/>
          <w:szCs w:val="22"/>
        </w:rPr>
      </w:pPr>
      <w:r w:rsidRPr="003940FA">
        <w:rPr>
          <w:rFonts w:cs="Arial"/>
          <w:szCs w:val="22"/>
        </w:rPr>
        <w:t>In caso di occupazione o diffusione di messaggi pubblicitari abusivi realizzata ovvero utilizzata da più soggetti, ciascuno di essi soggiace all</w:t>
      </w:r>
      <w:r w:rsidR="00C5668A" w:rsidRPr="003940FA">
        <w:rPr>
          <w:rFonts w:cs="Arial"/>
          <w:szCs w:val="22"/>
        </w:rPr>
        <w:t>e sanzioni</w:t>
      </w:r>
      <w:r w:rsidRPr="003940FA">
        <w:rPr>
          <w:rFonts w:cs="Arial"/>
          <w:szCs w:val="22"/>
        </w:rPr>
        <w:t xml:space="preserve"> di cui al </w:t>
      </w:r>
      <w:r w:rsidRPr="00554D51">
        <w:rPr>
          <w:rFonts w:cs="Arial"/>
          <w:szCs w:val="22"/>
        </w:rPr>
        <w:t>precedente comma 2 letter</w:t>
      </w:r>
      <w:r w:rsidR="00C5668A" w:rsidRPr="00554D51">
        <w:rPr>
          <w:rFonts w:cs="Arial"/>
          <w:szCs w:val="22"/>
        </w:rPr>
        <w:t>e</w:t>
      </w:r>
      <w:r w:rsidRPr="00554D51">
        <w:rPr>
          <w:rFonts w:cs="Arial"/>
          <w:szCs w:val="22"/>
        </w:rPr>
        <w:t xml:space="preserve"> b) e c)</w:t>
      </w:r>
      <w:r w:rsidRPr="003940FA">
        <w:rPr>
          <w:rFonts w:cs="Arial"/>
          <w:szCs w:val="22"/>
        </w:rPr>
        <w:t xml:space="preserve"> del presente articolo. </w:t>
      </w:r>
    </w:p>
    <w:p w14:paraId="1E00F8A4" w14:textId="77777777" w:rsidR="0089684E" w:rsidRPr="003940FA" w:rsidRDefault="0089684E" w:rsidP="00252091">
      <w:pPr>
        <w:numPr>
          <w:ilvl w:val="0"/>
          <w:numId w:val="26"/>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hanging="426"/>
        <w:textAlignment w:val="auto"/>
        <w:rPr>
          <w:rFonts w:cs="Arial"/>
          <w:szCs w:val="22"/>
        </w:rPr>
      </w:pPr>
      <w:r w:rsidRPr="003940FA">
        <w:rPr>
          <w:rFonts w:cs="Arial"/>
          <w:szCs w:val="22"/>
        </w:rPr>
        <w:t>Tutti gli occupanti abusivi e diffusori di messaggi pubblicitari abusivi - fermo restando l’esercizio del diritto di regresso – sono obbligati in solido verso il Comune:</w:t>
      </w:r>
    </w:p>
    <w:p w14:paraId="264F6D24" w14:textId="77777777" w:rsidR="0089684E" w:rsidRPr="003940FA" w:rsidRDefault="0089684E" w:rsidP="00252091">
      <w:pPr>
        <w:numPr>
          <w:ilvl w:val="0"/>
          <w:numId w:val="27"/>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851"/>
        <w:textAlignment w:val="auto"/>
        <w:rPr>
          <w:rFonts w:cs="Arial"/>
          <w:szCs w:val="22"/>
        </w:rPr>
      </w:pPr>
      <w:r w:rsidRPr="003940FA">
        <w:rPr>
          <w:rFonts w:cs="Arial"/>
          <w:szCs w:val="22"/>
        </w:rPr>
        <w:t>al pagamento dell’indennità;</w:t>
      </w:r>
    </w:p>
    <w:p w14:paraId="501AD572" w14:textId="77777777" w:rsidR="0089684E" w:rsidRPr="003940FA" w:rsidRDefault="0089684E" w:rsidP="00252091">
      <w:pPr>
        <w:numPr>
          <w:ilvl w:val="0"/>
          <w:numId w:val="27"/>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851"/>
        <w:textAlignment w:val="auto"/>
        <w:rPr>
          <w:rFonts w:cs="Arial"/>
          <w:szCs w:val="22"/>
        </w:rPr>
      </w:pPr>
      <w:r w:rsidRPr="003940FA">
        <w:rPr>
          <w:rFonts w:cs="Arial"/>
          <w:szCs w:val="22"/>
        </w:rPr>
        <w:t>alla rimozione degli impianti, dei manufatti, delle installazioni e simili a propria cura e spese;</w:t>
      </w:r>
    </w:p>
    <w:p w14:paraId="307B4850" w14:textId="77777777" w:rsidR="0089684E" w:rsidRPr="003940FA" w:rsidRDefault="0089684E" w:rsidP="00252091">
      <w:pPr>
        <w:numPr>
          <w:ilvl w:val="0"/>
          <w:numId w:val="27"/>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851"/>
        <w:textAlignment w:val="auto"/>
        <w:rPr>
          <w:rFonts w:cs="Arial"/>
          <w:szCs w:val="22"/>
        </w:rPr>
      </w:pPr>
      <w:r w:rsidRPr="003940FA">
        <w:rPr>
          <w:rFonts w:cs="Arial"/>
          <w:szCs w:val="22"/>
        </w:rPr>
        <w:lastRenderedPageBreak/>
        <w:t>all’eventuale ripristino della sede stradale o degli altri beni occupati. Tale procedura si applica qualora la violazione non rientri tra quelle disciplinate dal codice della strada.</w:t>
      </w:r>
    </w:p>
    <w:p w14:paraId="6D3DB47F" w14:textId="6CE9037D" w:rsidR="0089684E" w:rsidRDefault="00570F2C" w:rsidP="00252091">
      <w:pPr>
        <w:pStyle w:val="Sommario2"/>
        <w:numPr>
          <w:ilvl w:val="0"/>
          <w:numId w:val="26"/>
        </w:numPr>
        <w:ind w:left="284"/>
        <w:jc w:val="both"/>
      </w:pPr>
      <w:r w:rsidRPr="00570F2C">
        <w:t xml:space="preserve">Per le occupazioni e la diffusione di messaggi pubblicitari abusivi, il verbale di accertamento di cui al </w:t>
      </w:r>
      <w:r w:rsidRPr="00554D51">
        <w:t>comma 2</w:t>
      </w:r>
      <w:r w:rsidRPr="00570F2C">
        <w:t xml:space="preserve"> costituisce titolo per la richiesta di versamento delle somme di cui alle </w:t>
      </w:r>
      <w:r w:rsidRPr="008F5FC6">
        <w:t>lettere a) e b) del comma 2. Fuori dei casi di contestazione immediata il gestore del canone provvede a notificar</w:t>
      </w:r>
      <w:r w:rsidRPr="00570F2C">
        <w:t>e ai sensi della Legge 689/1981 la contestazione della violazione.  Ai sensi dell’art. 1, comma 792, della Legge 160/2019 il gestore del canone procede alla notifica dell’atto di richiesta del pagamento delle somme dovute</w:t>
      </w:r>
      <w:r w:rsidRPr="00CB0D48">
        <w:t>, ivi comprese le somme previste nell’ordinanza – ingiunzione di cui all’art. 18 della Legge 689/1981. Nel caso di mancato adempimento</w:t>
      </w:r>
      <w:r w:rsidRPr="00570F2C">
        <w:t xml:space="preserve"> si procede con la riscossione coattiva delle somme con le modalità previste dalla normativa vigente.</w:t>
      </w:r>
    </w:p>
    <w:p w14:paraId="4237CA38" w14:textId="77777777" w:rsidR="00DB04BB" w:rsidRPr="00DB04BB" w:rsidRDefault="00DB04BB" w:rsidP="00DB04BB"/>
    <w:p w14:paraId="028C8E43" w14:textId="77777777" w:rsidR="00570F2C" w:rsidRDefault="00570F2C" w:rsidP="00DB04BB">
      <w:pPr>
        <w:pStyle w:val="Sommario2"/>
      </w:pPr>
    </w:p>
    <w:p w14:paraId="73425F60" w14:textId="524A8D8A" w:rsidR="0089684E" w:rsidRPr="003940FA" w:rsidRDefault="00655781" w:rsidP="00DB04BB">
      <w:pPr>
        <w:pStyle w:val="Sommario2"/>
      </w:pPr>
      <w:r w:rsidRPr="003940FA">
        <w:t>Articolo</w:t>
      </w:r>
      <w:r w:rsidR="005E46C2">
        <w:t xml:space="preserve"> 32</w:t>
      </w:r>
    </w:p>
    <w:p w14:paraId="5451CDCD" w14:textId="77777777" w:rsidR="0089684E" w:rsidRPr="003940FA" w:rsidRDefault="0089684E" w:rsidP="00DB04BB">
      <w:pPr>
        <w:pStyle w:val="Sommario2"/>
      </w:pPr>
      <w:r w:rsidRPr="003940FA">
        <w:t>Maggiorazioni ed indennità</w:t>
      </w:r>
    </w:p>
    <w:p w14:paraId="615108EA" w14:textId="36378DFE" w:rsidR="009F5DB5" w:rsidRPr="00CB0D48" w:rsidRDefault="009F5DB5" w:rsidP="00252091">
      <w:pPr>
        <w:pStyle w:val="Paragrafoelenco"/>
        <w:numPr>
          <w:ilvl w:val="0"/>
          <w:numId w:val="44"/>
        </w:numPr>
        <w:spacing w:line="276" w:lineRule="auto"/>
        <w:rPr>
          <w:rFonts w:eastAsia="Arial" w:cs="Arial"/>
          <w:szCs w:val="22"/>
        </w:rPr>
      </w:pPr>
      <w:r w:rsidRPr="00CB0D48">
        <w:rPr>
          <w:rFonts w:eastAsia="Arial" w:cs="Arial"/>
          <w:szCs w:val="22"/>
        </w:rPr>
        <w:t xml:space="preserve">L’omesso versamento del canone alla scadenza stabilita, comporta, l’applicazione di una sanzione amministrativa pecuniaria pari al 30% dell’importo dovuto a titolo di canone con un minimo di € 25,00 ed un massimo di € 500,00 ai sensi dell’art. 7 </w:t>
      </w:r>
      <w:r w:rsidRPr="00CB0D48">
        <w:rPr>
          <w:rFonts w:eastAsia="Arial" w:cs="Arial"/>
          <w:i/>
          <w:szCs w:val="22"/>
        </w:rPr>
        <w:t>bis</w:t>
      </w:r>
      <w:r w:rsidRPr="00CB0D48">
        <w:rPr>
          <w:rFonts w:eastAsia="Arial" w:cs="Arial"/>
          <w:szCs w:val="22"/>
        </w:rPr>
        <w:t xml:space="preserve"> del </w:t>
      </w:r>
      <w:proofErr w:type="spellStart"/>
      <w:r w:rsidRPr="00CB0D48">
        <w:rPr>
          <w:rFonts w:eastAsia="Arial" w:cs="Arial"/>
          <w:szCs w:val="22"/>
        </w:rPr>
        <w:t>D.Lgs.</w:t>
      </w:r>
      <w:proofErr w:type="spellEnd"/>
      <w:r w:rsidRPr="00CB0D48">
        <w:rPr>
          <w:rFonts w:eastAsia="Arial" w:cs="Arial"/>
          <w:szCs w:val="22"/>
        </w:rPr>
        <w:t xml:space="preserve"> 267/2000. La richiesta di versamento delle somme dovute, avviene mediante notifica di apposito avviso nei modi e termini di cui all’ </w:t>
      </w:r>
      <w:r w:rsidR="0017501E" w:rsidRPr="00CB0D48">
        <w:rPr>
          <w:rFonts w:eastAsia="Arial" w:cs="Arial"/>
          <w:szCs w:val="22"/>
        </w:rPr>
        <w:t>a</w:t>
      </w:r>
      <w:r w:rsidRPr="00CB0D48">
        <w:rPr>
          <w:rFonts w:eastAsia="Arial" w:cs="Arial"/>
          <w:szCs w:val="22"/>
        </w:rPr>
        <w:t>rt.1, comma 792, Legge</w:t>
      </w:r>
      <w:r w:rsidR="00DB04BB" w:rsidRPr="00CB0D48">
        <w:rPr>
          <w:rFonts w:eastAsia="Arial" w:cs="Arial"/>
          <w:szCs w:val="22"/>
        </w:rPr>
        <w:t xml:space="preserve"> 160 del</w:t>
      </w:r>
      <w:r w:rsidRPr="00CB0D48">
        <w:rPr>
          <w:rFonts w:eastAsia="Arial" w:cs="Arial"/>
          <w:szCs w:val="22"/>
        </w:rPr>
        <w:t xml:space="preserve"> 27-12-2019.</w:t>
      </w:r>
    </w:p>
    <w:p w14:paraId="7CCFD1DF" w14:textId="77777777" w:rsidR="009F5DB5" w:rsidRPr="003940FA" w:rsidRDefault="009F5DB5" w:rsidP="00252091">
      <w:pPr>
        <w:pStyle w:val="Paragrafoelenco"/>
        <w:numPr>
          <w:ilvl w:val="0"/>
          <w:numId w:val="44"/>
        </w:numPr>
        <w:spacing w:line="276" w:lineRule="auto"/>
        <w:rPr>
          <w:rFonts w:eastAsia="Arial" w:cs="Arial"/>
          <w:szCs w:val="22"/>
        </w:rPr>
      </w:pPr>
      <w:r w:rsidRPr="003940FA">
        <w:rPr>
          <w:rFonts w:eastAsia="Arial" w:cs="Arial"/>
          <w:szCs w:val="22"/>
        </w:rPr>
        <w:t xml:space="preserve">L’omesso versamento dell’avviso di cui </w:t>
      </w:r>
      <w:r w:rsidRPr="008F5FC6">
        <w:rPr>
          <w:rFonts w:eastAsia="Arial" w:cs="Arial"/>
          <w:szCs w:val="22"/>
        </w:rPr>
        <w:t>al comma 1 comporta</w:t>
      </w:r>
      <w:r w:rsidRPr="003940FA">
        <w:rPr>
          <w:rFonts w:eastAsia="Arial" w:cs="Arial"/>
          <w:szCs w:val="22"/>
        </w:rPr>
        <w:t xml:space="preserve"> la decadenza della concessione come previsto </w:t>
      </w:r>
      <w:r w:rsidRPr="008F5FC6">
        <w:rPr>
          <w:rFonts w:eastAsia="Arial" w:cs="Arial"/>
          <w:szCs w:val="22"/>
        </w:rPr>
        <w:t>dall’articolo 13 del</w:t>
      </w:r>
      <w:r w:rsidRPr="003940FA">
        <w:rPr>
          <w:rFonts w:eastAsia="Arial" w:cs="Arial"/>
          <w:szCs w:val="22"/>
        </w:rPr>
        <w:t xml:space="preserve"> presente Regolamento. La decadenza della concessione determina che l’occupazione di suolo pubblico o la diffusione di messaggi pubblicitari siano considerate a tutti gli effetti abusivi e come tali soggette all’applicazione delle indennità e sanzioni di </w:t>
      </w:r>
      <w:r w:rsidRPr="008F5FC6">
        <w:rPr>
          <w:rFonts w:eastAsia="Arial" w:cs="Arial"/>
          <w:szCs w:val="22"/>
        </w:rPr>
        <w:t>cui all’articolo 27 comma 3</w:t>
      </w:r>
      <w:r w:rsidRPr="003940FA">
        <w:rPr>
          <w:rFonts w:eastAsia="Arial" w:cs="Arial"/>
          <w:szCs w:val="22"/>
        </w:rPr>
        <w:t xml:space="preserve"> del presente Regolamento.</w:t>
      </w:r>
    </w:p>
    <w:p w14:paraId="4BB3422F" w14:textId="77777777" w:rsidR="009F5DB5" w:rsidRPr="003940FA" w:rsidRDefault="009F5DB5" w:rsidP="00252091">
      <w:pPr>
        <w:pStyle w:val="Paragrafoelenco"/>
        <w:numPr>
          <w:ilvl w:val="0"/>
          <w:numId w:val="44"/>
        </w:numPr>
        <w:spacing w:line="276" w:lineRule="auto"/>
        <w:rPr>
          <w:rFonts w:eastAsia="Arial" w:cs="Arial"/>
          <w:szCs w:val="22"/>
        </w:rPr>
      </w:pPr>
      <w:r w:rsidRPr="003940FA">
        <w:rPr>
          <w:rFonts w:eastAsia="Arial" w:cs="Arial"/>
          <w:szCs w:val="22"/>
        </w:rPr>
        <w:t>Resta ferma l’applicazione del canone per il periodo precedente alla decadenza dell’autorizzazione/concessione.</w:t>
      </w:r>
    </w:p>
    <w:p w14:paraId="36FEEDC0" w14:textId="59A20151" w:rsidR="009F5DB5" w:rsidRPr="003940FA" w:rsidRDefault="009F5DB5" w:rsidP="00252091">
      <w:pPr>
        <w:pStyle w:val="Paragrafoelenco"/>
        <w:numPr>
          <w:ilvl w:val="0"/>
          <w:numId w:val="44"/>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3940FA">
        <w:rPr>
          <w:rFonts w:eastAsia="Arial" w:cs="Arial"/>
          <w:szCs w:val="22"/>
        </w:rPr>
        <w:t>Sulle somme dovute a titolo di canone, si applicano gli interessi legali calcolati al tasso legale - maggiorato d</w:t>
      </w:r>
      <w:r w:rsidR="00F2284A">
        <w:rPr>
          <w:rFonts w:eastAsia="Arial" w:cs="Arial"/>
          <w:szCs w:val="22"/>
        </w:rPr>
        <w:t>i</w:t>
      </w:r>
      <w:r w:rsidR="0017501E" w:rsidRPr="003940FA">
        <w:rPr>
          <w:rFonts w:eastAsia="Arial" w:cs="Arial"/>
          <w:szCs w:val="22"/>
        </w:rPr>
        <w:t xml:space="preserve"> </w:t>
      </w:r>
      <w:r w:rsidR="00B45A5E" w:rsidRPr="00394078">
        <w:rPr>
          <w:rFonts w:eastAsia="Arial" w:cs="Arial"/>
          <w:szCs w:val="22"/>
        </w:rPr>
        <w:t>2</w:t>
      </w:r>
      <w:r w:rsidR="0017501E" w:rsidRPr="00394078">
        <w:rPr>
          <w:rFonts w:eastAsia="Arial" w:cs="Arial"/>
          <w:szCs w:val="22"/>
        </w:rPr>
        <w:t xml:space="preserve"> </w:t>
      </w:r>
      <w:r w:rsidRPr="00394078">
        <w:rPr>
          <w:rFonts w:eastAsia="Arial" w:cs="Arial"/>
          <w:szCs w:val="22"/>
        </w:rPr>
        <w:t>punti</w:t>
      </w:r>
      <w:r w:rsidRPr="003940FA">
        <w:rPr>
          <w:rFonts w:eastAsia="Arial" w:cs="Arial"/>
          <w:szCs w:val="22"/>
        </w:rPr>
        <w:t xml:space="preserve"> percentuali con maturazione giorno per giorno a decorrere dal giorno successivo alla data di scadenza del pagamento del canone. </w:t>
      </w:r>
    </w:p>
    <w:p w14:paraId="6CF3AF12" w14:textId="77777777" w:rsidR="0017501E" w:rsidRPr="003940FA" w:rsidRDefault="0017501E" w:rsidP="00DB04BB">
      <w:pPr>
        <w:pStyle w:val="Sommario2"/>
      </w:pPr>
    </w:p>
    <w:p w14:paraId="5B903AF3" w14:textId="4679F9A5" w:rsidR="0017501E" w:rsidRPr="003940FA" w:rsidRDefault="0017501E" w:rsidP="00DB04BB">
      <w:pPr>
        <w:pStyle w:val="Sommario2"/>
      </w:pPr>
      <w:r w:rsidRPr="003940FA">
        <w:t>Articolo 3</w:t>
      </w:r>
      <w:r w:rsidR="005E46C2">
        <w:t>3</w:t>
      </w:r>
    </w:p>
    <w:p w14:paraId="47326E65" w14:textId="77777777" w:rsidR="0017501E" w:rsidRPr="003940FA" w:rsidRDefault="0017501E" w:rsidP="00DB04BB">
      <w:pPr>
        <w:pStyle w:val="Sommario2"/>
      </w:pPr>
      <w:r w:rsidRPr="003940FA">
        <w:t>Rateazioni</w:t>
      </w:r>
    </w:p>
    <w:p w14:paraId="74C1E4AA" w14:textId="77777777" w:rsidR="62212D82" w:rsidRPr="003940FA" w:rsidRDefault="0017501E" w:rsidP="00BD671F">
      <w:pPr>
        <w:pStyle w:val="Paragrafoelenco"/>
        <w:spacing w:line="276" w:lineRule="auto"/>
        <w:ind w:left="360"/>
        <w:rPr>
          <w:rFonts w:eastAsia="Arial" w:cs="Arial"/>
          <w:szCs w:val="22"/>
        </w:rPr>
      </w:pPr>
      <w:r w:rsidRPr="003940FA">
        <w:rPr>
          <w:rFonts w:eastAsia="Arial" w:cs="Arial"/>
          <w:szCs w:val="22"/>
        </w:rPr>
        <w:tab/>
      </w:r>
    </w:p>
    <w:p w14:paraId="4D6E5501" w14:textId="77777777" w:rsidR="62212D82" w:rsidRPr="003940FA" w:rsidRDefault="006C5DDE" w:rsidP="00BD671F">
      <w:pPr>
        <w:spacing w:line="276" w:lineRule="auto"/>
        <w:rPr>
          <w:rFonts w:eastAsia="Arial" w:cs="Arial"/>
          <w:szCs w:val="22"/>
        </w:rPr>
      </w:pPr>
      <w:r w:rsidRPr="003940FA">
        <w:rPr>
          <w:rFonts w:cs="Arial"/>
          <w:szCs w:val="22"/>
        </w:rPr>
        <w:t xml:space="preserve">Per le somme dovute a seguito di provvedimento per occupazione abusiva di suolo pubblico o diffusione abusiva di messaggi pubblicitari o di contestazione di mancato pagamento del canone </w:t>
      </w:r>
      <w:r w:rsidRPr="003940FA">
        <w:rPr>
          <w:rFonts w:eastAsia="Arial" w:cs="Arial"/>
          <w:szCs w:val="22"/>
        </w:rPr>
        <w:t>è concessa la ripartizione del pagamento delle somme dovute, su richiesta del debitore e a condizione che lo stesso versi in una situazione di temporanea e obiettiva difficoltà, secondo le seguenti modalità:</w:t>
      </w:r>
    </w:p>
    <w:p w14:paraId="6CF987C3" w14:textId="77777777" w:rsidR="007B798A" w:rsidRPr="003940FA" w:rsidRDefault="007B798A" w:rsidP="00BD671F">
      <w:pPr>
        <w:spacing w:line="276" w:lineRule="auto"/>
        <w:rPr>
          <w:rFonts w:eastAsia="Arial" w:cs="Arial"/>
          <w:szCs w:val="22"/>
        </w:rPr>
      </w:pPr>
    </w:p>
    <w:p w14:paraId="0766229E" w14:textId="77777777" w:rsidR="62212D82" w:rsidRPr="003940FA" w:rsidRDefault="62212D82" w:rsidP="00BD671F">
      <w:pPr>
        <w:spacing w:line="276" w:lineRule="auto"/>
        <w:rPr>
          <w:rFonts w:eastAsia="Arial" w:cs="Arial"/>
          <w:szCs w:val="22"/>
        </w:rPr>
      </w:pPr>
      <w:r w:rsidRPr="003940FA">
        <w:rPr>
          <w:rFonts w:eastAsia="Arial" w:cs="Arial"/>
          <w:szCs w:val="22"/>
        </w:rPr>
        <w:t>a)  fino a euro 100,00 nessuna rateizzazione;</w:t>
      </w:r>
    </w:p>
    <w:p w14:paraId="744ACE5A" w14:textId="77777777" w:rsidR="62212D82" w:rsidRPr="003940FA" w:rsidRDefault="62212D82" w:rsidP="00BD671F">
      <w:pPr>
        <w:spacing w:line="276" w:lineRule="auto"/>
        <w:rPr>
          <w:rFonts w:eastAsia="Arial" w:cs="Arial"/>
          <w:szCs w:val="22"/>
        </w:rPr>
      </w:pPr>
      <w:r w:rsidRPr="003940FA">
        <w:rPr>
          <w:rFonts w:eastAsia="Arial" w:cs="Arial"/>
          <w:szCs w:val="22"/>
        </w:rPr>
        <w:t xml:space="preserve">b)  da euro 100,01 a euro 500,00 fino a </w:t>
      </w:r>
      <w:r w:rsidRPr="00477C90">
        <w:rPr>
          <w:rFonts w:eastAsia="Arial" w:cs="Arial"/>
          <w:szCs w:val="22"/>
        </w:rPr>
        <w:t>quattro</w:t>
      </w:r>
      <w:r w:rsidRPr="003940FA">
        <w:rPr>
          <w:rFonts w:eastAsia="Arial" w:cs="Arial"/>
          <w:szCs w:val="22"/>
        </w:rPr>
        <w:t xml:space="preserve"> rate mensili;</w:t>
      </w:r>
    </w:p>
    <w:p w14:paraId="74DB536B" w14:textId="77777777" w:rsidR="62212D82" w:rsidRPr="003940FA" w:rsidRDefault="62212D82" w:rsidP="00BD671F">
      <w:pPr>
        <w:spacing w:line="276" w:lineRule="auto"/>
        <w:rPr>
          <w:rFonts w:eastAsia="Arial" w:cs="Arial"/>
          <w:szCs w:val="22"/>
        </w:rPr>
      </w:pPr>
      <w:r w:rsidRPr="003940FA">
        <w:rPr>
          <w:rFonts w:eastAsia="Arial" w:cs="Arial"/>
          <w:szCs w:val="22"/>
        </w:rPr>
        <w:t>c)  da euro 500,01 a euro 3.000,00 da cinque a dodici rate mensili;</w:t>
      </w:r>
    </w:p>
    <w:p w14:paraId="1D1C3279" w14:textId="77777777" w:rsidR="62212D82" w:rsidRPr="003940FA" w:rsidRDefault="62212D82" w:rsidP="00BD671F">
      <w:pPr>
        <w:spacing w:line="276" w:lineRule="auto"/>
        <w:rPr>
          <w:rFonts w:eastAsia="Arial" w:cs="Arial"/>
          <w:szCs w:val="22"/>
        </w:rPr>
      </w:pPr>
      <w:r w:rsidRPr="003940FA">
        <w:rPr>
          <w:rFonts w:eastAsia="Arial" w:cs="Arial"/>
          <w:szCs w:val="22"/>
        </w:rPr>
        <w:lastRenderedPageBreak/>
        <w:t>d)  da euro 3.000,01 a euro 6.000,00 da tredici a ventiquattro rate mensili;</w:t>
      </w:r>
    </w:p>
    <w:p w14:paraId="5DC91682" w14:textId="77777777" w:rsidR="62212D82" w:rsidRPr="003940FA" w:rsidRDefault="62212D82" w:rsidP="00BD671F">
      <w:pPr>
        <w:spacing w:line="276" w:lineRule="auto"/>
        <w:rPr>
          <w:rFonts w:eastAsia="Arial" w:cs="Arial"/>
          <w:szCs w:val="22"/>
        </w:rPr>
      </w:pPr>
      <w:r w:rsidRPr="003940FA">
        <w:rPr>
          <w:rFonts w:eastAsia="Arial" w:cs="Arial"/>
          <w:szCs w:val="22"/>
        </w:rPr>
        <w:t>e)  da euro 6.000,01 a euro 20.000,00 da venticinque a trentasei rate mensili;</w:t>
      </w:r>
    </w:p>
    <w:p w14:paraId="06716F2B" w14:textId="77777777" w:rsidR="62212D82" w:rsidRPr="003940FA" w:rsidRDefault="62212D82" w:rsidP="00BD671F">
      <w:pPr>
        <w:spacing w:line="276" w:lineRule="auto"/>
        <w:rPr>
          <w:rFonts w:eastAsia="Arial" w:cs="Arial"/>
          <w:szCs w:val="22"/>
        </w:rPr>
      </w:pPr>
      <w:r w:rsidRPr="003940FA">
        <w:rPr>
          <w:rFonts w:eastAsia="Arial" w:cs="Arial"/>
          <w:szCs w:val="22"/>
        </w:rPr>
        <w:t>f)  oltre euro 20.000,00 da trentasette a settantadue rate mensili.</w:t>
      </w:r>
    </w:p>
    <w:p w14:paraId="48C2745A" w14:textId="77777777" w:rsidR="62212D82" w:rsidRPr="003940FA" w:rsidRDefault="62212D82" w:rsidP="00BD671F">
      <w:pPr>
        <w:spacing w:line="276" w:lineRule="auto"/>
        <w:rPr>
          <w:rFonts w:eastAsia="Arial" w:cs="Arial"/>
          <w:szCs w:val="22"/>
        </w:rPr>
      </w:pPr>
      <w:r w:rsidRPr="003940FA">
        <w:rPr>
          <w:rFonts w:eastAsia="Arial" w:cs="Arial"/>
          <w:szCs w:val="22"/>
        </w:rPr>
        <w:t xml:space="preserve"> </w:t>
      </w:r>
    </w:p>
    <w:p w14:paraId="66F66F38" w14:textId="1D7FFB6F" w:rsidR="62212D82" w:rsidRPr="003940FA" w:rsidRDefault="62212D82" w:rsidP="00BD671F">
      <w:pPr>
        <w:spacing w:line="276" w:lineRule="auto"/>
        <w:rPr>
          <w:rFonts w:eastAsia="Arial" w:cs="Arial"/>
          <w:szCs w:val="22"/>
        </w:rPr>
      </w:pPr>
      <w:r w:rsidRPr="003940FA">
        <w:rPr>
          <w:rFonts w:eastAsia="Arial" w:cs="Arial"/>
          <w:szCs w:val="22"/>
        </w:rPr>
        <w:t>Le rate mensili nelle quali il pagamento è stato dilazionato scadono nell'ultimo giorno di ciascun mese indicato nell'atto di accoglimento dell'istanza di dilazione</w:t>
      </w:r>
      <w:r w:rsidR="00F2284A">
        <w:rPr>
          <w:rFonts w:eastAsia="Arial" w:cs="Arial"/>
          <w:szCs w:val="22"/>
        </w:rPr>
        <w:t>.</w:t>
      </w:r>
    </w:p>
    <w:p w14:paraId="17159EF9" w14:textId="648DCECB" w:rsidR="62212D82" w:rsidRPr="003940FA" w:rsidRDefault="62212D82" w:rsidP="00BD671F">
      <w:pPr>
        <w:spacing w:line="276" w:lineRule="auto"/>
        <w:rPr>
          <w:rFonts w:eastAsia="Arial" w:cs="Arial"/>
          <w:szCs w:val="22"/>
        </w:rPr>
      </w:pPr>
      <w:r w:rsidRPr="003940FA">
        <w:rPr>
          <w:rFonts w:eastAsia="Arial" w:cs="Arial"/>
          <w:szCs w:val="22"/>
        </w:rPr>
        <w:t>In caso di mancato pagamento, dopo espresso sollecito, di due rate anche non consecutive nell'arco di sei mesi nel corso del periodo di rateazione, il debitore decade automaticamente dal beneficio e il debito non può più essere rateizzato; l'intero importo ancora dovuto è immediatamente riscuotibile in unica soluzion</w:t>
      </w:r>
      <w:r w:rsidR="00477C90">
        <w:rPr>
          <w:rFonts w:eastAsia="Arial" w:cs="Arial"/>
          <w:szCs w:val="22"/>
        </w:rPr>
        <w:t>e.</w:t>
      </w:r>
    </w:p>
    <w:p w14:paraId="338071F4" w14:textId="77777777" w:rsidR="62212D82" w:rsidRPr="003940FA" w:rsidRDefault="62212D82" w:rsidP="00BD671F">
      <w:pPr>
        <w:spacing w:line="276" w:lineRule="auto"/>
        <w:rPr>
          <w:rFonts w:eastAsia="Arial" w:cs="Arial"/>
          <w:szCs w:val="22"/>
        </w:rPr>
      </w:pPr>
      <w:r w:rsidRPr="003940FA">
        <w:rPr>
          <w:rFonts w:eastAsia="Arial" w:cs="Arial"/>
          <w:szCs w:val="22"/>
        </w:rPr>
        <w:t>In caso di comprovato peggioramento della situazione economica del debitore, la dilazione concessa può essere prorogata una sola volta, per un ulteriore periodo e fino a un massimo di settantadue rate mensili, a condizione che non sia intervenuta decadenza.</w:t>
      </w:r>
    </w:p>
    <w:p w14:paraId="61A059A8" w14:textId="77777777" w:rsidR="0089684E" w:rsidRPr="003940FA" w:rsidRDefault="0089684E" w:rsidP="00BD671F">
      <w:pPr>
        <w:spacing w:line="276" w:lineRule="auto"/>
        <w:ind w:left="1068"/>
        <w:rPr>
          <w:rFonts w:cs="Arial"/>
          <w:szCs w:val="22"/>
        </w:rPr>
      </w:pPr>
    </w:p>
    <w:p w14:paraId="00E9AA5D" w14:textId="2C1E0FA8" w:rsidR="0089684E" w:rsidRPr="003940FA" w:rsidRDefault="00655781" w:rsidP="00DB04BB">
      <w:pPr>
        <w:pStyle w:val="Sommario2"/>
      </w:pPr>
      <w:r w:rsidRPr="003940FA">
        <w:t>Articolo</w:t>
      </w:r>
      <w:r w:rsidR="0089684E" w:rsidRPr="003940FA">
        <w:t xml:space="preserve"> 3</w:t>
      </w:r>
      <w:r w:rsidR="00EE115D" w:rsidRPr="003940FA">
        <w:t>4</w:t>
      </w:r>
    </w:p>
    <w:p w14:paraId="1F396796" w14:textId="77777777" w:rsidR="0089684E" w:rsidRPr="003940FA" w:rsidRDefault="00BD671F" w:rsidP="00DB04BB">
      <w:pPr>
        <w:pStyle w:val="Sommario2"/>
      </w:pPr>
      <w:r w:rsidRPr="003940FA">
        <w:t>Rimborsi</w:t>
      </w:r>
    </w:p>
    <w:p w14:paraId="7847A900" w14:textId="77777777" w:rsidR="0089684E" w:rsidRPr="003940FA" w:rsidRDefault="0089684E" w:rsidP="00252091">
      <w:pPr>
        <w:numPr>
          <w:ilvl w:val="0"/>
          <w:numId w:val="31"/>
        </w:numPr>
        <w:tabs>
          <w:tab w:val="clear" w:pos="-8200"/>
          <w:tab w:val="clear" w:pos="-64"/>
          <w:tab w:val="clear" w:pos="1"/>
          <w:tab w:val="clear" w:pos="169"/>
          <w:tab w:val="clear" w:pos="12532"/>
          <w:tab w:val="clear" w:pos="15038"/>
          <w:tab w:val="clear" w:pos="16072"/>
        </w:tabs>
        <w:overflowPunct/>
        <w:autoSpaceDE/>
        <w:autoSpaceDN/>
        <w:adjustRightInd/>
        <w:spacing w:line="276" w:lineRule="auto"/>
        <w:ind w:left="567" w:hanging="425"/>
        <w:textAlignment w:val="auto"/>
        <w:rPr>
          <w:rFonts w:cs="Arial"/>
          <w:b/>
          <w:szCs w:val="22"/>
        </w:rPr>
      </w:pPr>
      <w:r w:rsidRPr="003940FA">
        <w:rPr>
          <w:rFonts w:cs="Arial"/>
          <w:szCs w:val="22"/>
        </w:rPr>
        <w:t xml:space="preserve">I soggetti obbligati al pagamento del canone, possono richiedere, con apposita istanza, il rimborso delle somme versate e non dovute entro il termine di </w:t>
      </w:r>
      <w:r w:rsidR="002B319D" w:rsidRPr="003940FA">
        <w:rPr>
          <w:rFonts w:cs="Arial"/>
          <w:szCs w:val="22"/>
        </w:rPr>
        <w:t xml:space="preserve">cinque </w:t>
      </w:r>
      <w:r w:rsidRPr="003940FA">
        <w:rPr>
          <w:rFonts w:cs="Arial"/>
          <w:szCs w:val="22"/>
        </w:rPr>
        <w:t>anni dal giorno del pagamento, ovvero da quello in cui è stato definitivamente accertato il diritto alla restituzione.</w:t>
      </w:r>
    </w:p>
    <w:p w14:paraId="702B6397" w14:textId="77777777" w:rsidR="0089684E" w:rsidRPr="00EB641C" w:rsidRDefault="0089684E" w:rsidP="00252091">
      <w:pPr>
        <w:numPr>
          <w:ilvl w:val="0"/>
          <w:numId w:val="31"/>
        </w:numPr>
        <w:tabs>
          <w:tab w:val="clear" w:pos="-8200"/>
          <w:tab w:val="clear" w:pos="-64"/>
          <w:tab w:val="clear" w:pos="1"/>
          <w:tab w:val="clear" w:pos="169"/>
          <w:tab w:val="clear" w:pos="12532"/>
          <w:tab w:val="clear" w:pos="15038"/>
          <w:tab w:val="clear" w:pos="16072"/>
        </w:tabs>
        <w:overflowPunct/>
        <w:autoSpaceDE/>
        <w:autoSpaceDN/>
        <w:adjustRightInd/>
        <w:spacing w:line="276" w:lineRule="auto"/>
        <w:ind w:left="567" w:hanging="425"/>
        <w:textAlignment w:val="auto"/>
        <w:rPr>
          <w:rFonts w:cs="Arial"/>
          <w:b/>
          <w:bCs/>
          <w:szCs w:val="22"/>
        </w:rPr>
      </w:pPr>
      <w:r w:rsidRPr="003940FA">
        <w:rPr>
          <w:rFonts w:cs="Arial"/>
          <w:szCs w:val="22"/>
        </w:rPr>
        <w:t>Il rimborso del canone riconosciuto non dovuto è disposto dal Comune</w:t>
      </w:r>
      <w:r w:rsidR="00E741EB" w:rsidRPr="003940FA">
        <w:rPr>
          <w:rFonts w:cs="Arial"/>
          <w:szCs w:val="22"/>
        </w:rPr>
        <w:t xml:space="preserve"> </w:t>
      </w:r>
      <w:r w:rsidRPr="003940FA">
        <w:rPr>
          <w:rFonts w:cs="Arial"/>
          <w:szCs w:val="22"/>
        </w:rPr>
        <w:t>entro centottanta giorni dalla data del ricevimento della domanda. Su tale somma spettano gli interessi calcolati al tasso legale.</w:t>
      </w:r>
      <w:r w:rsidR="1B496247" w:rsidRPr="003940FA">
        <w:rPr>
          <w:rFonts w:cs="Arial"/>
          <w:szCs w:val="22"/>
        </w:rPr>
        <w:t xml:space="preserve"> </w:t>
      </w:r>
    </w:p>
    <w:p w14:paraId="4B988061" w14:textId="4597E0CE" w:rsidR="00B40634" w:rsidRPr="003940FA" w:rsidRDefault="006C5DDE" w:rsidP="00252091">
      <w:pPr>
        <w:numPr>
          <w:ilvl w:val="0"/>
          <w:numId w:val="31"/>
        </w:numPr>
        <w:tabs>
          <w:tab w:val="clear" w:pos="-8200"/>
          <w:tab w:val="clear" w:pos="-64"/>
          <w:tab w:val="clear" w:pos="1"/>
          <w:tab w:val="clear" w:pos="169"/>
          <w:tab w:val="clear" w:pos="12532"/>
          <w:tab w:val="clear" w:pos="15038"/>
          <w:tab w:val="clear" w:pos="16072"/>
        </w:tabs>
        <w:overflowPunct/>
        <w:autoSpaceDE/>
        <w:autoSpaceDN/>
        <w:adjustRightInd/>
        <w:spacing w:line="276" w:lineRule="auto"/>
        <w:ind w:left="567" w:hanging="425"/>
        <w:textAlignment w:val="auto"/>
        <w:rPr>
          <w:rFonts w:cs="Arial"/>
          <w:szCs w:val="22"/>
        </w:rPr>
      </w:pPr>
      <w:r w:rsidRPr="003940FA">
        <w:rPr>
          <w:rFonts w:cs="Arial"/>
          <w:szCs w:val="22"/>
        </w:rPr>
        <w:t xml:space="preserve">Non si procede al rimborso per somme inferiori a € </w:t>
      </w:r>
      <w:r w:rsidR="008F5FC6">
        <w:rPr>
          <w:rFonts w:cs="Arial"/>
          <w:szCs w:val="22"/>
        </w:rPr>
        <w:t>10,00</w:t>
      </w:r>
    </w:p>
    <w:p w14:paraId="53A7533E" w14:textId="77777777" w:rsidR="001A1F80" w:rsidRDefault="001A1F80" w:rsidP="00DB04BB">
      <w:pPr>
        <w:pStyle w:val="Sommario2"/>
      </w:pPr>
    </w:p>
    <w:p w14:paraId="2E8CA4DD" w14:textId="77777777" w:rsidR="0079642F" w:rsidRDefault="0079642F" w:rsidP="00DB04BB">
      <w:pPr>
        <w:pStyle w:val="Sommario2"/>
      </w:pPr>
    </w:p>
    <w:p w14:paraId="7D363493" w14:textId="77777777" w:rsidR="0079642F" w:rsidRDefault="0079642F" w:rsidP="00DB04BB">
      <w:pPr>
        <w:pStyle w:val="Sommario2"/>
      </w:pPr>
    </w:p>
    <w:p w14:paraId="3481F210" w14:textId="631379D8" w:rsidR="0089684E" w:rsidRPr="003940FA" w:rsidRDefault="00655781" w:rsidP="00DB04BB">
      <w:pPr>
        <w:pStyle w:val="Sommario2"/>
      </w:pPr>
      <w:r w:rsidRPr="003940FA">
        <w:t>Articolo</w:t>
      </w:r>
      <w:r w:rsidR="00E741EB" w:rsidRPr="003940FA">
        <w:t xml:space="preserve"> 3</w:t>
      </w:r>
      <w:r w:rsidR="00EE115D" w:rsidRPr="003940FA">
        <w:t>5</w:t>
      </w:r>
    </w:p>
    <w:p w14:paraId="78302E12" w14:textId="3C5F6225" w:rsidR="0089684E" w:rsidRPr="003940FA" w:rsidRDefault="0089684E" w:rsidP="00DB04BB">
      <w:pPr>
        <w:pStyle w:val="Sommario2"/>
      </w:pPr>
      <w:r w:rsidRPr="003940FA">
        <w:t xml:space="preserve">Mercati </w:t>
      </w:r>
    </w:p>
    <w:p w14:paraId="6B6455B5" w14:textId="2F18466A" w:rsidR="0089684E" w:rsidRPr="003940FA" w:rsidRDefault="0089684E" w:rsidP="003B3C35">
      <w:p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3940FA">
        <w:rPr>
          <w:rFonts w:cs="Arial"/>
          <w:szCs w:val="22"/>
        </w:rPr>
        <w:t xml:space="preserve">Le occupazioni di spazi ed aree pubbliche effettuate sul territorio comunale in occasione di mercati  sono soggette al pagamento del relativo canone come stabilito dall’apposito Regolamento </w:t>
      </w:r>
      <w:r w:rsidR="00573783">
        <w:rPr>
          <w:rFonts w:cs="Arial"/>
          <w:szCs w:val="22"/>
        </w:rPr>
        <w:t xml:space="preserve">per l’applicazione del Canone di concessione per le aree di mercato ai sensi dell’art. 1, comma 837 della Legge 160/2019. </w:t>
      </w:r>
      <w:r w:rsidRPr="003940FA">
        <w:rPr>
          <w:rFonts w:cs="Arial"/>
          <w:szCs w:val="22"/>
        </w:rPr>
        <w:t xml:space="preserve"> ……… </w:t>
      </w:r>
    </w:p>
    <w:p w14:paraId="0338F39F" w14:textId="77777777" w:rsidR="007E7666" w:rsidRPr="003940FA" w:rsidRDefault="007E7666" w:rsidP="00DB04BB">
      <w:pPr>
        <w:pStyle w:val="Sommario2"/>
      </w:pPr>
    </w:p>
    <w:p w14:paraId="3AE6DFC5" w14:textId="77777777" w:rsidR="00B40634" w:rsidRPr="003940FA" w:rsidRDefault="007E7666" w:rsidP="00DB04BB">
      <w:pPr>
        <w:pStyle w:val="Sommario2"/>
      </w:pPr>
      <w:r w:rsidRPr="003940FA">
        <w:t xml:space="preserve">Articolo 36 </w:t>
      </w:r>
    </w:p>
    <w:p w14:paraId="46236D92" w14:textId="77777777" w:rsidR="007E7666" w:rsidRPr="003940FA" w:rsidRDefault="007E7666" w:rsidP="00DB04BB">
      <w:pPr>
        <w:pStyle w:val="Sommario2"/>
      </w:pPr>
      <w:r w:rsidRPr="003940FA">
        <w:t>Contenzioso</w:t>
      </w:r>
    </w:p>
    <w:p w14:paraId="582F652F" w14:textId="77777777" w:rsidR="007E7666" w:rsidRPr="00477C90" w:rsidRDefault="007E7666" w:rsidP="00477C90">
      <w:p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477C90">
        <w:rPr>
          <w:rFonts w:cs="Arial"/>
          <w:szCs w:val="22"/>
        </w:rPr>
        <w:t>Le controversie concernenti l’applicazione del canone restano riservate all’autorità giudiziaria ordinaria.</w:t>
      </w:r>
    </w:p>
    <w:p w14:paraId="2D49B28A" w14:textId="77777777" w:rsidR="007E7666" w:rsidRPr="003940FA" w:rsidRDefault="007E7666" w:rsidP="007E7666">
      <w:pPr>
        <w:pStyle w:val="Paragrafoelenco"/>
        <w:tabs>
          <w:tab w:val="clear" w:pos="-8200"/>
          <w:tab w:val="clear" w:pos="-64"/>
          <w:tab w:val="clear" w:pos="1"/>
          <w:tab w:val="clear" w:pos="169"/>
          <w:tab w:val="clear" w:pos="12532"/>
          <w:tab w:val="clear" w:pos="15038"/>
          <w:tab w:val="clear" w:pos="16072"/>
        </w:tabs>
        <w:overflowPunct/>
        <w:autoSpaceDE/>
        <w:autoSpaceDN/>
        <w:adjustRightInd/>
        <w:spacing w:line="276" w:lineRule="auto"/>
        <w:ind w:left="426"/>
        <w:textAlignment w:val="auto"/>
        <w:rPr>
          <w:rFonts w:cs="Arial"/>
          <w:szCs w:val="22"/>
        </w:rPr>
      </w:pPr>
    </w:p>
    <w:p w14:paraId="7F531246" w14:textId="77777777" w:rsidR="007E7666" w:rsidRPr="003940FA" w:rsidRDefault="007E7666" w:rsidP="00DB04BB">
      <w:pPr>
        <w:pStyle w:val="Sommario2"/>
      </w:pPr>
      <w:r w:rsidRPr="003940FA">
        <w:t xml:space="preserve">Articolo 37 </w:t>
      </w:r>
    </w:p>
    <w:p w14:paraId="30F105D6" w14:textId="77777777" w:rsidR="007E7666" w:rsidRPr="00EB641C" w:rsidRDefault="007E7666" w:rsidP="00DB04BB">
      <w:pPr>
        <w:pStyle w:val="Sommario2"/>
      </w:pPr>
      <w:r w:rsidRPr="00EB641C">
        <w:t>Trattamento dei dati personali</w:t>
      </w:r>
    </w:p>
    <w:p w14:paraId="2979A6B4" w14:textId="77777777" w:rsidR="007E7666" w:rsidRPr="003940FA" w:rsidRDefault="007E7666" w:rsidP="00EB641C">
      <w:pPr>
        <w:tabs>
          <w:tab w:val="clear" w:pos="-8200"/>
          <w:tab w:val="clear" w:pos="-64"/>
          <w:tab w:val="clear" w:pos="1"/>
          <w:tab w:val="clear" w:pos="169"/>
          <w:tab w:val="clear" w:pos="12532"/>
          <w:tab w:val="clear" w:pos="15038"/>
          <w:tab w:val="clear" w:pos="16072"/>
        </w:tabs>
        <w:overflowPunct/>
        <w:spacing w:line="240" w:lineRule="auto"/>
        <w:textAlignment w:val="auto"/>
        <w:rPr>
          <w:rFonts w:cs="Arial"/>
          <w:szCs w:val="22"/>
        </w:rPr>
      </w:pPr>
      <w:r w:rsidRPr="00EB641C">
        <w:rPr>
          <w:rFonts w:cs="Arial"/>
          <w:szCs w:val="22"/>
        </w:rPr>
        <w:lastRenderedPageBreak/>
        <w:t>I dati acquisiti al fine dell’applicazione del canone sono trattati nel rispetto del Regolamento 679/2016/UE.</w:t>
      </w:r>
    </w:p>
    <w:p w14:paraId="281FA302" w14:textId="77777777" w:rsidR="00FF0CDC" w:rsidRPr="003940FA" w:rsidRDefault="00FF0CDC" w:rsidP="00BD671F">
      <w:pPr>
        <w:tabs>
          <w:tab w:val="clear" w:pos="-8200"/>
          <w:tab w:val="clear" w:pos="-64"/>
          <w:tab w:val="clear" w:pos="1"/>
          <w:tab w:val="clear" w:pos="169"/>
          <w:tab w:val="clear" w:pos="12532"/>
          <w:tab w:val="clear" w:pos="15038"/>
          <w:tab w:val="clear" w:pos="16072"/>
        </w:tabs>
        <w:overflowPunct/>
        <w:autoSpaceDE/>
        <w:autoSpaceDN/>
        <w:adjustRightInd/>
        <w:spacing w:line="276" w:lineRule="auto"/>
        <w:ind w:left="3600" w:firstLine="720"/>
        <w:textAlignment w:val="auto"/>
        <w:rPr>
          <w:rFonts w:cs="Arial"/>
          <w:szCs w:val="22"/>
        </w:rPr>
      </w:pPr>
    </w:p>
    <w:p w14:paraId="68A5D74D" w14:textId="77777777" w:rsidR="007769C4" w:rsidRPr="003940FA" w:rsidRDefault="007769C4" w:rsidP="00BD671F">
      <w:pPr>
        <w:tabs>
          <w:tab w:val="clear" w:pos="-8200"/>
          <w:tab w:val="clear" w:pos="-64"/>
          <w:tab w:val="clear" w:pos="1"/>
          <w:tab w:val="clear" w:pos="169"/>
          <w:tab w:val="clear" w:pos="12532"/>
          <w:tab w:val="clear" w:pos="15038"/>
          <w:tab w:val="clear" w:pos="16072"/>
        </w:tabs>
        <w:overflowPunct/>
        <w:autoSpaceDE/>
        <w:autoSpaceDN/>
        <w:adjustRightInd/>
        <w:spacing w:line="276" w:lineRule="auto"/>
        <w:ind w:left="3600" w:firstLine="720"/>
        <w:textAlignment w:val="auto"/>
        <w:rPr>
          <w:rFonts w:cs="Arial"/>
          <w:szCs w:val="22"/>
        </w:rPr>
      </w:pPr>
      <w:r w:rsidRPr="003940FA">
        <w:rPr>
          <w:rFonts w:cs="Arial"/>
          <w:szCs w:val="22"/>
        </w:rPr>
        <w:t>PARTE TERZA</w:t>
      </w:r>
    </w:p>
    <w:p w14:paraId="3D418F99" w14:textId="77777777" w:rsidR="007769C4" w:rsidRPr="003940FA" w:rsidRDefault="007769C4" w:rsidP="00BD671F">
      <w:pPr>
        <w:spacing w:line="276" w:lineRule="auto"/>
        <w:jc w:val="center"/>
        <w:rPr>
          <w:rFonts w:cs="Arial"/>
          <w:szCs w:val="22"/>
        </w:rPr>
      </w:pPr>
      <w:r w:rsidRPr="003940FA">
        <w:rPr>
          <w:rFonts w:cs="Arial"/>
          <w:szCs w:val="22"/>
        </w:rPr>
        <w:t>DISCIPLINA DEL SERVIZIO PUBBLICHE AFFISSIONI</w:t>
      </w:r>
    </w:p>
    <w:p w14:paraId="172EA645" w14:textId="77777777" w:rsidR="007769C4" w:rsidRPr="003940FA" w:rsidRDefault="007769C4" w:rsidP="00BD671F">
      <w:pPr>
        <w:spacing w:line="276" w:lineRule="auto"/>
        <w:jc w:val="center"/>
        <w:rPr>
          <w:rFonts w:cs="Arial"/>
          <w:b/>
          <w:bCs/>
          <w:szCs w:val="22"/>
        </w:rPr>
      </w:pPr>
    </w:p>
    <w:p w14:paraId="73AD55B1" w14:textId="04220E0D" w:rsidR="007769C4" w:rsidRPr="003940FA" w:rsidRDefault="007769C4" w:rsidP="00DB04BB">
      <w:pPr>
        <w:pStyle w:val="Sommario2"/>
      </w:pPr>
      <w:r w:rsidRPr="003940FA">
        <w:t>Articolo 3</w:t>
      </w:r>
      <w:r w:rsidR="005E46C2">
        <w:t>8</w:t>
      </w:r>
      <w:r w:rsidRPr="003940FA">
        <w:t xml:space="preserve"> </w:t>
      </w:r>
    </w:p>
    <w:p w14:paraId="5BBD6315" w14:textId="77777777" w:rsidR="007769C4" w:rsidRPr="003940FA" w:rsidRDefault="007769C4" w:rsidP="00DB04BB">
      <w:pPr>
        <w:pStyle w:val="Sommario2"/>
      </w:pPr>
      <w:r w:rsidRPr="003940FA">
        <w:t>Gestione del servizio</w:t>
      </w:r>
    </w:p>
    <w:p w14:paraId="0B8EF92B" w14:textId="432B11D7" w:rsidR="00A63C81" w:rsidRPr="003940FA" w:rsidRDefault="009F7D16"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3940FA">
        <w:rPr>
          <w:rFonts w:cs="Arial"/>
          <w:szCs w:val="22"/>
        </w:rPr>
        <w:t>1</w:t>
      </w:r>
      <w:r w:rsidR="009D0027" w:rsidRPr="003940FA">
        <w:rPr>
          <w:rFonts w:cs="Arial"/>
          <w:szCs w:val="22"/>
        </w:rPr>
        <w:t>.</w:t>
      </w:r>
      <w:r w:rsidRPr="003940FA">
        <w:rPr>
          <w:rFonts w:cs="Arial"/>
          <w:szCs w:val="22"/>
        </w:rPr>
        <w:t xml:space="preserve"> </w:t>
      </w:r>
      <w:r w:rsidR="00F105D0" w:rsidRPr="003940FA">
        <w:rPr>
          <w:rFonts w:cs="Arial"/>
          <w:szCs w:val="22"/>
        </w:rPr>
        <w:t xml:space="preserve">Il Comune di </w:t>
      </w:r>
      <w:r w:rsidR="008F5FC6">
        <w:rPr>
          <w:rFonts w:cs="Arial"/>
          <w:szCs w:val="22"/>
        </w:rPr>
        <w:t>Folignano,</w:t>
      </w:r>
      <w:r w:rsidR="00F105D0" w:rsidRPr="003940FA">
        <w:rPr>
          <w:rFonts w:cs="Arial"/>
          <w:szCs w:val="22"/>
        </w:rPr>
        <w:t xml:space="preserve"> mantiene il servizio delle pubbliche affissioni anche successivamente alla data del </w:t>
      </w:r>
      <w:r w:rsidR="00BD671F" w:rsidRPr="003940FA">
        <w:rPr>
          <w:rFonts w:cs="Arial"/>
          <w:szCs w:val="22"/>
        </w:rPr>
        <w:t xml:space="preserve">30 novembre </w:t>
      </w:r>
      <w:r w:rsidR="00F105D0" w:rsidRPr="003940FA">
        <w:rPr>
          <w:rFonts w:cs="Arial"/>
          <w:szCs w:val="22"/>
        </w:rPr>
        <w:t>2021. Il</w:t>
      </w:r>
      <w:r w:rsidR="004E30E9" w:rsidRPr="003940FA">
        <w:rPr>
          <w:rFonts w:cs="Arial"/>
          <w:szCs w:val="22"/>
        </w:rPr>
        <w:t xml:space="preserve"> </w:t>
      </w:r>
      <w:r w:rsidR="0098074F" w:rsidRPr="003940FA">
        <w:rPr>
          <w:rFonts w:cs="Arial"/>
          <w:szCs w:val="22"/>
        </w:rPr>
        <w:t>servizio d</w:t>
      </w:r>
      <w:r w:rsidR="00F105D0" w:rsidRPr="003940FA">
        <w:rPr>
          <w:rFonts w:cs="Arial"/>
          <w:szCs w:val="22"/>
        </w:rPr>
        <w:t>elle</w:t>
      </w:r>
      <w:r w:rsidR="0098074F" w:rsidRPr="003940FA">
        <w:rPr>
          <w:rFonts w:cs="Arial"/>
          <w:szCs w:val="22"/>
        </w:rPr>
        <w:t xml:space="preserve"> pubbliche affissioni </w:t>
      </w:r>
      <w:r w:rsidR="00F105D0" w:rsidRPr="003940FA">
        <w:rPr>
          <w:rFonts w:cs="Arial"/>
          <w:szCs w:val="22"/>
        </w:rPr>
        <w:t>ha lo scopo di g</w:t>
      </w:r>
      <w:r w:rsidR="0098074F" w:rsidRPr="003940FA">
        <w:rPr>
          <w:rFonts w:cs="Arial"/>
          <w:szCs w:val="22"/>
        </w:rPr>
        <w:t xml:space="preserve">arantire </w:t>
      </w:r>
      <w:r w:rsidR="00A63C81" w:rsidRPr="003940FA">
        <w:rPr>
          <w:rFonts w:cs="Arial"/>
          <w:szCs w:val="22"/>
        </w:rPr>
        <w:t>la disponibilità generale alla comunicazione di messaggi aventi finalità istituzionali, sociali, politico-ideologiche e anche con rilevanza economica, avendo cura di salvaguardare la parità di condizioni e tariffe accessibili, l’ordine ed il decoro urbano.</w:t>
      </w:r>
    </w:p>
    <w:p w14:paraId="06F9A69D" w14:textId="21EB485D" w:rsidR="007769C4" w:rsidRPr="003940FA" w:rsidRDefault="009F7D16"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0000"/>
          <w:szCs w:val="22"/>
        </w:rPr>
      </w:pPr>
      <w:r w:rsidRPr="003940FA">
        <w:rPr>
          <w:rFonts w:cs="Arial"/>
          <w:szCs w:val="22"/>
        </w:rPr>
        <w:t>2</w:t>
      </w:r>
      <w:r w:rsidR="009D0027" w:rsidRPr="00394078">
        <w:rPr>
          <w:rFonts w:cs="Arial"/>
          <w:szCs w:val="22"/>
        </w:rPr>
        <w:t>.</w:t>
      </w:r>
      <w:r w:rsidRPr="00394078">
        <w:rPr>
          <w:rFonts w:cs="Arial"/>
          <w:szCs w:val="22"/>
        </w:rPr>
        <w:t xml:space="preserve"> Il Comune </w:t>
      </w:r>
      <w:r w:rsidR="007769C4" w:rsidRPr="00394078">
        <w:rPr>
          <w:rFonts w:cs="Arial"/>
          <w:szCs w:val="22"/>
        </w:rPr>
        <w:t xml:space="preserve">di </w:t>
      </w:r>
      <w:r w:rsidR="008F5FC6" w:rsidRPr="00394078">
        <w:rPr>
          <w:rFonts w:cs="Arial"/>
          <w:szCs w:val="22"/>
        </w:rPr>
        <w:t>Folignano</w:t>
      </w:r>
      <w:r w:rsidR="007769C4" w:rsidRPr="00394078">
        <w:rPr>
          <w:rFonts w:cs="Arial"/>
          <w:szCs w:val="22"/>
        </w:rPr>
        <w:t xml:space="preserve"> g</w:t>
      </w:r>
      <w:r w:rsidRPr="00394078">
        <w:rPr>
          <w:rFonts w:cs="Arial"/>
          <w:szCs w:val="22"/>
        </w:rPr>
        <w:t xml:space="preserve">arantisce in ogni caso l’affissione agli interessati di manifesti contenenti comunicazioni </w:t>
      </w:r>
      <w:r w:rsidR="007769C4" w:rsidRPr="00394078">
        <w:rPr>
          <w:rFonts w:cs="Arial"/>
          <w:color w:val="000000"/>
          <w:szCs w:val="22"/>
        </w:rPr>
        <w:t xml:space="preserve">aventi finalità </w:t>
      </w:r>
      <w:r w:rsidRPr="00394078">
        <w:rPr>
          <w:rFonts w:cs="Arial"/>
          <w:color w:val="000000"/>
          <w:szCs w:val="22"/>
        </w:rPr>
        <w:t>sociali</w:t>
      </w:r>
      <w:r w:rsidR="007769C4" w:rsidRPr="00394078">
        <w:rPr>
          <w:rFonts w:cs="Arial"/>
          <w:color w:val="000000"/>
          <w:szCs w:val="22"/>
        </w:rPr>
        <w:t>, comunq</w:t>
      </w:r>
      <w:r w:rsidRPr="00394078">
        <w:rPr>
          <w:rFonts w:cs="Arial"/>
          <w:color w:val="000000"/>
          <w:szCs w:val="22"/>
        </w:rPr>
        <w:t>ue prive di rilevanza economica, mettendo a disposizion</w:t>
      </w:r>
      <w:r w:rsidR="00D13872" w:rsidRPr="00394078">
        <w:rPr>
          <w:rFonts w:cs="Arial"/>
          <w:color w:val="000000"/>
          <w:szCs w:val="22"/>
        </w:rPr>
        <w:t>e</w:t>
      </w:r>
      <w:r w:rsidRPr="00394078">
        <w:rPr>
          <w:rFonts w:cs="Arial"/>
          <w:color w:val="000000"/>
          <w:szCs w:val="22"/>
        </w:rPr>
        <w:t xml:space="preserve"> gli impianti individuati all’allegato </w:t>
      </w:r>
      <w:r w:rsidR="00394078" w:rsidRPr="00394078">
        <w:rPr>
          <w:rFonts w:cs="Arial"/>
          <w:color w:val="000000"/>
          <w:szCs w:val="22"/>
        </w:rPr>
        <w:t>B</w:t>
      </w:r>
      <w:r w:rsidRPr="00394078">
        <w:rPr>
          <w:rFonts w:cs="Arial"/>
          <w:color w:val="000000"/>
          <w:szCs w:val="22"/>
        </w:rPr>
        <w:t>).</w:t>
      </w:r>
    </w:p>
    <w:p w14:paraId="32798D28"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B050"/>
          <w:szCs w:val="22"/>
        </w:rPr>
      </w:pPr>
    </w:p>
    <w:p w14:paraId="7C29133D" w14:textId="6F889DFD" w:rsidR="007769C4" w:rsidRPr="005E46C2" w:rsidRDefault="005E46C2" w:rsidP="005E46C2">
      <w:pPr>
        <w:pStyle w:val="Sommario2"/>
      </w:pPr>
      <w:r w:rsidRPr="005E46C2">
        <w:t>Articolo 39</w:t>
      </w:r>
    </w:p>
    <w:p w14:paraId="4ED417F3" w14:textId="77777777" w:rsidR="007769C4" w:rsidRPr="005E46C2" w:rsidRDefault="007769C4" w:rsidP="005E46C2">
      <w:pPr>
        <w:pStyle w:val="Sommario2"/>
      </w:pPr>
      <w:r w:rsidRPr="005E46C2">
        <w:t>Impianti di propriet</w:t>
      </w:r>
      <w:r w:rsidR="00F105D0" w:rsidRPr="005E46C2">
        <w:t>à</w:t>
      </w:r>
      <w:r w:rsidRPr="005E46C2">
        <w:t>' del</w:t>
      </w:r>
      <w:r w:rsidR="00F105D0" w:rsidRPr="005E46C2">
        <w:t xml:space="preserve"> Comune</w:t>
      </w:r>
      <w:r w:rsidRPr="005E46C2">
        <w:t>. Superfici</w:t>
      </w:r>
    </w:p>
    <w:p w14:paraId="39A7AACE" w14:textId="0900F88F" w:rsidR="007769C4" w:rsidRPr="00394078" w:rsidRDefault="00F105D0" w:rsidP="00BD671F">
      <w:pPr>
        <w:widowControl w:val="0"/>
        <w:tabs>
          <w:tab w:val="clear" w:pos="-8200"/>
          <w:tab w:val="clear" w:pos="-64"/>
          <w:tab w:val="clear" w:pos="1"/>
          <w:tab w:val="clear" w:pos="169"/>
          <w:tab w:val="clear" w:pos="12532"/>
          <w:tab w:val="clear" w:pos="15038"/>
          <w:tab w:val="clear" w:pos="16072"/>
        </w:tabs>
        <w:overflowPunct/>
        <w:spacing w:line="276" w:lineRule="auto"/>
        <w:textAlignment w:val="auto"/>
        <w:rPr>
          <w:rFonts w:cs="Arial"/>
          <w:color w:val="000000"/>
          <w:szCs w:val="22"/>
        </w:rPr>
      </w:pPr>
      <w:r w:rsidRPr="00394078">
        <w:rPr>
          <w:rFonts w:cs="Arial"/>
          <w:color w:val="000000"/>
          <w:szCs w:val="22"/>
        </w:rPr>
        <w:t xml:space="preserve">1. </w:t>
      </w:r>
      <w:r w:rsidR="007F20F4" w:rsidRPr="00394078">
        <w:rPr>
          <w:rFonts w:cs="Arial"/>
          <w:color w:val="000000"/>
          <w:szCs w:val="22"/>
        </w:rPr>
        <w:t xml:space="preserve">La </w:t>
      </w:r>
      <w:r w:rsidR="007F20F4" w:rsidRPr="00394078">
        <w:rPr>
          <w:rFonts w:cs="Arial"/>
          <w:szCs w:val="22"/>
        </w:rPr>
        <w:t xml:space="preserve">superficie minima complessiva è di metri quadrati </w:t>
      </w:r>
      <w:r w:rsidR="00394078" w:rsidRPr="00394078">
        <w:rPr>
          <w:rFonts w:cs="Arial"/>
          <w:szCs w:val="22"/>
        </w:rPr>
        <w:t>10</w:t>
      </w:r>
      <w:r w:rsidR="007F20F4" w:rsidRPr="00394078">
        <w:rPr>
          <w:rFonts w:cs="Arial"/>
          <w:szCs w:val="22"/>
        </w:rPr>
        <w:t xml:space="preserve"> per ogni 1.000 abitanti.</w:t>
      </w:r>
      <w:r w:rsidRPr="00394078">
        <w:rPr>
          <w:rFonts w:cs="Arial"/>
          <w:szCs w:val="22"/>
        </w:rPr>
        <w:t xml:space="preserve"> </w:t>
      </w:r>
      <w:r w:rsidR="007769C4" w:rsidRPr="00394078">
        <w:rPr>
          <w:rFonts w:cs="Arial"/>
          <w:color w:val="000000"/>
          <w:szCs w:val="22"/>
        </w:rPr>
        <w:tab/>
      </w:r>
    </w:p>
    <w:p w14:paraId="70507F65" w14:textId="388F5253" w:rsidR="007769C4" w:rsidRPr="00394078" w:rsidRDefault="007769C4" w:rsidP="00BD671F">
      <w:pPr>
        <w:widowControl w:val="0"/>
        <w:tabs>
          <w:tab w:val="clear" w:pos="-8200"/>
          <w:tab w:val="clear" w:pos="-64"/>
          <w:tab w:val="clear" w:pos="1"/>
          <w:tab w:val="clear" w:pos="169"/>
          <w:tab w:val="clear" w:pos="12532"/>
          <w:tab w:val="clear" w:pos="15038"/>
          <w:tab w:val="clear" w:pos="16072"/>
        </w:tabs>
        <w:overflowPunct/>
        <w:spacing w:line="276" w:lineRule="auto"/>
        <w:textAlignment w:val="auto"/>
        <w:rPr>
          <w:rFonts w:cs="Arial"/>
          <w:szCs w:val="22"/>
        </w:rPr>
      </w:pPr>
      <w:r w:rsidRPr="00394078">
        <w:rPr>
          <w:rFonts w:cs="Arial"/>
          <w:szCs w:val="22"/>
        </w:rPr>
        <w:t xml:space="preserve">L'elenco </w:t>
      </w:r>
      <w:r w:rsidR="00D65D77" w:rsidRPr="00394078">
        <w:rPr>
          <w:rFonts w:cs="Arial"/>
          <w:szCs w:val="22"/>
        </w:rPr>
        <w:t>degli impianti adibiti a pubbliche affissioni</w:t>
      </w:r>
      <w:r w:rsidR="001668FE" w:rsidRPr="00394078">
        <w:rPr>
          <w:rFonts w:cs="Arial"/>
          <w:szCs w:val="22"/>
        </w:rPr>
        <w:t xml:space="preserve"> è</w:t>
      </w:r>
      <w:r w:rsidR="00F105D0" w:rsidRPr="00394078">
        <w:rPr>
          <w:rFonts w:cs="Arial"/>
          <w:szCs w:val="22"/>
        </w:rPr>
        <w:t xml:space="preserve"> contenuto nell’allegato </w:t>
      </w:r>
      <w:r w:rsidR="00182E24">
        <w:rPr>
          <w:rFonts w:cs="Arial"/>
          <w:szCs w:val="22"/>
        </w:rPr>
        <w:t>B</w:t>
      </w:r>
      <w:r w:rsidR="00F105D0" w:rsidRPr="00394078">
        <w:rPr>
          <w:rFonts w:cs="Arial"/>
          <w:szCs w:val="22"/>
        </w:rPr>
        <w:t>) al presente regolamento.</w:t>
      </w:r>
    </w:p>
    <w:p w14:paraId="5B34285F" w14:textId="41728FB5" w:rsidR="007769C4" w:rsidRPr="00394078" w:rsidRDefault="00F105D0" w:rsidP="00BD671F">
      <w:pPr>
        <w:widowControl w:val="0"/>
        <w:tabs>
          <w:tab w:val="clear" w:pos="-8200"/>
          <w:tab w:val="clear" w:pos="-64"/>
          <w:tab w:val="clear" w:pos="1"/>
          <w:tab w:val="clear" w:pos="169"/>
          <w:tab w:val="clear" w:pos="12532"/>
          <w:tab w:val="clear" w:pos="15038"/>
          <w:tab w:val="clear" w:pos="16072"/>
        </w:tabs>
        <w:overflowPunct/>
        <w:spacing w:line="276" w:lineRule="auto"/>
        <w:textAlignment w:val="auto"/>
        <w:rPr>
          <w:rFonts w:cs="Arial"/>
          <w:color w:val="000000"/>
          <w:szCs w:val="22"/>
        </w:rPr>
      </w:pPr>
      <w:r w:rsidRPr="00394078">
        <w:rPr>
          <w:rFonts w:cs="Arial"/>
          <w:color w:val="000000"/>
          <w:szCs w:val="22"/>
        </w:rPr>
        <w:t>2.</w:t>
      </w:r>
      <w:r w:rsidR="00FF0CDC" w:rsidRPr="00394078">
        <w:rPr>
          <w:rFonts w:cs="Arial"/>
          <w:color w:val="000000"/>
          <w:szCs w:val="22"/>
        </w:rPr>
        <w:t xml:space="preserve"> </w:t>
      </w:r>
      <w:r w:rsidR="007769C4" w:rsidRPr="00394078">
        <w:rPr>
          <w:rFonts w:cs="Arial"/>
          <w:color w:val="000000"/>
          <w:szCs w:val="22"/>
        </w:rPr>
        <w:t xml:space="preserve">Di detta superficie quella da destinare alle affissioni di natura istituzionale, sociale e comunque prive di rilevanza economica è pari a circa mq. </w:t>
      </w:r>
      <w:r w:rsidR="00394078" w:rsidRPr="00394078">
        <w:rPr>
          <w:rFonts w:cs="Arial"/>
          <w:color w:val="000000"/>
          <w:szCs w:val="22"/>
        </w:rPr>
        <w:t>5</w:t>
      </w:r>
      <w:r w:rsidR="007769C4" w:rsidRPr="00394078">
        <w:rPr>
          <w:rFonts w:cs="Arial"/>
          <w:color w:val="000000"/>
          <w:szCs w:val="22"/>
        </w:rPr>
        <w:t xml:space="preserve"> corrispondente a </w:t>
      </w:r>
      <w:r w:rsidR="00394078" w:rsidRPr="00394078">
        <w:rPr>
          <w:rFonts w:cs="Arial"/>
          <w:color w:val="000000"/>
          <w:szCs w:val="22"/>
        </w:rPr>
        <w:t>5</w:t>
      </w:r>
      <w:r w:rsidR="007F20F4" w:rsidRPr="00394078">
        <w:rPr>
          <w:rFonts w:cs="Arial"/>
          <w:color w:val="000000"/>
          <w:szCs w:val="22"/>
        </w:rPr>
        <w:t>%</w:t>
      </w:r>
      <w:r w:rsidR="007769C4" w:rsidRPr="00394078">
        <w:rPr>
          <w:rFonts w:cs="Arial"/>
          <w:color w:val="000000"/>
          <w:szCs w:val="22"/>
        </w:rPr>
        <w:t xml:space="preserve"> della superficie disponibile.</w:t>
      </w:r>
    </w:p>
    <w:p w14:paraId="7AFDA6E4" w14:textId="7C778115" w:rsidR="007769C4" w:rsidRPr="00394078" w:rsidRDefault="007769C4" w:rsidP="00BD671F">
      <w:pPr>
        <w:widowControl w:val="0"/>
        <w:tabs>
          <w:tab w:val="clear" w:pos="-8200"/>
          <w:tab w:val="clear" w:pos="-64"/>
          <w:tab w:val="clear" w:pos="1"/>
          <w:tab w:val="clear" w:pos="169"/>
          <w:tab w:val="clear" w:pos="12532"/>
          <w:tab w:val="clear" w:pos="15038"/>
          <w:tab w:val="clear" w:pos="16072"/>
        </w:tabs>
        <w:overflowPunct/>
        <w:spacing w:line="276" w:lineRule="auto"/>
        <w:textAlignment w:val="auto"/>
        <w:rPr>
          <w:rFonts w:cs="Arial"/>
          <w:szCs w:val="22"/>
        </w:rPr>
      </w:pPr>
      <w:r w:rsidRPr="00394078">
        <w:rPr>
          <w:rFonts w:cs="Arial"/>
          <w:color w:val="000000"/>
          <w:szCs w:val="22"/>
        </w:rPr>
        <w:t xml:space="preserve">La superficie degli impianti da destinare alle affissioni di natura commerciale è pari a circa mq. </w:t>
      </w:r>
      <w:r w:rsidR="00394078" w:rsidRPr="00394078">
        <w:rPr>
          <w:rFonts w:cs="Arial"/>
          <w:color w:val="000000"/>
          <w:szCs w:val="22"/>
        </w:rPr>
        <w:t xml:space="preserve">82 </w:t>
      </w:r>
      <w:r w:rsidRPr="00394078">
        <w:rPr>
          <w:rFonts w:cs="Arial"/>
          <w:color w:val="000000"/>
          <w:szCs w:val="22"/>
        </w:rPr>
        <w:t xml:space="preserve">corrispondente al </w:t>
      </w:r>
      <w:r w:rsidR="00394078" w:rsidRPr="00394078">
        <w:rPr>
          <w:rFonts w:cs="Arial"/>
          <w:color w:val="000000"/>
          <w:szCs w:val="22"/>
        </w:rPr>
        <w:t>84</w:t>
      </w:r>
      <w:r w:rsidRPr="00394078">
        <w:rPr>
          <w:rFonts w:cs="Arial"/>
          <w:color w:val="000000"/>
          <w:szCs w:val="22"/>
        </w:rPr>
        <w:t>% della superficie disponibile.</w:t>
      </w:r>
    </w:p>
    <w:p w14:paraId="6FF8659F" w14:textId="4BD13553" w:rsidR="007769C4" w:rsidRPr="00017D13" w:rsidRDefault="007769C4" w:rsidP="00BD671F">
      <w:pPr>
        <w:widowControl w:val="0"/>
        <w:tabs>
          <w:tab w:val="clear" w:pos="-8200"/>
          <w:tab w:val="clear" w:pos="-64"/>
          <w:tab w:val="clear" w:pos="1"/>
          <w:tab w:val="clear" w:pos="169"/>
          <w:tab w:val="clear" w:pos="12532"/>
          <w:tab w:val="clear" w:pos="15038"/>
          <w:tab w:val="clear" w:pos="16072"/>
        </w:tabs>
        <w:overflowPunct/>
        <w:spacing w:line="276" w:lineRule="auto"/>
        <w:textAlignment w:val="auto"/>
        <w:rPr>
          <w:rFonts w:cs="Arial"/>
          <w:szCs w:val="22"/>
        </w:rPr>
      </w:pPr>
      <w:r w:rsidRPr="00394078">
        <w:rPr>
          <w:rFonts w:cs="Arial"/>
          <w:szCs w:val="22"/>
        </w:rPr>
        <w:t>La superficie degli impianti da attribuire a soggetti privati per l'effettuazione di affissioni dirette</w:t>
      </w:r>
      <w:r w:rsidR="00D65D77" w:rsidRPr="00394078">
        <w:rPr>
          <w:rFonts w:cs="Arial"/>
          <w:szCs w:val="22"/>
        </w:rPr>
        <w:t xml:space="preserve"> </w:t>
      </w:r>
      <w:r w:rsidR="00F105D0" w:rsidRPr="00394078">
        <w:rPr>
          <w:rFonts w:cs="Arial"/>
          <w:szCs w:val="22"/>
        </w:rPr>
        <w:t>è stabilita dal p</w:t>
      </w:r>
      <w:r w:rsidR="00D65D77" w:rsidRPr="00394078">
        <w:rPr>
          <w:rFonts w:cs="Arial"/>
          <w:szCs w:val="22"/>
        </w:rPr>
        <w:t xml:space="preserve">iano </w:t>
      </w:r>
      <w:r w:rsidR="00F105D0" w:rsidRPr="00394078">
        <w:rPr>
          <w:rFonts w:cs="Arial"/>
          <w:szCs w:val="22"/>
        </w:rPr>
        <w:t>delle pubbliche affissioni</w:t>
      </w:r>
      <w:r w:rsidR="00D65D77" w:rsidRPr="00394078">
        <w:rPr>
          <w:rFonts w:cs="Arial"/>
          <w:szCs w:val="22"/>
        </w:rPr>
        <w:t xml:space="preserve"> </w:t>
      </w:r>
      <w:r w:rsidR="00F105D0" w:rsidRPr="00394078">
        <w:rPr>
          <w:rFonts w:cs="Arial"/>
          <w:szCs w:val="22"/>
        </w:rPr>
        <w:t xml:space="preserve">ed </w:t>
      </w:r>
      <w:r w:rsidRPr="00394078">
        <w:rPr>
          <w:rFonts w:cs="Arial"/>
          <w:szCs w:val="22"/>
        </w:rPr>
        <w:t xml:space="preserve">è pari a circa mq. </w:t>
      </w:r>
      <w:r w:rsidR="00394078" w:rsidRPr="00394078">
        <w:rPr>
          <w:rFonts w:cs="Arial"/>
          <w:szCs w:val="22"/>
        </w:rPr>
        <w:t>9</w:t>
      </w:r>
      <w:r w:rsidRPr="00394078">
        <w:rPr>
          <w:rFonts w:cs="Arial"/>
          <w:szCs w:val="22"/>
        </w:rPr>
        <w:t xml:space="preserve"> corrispondente al</w:t>
      </w:r>
      <w:r w:rsidR="001346F8" w:rsidRPr="00394078">
        <w:rPr>
          <w:rFonts w:cs="Arial"/>
          <w:szCs w:val="22"/>
        </w:rPr>
        <w:t xml:space="preserve"> 1</w:t>
      </w:r>
      <w:r w:rsidRPr="00394078">
        <w:rPr>
          <w:rFonts w:cs="Arial"/>
          <w:szCs w:val="22"/>
        </w:rPr>
        <w:t>% della superficie disponibile.</w:t>
      </w:r>
    </w:p>
    <w:p w14:paraId="275F7B13"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spacing w:line="276" w:lineRule="auto"/>
        <w:textAlignment w:val="auto"/>
        <w:rPr>
          <w:rFonts w:cs="Arial"/>
          <w:color w:val="000000"/>
          <w:szCs w:val="22"/>
        </w:rPr>
      </w:pPr>
    </w:p>
    <w:p w14:paraId="15015A8D" w14:textId="77777777" w:rsidR="00EB641C" w:rsidRDefault="00EB641C" w:rsidP="000D521B">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color w:val="00B050"/>
          <w:szCs w:val="22"/>
        </w:rPr>
      </w:pPr>
      <w:bookmarkStart w:id="1" w:name="_GoBack"/>
      <w:bookmarkEnd w:id="1"/>
    </w:p>
    <w:p w14:paraId="6FFB941C" w14:textId="05C9CCBC" w:rsidR="007769C4" w:rsidRPr="005E46C2" w:rsidRDefault="005E46C2" w:rsidP="005E46C2">
      <w:pPr>
        <w:pStyle w:val="Sommario2"/>
      </w:pPr>
      <w:r>
        <w:t>Articolo 40</w:t>
      </w:r>
    </w:p>
    <w:p w14:paraId="216DDB8D" w14:textId="77777777" w:rsidR="007769C4" w:rsidRPr="005E46C2" w:rsidRDefault="004E30E9" w:rsidP="005E46C2">
      <w:pPr>
        <w:pStyle w:val="Sommario2"/>
      </w:pPr>
      <w:r w:rsidRPr="005E46C2">
        <w:t xml:space="preserve">Canone </w:t>
      </w:r>
      <w:r w:rsidR="007769C4" w:rsidRPr="005E46C2">
        <w:t>sul servizio affissioni</w:t>
      </w:r>
    </w:p>
    <w:p w14:paraId="0E8C80EC"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3940FA">
        <w:rPr>
          <w:rFonts w:cs="Arial"/>
          <w:color w:val="000000"/>
          <w:szCs w:val="22"/>
        </w:rPr>
        <w:t>1.</w:t>
      </w:r>
      <w:r w:rsidRPr="003940FA">
        <w:rPr>
          <w:rFonts w:cs="Arial"/>
          <w:color w:val="000000"/>
          <w:szCs w:val="22"/>
        </w:rPr>
        <w:tab/>
        <w:t xml:space="preserve">Per l'effettuazione del </w:t>
      </w:r>
      <w:r w:rsidRPr="003940FA">
        <w:rPr>
          <w:rFonts w:cs="Arial"/>
          <w:szCs w:val="22"/>
        </w:rPr>
        <w:t xml:space="preserve">servizio è dovuto in solido da chi richiede il servizio e da colui nell'interesse del quale il servizio stesso è richiesto, </w:t>
      </w:r>
      <w:r w:rsidR="004E30E9" w:rsidRPr="003940FA">
        <w:rPr>
          <w:rFonts w:cs="Arial"/>
          <w:szCs w:val="22"/>
        </w:rPr>
        <w:t>il canone</w:t>
      </w:r>
      <w:r w:rsidRPr="003940FA">
        <w:rPr>
          <w:rFonts w:cs="Arial"/>
          <w:szCs w:val="22"/>
        </w:rPr>
        <w:t>, il cui pagamento deve essere effettuato contestualmente alla richiesta del servizio.</w:t>
      </w:r>
    </w:p>
    <w:p w14:paraId="3F3AA943" w14:textId="246A7080" w:rsidR="00024744" w:rsidRPr="003940FA" w:rsidRDefault="0002474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3940FA">
        <w:rPr>
          <w:rFonts w:cs="Arial"/>
          <w:szCs w:val="22"/>
        </w:rPr>
        <w:t>2</w:t>
      </w:r>
      <w:r w:rsidR="00FF0CDC">
        <w:rPr>
          <w:rFonts w:cs="Arial"/>
          <w:szCs w:val="22"/>
        </w:rPr>
        <w:t>.</w:t>
      </w:r>
      <w:r w:rsidRPr="003940FA">
        <w:rPr>
          <w:rFonts w:cs="Arial"/>
          <w:szCs w:val="22"/>
        </w:rPr>
        <w:tab/>
      </w:r>
      <w:r w:rsidRPr="008F5FC6">
        <w:rPr>
          <w:rFonts w:cs="Arial"/>
          <w:szCs w:val="22"/>
        </w:rPr>
        <w:t xml:space="preserve">La tariffa applicabile all’affissione di manifesti è quella </w:t>
      </w:r>
      <w:r w:rsidR="002F49DA" w:rsidRPr="008F5FC6">
        <w:rPr>
          <w:rFonts w:cs="Arial"/>
          <w:szCs w:val="22"/>
        </w:rPr>
        <w:t xml:space="preserve">standard </w:t>
      </w:r>
      <w:r w:rsidRPr="008F5FC6">
        <w:rPr>
          <w:rFonts w:cs="Arial"/>
          <w:szCs w:val="22"/>
        </w:rPr>
        <w:t>giornaliera</w:t>
      </w:r>
      <w:r w:rsidR="009D0027" w:rsidRPr="008F5FC6">
        <w:rPr>
          <w:rFonts w:cs="Arial"/>
          <w:szCs w:val="22"/>
        </w:rPr>
        <w:t xml:space="preserve"> di cui all’art. 1, comma 827 della Legge 160/2019</w:t>
      </w:r>
      <w:r w:rsidRPr="008F5FC6">
        <w:rPr>
          <w:rFonts w:cs="Arial"/>
          <w:szCs w:val="22"/>
        </w:rPr>
        <w:t xml:space="preserve"> </w:t>
      </w:r>
      <w:r w:rsidR="00573783" w:rsidRPr="008F5FC6">
        <w:rPr>
          <w:rFonts w:cs="Arial"/>
          <w:szCs w:val="22"/>
        </w:rPr>
        <w:t xml:space="preserve"> come determinata con delibera della Giunta Comunale</w:t>
      </w:r>
      <w:r w:rsidRPr="008F5FC6">
        <w:rPr>
          <w:rFonts w:cs="Arial"/>
          <w:szCs w:val="22"/>
        </w:rPr>
        <w:t>.</w:t>
      </w:r>
    </w:p>
    <w:p w14:paraId="487C4CC6" w14:textId="38781D16" w:rsidR="004E30E9" w:rsidRDefault="0002474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3940FA">
        <w:rPr>
          <w:rFonts w:cs="Arial"/>
          <w:szCs w:val="22"/>
        </w:rPr>
        <w:t>3</w:t>
      </w:r>
      <w:r w:rsidR="00FF0CDC">
        <w:rPr>
          <w:rFonts w:cs="Arial"/>
          <w:szCs w:val="22"/>
        </w:rPr>
        <w:t>.</w:t>
      </w:r>
      <w:r w:rsidR="004E30E9" w:rsidRPr="003940FA">
        <w:rPr>
          <w:rFonts w:cs="Arial"/>
          <w:szCs w:val="22"/>
        </w:rPr>
        <w:tab/>
        <w:t xml:space="preserve">Il servizio consiste nell’affissione di </w:t>
      </w:r>
      <w:r w:rsidRPr="003940FA">
        <w:rPr>
          <w:rFonts w:cs="Arial"/>
          <w:szCs w:val="22"/>
        </w:rPr>
        <w:t xml:space="preserve">fogli la cui misura </w:t>
      </w:r>
      <w:r w:rsidR="004E30E9" w:rsidRPr="003940FA">
        <w:rPr>
          <w:rFonts w:cs="Arial"/>
          <w:szCs w:val="22"/>
        </w:rPr>
        <w:t>standard è pari a cm 70X100 e relativi multipli. Il periodo minimo di esposizione</w:t>
      </w:r>
      <w:r w:rsidR="009D0027" w:rsidRPr="003940FA">
        <w:rPr>
          <w:rFonts w:cs="Arial"/>
          <w:szCs w:val="22"/>
        </w:rPr>
        <w:t xml:space="preserve"> per i manifesti di carattere commerciale</w:t>
      </w:r>
      <w:r w:rsidR="004E30E9" w:rsidRPr="003940FA">
        <w:rPr>
          <w:rFonts w:cs="Arial"/>
          <w:szCs w:val="22"/>
        </w:rPr>
        <w:t xml:space="preserve"> è pari a </w:t>
      </w:r>
      <w:r w:rsidR="004E30E9" w:rsidRPr="008F5FC6">
        <w:rPr>
          <w:rFonts w:cs="Arial"/>
          <w:szCs w:val="22"/>
        </w:rPr>
        <w:t>5 giorni</w:t>
      </w:r>
      <w:r w:rsidR="004E30E9" w:rsidRPr="00394078">
        <w:rPr>
          <w:rFonts w:cs="Arial"/>
          <w:szCs w:val="22"/>
        </w:rPr>
        <w:t>.</w:t>
      </w:r>
    </w:p>
    <w:p w14:paraId="7300AF94" w14:textId="1A8FBE7C" w:rsidR="002F49DA" w:rsidRPr="003940FA" w:rsidRDefault="002F49DA"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Pr>
          <w:rFonts w:cs="Arial"/>
          <w:szCs w:val="22"/>
        </w:rPr>
        <w:t>4. Il canone dovuto per il servizio corrisponde alla tariffa di cui al punto 2 applicata per foglio e giorno di esposizione.</w:t>
      </w:r>
    </w:p>
    <w:p w14:paraId="639A352C"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0000"/>
          <w:szCs w:val="22"/>
        </w:rPr>
      </w:pPr>
    </w:p>
    <w:p w14:paraId="2DF6D2BF" w14:textId="4F54F39A" w:rsidR="007769C4" w:rsidRPr="005E46C2" w:rsidRDefault="00EE115D" w:rsidP="000D521B">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5E46C2">
        <w:rPr>
          <w:rFonts w:cs="Arial"/>
          <w:szCs w:val="22"/>
        </w:rPr>
        <w:t xml:space="preserve">Articolo </w:t>
      </w:r>
      <w:r w:rsidR="005E46C2" w:rsidRPr="005E46C2">
        <w:rPr>
          <w:rFonts w:cs="Arial"/>
          <w:szCs w:val="22"/>
        </w:rPr>
        <w:t>41</w:t>
      </w:r>
    </w:p>
    <w:p w14:paraId="70FFA33B" w14:textId="77777777" w:rsidR="007769C4" w:rsidRPr="005E46C2" w:rsidRDefault="007769C4" w:rsidP="000D521B">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5E46C2">
        <w:rPr>
          <w:rFonts w:cs="Arial"/>
          <w:szCs w:val="22"/>
        </w:rPr>
        <w:t>Tariffe e maggiorazioni</w:t>
      </w:r>
    </w:p>
    <w:p w14:paraId="1A25F0F8" w14:textId="77777777" w:rsidR="009A0921" w:rsidRPr="003940FA" w:rsidRDefault="009A0921" w:rsidP="009A0921">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B050"/>
          <w:szCs w:val="22"/>
        </w:rPr>
      </w:pPr>
    </w:p>
    <w:p w14:paraId="3C9A082D" w14:textId="77777777" w:rsidR="007769C4" w:rsidRPr="003940FA" w:rsidRDefault="007769C4" w:rsidP="00B40634">
      <w:pPr>
        <w:pStyle w:val="Paragrafoelenco"/>
        <w:numPr>
          <w:ilvl w:val="3"/>
          <w:numId w:val="17"/>
        </w:numPr>
        <w:tabs>
          <w:tab w:val="clear" w:pos="-8200"/>
          <w:tab w:val="clear" w:pos="-64"/>
          <w:tab w:val="clear" w:pos="1"/>
          <w:tab w:val="clear" w:pos="169"/>
          <w:tab w:val="clear" w:pos="12532"/>
          <w:tab w:val="clear" w:pos="15038"/>
          <w:tab w:val="clear" w:pos="16072"/>
        </w:tabs>
        <w:overflowPunct/>
        <w:adjustRightInd/>
        <w:spacing w:line="276" w:lineRule="auto"/>
        <w:ind w:left="426"/>
        <w:textAlignment w:val="auto"/>
        <w:rPr>
          <w:rFonts w:cs="Arial"/>
          <w:szCs w:val="22"/>
        </w:rPr>
      </w:pPr>
      <w:r w:rsidRPr="003940FA">
        <w:rPr>
          <w:rFonts w:cs="Arial"/>
          <w:szCs w:val="22"/>
        </w:rPr>
        <w:t xml:space="preserve">Il </w:t>
      </w:r>
      <w:r w:rsidR="00024744" w:rsidRPr="003940FA">
        <w:rPr>
          <w:rFonts w:cs="Arial"/>
          <w:szCs w:val="22"/>
        </w:rPr>
        <w:t xml:space="preserve">canone </w:t>
      </w:r>
      <w:r w:rsidRPr="003940FA">
        <w:rPr>
          <w:rFonts w:cs="Arial"/>
          <w:szCs w:val="22"/>
        </w:rPr>
        <w:t>per l’affissione è maggiorato del 50</w:t>
      </w:r>
      <w:r w:rsidR="009D0027" w:rsidRPr="003940FA">
        <w:rPr>
          <w:rFonts w:cs="Arial"/>
          <w:szCs w:val="22"/>
        </w:rPr>
        <w:t>%</w:t>
      </w:r>
      <w:r w:rsidRPr="003940FA">
        <w:rPr>
          <w:rFonts w:cs="Arial"/>
          <w:szCs w:val="22"/>
        </w:rPr>
        <w:t xml:space="preserve"> in caso di richieste di affissio</w:t>
      </w:r>
      <w:r w:rsidR="00024744" w:rsidRPr="003940FA">
        <w:rPr>
          <w:rFonts w:cs="Arial"/>
          <w:szCs w:val="22"/>
        </w:rPr>
        <w:t>ni inferiori a cinquanta fogli</w:t>
      </w:r>
      <w:r w:rsidR="251A73D0" w:rsidRPr="003940FA">
        <w:rPr>
          <w:rFonts w:cs="Arial"/>
          <w:szCs w:val="22"/>
        </w:rPr>
        <w:t>.</w:t>
      </w:r>
      <w:r w:rsidR="00024744" w:rsidRPr="003940FA">
        <w:rPr>
          <w:rFonts w:cs="Arial"/>
          <w:szCs w:val="22"/>
        </w:rPr>
        <w:t xml:space="preserve"> </w:t>
      </w:r>
      <w:r w:rsidRPr="003940FA">
        <w:rPr>
          <w:rFonts w:cs="Arial"/>
          <w:szCs w:val="22"/>
        </w:rPr>
        <w:t>Analoga maggiorazione è dovuta per richieste di affissioni di manife</w:t>
      </w:r>
      <w:r w:rsidR="003A68CB" w:rsidRPr="003940FA">
        <w:rPr>
          <w:rFonts w:cs="Arial"/>
          <w:szCs w:val="22"/>
        </w:rPr>
        <w:t>sti costituiti da 8 a 12 fogli</w:t>
      </w:r>
      <w:r w:rsidR="009D0027" w:rsidRPr="003940FA">
        <w:rPr>
          <w:rFonts w:cs="Arial"/>
          <w:szCs w:val="22"/>
        </w:rPr>
        <w:t>.</w:t>
      </w:r>
      <w:r w:rsidR="003A68CB" w:rsidRPr="003940FA">
        <w:rPr>
          <w:rFonts w:cs="Arial"/>
          <w:szCs w:val="22"/>
        </w:rPr>
        <w:t xml:space="preserve"> </w:t>
      </w:r>
      <w:r w:rsidRPr="003940FA">
        <w:rPr>
          <w:rFonts w:cs="Arial"/>
          <w:szCs w:val="22"/>
        </w:rPr>
        <w:t>Per richieste di affissioni di manifesti formati da oltre 12 fogli è dovuta una maggiorazione del 100</w:t>
      </w:r>
      <w:r w:rsidR="009D0027" w:rsidRPr="003940FA">
        <w:rPr>
          <w:rFonts w:cs="Arial"/>
          <w:szCs w:val="22"/>
        </w:rPr>
        <w:t>%</w:t>
      </w:r>
      <w:r w:rsidRPr="003940FA">
        <w:rPr>
          <w:rFonts w:cs="Arial"/>
          <w:szCs w:val="22"/>
        </w:rPr>
        <w:t>.</w:t>
      </w:r>
    </w:p>
    <w:p w14:paraId="7C387505" w14:textId="0A908092" w:rsidR="007769C4" w:rsidRPr="00CB0D48" w:rsidRDefault="007769C4" w:rsidP="00B40634">
      <w:pPr>
        <w:pStyle w:val="Paragrafoelenco"/>
        <w:widowControl w:val="0"/>
        <w:numPr>
          <w:ilvl w:val="3"/>
          <w:numId w:val="17"/>
        </w:numPr>
        <w:tabs>
          <w:tab w:val="clear" w:pos="-8200"/>
          <w:tab w:val="clear" w:pos="-64"/>
          <w:tab w:val="clear" w:pos="1"/>
          <w:tab w:val="clear" w:pos="169"/>
          <w:tab w:val="clear" w:pos="12532"/>
          <w:tab w:val="clear" w:pos="15038"/>
          <w:tab w:val="clear" w:pos="16072"/>
        </w:tabs>
        <w:overflowPunct/>
        <w:adjustRightInd/>
        <w:spacing w:line="276" w:lineRule="auto"/>
        <w:ind w:left="426"/>
        <w:textAlignment w:val="auto"/>
        <w:rPr>
          <w:rFonts w:cs="Arial"/>
          <w:szCs w:val="22"/>
        </w:rPr>
      </w:pPr>
      <w:r w:rsidRPr="003940FA">
        <w:rPr>
          <w:rFonts w:cs="Arial"/>
          <w:szCs w:val="22"/>
        </w:rPr>
        <w:t xml:space="preserve">Il </w:t>
      </w:r>
      <w:r w:rsidR="003A68CB" w:rsidRPr="003940FA">
        <w:rPr>
          <w:rFonts w:cs="Arial"/>
          <w:szCs w:val="22"/>
        </w:rPr>
        <w:t xml:space="preserve">canone </w:t>
      </w:r>
      <w:r w:rsidRPr="003940FA">
        <w:rPr>
          <w:rFonts w:cs="Arial"/>
          <w:szCs w:val="22"/>
        </w:rPr>
        <w:t>è maggiorato del 100</w:t>
      </w:r>
      <w:r w:rsidR="009D0027" w:rsidRPr="003940FA">
        <w:rPr>
          <w:rFonts w:cs="Arial"/>
          <w:szCs w:val="22"/>
        </w:rPr>
        <w:t>%</w:t>
      </w:r>
      <w:r w:rsidRPr="003940FA">
        <w:rPr>
          <w:rFonts w:cs="Arial"/>
          <w:szCs w:val="22"/>
        </w:rPr>
        <w:t xml:space="preserve"> qualora il committente richieda espressamente che l'affissione venga eseguita in spazi scelti</w:t>
      </w:r>
      <w:r w:rsidR="003A68CB" w:rsidRPr="003940FA">
        <w:rPr>
          <w:rFonts w:cs="Arial"/>
          <w:szCs w:val="22"/>
        </w:rPr>
        <w:t xml:space="preserve"> tra quelli indicati </w:t>
      </w:r>
      <w:r w:rsidR="003A68CB" w:rsidRPr="00394078">
        <w:rPr>
          <w:rFonts w:cs="Arial"/>
          <w:szCs w:val="22"/>
        </w:rPr>
        <w:t xml:space="preserve">nell’allegato </w:t>
      </w:r>
      <w:r w:rsidR="00394078" w:rsidRPr="00394078">
        <w:rPr>
          <w:rFonts w:cs="Arial"/>
          <w:szCs w:val="22"/>
        </w:rPr>
        <w:t>B</w:t>
      </w:r>
      <w:r w:rsidR="00FF0CDC" w:rsidRPr="00394078">
        <w:rPr>
          <w:rFonts w:cs="Arial"/>
          <w:szCs w:val="22"/>
        </w:rPr>
        <w:t>)</w:t>
      </w:r>
      <w:r w:rsidR="003A68CB" w:rsidRPr="003940FA">
        <w:rPr>
          <w:rFonts w:cs="Arial"/>
          <w:szCs w:val="22"/>
        </w:rPr>
        <w:t xml:space="preserve"> fino ad un massimo del</w:t>
      </w:r>
      <w:r w:rsidR="00CB0D48">
        <w:rPr>
          <w:rFonts w:cs="Arial"/>
          <w:szCs w:val="22"/>
        </w:rPr>
        <w:t xml:space="preserve"> 20%</w:t>
      </w:r>
      <w:r w:rsidR="003A68CB" w:rsidRPr="003940FA">
        <w:rPr>
          <w:rFonts w:cs="Arial"/>
          <w:szCs w:val="22"/>
        </w:rPr>
        <w:t xml:space="preserve"> </w:t>
      </w:r>
      <w:r w:rsidR="003A68CB" w:rsidRPr="00CB0D48">
        <w:rPr>
          <w:rFonts w:cs="Arial"/>
          <w:szCs w:val="22"/>
        </w:rPr>
        <w:t>della superficie disponibile</w:t>
      </w:r>
      <w:r w:rsidRPr="00CB0D48">
        <w:rPr>
          <w:rFonts w:cs="Arial"/>
          <w:szCs w:val="22"/>
        </w:rPr>
        <w:t xml:space="preserve">. </w:t>
      </w:r>
    </w:p>
    <w:p w14:paraId="1CEE3662" w14:textId="77777777" w:rsidR="009A0921" w:rsidRPr="003940FA" w:rsidRDefault="009A0921"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B050"/>
          <w:szCs w:val="22"/>
        </w:rPr>
      </w:pPr>
    </w:p>
    <w:p w14:paraId="79A900ED" w14:textId="29127C25" w:rsidR="007769C4" w:rsidRPr="005E46C2" w:rsidRDefault="005E46C2" w:rsidP="000D521B">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5E46C2">
        <w:rPr>
          <w:rFonts w:cs="Arial"/>
          <w:szCs w:val="22"/>
        </w:rPr>
        <w:t>Articolo 42</w:t>
      </w:r>
    </w:p>
    <w:p w14:paraId="63956E32" w14:textId="77777777" w:rsidR="007769C4" w:rsidRPr="005E46C2" w:rsidRDefault="007769C4" w:rsidP="000D521B">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5E46C2">
        <w:rPr>
          <w:rFonts w:cs="Arial"/>
          <w:szCs w:val="22"/>
        </w:rPr>
        <w:t xml:space="preserve">Riduzione del </w:t>
      </w:r>
      <w:r w:rsidR="00E65FC2" w:rsidRPr="005E46C2">
        <w:rPr>
          <w:rFonts w:cs="Arial"/>
          <w:szCs w:val="22"/>
        </w:rPr>
        <w:t>canone</w:t>
      </w:r>
    </w:p>
    <w:p w14:paraId="76B155CB"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b/>
          <w:bCs/>
          <w:szCs w:val="22"/>
        </w:rPr>
      </w:pPr>
    </w:p>
    <w:p w14:paraId="0C354097"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3940FA">
        <w:rPr>
          <w:rFonts w:cs="Arial"/>
          <w:szCs w:val="22"/>
        </w:rPr>
        <w:t>1.</w:t>
      </w:r>
      <w:r w:rsidRPr="003940FA">
        <w:rPr>
          <w:rFonts w:cs="Arial"/>
          <w:szCs w:val="22"/>
        </w:rPr>
        <w:tab/>
        <w:t xml:space="preserve">La riduzione del </w:t>
      </w:r>
      <w:r w:rsidR="00E65FC2" w:rsidRPr="003940FA">
        <w:rPr>
          <w:rFonts w:cs="Arial"/>
          <w:szCs w:val="22"/>
        </w:rPr>
        <w:t xml:space="preserve">canone </w:t>
      </w:r>
      <w:r w:rsidRPr="003940FA">
        <w:rPr>
          <w:rFonts w:cs="Arial"/>
          <w:szCs w:val="22"/>
        </w:rPr>
        <w:t xml:space="preserve">sul servizio </w:t>
      </w:r>
      <w:r w:rsidR="00E65FC2" w:rsidRPr="003940FA">
        <w:rPr>
          <w:rFonts w:cs="Arial"/>
          <w:szCs w:val="22"/>
        </w:rPr>
        <w:t xml:space="preserve">pubbliche </w:t>
      </w:r>
      <w:r w:rsidRPr="003940FA">
        <w:rPr>
          <w:rFonts w:cs="Arial"/>
          <w:szCs w:val="22"/>
        </w:rPr>
        <w:t xml:space="preserve">affissioni </w:t>
      </w:r>
      <w:r w:rsidR="00E65FC2" w:rsidRPr="003940FA">
        <w:rPr>
          <w:rFonts w:cs="Arial"/>
          <w:szCs w:val="22"/>
        </w:rPr>
        <w:t>nella misura del 50% è prevista</w:t>
      </w:r>
      <w:r w:rsidRPr="003940FA">
        <w:rPr>
          <w:rFonts w:cs="Arial"/>
          <w:szCs w:val="22"/>
        </w:rPr>
        <w:t xml:space="preserve"> nei seguenti casi:</w:t>
      </w:r>
    </w:p>
    <w:p w14:paraId="71FB8D6F" w14:textId="77777777" w:rsidR="009D0027"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ind w:left="567" w:hanging="567"/>
        <w:textAlignment w:val="auto"/>
        <w:rPr>
          <w:rFonts w:cs="Arial"/>
          <w:szCs w:val="22"/>
        </w:rPr>
      </w:pPr>
      <w:r w:rsidRPr="003940FA">
        <w:rPr>
          <w:rFonts w:cs="Arial"/>
          <w:szCs w:val="22"/>
        </w:rPr>
        <w:t>a)</w:t>
      </w:r>
      <w:r w:rsidRPr="003940FA">
        <w:rPr>
          <w:rFonts w:cs="Arial"/>
          <w:szCs w:val="22"/>
        </w:rPr>
        <w:tab/>
        <w:t xml:space="preserve">i manifesti riguardanti in via esclusiva lo Stato e gli Enti pubblici territoriali che non </w:t>
      </w:r>
      <w:r w:rsidR="009D0027" w:rsidRPr="003940FA">
        <w:rPr>
          <w:rFonts w:cs="Arial"/>
          <w:szCs w:val="22"/>
        </w:rPr>
        <w:t>rientrano nei casi di esenzione;</w:t>
      </w:r>
    </w:p>
    <w:p w14:paraId="5A6DDE73" w14:textId="77777777" w:rsidR="007769C4" w:rsidRPr="003940FA" w:rsidRDefault="009D0027"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ind w:left="567" w:hanging="567"/>
        <w:textAlignment w:val="auto"/>
        <w:rPr>
          <w:rFonts w:cs="Arial"/>
          <w:szCs w:val="22"/>
        </w:rPr>
      </w:pPr>
      <w:r w:rsidRPr="003940FA">
        <w:rPr>
          <w:rFonts w:cs="Arial"/>
          <w:szCs w:val="22"/>
        </w:rPr>
        <w:t>b)</w:t>
      </w:r>
      <w:r w:rsidRPr="003940FA">
        <w:rPr>
          <w:rFonts w:cs="Arial"/>
          <w:szCs w:val="22"/>
        </w:rPr>
        <w:tab/>
      </w:r>
      <w:r w:rsidR="007769C4" w:rsidRPr="003940FA">
        <w:rPr>
          <w:rFonts w:cs="Arial"/>
          <w:spacing w:val="-2"/>
          <w:szCs w:val="22"/>
        </w:rPr>
        <w:t>i manifesti di comitati, associazioni, fondazioni e ogni altro Ente che non abbia scopo di lucro;</w:t>
      </w:r>
    </w:p>
    <w:p w14:paraId="43FBB6D2"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ind w:left="567" w:hanging="567"/>
        <w:textAlignment w:val="auto"/>
        <w:rPr>
          <w:rFonts w:cs="Arial"/>
          <w:color w:val="000000"/>
          <w:szCs w:val="22"/>
        </w:rPr>
      </w:pPr>
      <w:r w:rsidRPr="003940FA">
        <w:rPr>
          <w:rFonts w:cs="Arial"/>
          <w:szCs w:val="22"/>
        </w:rPr>
        <w:t>c)</w:t>
      </w:r>
      <w:r w:rsidRPr="003940FA">
        <w:rPr>
          <w:rFonts w:cs="Arial"/>
          <w:szCs w:val="22"/>
        </w:rPr>
        <w:tab/>
        <w:t>i manifesti relativi ad attività politiche, sindacali e di categoria, culturali, sportive, filantropiche e religiose e da chiunque realizzate, con il patrocinio o la partecipazione de</w:t>
      </w:r>
      <w:r w:rsidR="00BF329F" w:rsidRPr="003940FA">
        <w:rPr>
          <w:rFonts w:cs="Arial"/>
          <w:szCs w:val="22"/>
        </w:rPr>
        <w:t>gli Enti pubblici territoriali;</w:t>
      </w:r>
    </w:p>
    <w:p w14:paraId="2AA17659"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ind w:left="567" w:hanging="567"/>
        <w:textAlignment w:val="auto"/>
        <w:rPr>
          <w:rFonts w:cs="Arial"/>
          <w:color w:val="000000"/>
          <w:szCs w:val="22"/>
        </w:rPr>
      </w:pPr>
      <w:r w:rsidRPr="003940FA">
        <w:rPr>
          <w:rFonts w:cs="Arial"/>
          <w:color w:val="000000"/>
          <w:szCs w:val="22"/>
        </w:rPr>
        <w:t>e)</w:t>
      </w:r>
      <w:r w:rsidRPr="003940FA">
        <w:rPr>
          <w:rFonts w:cs="Arial"/>
          <w:color w:val="000000"/>
          <w:szCs w:val="22"/>
        </w:rPr>
        <w:tab/>
        <w:t>i manifesti relativi a festeggiamenti patriottici, religiosi, a spettacoli viaggianti e di beneficenza;</w:t>
      </w:r>
    </w:p>
    <w:p w14:paraId="0F4608EE"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ind w:left="567" w:hanging="567"/>
        <w:textAlignment w:val="auto"/>
        <w:rPr>
          <w:rFonts w:cs="Arial"/>
          <w:strike/>
          <w:color w:val="000000"/>
          <w:szCs w:val="22"/>
        </w:rPr>
      </w:pPr>
      <w:r w:rsidRPr="003940FA">
        <w:rPr>
          <w:rFonts w:cs="Arial"/>
          <w:color w:val="000000"/>
          <w:szCs w:val="22"/>
        </w:rPr>
        <w:t>f)</w:t>
      </w:r>
      <w:r w:rsidRPr="003940FA">
        <w:rPr>
          <w:rFonts w:cs="Arial"/>
          <w:color w:val="000000"/>
          <w:szCs w:val="22"/>
        </w:rPr>
        <w:tab/>
        <w:t>gli annunci mortuari.</w:t>
      </w:r>
    </w:p>
    <w:p w14:paraId="0CD148B6"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0000"/>
          <w:szCs w:val="22"/>
        </w:rPr>
      </w:pPr>
    </w:p>
    <w:p w14:paraId="53DF3513" w14:textId="683AEE87" w:rsidR="007769C4" w:rsidRPr="005E46C2" w:rsidRDefault="00EE115D" w:rsidP="000D521B">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5E46C2">
        <w:rPr>
          <w:rFonts w:cs="Arial"/>
          <w:szCs w:val="22"/>
        </w:rPr>
        <w:t>Articolo 4</w:t>
      </w:r>
      <w:r w:rsidR="005E46C2" w:rsidRPr="005E46C2">
        <w:rPr>
          <w:rFonts w:cs="Arial"/>
          <w:szCs w:val="22"/>
        </w:rPr>
        <w:t>3</w:t>
      </w:r>
    </w:p>
    <w:p w14:paraId="3503F444" w14:textId="77777777" w:rsidR="007769C4" w:rsidRPr="005E46C2" w:rsidRDefault="007769C4" w:rsidP="000D521B">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5E46C2">
        <w:rPr>
          <w:rFonts w:cs="Arial"/>
          <w:szCs w:val="22"/>
        </w:rPr>
        <w:t xml:space="preserve">Esenzioni dal </w:t>
      </w:r>
      <w:r w:rsidR="009D0027" w:rsidRPr="005E46C2">
        <w:rPr>
          <w:rFonts w:cs="Arial"/>
          <w:szCs w:val="22"/>
        </w:rPr>
        <w:t>c</w:t>
      </w:r>
      <w:r w:rsidR="00A13D18" w:rsidRPr="005E46C2">
        <w:rPr>
          <w:rFonts w:cs="Arial"/>
          <w:szCs w:val="22"/>
        </w:rPr>
        <w:t>anone</w:t>
      </w:r>
    </w:p>
    <w:p w14:paraId="73BEB0CA" w14:textId="77777777" w:rsidR="009A0921" w:rsidRPr="003940FA" w:rsidRDefault="009A0921" w:rsidP="00BD671F">
      <w:p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0000"/>
          <w:szCs w:val="22"/>
        </w:rPr>
      </w:pPr>
    </w:p>
    <w:p w14:paraId="75911849" w14:textId="77777777" w:rsidR="007769C4" w:rsidRPr="003940FA" w:rsidRDefault="007769C4" w:rsidP="00BD671F">
      <w:p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0000"/>
          <w:szCs w:val="22"/>
        </w:rPr>
      </w:pPr>
      <w:r w:rsidRPr="003940FA">
        <w:rPr>
          <w:rFonts w:cs="Arial"/>
          <w:color w:val="000000"/>
          <w:szCs w:val="22"/>
        </w:rPr>
        <w:t xml:space="preserve">L'esenzione </w:t>
      </w:r>
      <w:r w:rsidRPr="003940FA">
        <w:rPr>
          <w:rFonts w:cs="Arial"/>
          <w:szCs w:val="22"/>
        </w:rPr>
        <w:t xml:space="preserve">dal </w:t>
      </w:r>
      <w:r w:rsidR="00A13D18" w:rsidRPr="003940FA">
        <w:rPr>
          <w:rFonts w:cs="Arial"/>
          <w:szCs w:val="22"/>
        </w:rPr>
        <w:t xml:space="preserve">canone sulle </w:t>
      </w:r>
      <w:r w:rsidR="00A13D18" w:rsidRPr="003940FA">
        <w:rPr>
          <w:rFonts w:cs="Arial"/>
          <w:color w:val="000000"/>
          <w:szCs w:val="22"/>
        </w:rPr>
        <w:t>pubbliche</w:t>
      </w:r>
      <w:r w:rsidRPr="003940FA">
        <w:rPr>
          <w:rFonts w:cs="Arial"/>
          <w:color w:val="000000"/>
          <w:szCs w:val="22"/>
        </w:rPr>
        <w:t xml:space="preserve"> affissioni si applica nei seguenti casi:</w:t>
      </w:r>
    </w:p>
    <w:p w14:paraId="5A5D9FBB" w14:textId="77777777" w:rsidR="007769C4" w:rsidRPr="003940FA" w:rsidRDefault="007769C4" w:rsidP="00252091">
      <w:pPr>
        <w:pStyle w:val="Paragrafoelenco"/>
        <w:numPr>
          <w:ilvl w:val="0"/>
          <w:numId w:val="41"/>
        </w:numPr>
        <w:tabs>
          <w:tab w:val="clear" w:pos="-8200"/>
          <w:tab w:val="clear" w:pos="-64"/>
          <w:tab w:val="clear" w:pos="1"/>
          <w:tab w:val="clear" w:pos="169"/>
          <w:tab w:val="clear" w:pos="12532"/>
          <w:tab w:val="clear" w:pos="15038"/>
          <w:tab w:val="clear" w:pos="16072"/>
        </w:tabs>
        <w:overflowPunct/>
        <w:adjustRightInd/>
        <w:spacing w:line="276" w:lineRule="auto"/>
        <w:ind w:left="426"/>
        <w:textAlignment w:val="auto"/>
        <w:rPr>
          <w:rFonts w:cs="Arial"/>
          <w:color w:val="000000"/>
          <w:szCs w:val="22"/>
        </w:rPr>
      </w:pPr>
      <w:r w:rsidRPr="003940FA">
        <w:rPr>
          <w:rFonts w:cs="Arial"/>
          <w:color w:val="000000"/>
          <w:szCs w:val="22"/>
        </w:rPr>
        <w:t>i manifesti riguardanti le attività istituzionali del Comune da esso svolte in via esclusiva, esposti nell'ambito del proprio territorio;</w:t>
      </w:r>
    </w:p>
    <w:p w14:paraId="54C5A279" w14:textId="77777777" w:rsidR="007769C4" w:rsidRPr="003940FA" w:rsidRDefault="007769C4" w:rsidP="00252091">
      <w:pPr>
        <w:pStyle w:val="Paragrafoelenco"/>
        <w:numPr>
          <w:ilvl w:val="0"/>
          <w:numId w:val="41"/>
        </w:numPr>
        <w:tabs>
          <w:tab w:val="clear" w:pos="-8200"/>
          <w:tab w:val="clear" w:pos="-64"/>
          <w:tab w:val="clear" w:pos="1"/>
          <w:tab w:val="clear" w:pos="169"/>
          <w:tab w:val="clear" w:pos="12532"/>
          <w:tab w:val="clear" w:pos="15038"/>
          <w:tab w:val="clear" w:pos="16072"/>
        </w:tabs>
        <w:overflowPunct/>
        <w:adjustRightInd/>
        <w:spacing w:line="276" w:lineRule="auto"/>
        <w:ind w:left="426"/>
        <w:textAlignment w:val="auto"/>
        <w:rPr>
          <w:rFonts w:cs="Arial"/>
          <w:color w:val="000000"/>
          <w:szCs w:val="22"/>
        </w:rPr>
      </w:pPr>
      <w:r w:rsidRPr="003940FA">
        <w:rPr>
          <w:rFonts w:cs="Arial"/>
          <w:color w:val="000000"/>
          <w:szCs w:val="22"/>
        </w:rPr>
        <w:t>i manifesti dello Stato, delle Regioni e delle Province in materia di tributi;</w:t>
      </w:r>
    </w:p>
    <w:p w14:paraId="3CF6D81F" w14:textId="77777777" w:rsidR="007769C4" w:rsidRPr="003940FA" w:rsidRDefault="007769C4" w:rsidP="00252091">
      <w:pPr>
        <w:pStyle w:val="Paragrafoelenco"/>
        <w:numPr>
          <w:ilvl w:val="0"/>
          <w:numId w:val="41"/>
        </w:numPr>
        <w:tabs>
          <w:tab w:val="clear" w:pos="-8200"/>
          <w:tab w:val="clear" w:pos="-64"/>
          <w:tab w:val="clear" w:pos="1"/>
          <w:tab w:val="clear" w:pos="169"/>
          <w:tab w:val="clear" w:pos="12532"/>
          <w:tab w:val="clear" w:pos="15038"/>
          <w:tab w:val="clear" w:pos="16072"/>
        </w:tabs>
        <w:overflowPunct/>
        <w:adjustRightInd/>
        <w:spacing w:line="276" w:lineRule="auto"/>
        <w:ind w:left="426"/>
        <w:textAlignment w:val="auto"/>
        <w:rPr>
          <w:rFonts w:cs="Arial"/>
          <w:color w:val="000000"/>
          <w:szCs w:val="22"/>
        </w:rPr>
      </w:pPr>
      <w:r w:rsidRPr="003940FA">
        <w:rPr>
          <w:rFonts w:cs="Arial"/>
          <w:color w:val="000000"/>
          <w:szCs w:val="22"/>
        </w:rPr>
        <w:t>i manifesti delle autorità di polizia in materia di pubblica sicurezza;</w:t>
      </w:r>
    </w:p>
    <w:p w14:paraId="64CDE0C5" w14:textId="77777777" w:rsidR="007769C4" w:rsidRPr="003940FA" w:rsidRDefault="007769C4" w:rsidP="00252091">
      <w:pPr>
        <w:pStyle w:val="Paragrafoelenco"/>
        <w:numPr>
          <w:ilvl w:val="0"/>
          <w:numId w:val="41"/>
        </w:numPr>
        <w:tabs>
          <w:tab w:val="clear" w:pos="-8200"/>
          <w:tab w:val="clear" w:pos="-64"/>
          <w:tab w:val="clear" w:pos="1"/>
          <w:tab w:val="clear" w:pos="169"/>
          <w:tab w:val="clear" w:pos="12532"/>
          <w:tab w:val="clear" w:pos="15038"/>
          <w:tab w:val="clear" w:pos="16072"/>
        </w:tabs>
        <w:overflowPunct/>
        <w:adjustRightInd/>
        <w:spacing w:line="276" w:lineRule="auto"/>
        <w:ind w:left="426"/>
        <w:textAlignment w:val="auto"/>
        <w:rPr>
          <w:rFonts w:cs="Arial"/>
          <w:color w:val="000000"/>
          <w:szCs w:val="22"/>
        </w:rPr>
      </w:pPr>
      <w:r w:rsidRPr="003940FA">
        <w:rPr>
          <w:rFonts w:cs="Arial"/>
          <w:color w:val="000000"/>
          <w:szCs w:val="22"/>
        </w:rPr>
        <w:t>i manifesti relativi ad adempimenti di legge in materia di referendum, elezioni politiche, per il Parlamento europeo, regionali, amministrative;</w:t>
      </w:r>
    </w:p>
    <w:p w14:paraId="4934D8A8" w14:textId="77777777" w:rsidR="007769C4" w:rsidRPr="003940FA" w:rsidRDefault="007769C4" w:rsidP="00252091">
      <w:pPr>
        <w:pStyle w:val="Paragrafoelenco"/>
        <w:numPr>
          <w:ilvl w:val="0"/>
          <w:numId w:val="41"/>
        </w:numPr>
        <w:tabs>
          <w:tab w:val="clear" w:pos="-8200"/>
          <w:tab w:val="clear" w:pos="-64"/>
          <w:tab w:val="clear" w:pos="1"/>
          <w:tab w:val="clear" w:pos="169"/>
          <w:tab w:val="clear" w:pos="12532"/>
          <w:tab w:val="clear" w:pos="15038"/>
          <w:tab w:val="clear" w:pos="16072"/>
        </w:tabs>
        <w:overflowPunct/>
        <w:adjustRightInd/>
        <w:spacing w:line="276" w:lineRule="auto"/>
        <w:ind w:left="426"/>
        <w:textAlignment w:val="auto"/>
        <w:rPr>
          <w:rFonts w:cs="Arial"/>
          <w:color w:val="000000"/>
          <w:szCs w:val="22"/>
        </w:rPr>
      </w:pPr>
      <w:r w:rsidRPr="003940FA">
        <w:rPr>
          <w:rFonts w:cs="Arial"/>
          <w:color w:val="000000"/>
          <w:szCs w:val="22"/>
        </w:rPr>
        <w:t xml:space="preserve">ogni altro manifesto la cui affissione sia obbligatoria per legge; </w:t>
      </w:r>
    </w:p>
    <w:p w14:paraId="0B687EE0" w14:textId="77777777" w:rsidR="007769C4" w:rsidRPr="003940FA" w:rsidRDefault="007769C4" w:rsidP="00252091">
      <w:pPr>
        <w:pStyle w:val="Paragrafoelenco"/>
        <w:numPr>
          <w:ilvl w:val="0"/>
          <w:numId w:val="41"/>
        </w:numPr>
        <w:tabs>
          <w:tab w:val="clear" w:pos="-8200"/>
          <w:tab w:val="clear" w:pos="-64"/>
          <w:tab w:val="clear" w:pos="1"/>
          <w:tab w:val="clear" w:pos="169"/>
          <w:tab w:val="clear" w:pos="12532"/>
          <w:tab w:val="clear" w:pos="15038"/>
          <w:tab w:val="clear" w:pos="16072"/>
        </w:tabs>
        <w:overflowPunct/>
        <w:adjustRightInd/>
        <w:spacing w:line="276" w:lineRule="auto"/>
        <w:ind w:left="426"/>
        <w:textAlignment w:val="auto"/>
        <w:rPr>
          <w:rFonts w:cs="Arial"/>
          <w:color w:val="000000"/>
          <w:szCs w:val="22"/>
        </w:rPr>
      </w:pPr>
      <w:r w:rsidRPr="003940FA">
        <w:rPr>
          <w:rFonts w:cs="Arial"/>
          <w:color w:val="000000"/>
          <w:szCs w:val="22"/>
        </w:rPr>
        <w:t>i manifesti concernenti i corsi scolastici e professionali gratuiti regolarmente autorizzati</w:t>
      </w:r>
      <w:r w:rsidR="009A0921" w:rsidRPr="003940FA">
        <w:rPr>
          <w:rFonts w:cs="Arial"/>
          <w:color w:val="000000"/>
          <w:szCs w:val="22"/>
        </w:rPr>
        <w:t>.</w:t>
      </w:r>
    </w:p>
    <w:p w14:paraId="42D802AF" w14:textId="77777777" w:rsidR="007769C4" w:rsidRPr="003940FA" w:rsidRDefault="007769C4" w:rsidP="00EE115D">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color w:val="00B050"/>
          <w:szCs w:val="22"/>
        </w:rPr>
      </w:pPr>
    </w:p>
    <w:p w14:paraId="73EBCCF6" w14:textId="27C5D8BD" w:rsidR="007769C4" w:rsidRPr="005E46C2" w:rsidRDefault="005E46C2" w:rsidP="00EE115D">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5E46C2">
        <w:rPr>
          <w:rFonts w:cs="Arial"/>
          <w:szCs w:val="22"/>
        </w:rPr>
        <w:t>Articolo 44</w:t>
      </w:r>
    </w:p>
    <w:p w14:paraId="3822EDF5" w14:textId="77777777" w:rsidR="007769C4" w:rsidRPr="005E46C2" w:rsidRDefault="007769C4" w:rsidP="00EE115D">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5E46C2">
        <w:rPr>
          <w:rFonts w:cs="Arial"/>
          <w:szCs w:val="22"/>
        </w:rPr>
        <w:t>Numerazione impianti</w:t>
      </w:r>
    </w:p>
    <w:p w14:paraId="2F0F9BC2"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ind w:left="567" w:hanging="567"/>
        <w:textAlignment w:val="auto"/>
        <w:rPr>
          <w:rFonts w:cs="Arial"/>
          <w:b/>
          <w:bCs/>
          <w:color w:val="000000"/>
          <w:szCs w:val="22"/>
        </w:rPr>
      </w:pPr>
    </w:p>
    <w:p w14:paraId="04D72D75" w14:textId="77777777" w:rsidR="007769C4" w:rsidRPr="003940FA" w:rsidRDefault="00A13D18" w:rsidP="00252091">
      <w:pPr>
        <w:pStyle w:val="Paragrafoelenco"/>
        <w:numPr>
          <w:ilvl w:val="0"/>
          <w:numId w:val="45"/>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0000"/>
          <w:szCs w:val="22"/>
        </w:rPr>
      </w:pPr>
      <w:r w:rsidRPr="003940FA">
        <w:rPr>
          <w:rFonts w:cs="Arial"/>
          <w:color w:val="000000"/>
          <w:szCs w:val="22"/>
        </w:rPr>
        <w:t>Tutti gli impianti adibiti alle</w:t>
      </w:r>
      <w:r w:rsidRPr="003940FA">
        <w:rPr>
          <w:rFonts w:cs="Arial"/>
          <w:color w:val="FF0000"/>
          <w:szCs w:val="22"/>
        </w:rPr>
        <w:t xml:space="preserve"> </w:t>
      </w:r>
      <w:r w:rsidR="007769C4" w:rsidRPr="003940FA">
        <w:rPr>
          <w:rFonts w:cs="Arial"/>
          <w:color w:val="000000"/>
          <w:szCs w:val="22"/>
        </w:rPr>
        <w:t>affissioni devono essere contrassegnati con un numero d'ordine progressivo e logo, contenuto nella misura di cm. 30x15, della ditta proprietaria o utilizzatrice.</w:t>
      </w:r>
    </w:p>
    <w:p w14:paraId="4DF79C06" w14:textId="77777777" w:rsidR="007769C4" w:rsidRPr="003940FA" w:rsidRDefault="007769C4" w:rsidP="00252091">
      <w:pPr>
        <w:pStyle w:val="Paragrafoelenco"/>
        <w:widowControl w:val="0"/>
        <w:numPr>
          <w:ilvl w:val="0"/>
          <w:numId w:val="45"/>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0000"/>
          <w:szCs w:val="22"/>
        </w:rPr>
      </w:pPr>
      <w:r w:rsidRPr="003940FA">
        <w:rPr>
          <w:rFonts w:cs="Arial"/>
          <w:color w:val="000000"/>
          <w:szCs w:val="22"/>
        </w:rPr>
        <w:lastRenderedPageBreak/>
        <w:t>Gli impianti comunali devono essere parimenti numerati e riportare lo stemma della Città con l'indicazione del servizio.</w:t>
      </w:r>
    </w:p>
    <w:p w14:paraId="2F2966B3" w14:textId="77777777" w:rsidR="007769C4" w:rsidRPr="003940FA" w:rsidRDefault="007769C4" w:rsidP="00252091">
      <w:pPr>
        <w:pStyle w:val="Paragrafoelenco"/>
        <w:widowControl w:val="0"/>
        <w:numPr>
          <w:ilvl w:val="0"/>
          <w:numId w:val="45"/>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0000"/>
          <w:szCs w:val="22"/>
        </w:rPr>
      </w:pPr>
      <w:r w:rsidRPr="003940FA">
        <w:rPr>
          <w:rFonts w:cs="Arial"/>
          <w:color w:val="000000"/>
          <w:szCs w:val="22"/>
        </w:rPr>
        <w:t>Tutti gli impianti di affissione non di proprietà di privati hanno un numero d'ordine attribuito dalla Città.</w:t>
      </w:r>
    </w:p>
    <w:p w14:paraId="6255B6AB"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0000"/>
          <w:szCs w:val="22"/>
        </w:rPr>
      </w:pPr>
    </w:p>
    <w:p w14:paraId="0D4DAF91"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B050"/>
          <w:szCs w:val="22"/>
        </w:rPr>
      </w:pPr>
    </w:p>
    <w:p w14:paraId="7855014C" w14:textId="177E1ED9" w:rsidR="007769C4" w:rsidRPr="005E46C2" w:rsidRDefault="007769C4" w:rsidP="000D521B">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5E46C2">
        <w:rPr>
          <w:rFonts w:cs="Arial"/>
          <w:szCs w:val="22"/>
        </w:rPr>
        <w:t>Articolo 4</w:t>
      </w:r>
      <w:r w:rsidR="005E46C2" w:rsidRPr="005E46C2">
        <w:rPr>
          <w:rFonts w:cs="Arial"/>
          <w:szCs w:val="22"/>
        </w:rPr>
        <w:t>5</w:t>
      </w:r>
    </w:p>
    <w:p w14:paraId="701FC694" w14:textId="77777777" w:rsidR="007769C4" w:rsidRPr="005E46C2" w:rsidRDefault="007769C4" w:rsidP="000D521B">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5E46C2">
        <w:rPr>
          <w:rFonts w:cs="Arial"/>
          <w:szCs w:val="22"/>
        </w:rPr>
        <w:t>M</w:t>
      </w:r>
      <w:r w:rsidR="00BF329F" w:rsidRPr="005E46C2">
        <w:rPr>
          <w:rFonts w:cs="Arial"/>
          <w:szCs w:val="22"/>
        </w:rPr>
        <w:t>odalità</w:t>
      </w:r>
      <w:r w:rsidRPr="005E46C2">
        <w:rPr>
          <w:rFonts w:cs="Arial"/>
          <w:szCs w:val="22"/>
        </w:rPr>
        <w:t xml:space="preserve"> per il servizio affissioni</w:t>
      </w:r>
    </w:p>
    <w:p w14:paraId="0E121348"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ind w:left="567" w:hanging="567"/>
        <w:textAlignment w:val="auto"/>
        <w:rPr>
          <w:rFonts w:cs="Arial"/>
          <w:color w:val="000000"/>
          <w:szCs w:val="22"/>
        </w:rPr>
      </w:pPr>
    </w:p>
    <w:p w14:paraId="667A59D7" w14:textId="77777777" w:rsidR="007769C4" w:rsidRPr="003940FA" w:rsidRDefault="007769C4" w:rsidP="00252091">
      <w:pPr>
        <w:pStyle w:val="Paragrafoelenco"/>
        <w:numPr>
          <w:ilvl w:val="0"/>
          <w:numId w:val="46"/>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3940FA">
        <w:rPr>
          <w:rFonts w:cs="Arial"/>
          <w:color w:val="000000"/>
          <w:szCs w:val="22"/>
        </w:rPr>
        <w:t xml:space="preserve">La durata delle </w:t>
      </w:r>
      <w:r w:rsidR="00BF329F" w:rsidRPr="003940FA">
        <w:rPr>
          <w:rFonts w:cs="Arial"/>
          <w:color w:val="000000"/>
          <w:szCs w:val="22"/>
        </w:rPr>
        <w:t xml:space="preserve">affissioni </w:t>
      </w:r>
      <w:r w:rsidR="00BF329F" w:rsidRPr="003940FA">
        <w:rPr>
          <w:rFonts w:cs="Arial"/>
          <w:szCs w:val="22"/>
        </w:rPr>
        <w:t>s</w:t>
      </w:r>
      <w:r w:rsidRPr="003940FA">
        <w:rPr>
          <w:rFonts w:cs="Arial"/>
          <w:szCs w:val="22"/>
        </w:rPr>
        <w:t xml:space="preserve">ugli impianti di tipologia </w:t>
      </w:r>
      <w:r w:rsidR="00BF329F" w:rsidRPr="003940FA">
        <w:rPr>
          <w:rFonts w:cs="Arial"/>
          <w:szCs w:val="22"/>
        </w:rPr>
        <w:t>p</w:t>
      </w:r>
      <w:r w:rsidRPr="003940FA">
        <w:rPr>
          <w:rFonts w:cs="Arial"/>
          <w:szCs w:val="22"/>
        </w:rPr>
        <w:t>oster metri 6</w:t>
      </w:r>
      <w:r w:rsidR="00BF329F" w:rsidRPr="003940FA">
        <w:rPr>
          <w:rFonts w:cs="Arial"/>
          <w:szCs w:val="22"/>
        </w:rPr>
        <w:t xml:space="preserve"> </w:t>
      </w:r>
      <w:r w:rsidRPr="003940FA">
        <w:rPr>
          <w:rFonts w:cs="Arial"/>
          <w:szCs w:val="22"/>
        </w:rPr>
        <w:t>x</w:t>
      </w:r>
      <w:r w:rsidR="00BF329F" w:rsidRPr="003940FA">
        <w:rPr>
          <w:rFonts w:cs="Arial"/>
          <w:szCs w:val="22"/>
        </w:rPr>
        <w:t xml:space="preserve"> </w:t>
      </w:r>
      <w:r w:rsidRPr="003940FA">
        <w:rPr>
          <w:rFonts w:cs="Arial"/>
          <w:szCs w:val="22"/>
        </w:rPr>
        <w:t>3 la durata è di 14 giorni.</w:t>
      </w:r>
    </w:p>
    <w:p w14:paraId="7ED57F25" w14:textId="77777777" w:rsidR="00A165BF" w:rsidRPr="003940FA" w:rsidRDefault="00A165BF" w:rsidP="00252091">
      <w:pPr>
        <w:pStyle w:val="Paragrafoelenco"/>
        <w:widowControl w:val="0"/>
        <w:numPr>
          <w:ilvl w:val="0"/>
          <w:numId w:val="46"/>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3940FA">
        <w:rPr>
          <w:rFonts w:cs="Arial"/>
          <w:szCs w:val="22"/>
        </w:rPr>
        <w:t>Il servizio di pubbliche affissioni è effettuato sulla base d</w:t>
      </w:r>
      <w:r w:rsidR="00BF329F" w:rsidRPr="003940FA">
        <w:rPr>
          <w:rFonts w:cs="Arial"/>
          <w:szCs w:val="22"/>
        </w:rPr>
        <w:t xml:space="preserve">ella </w:t>
      </w:r>
      <w:r w:rsidRPr="003940FA">
        <w:rPr>
          <w:rFonts w:cs="Arial"/>
          <w:szCs w:val="22"/>
        </w:rPr>
        <w:t xml:space="preserve">richiesta </w:t>
      </w:r>
      <w:r w:rsidR="00AF3B07" w:rsidRPr="003940FA">
        <w:rPr>
          <w:rFonts w:cs="Arial"/>
          <w:szCs w:val="22"/>
        </w:rPr>
        <w:t xml:space="preserve">con le modalità indicate </w:t>
      </w:r>
      <w:r w:rsidRPr="003940FA">
        <w:rPr>
          <w:rFonts w:cs="Arial"/>
          <w:szCs w:val="22"/>
        </w:rPr>
        <w:t xml:space="preserve">dal gestore del </w:t>
      </w:r>
      <w:r w:rsidR="740FAE36" w:rsidRPr="003940FA">
        <w:rPr>
          <w:rFonts w:cs="Arial"/>
          <w:szCs w:val="22"/>
        </w:rPr>
        <w:t>canone</w:t>
      </w:r>
      <w:r w:rsidRPr="003940FA">
        <w:rPr>
          <w:rFonts w:cs="Arial"/>
          <w:szCs w:val="22"/>
        </w:rPr>
        <w:t>.</w:t>
      </w:r>
    </w:p>
    <w:p w14:paraId="5F7B99D0" w14:textId="77777777" w:rsidR="007769C4" w:rsidRPr="003940FA" w:rsidRDefault="00A165BF" w:rsidP="00252091">
      <w:pPr>
        <w:pStyle w:val="Paragrafoelenco"/>
        <w:widowControl w:val="0"/>
        <w:numPr>
          <w:ilvl w:val="0"/>
          <w:numId w:val="46"/>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0000"/>
          <w:szCs w:val="22"/>
        </w:rPr>
      </w:pPr>
      <w:r w:rsidRPr="003940FA">
        <w:rPr>
          <w:rFonts w:cs="Arial"/>
          <w:szCs w:val="22"/>
        </w:rPr>
        <w:t xml:space="preserve">Le </w:t>
      </w:r>
      <w:r w:rsidR="007769C4" w:rsidRPr="003940FA">
        <w:rPr>
          <w:rFonts w:cs="Arial"/>
          <w:szCs w:val="22"/>
        </w:rPr>
        <w:t xml:space="preserve">affissioni sono effettuate secondo l'ordine di precedenza risultante dal </w:t>
      </w:r>
      <w:r w:rsidR="00AF262F" w:rsidRPr="003940FA">
        <w:rPr>
          <w:rFonts w:cs="Arial"/>
          <w:szCs w:val="22"/>
        </w:rPr>
        <w:t>pagamento del canone che è annotato</w:t>
      </w:r>
      <w:r w:rsidR="007769C4" w:rsidRPr="003940FA">
        <w:rPr>
          <w:rFonts w:cs="Arial"/>
          <w:szCs w:val="22"/>
        </w:rPr>
        <w:t xml:space="preserve"> in apposito registro in ordine cronologico. I manifesti devono essere consegnati non oltre il </w:t>
      </w:r>
      <w:r w:rsidR="00976C98" w:rsidRPr="003940FA">
        <w:rPr>
          <w:rFonts w:cs="Arial"/>
          <w:szCs w:val="22"/>
        </w:rPr>
        <w:t>t</w:t>
      </w:r>
      <w:r w:rsidR="00AF3B07" w:rsidRPr="003940FA">
        <w:rPr>
          <w:rFonts w:cs="Arial"/>
          <w:szCs w:val="22"/>
        </w:rPr>
        <w:t>erzo</w:t>
      </w:r>
      <w:r w:rsidR="007769C4" w:rsidRPr="003940FA">
        <w:rPr>
          <w:rFonts w:cs="Arial"/>
          <w:szCs w:val="22"/>
        </w:rPr>
        <w:t xml:space="preserve"> giorno </w:t>
      </w:r>
      <w:r w:rsidR="00AF3B07" w:rsidRPr="003940FA">
        <w:rPr>
          <w:rFonts w:cs="Arial"/>
          <w:szCs w:val="22"/>
        </w:rPr>
        <w:t xml:space="preserve">lavorativo </w:t>
      </w:r>
      <w:r w:rsidR="007769C4" w:rsidRPr="003940FA">
        <w:rPr>
          <w:rFonts w:cs="Arial"/>
          <w:szCs w:val="22"/>
        </w:rPr>
        <w:t xml:space="preserve">precedente a quello previsto per l'affissione e vengono affissi dopo l'apposizione del timbro datario a cura del </w:t>
      </w:r>
      <w:r w:rsidR="00AF3B07" w:rsidRPr="003940FA">
        <w:rPr>
          <w:rFonts w:cs="Arial"/>
          <w:szCs w:val="22"/>
        </w:rPr>
        <w:t>gestore</w:t>
      </w:r>
      <w:r w:rsidR="4736AE7D" w:rsidRPr="003940FA">
        <w:rPr>
          <w:rFonts w:cs="Arial"/>
          <w:szCs w:val="22"/>
        </w:rPr>
        <w:t xml:space="preserve"> del canone</w:t>
      </w:r>
      <w:r w:rsidR="007769C4" w:rsidRPr="003940FA">
        <w:rPr>
          <w:rFonts w:cs="Arial"/>
          <w:szCs w:val="22"/>
        </w:rPr>
        <w:t>. Qualora tale termine tas</w:t>
      </w:r>
      <w:r w:rsidR="00AF3B07" w:rsidRPr="003940FA">
        <w:rPr>
          <w:rFonts w:cs="Arial"/>
          <w:szCs w:val="22"/>
        </w:rPr>
        <w:t xml:space="preserve">sativo non venga rispettato, </w:t>
      </w:r>
      <w:r w:rsidR="007769C4" w:rsidRPr="003940FA">
        <w:rPr>
          <w:rFonts w:cs="Arial"/>
          <w:szCs w:val="22"/>
        </w:rPr>
        <w:t xml:space="preserve">non </w:t>
      </w:r>
      <w:r w:rsidR="00AF3B07" w:rsidRPr="003940FA">
        <w:rPr>
          <w:rFonts w:cs="Arial"/>
          <w:szCs w:val="22"/>
        </w:rPr>
        <w:t xml:space="preserve">potrà essere garantita </w:t>
      </w:r>
      <w:r w:rsidR="007769C4" w:rsidRPr="003940FA">
        <w:rPr>
          <w:rFonts w:cs="Arial"/>
          <w:szCs w:val="22"/>
        </w:rPr>
        <w:t>la decorrenza dell'affissione dalla</w:t>
      </w:r>
      <w:r w:rsidR="00AF3B07" w:rsidRPr="003940FA">
        <w:rPr>
          <w:rFonts w:cs="Arial"/>
          <w:szCs w:val="22"/>
        </w:rPr>
        <w:t xml:space="preserve"> data prenotata e ciò non comporta</w:t>
      </w:r>
      <w:r w:rsidR="007769C4" w:rsidRPr="003940FA">
        <w:rPr>
          <w:rFonts w:cs="Arial"/>
          <w:szCs w:val="22"/>
        </w:rPr>
        <w:t xml:space="preserve"> </w:t>
      </w:r>
      <w:r w:rsidR="007769C4" w:rsidRPr="003940FA">
        <w:rPr>
          <w:rFonts w:cs="Arial"/>
          <w:color w:val="000000"/>
          <w:szCs w:val="22"/>
        </w:rPr>
        <w:t xml:space="preserve">alcun </w:t>
      </w:r>
      <w:r w:rsidR="007769C4" w:rsidRPr="003940FA">
        <w:rPr>
          <w:rFonts w:cs="Arial"/>
          <w:szCs w:val="22"/>
        </w:rPr>
        <w:t xml:space="preserve">rimborso/risarcimento per i giorni di mancata affissione. La mancata consegna del materiale verrà </w:t>
      </w:r>
      <w:r w:rsidR="00AF3B07" w:rsidRPr="003940FA">
        <w:rPr>
          <w:rFonts w:cs="Arial"/>
          <w:szCs w:val="22"/>
        </w:rPr>
        <w:t>equiparata alla</w:t>
      </w:r>
      <w:r w:rsidR="007769C4" w:rsidRPr="003940FA">
        <w:rPr>
          <w:rFonts w:cs="Arial"/>
          <w:szCs w:val="22"/>
        </w:rPr>
        <w:t xml:space="preserve"> rinuncia all'affissione con l'obbligo di corrispondere in ogni caso la metà </w:t>
      </w:r>
      <w:r w:rsidR="00AF3B07" w:rsidRPr="003940FA">
        <w:rPr>
          <w:rFonts w:cs="Arial"/>
          <w:szCs w:val="22"/>
        </w:rPr>
        <w:t xml:space="preserve">canone </w:t>
      </w:r>
      <w:r w:rsidR="007769C4" w:rsidRPr="003940FA">
        <w:rPr>
          <w:rFonts w:cs="Arial"/>
          <w:szCs w:val="22"/>
        </w:rPr>
        <w:t>dovuto</w:t>
      </w:r>
      <w:r w:rsidR="007769C4" w:rsidRPr="003940FA">
        <w:rPr>
          <w:rFonts w:cs="Arial"/>
          <w:color w:val="000000"/>
          <w:szCs w:val="22"/>
        </w:rPr>
        <w:t xml:space="preserve">. </w:t>
      </w:r>
    </w:p>
    <w:p w14:paraId="23C8A5A5" w14:textId="77777777" w:rsidR="007769C4" w:rsidRPr="003940FA" w:rsidRDefault="007769C4" w:rsidP="00252091">
      <w:pPr>
        <w:pStyle w:val="Paragrafoelenco"/>
        <w:widowControl w:val="0"/>
        <w:numPr>
          <w:ilvl w:val="0"/>
          <w:numId w:val="46"/>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0000"/>
          <w:szCs w:val="22"/>
        </w:rPr>
      </w:pPr>
      <w:r w:rsidRPr="003940FA">
        <w:rPr>
          <w:rFonts w:cs="Arial"/>
          <w:color w:val="000000"/>
          <w:szCs w:val="22"/>
        </w:rPr>
        <w:t xml:space="preserve">La durata </w:t>
      </w:r>
      <w:r w:rsidRPr="003940FA">
        <w:rPr>
          <w:rFonts w:cs="Arial"/>
          <w:szCs w:val="22"/>
        </w:rPr>
        <w:t>dell'affissione</w:t>
      </w:r>
      <w:r w:rsidRPr="003940FA">
        <w:rPr>
          <w:rFonts w:cs="Arial"/>
          <w:color w:val="000000"/>
          <w:szCs w:val="22"/>
        </w:rPr>
        <w:t xml:space="preserve"> decorre dal giorno in cui è stata </w:t>
      </w:r>
      <w:r w:rsidR="00010302" w:rsidRPr="003940FA">
        <w:rPr>
          <w:rFonts w:cs="Arial"/>
          <w:color w:val="000000"/>
          <w:szCs w:val="22"/>
        </w:rPr>
        <w:t>completata</w:t>
      </w:r>
      <w:r w:rsidRPr="003940FA">
        <w:rPr>
          <w:rFonts w:cs="Arial"/>
          <w:color w:val="000000"/>
          <w:szCs w:val="22"/>
        </w:rPr>
        <w:t xml:space="preserve">; nello stesso giorno, su richiesta del committente, </w:t>
      </w:r>
      <w:r w:rsidRPr="003940FA">
        <w:rPr>
          <w:rFonts w:cs="Arial"/>
          <w:szCs w:val="22"/>
        </w:rPr>
        <w:t xml:space="preserve">il </w:t>
      </w:r>
      <w:r w:rsidR="00AF262F" w:rsidRPr="003940FA">
        <w:rPr>
          <w:rFonts w:cs="Arial"/>
          <w:szCs w:val="22"/>
        </w:rPr>
        <w:t xml:space="preserve">gestore </w:t>
      </w:r>
      <w:r w:rsidR="00010302" w:rsidRPr="003940FA">
        <w:rPr>
          <w:rFonts w:cs="Arial"/>
          <w:szCs w:val="22"/>
        </w:rPr>
        <w:t xml:space="preserve">del canone </w:t>
      </w:r>
      <w:r w:rsidRPr="003940FA">
        <w:rPr>
          <w:rFonts w:cs="Arial"/>
          <w:color w:val="000000"/>
          <w:szCs w:val="22"/>
        </w:rPr>
        <w:t>mette a sua disposizione l'elenco delle posizioni utilizzate con l'indicazione dei quantitativi affissi.</w:t>
      </w:r>
    </w:p>
    <w:p w14:paraId="63875FB0" w14:textId="77777777" w:rsidR="007769C4" w:rsidRPr="003940FA" w:rsidRDefault="007769C4" w:rsidP="00252091">
      <w:pPr>
        <w:pStyle w:val="Paragrafoelenco"/>
        <w:widowControl w:val="0"/>
        <w:numPr>
          <w:ilvl w:val="0"/>
          <w:numId w:val="46"/>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3940FA">
        <w:rPr>
          <w:rFonts w:cs="Arial"/>
          <w:color w:val="000000"/>
          <w:szCs w:val="22"/>
        </w:rPr>
        <w:t xml:space="preserve">Il ritardo nell'effettuazione delle affissioni causato dalle avverse condizioni atmosferiche si considera causa di forza maggiore. In ogni caso, qualora il ritardo sia superiore a dieci giorni dalla data richiesta, </w:t>
      </w:r>
      <w:r w:rsidRPr="003940FA">
        <w:rPr>
          <w:rFonts w:cs="Arial"/>
          <w:szCs w:val="22"/>
        </w:rPr>
        <w:t xml:space="preserve">il </w:t>
      </w:r>
      <w:r w:rsidR="00AF262F" w:rsidRPr="003940FA">
        <w:rPr>
          <w:rFonts w:cs="Arial"/>
          <w:szCs w:val="22"/>
        </w:rPr>
        <w:t xml:space="preserve">gestore </w:t>
      </w:r>
      <w:r w:rsidR="7692C11E" w:rsidRPr="003940FA">
        <w:rPr>
          <w:rFonts w:cs="Arial"/>
          <w:szCs w:val="22"/>
        </w:rPr>
        <w:t xml:space="preserve">del canone </w:t>
      </w:r>
      <w:r w:rsidRPr="003940FA">
        <w:rPr>
          <w:rFonts w:cs="Arial"/>
          <w:szCs w:val="22"/>
        </w:rPr>
        <w:t>ne dà tempestiva comunicazione per iscritto al committente.</w:t>
      </w:r>
    </w:p>
    <w:p w14:paraId="5B6EDE58" w14:textId="77777777" w:rsidR="009A0921" w:rsidRPr="003940FA" w:rsidRDefault="007769C4" w:rsidP="00252091">
      <w:pPr>
        <w:pStyle w:val="Paragrafoelenco"/>
        <w:widowControl w:val="0"/>
        <w:numPr>
          <w:ilvl w:val="0"/>
          <w:numId w:val="46"/>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3940FA">
        <w:rPr>
          <w:rFonts w:cs="Arial"/>
          <w:szCs w:val="22"/>
        </w:rPr>
        <w:t>La mancanza di spazi disponibili è comunicata al committente per iscritto entro dieci giorni dalla richiesta di affissione.</w:t>
      </w:r>
    </w:p>
    <w:p w14:paraId="4754B607" w14:textId="77777777" w:rsidR="007769C4" w:rsidRPr="003940FA" w:rsidRDefault="00582EDD" w:rsidP="00252091">
      <w:pPr>
        <w:pStyle w:val="Paragrafoelenco"/>
        <w:widowControl w:val="0"/>
        <w:numPr>
          <w:ilvl w:val="0"/>
          <w:numId w:val="46"/>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3940FA">
        <w:rPr>
          <w:rFonts w:cs="Arial"/>
          <w:szCs w:val="22"/>
        </w:rPr>
        <w:t xml:space="preserve">Nei casi di cui ai </w:t>
      </w:r>
      <w:r w:rsidRPr="0082223D">
        <w:rPr>
          <w:rFonts w:cs="Arial"/>
          <w:szCs w:val="22"/>
        </w:rPr>
        <w:t>commi 5 e 6</w:t>
      </w:r>
      <w:r w:rsidR="007769C4" w:rsidRPr="0082223D">
        <w:rPr>
          <w:rFonts w:cs="Arial"/>
          <w:szCs w:val="22"/>
        </w:rPr>
        <w:t xml:space="preserve"> il committente</w:t>
      </w:r>
      <w:r w:rsidR="007769C4" w:rsidRPr="003940FA">
        <w:rPr>
          <w:rFonts w:cs="Arial"/>
          <w:szCs w:val="22"/>
        </w:rPr>
        <w:t xml:space="preserve"> può annullare la commissione senza alcun onere a suo carico </w:t>
      </w:r>
      <w:r w:rsidRPr="003940FA">
        <w:rPr>
          <w:rFonts w:cs="Arial"/>
          <w:szCs w:val="22"/>
        </w:rPr>
        <w:t xml:space="preserve">chiedendo il rimborso delle </w:t>
      </w:r>
      <w:r w:rsidR="007769C4" w:rsidRPr="003940FA">
        <w:rPr>
          <w:rFonts w:cs="Arial"/>
          <w:szCs w:val="22"/>
        </w:rPr>
        <w:t>somme versate</w:t>
      </w:r>
      <w:r w:rsidR="00010302" w:rsidRPr="003940FA">
        <w:rPr>
          <w:rFonts w:cs="Arial"/>
          <w:szCs w:val="22"/>
        </w:rPr>
        <w:t>.</w:t>
      </w:r>
    </w:p>
    <w:p w14:paraId="17D7FF24" w14:textId="77777777" w:rsidR="007769C4" w:rsidRPr="003940FA" w:rsidRDefault="007769C4" w:rsidP="00252091">
      <w:pPr>
        <w:pStyle w:val="Paragrafoelenco"/>
        <w:widowControl w:val="0"/>
        <w:numPr>
          <w:ilvl w:val="0"/>
          <w:numId w:val="46"/>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3940FA">
        <w:rPr>
          <w:rFonts w:cs="Arial"/>
          <w:szCs w:val="22"/>
        </w:rPr>
        <w:t xml:space="preserve">Il committente può richiedere una sola volta che la data di decorrenza dell'affissione già prenotata venga posticipata o anticipata. Tale richiesta potrà essere </w:t>
      </w:r>
      <w:r w:rsidR="00582EDD" w:rsidRPr="003940FA">
        <w:rPr>
          <w:rFonts w:cs="Arial"/>
          <w:szCs w:val="22"/>
        </w:rPr>
        <w:t xml:space="preserve">valutata solo se pervenuta al gestore </w:t>
      </w:r>
      <w:r w:rsidR="00010302" w:rsidRPr="003940FA">
        <w:rPr>
          <w:rFonts w:cs="Arial"/>
          <w:szCs w:val="22"/>
        </w:rPr>
        <w:t xml:space="preserve">del canone </w:t>
      </w:r>
      <w:r w:rsidRPr="003940FA">
        <w:rPr>
          <w:rFonts w:cs="Arial"/>
          <w:szCs w:val="22"/>
        </w:rPr>
        <w:t>entro 10 giorni lavorativi antecedenti il periodo di affissione prenotato e secondo la disponibilità degli spazi.</w:t>
      </w:r>
    </w:p>
    <w:p w14:paraId="5463BE53" w14:textId="77777777" w:rsidR="007769C4" w:rsidRPr="003940FA" w:rsidRDefault="007769C4" w:rsidP="00252091">
      <w:pPr>
        <w:pStyle w:val="Paragrafoelenco"/>
        <w:widowControl w:val="0"/>
        <w:numPr>
          <w:ilvl w:val="0"/>
          <w:numId w:val="46"/>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0000"/>
          <w:szCs w:val="22"/>
        </w:rPr>
      </w:pPr>
      <w:r w:rsidRPr="003940FA">
        <w:rPr>
          <w:rFonts w:cs="Arial"/>
          <w:szCs w:val="22"/>
        </w:rPr>
        <w:t xml:space="preserve">Il </w:t>
      </w:r>
      <w:r w:rsidR="00582EDD" w:rsidRPr="003940FA">
        <w:rPr>
          <w:rFonts w:cs="Arial"/>
          <w:szCs w:val="22"/>
        </w:rPr>
        <w:t>gestore</w:t>
      </w:r>
      <w:r w:rsidR="614356CB" w:rsidRPr="003940FA">
        <w:rPr>
          <w:rFonts w:cs="Arial"/>
          <w:szCs w:val="22"/>
        </w:rPr>
        <w:t xml:space="preserve"> del canone</w:t>
      </w:r>
      <w:r w:rsidR="00582EDD" w:rsidRPr="003940FA">
        <w:rPr>
          <w:rFonts w:cs="Arial"/>
          <w:szCs w:val="22"/>
        </w:rPr>
        <w:t xml:space="preserve"> </w:t>
      </w:r>
      <w:r w:rsidRPr="003940FA">
        <w:rPr>
          <w:rFonts w:cs="Arial"/>
          <w:szCs w:val="22"/>
        </w:rPr>
        <w:t xml:space="preserve">ha l'obbligo di sostituire </w:t>
      </w:r>
      <w:r w:rsidRPr="003940FA">
        <w:rPr>
          <w:rFonts w:cs="Arial"/>
          <w:color w:val="000000"/>
          <w:szCs w:val="22"/>
        </w:rPr>
        <w:t>gratuitamente i manifesti strappati o comunque deteriorati e qualora non disponga di altri esemplari dei manifesti da sostituire ne dà tempestivamente comunicazione al richiedente mantenendo a sua disposizione i relativi spazi.</w:t>
      </w:r>
    </w:p>
    <w:p w14:paraId="1189637A" w14:textId="77777777" w:rsidR="007769C4" w:rsidRPr="003940FA" w:rsidRDefault="007769C4" w:rsidP="00252091">
      <w:pPr>
        <w:pStyle w:val="Paragrafoelenco"/>
        <w:widowControl w:val="0"/>
        <w:numPr>
          <w:ilvl w:val="0"/>
          <w:numId w:val="46"/>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3940FA">
        <w:rPr>
          <w:rFonts w:cs="Arial"/>
          <w:color w:val="000000"/>
          <w:szCs w:val="22"/>
        </w:rPr>
        <w:t xml:space="preserve">Per </w:t>
      </w:r>
      <w:r w:rsidRPr="003940FA">
        <w:rPr>
          <w:rFonts w:cs="Arial"/>
          <w:szCs w:val="22"/>
        </w:rPr>
        <w:t>l</w:t>
      </w:r>
      <w:r w:rsidR="00C370F3" w:rsidRPr="003940FA">
        <w:rPr>
          <w:rFonts w:cs="Arial"/>
          <w:szCs w:val="22"/>
        </w:rPr>
        <w:t xml:space="preserve">’esecuzione del servizio di </w:t>
      </w:r>
      <w:r w:rsidRPr="003940FA">
        <w:rPr>
          <w:rFonts w:cs="Arial"/>
          <w:szCs w:val="22"/>
        </w:rPr>
        <w:t>affission</w:t>
      </w:r>
      <w:r w:rsidR="00C370F3" w:rsidRPr="003940FA">
        <w:rPr>
          <w:rFonts w:cs="Arial"/>
          <w:szCs w:val="22"/>
        </w:rPr>
        <w:t>e richiesto</w:t>
      </w:r>
      <w:r w:rsidRPr="003940FA">
        <w:rPr>
          <w:rFonts w:cs="Arial"/>
          <w:szCs w:val="22"/>
        </w:rPr>
        <w:t xml:space="preserve"> per il giorno in cui è stato consegnato il materiale da affiggere o entro i due giorni successivi, ovvero per le ore notturne dalle 20 alle 7, o nei giorni festivi, è dovuta la maggiorazione del 10 per cento del </w:t>
      </w:r>
      <w:r w:rsidR="000F1455" w:rsidRPr="003940FA">
        <w:rPr>
          <w:rFonts w:cs="Arial"/>
          <w:szCs w:val="22"/>
        </w:rPr>
        <w:t>canone</w:t>
      </w:r>
      <w:r w:rsidR="00BA4A52" w:rsidRPr="003940FA">
        <w:rPr>
          <w:rFonts w:cs="Arial"/>
          <w:szCs w:val="22"/>
        </w:rPr>
        <w:t xml:space="preserve">, con un minimo di Euro </w:t>
      </w:r>
      <w:r w:rsidR="00C370F3" w:rsidRPr="003940FA">
        <w:rPr>
          <w:rFonts w:cs="Arial"/>
          <w:szCs w:val="22"/>
        </w:rPr>
        <w:t>30</w:t>
      </w:r>
      <w:r w:rsidRPr="003940FA">
        <w:rPr>
          <w:rFonts w:cs="Arial"/>
          <w:szCs w:val="22"/>
        </w:rPr>
        <w:t xml:space="preserve"> per ciascuna commissione.</w:t>
      </w:r>
    </w:p>
    <w:p w14:paraId="5EB9F352" w14:textId="77777777" w:rsidR="007769C4" w:rsidRPr="003940FA" w:rsidRDefault="00C370F3" w:rsidP="00252091">
      <w:pPr>
        <w:pStyle w:val="Paragrafoelenco"/>
        <w:numPr>
          <w:ilvl w:val="0"/>
          <w:numId w:val="46"/>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0000"/>
          <w:szCs w:val="22"/>
        </w:rPr>
      </w:pPr>
      <w:r w:rsidRPr="003940FA">
        <w:rPr>
          <w:rFonts w:cs="Arial"/>
          <w:szCs w:val="22"/>
        </w:rPr>
        <w:t xml:space="preserve">Il gestore </w:t>
      </w:r>
      <w:r w:rsidR="2CC3B5D6" w:rsidRPr="003940FA">
        <w:rPr>
          <w:rFonts w:cs="Arial"/>
          <w:szCs w:val="22"/>
        </w:rPr>
        <w:t xml:space="preserve">del canone </w:t>
      </w:r>
      <w:r w:rsidRPr="003940FA">
        <w:rPr>
          <w:rFonts w:cs="Arial"/>
          <w:szCs w:val="22"/>
        </w:rPr>
        <w:t>mette a disposizione</w:t>
      </w:r>
      <w:r w:rsidR="007769C4" w:rsidRPr="003940FA">
        <w:rPr>
          <w:rFonts w:cs="Arial"/>
          <w:szCs w:val="22"/>
        </w:rPr>
        <w:t xml:space="preserve"> per la consultazione al pubblico, le tariffe, l'elenco degli spazi destinati alle affissioni con l'indicazione delle categorie </w:t>
      </w:r>
      <w:r w:rsidR="007769C4" w:rsidRPr="003940FA">
        <w:rPr>
          <w:rFonts w:cs="Arial"/>
          <w:color w:val="000000"/>
          <w:szCs w:val="22"/>
        </w:rPr>
        <w:t>alle quali detti spazi appartengono</w:t>
      </w:r>
      <w:r w:rsidR="00010302" w:rsidRPr="003940FA">
        <w:rPr>
          <w:rFonts w:cs="Arial"/>
          <w:color w:val="000000"/>
          <w:szCs w:val="22"/>
        </w:rPr>
        <w:t>.</w:t>
      </w:r>
    </w:p>
    <w:p w14:paraId="1EB86CE1"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0000"/>
          <w:szCs w:val="22"/>
        </w:rPr>
      </w:pPr>
    </w:p>
    <w:p w14:paraId="2435B048" w14:textId="302CA35A" w:rsidR="007769C4" w:rsidRPr="005E46C2" w:rsidRDefault="005E46C2" w:rsidP="000D521B">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5E46C2">
        <w:rPr>
          <w:rFonts w:cs="Arial"/>
          <w:szCs w:val="22"/>
        </w:rPr>
        <w:lastRenderedPageBreak/>
        <w:t>Articolo 46</w:t>
      </w:r>
    </w:p>
    <w:p w14:paraId="3AB88B01" w14:textId="77777777" w:rsidR="007769C4" w:rsidRPr="005E46C2" w:rsidRDefault="007769C4" w:rsidP="000D521B">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5E46C2">
        <w:rPr>
          <w:rFonts w:cs="Arial"/>
          <w:szCs w:val="22"/>
        </w:rPr>
        <w:t>Vigilanza</w:t>
      </w:r>
      <w:r w:rsidR="00010302" w:rsidRPr="005E46C2">
        <w:rPr>
          <w:rFonts w:cs="Arial"/>
          <w:szCs w:val="22"/>
        </w:rPr>
        <w:t xml:space="preserve"> sanzioni amministrative</w:t>
      </w:r>
    </w:p>
    <w:p w14:paraId="54B97ED4"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p>
    <w:p w14:paraId="6B436035" w14:textId="77777777" w:rsidR="00010302" w:rsidRPr="003940FA" w:rsidRDefault="005909B1" w:rsidP="00252091">
      <w:pPr>
        <w:pStyle w:val="Paragrafoelenco"/>
        <w:numPr>
          <w:ilvl w:val="0"/>
          <w:numId w:val="42"/>
        </w:numPr>
        <w:tabs>
          <w:tab w:val="clear" w:pos="-8200"/>
          <w:tab w:val="clear" w:pos="-64"/>
          <w:tab w:val="clear" w:pos="1"/>
          <w:tab w:val="clear" w:pos="169"/>
          <w:tab w:val="clear" w:pos="12532"/>
          <w:tab w:val="clear" w:pos="15038"/>
          <w:tab w:val="clear" w:pos="16072"/>
        </w:tabs>
        <w:overflowPunct/>
        <w:adjustRightInd/>
        <w:spacing w:line="276" w:lineRule="auto"/>
        <w:ind w:left="426" w:hanging="437"/>
        <w:textAlignment w:val="auto"/>
        <w:rPr>
          <w:rFonts w:cs="Arial"/>
          <w:szCs w:val="22"/>
        </w:rPr>
      </w:pPr>
      <w:r w:rsidRPr="003940FA">
        <w:rPr>
          <w:rFonts w:cs="Arial"/>
          <w:szCs w:val="22"/>
        </w:rPr>
        <w:t xml:space="preserve">Il gestore </w:t>
      </w:r>
      <w:r w:rsidR="00010302" w:rsidRPr="003940FA">
        <w:rPr>
          <w:rFonts w:cs="Arial"/>
          <w:szCs w:val="22"/>
        </w:rPr>
        <w:t xml:space="preserve">del </w:t>
      </w:r>
      <w:r w:rsidR="6B0B0B53" w:rsidRPr="003940FA">
        <w:rPr>
          <w:rFonts w:cs="Arial"/>
          <w:szCs w:val="22"/>
        </w:rPr>
        <w:t xml:space="preserve">canone </w:t>
      </w:r>
      <w:r w:rsidR="00010302" w:rsidRPr="003940FA">
        <w:rPr>
          <w:rFonts w:cs="Arial"/>
          <w:szCs w:val="22"/>
        </w:rPr>
        <w:t>e la Polizia Locale</w:t>
      </w:r>
      <w:r w:rsidR="007769C4" w:rsidRPr="003940FA">
        <w:rPr>
          <w:rFonts w:cs="Arial"/>
          <w:szCs w:val="22"/>
        </w:rPr>
        <w:t xml:space="preserve"> in virtù di una generale competenza in merito all'osservanza dei regolamenti comunali, esercitano il controllo per la corretta applicazione delle norme</w:t>
      </w:r>
      <w:r w:rsidRPr="003940FA">
        <w:rPr>
          <w:rFonts w:cs="Arial"/>
          <w:szCs w:val="22"/>
        </w:rPr>
        <w:t xml:space="preserve"> sulle pubbliche affissioni</w:t>
      </w:r>
      <w:r w:rsidR="007769C4" w:rsidRPr="003940FA">
        <w:rPr>
          <w:rFonts w:cs="Arial"/>
          <w:szCs w:val="22"/>
        </w:rPr>
        <w:t>. Essi sono pertanto abilitati ad eseguire sopralluoghi,</w:t>
      </w:r>
      <w:r w:rsidRPr="003940FA">
        <w:rPr>
          <w:rFonts w:cs="Arial"/>
          <w:szCs w:val="22"/>
        </w:rPr>
        <w:t xml:space="preserve"> accertamenti, a contestare le relative violazioni</w:t>
      </w:r>
      <w:r w:rsidR="007769C4" w:rsidRPr="003940FA">
        <w:rPr>
          <w:rFonts w:cs="Arial"/>
          <w:szCs w:val="22"/>
        </w:rPr>
        <w:t xml:space="preserve">, nonché ad effettuare la copertura e la rimozione </w:t>
      </w:r>
      <w:r w:rsidRPr="003940FA">
        <w:rPr>
          <w:rFonts w:cs="Arial"/>
          <w:szCs w:val="22"/>
        </w:rPr>
        <w:t>delle affissioni abusive</w:t>
      </w:r>
      <w:r w:rsidR="007769C4" w:rsidRPr="003940FA">
        <w:rPr>
          <w:rFonts w:cs="Arial"/>
          <w:szCs w:val="22"/>
        </w:rPr>
        <w:t>.</w:t>
      </w:r>
      <w:r w:rsidR="00867F5D" w:rsidRPr="003940FA">
        <w:rPr>
          <w:rFonts w:cs="Arial"/>
          <w:szCs w:val="22"/>
        </w:rPr>
        <w:t xml:space="preserve"> </w:t>
      </w:r>
    </w:p>
    <w:p w14:paraId="12CEBF40" w14:textId="743CC97D" w:rsidR="00010302" w:rsidRPr="003940FA" w:rsidRDefault="00010302" w:rsidP="00252091">
      <w:pPr>
        <w:pStyle w:val="Paragrafoelenco"/>
        <w:numPr>
          <w:ilvl w:val="0"/>
          <w:numId w:val="42"/>
        </w:numPr>
        <w:tabs>
          <w:tab w:val="clear" w:pos="-8200"/>
          <w:tab w:val="clear" w:pos="-64"/>
          <w:tab w:val="clear" w:pos="1"/>
          <w:tab w:val="clear" w:pos="169"/>
          <w:tab w:val="clear" w:pos="12532"/>
          <w:tab w:val="clear" w:pos="15038"/>
          <w:tab w:val="clear" w:pos="16072"/>
        </w:tabs>
        <w:overflowPunct/>
        <w:adjustRightInd/>
        <w:spacing w:line="276" w:lineRule="auto"/>
        <w:ind w:left="426" w:hanging="437"/>
        <w:textAlignment w:val="auto"/>
        <w:rPr>
          <w:rFonts w:cs="Arial"/>
          <w:szCs w:val="22"/>
        </w:rPr>
      </w:pPr>
      <w:r w:rsidRPr="003940FA">
        <w:rPr>
          <w:rFonts w:cs="Arial"/>
          <w:color w:val="000000"/>
          <w:szCs w:val="22"/>
        </w:rPr>
        <w:t xml:space="preserve">Per la rimozione ovvero l'oscuramento del materiale abusivamente affisso avente medesimo contenuto, </w:t>
      </w:r>
      <w:r w:rsidR="004C0603">
        <w:rPr>
          <w:rFonts w:cs="Arial"/>
          <w:color w:val="000000"/>
          <w:szCs w:val="22"/>
        </w:rPr>
        <w:t>è dovuta dal trasgressore</w:t>
      </w:r>
      <w:r w:rsidRPr="003940FA">
        <w:rPr>
          <w:rFonts w:cs="Arial"/>
          <w:color w:val="000000"/>
          <w:szCs w:val="22"/>
        </w:rPr>
        <w:t xml:space="preserve"> un’indennità pari al doppio del canone dovuto e la maggiorazione di cui all’art</w:t>
      </w:r>
      <w:r w:rsidRPr="0082223D">
        <w:rPr>
          <w:rFonts w:cs="Arial"/>
          <w:color w:val="000000"/>
          <w:szCs w:val="22"/>
        </w:rPr>
        <w:t>. 4</w:t>
      </w:r>
      <w:r w:rsidR="004C0603" w:rsidRPr="0082223D">
        <w:rPr>
          <w:rFonts w:cs="Arial"/>
          <w:color w:val="000000"/>
          <w:szCs w:val="22"/>
        </w:rPr>
        <w:t>5</w:t>
      </w:r>
      <w:r w:rsidRPr="0082223D">
        <w:rPr>
          <w:rFonts w:cs="Arial"/>
          <w:color w:val="000000"/>
          <w:szCs w:val="22"/>
        </w:rPr>
        <w:t xml:space="preserve"> comma 10</w:t>
      </w:r>
      <w:r w:rsidR="00FF0CDC">
        <w:rPr>
          <w:rFonts w:cs="Arial"/>
          <w:color w:val="000000"/>
          <w:szCs w:val="22"/>
        </w:rPr>
        <w:t xml:space="preserve"> del presente regolamento</w:t>
      </w:r>
      <w:r w:rsidRPr="003940FA">
        <w:rPr>
          <w:rFonts w:cs="Arial"/>
          <w:color w:val="000000"/>
          <w:szCs w:val="22"/>
        </w:rPr>
        <w:t>.</w:t>
      </w:r>
    </w:p>
    <w:p w14:paraId="208BC69B" w14:textId="5E70BE74" w:rsidR="00010302" w:rsidRPr="0082223D" w:rsidRDefault="00010302" w:rsidP="41712264">
      <w:pPr>
        <w:pStyle w:val="Paragrafoelenco"/>
        <w:numPr>
          <w:ilvl w:val="0"/>
          <w:numId w:val="42"/>
        </w:numPr>
        <w:tabs>
          <w:tab w:val="clear" w:pos="-8200"/>
          <w:tab w:val="clear" w:pos="-64"/>
          <w:tab w:val="clear" w:pos="1"/>
          <w:tab w:val="clear" w:pos="169"/>
          <w:tab w:val="clear" w:pos="12532"/>
          <w:tab w:val="clear" w:pos="15038"/>
          <w:tab w:val="clear" w:pos="16072"/>
        </w:tabs>
        <w:overflowPunct/>
        <w:adjustRightInd/>
        <w:spacing w:line="276" w:lineRule="auto"/>
        <w:ind w:left="426" w:hanging="437"/>
        <w:textAlignment w:val="auto"/>
        <w:rPr>
          <w:rFonts w:cs="Arial"/>
        </w:rPr>
      </w:pPr>
      <w:r w:rsidRPr="41712264">
        <w:rPr>
          <w:rFonts w:cs="Arial"/>
        </w:rPr>
        <w:t>Ai fini della contestazione delle violazioni si applica, in quanto compatibile, quanto previsto dall’art</w:t>
      </w:r>
      <w:r w:rsidRPr="0082223D">
        <w:rPr>
          <w:rFonts w:cs="Arial"/>
        </w:rPr>
        <w:t xml:space="preserve">. </w:t>
      </w:r>
      <w:r w:rsidR="5C153023" w:rsidRPr="0082223D">
        <w:rPr>
          <w:rFonts w:cs="Arial"/>
        </w:rPr>
        <w:t>31</w:t>
      </w:r>
      <w:r w:rsidRPr="0082223D">
        <w:rPr>
          <w:rFonts w:cs="Arial"/>
        </w:rPr>
        <w:t>.</w:t>
      </w:r>
    </w:p>
    <w:p w14:paraId="2D4EDF4F" w14:textId="77777777" w:rsidR="00010302" w:rsidRPr="003940FA" w:rsidRDefault="00010302" w:rsidP="00BD671F">
      <w:pPr>
        <w:tabs>
          <w:tab w:val="clear" w:pos="-8200"/>
          <w:tab w:val="clear" w:pos="-64"/>
          <w:tab w:val="clear" w:pos="1"/>
          <w:tab w:val="clear" w:pos="169"/>
          <w:tab w:val="clear" w:pos="12532"/>
          <w:tab w:val="clear" w:pos="15038"/>
          <w:tab w:val="clear" w:pos="16072"/>
        </w:tabs>
        <w:overflowPunct/>
        <w:adjustRightInd/>
        <w:spacing w:line="276" w:lineRule="auto"/>
        <w:ind w:left="-11"/>
        <w:textAlignment w:val="auto"/>
        <w:rPr>
          <w:rFonts w:cs="Arial"/>
          <w:szCs w:val="22"/>
        </w:rPr>
      </w:pPr>
    </w:p>
    <w:p w14:paraId="47E6F38D" w14:textId="77777777" w:rsidR="008144C5" w:rsidRPr="003940FA" w:rsidRDefault="008144C5" w:rsidP="009A0921">
      <w:pPr>
        <w:tabs>
          <w:tab w:val="clear" w:pos="-8200"/>
          <w:tab w:val="clear" w:pos="-64"/>
          <w:tab w:val="clear" w:pos="1"/>
          <w:tab w:val="clear" w:pos="169"/>
          <w:tab w:val="clear" w:pos="12532"/>
          <w:tab w:val="clear" w:pos="15038"/>
          <w:tab w:val="clear" w:pos="16072"/>
        </w:tabs>
        <w:overflowPunct/>
        <w:autoSpaceDE/>
        <w:autoSpaceDN/>
        <w:adjustRightInd/>
        <w:spacing w:line="276" w:lineRule="auto"/>
        <w:ind w:left="3600" w:firstLine="720"/>
        <w:textAlignment w:val="auto"/>
        <w:rPr>
          <w:rFonts w:cs="Arial"/>
          <w:szCs w:val="22"/>
        </w:rPr>
      </w:pPr>
      <w:r w:rsidRPr="003940FA">
        <w:rPr>
          <w:rFonts w:cs="Arial"/>
          <w:szCs w:val="22"/>
        </w:rPr>
        <w:t>PARTE QUARTA</w:t>
      </w:r>
    </w:p>
    <w:p w14:paraId="021A480F" w14:textId="77777777" w:rsidR="008144C5" w:rsidRPr="003940FA" w:rsidRDefault="008144C5" w:rsidP="009A0921">
      <w:pPr>
        <w:spacing w:line="276" w:lineRule="auto"/>
        <w:jc w:val="center"/>
        <w:rPr>
          <w:rFonts w:cs="Arial"/>
          <w:szCs w:val="22"/>
        </w:rPr>
      </w:pPr>
      <w:r w:rsidRPr="003940FA">
        <w:rPr>
          <w:rFonts w:cs="Arial"/>
          <w:szCs w:val="22"/>
        </w:rPr>
        <w:t>DISCIPLINA TRANSITORIA</w:t>
      </w:r>
    </w:p>
    <w:p w14:paraId="454B2723" w14:textId="77777777" w:rsidR="00C5508C" w:rsidRPr="003940FA" w:rsidRDefault="00C5508C" w:rsidP="00EE115D">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color w:val="00B050"/>
          <w:szCs w:val="22"/>
        </w:rPr>
      </w:pPr>
    </w:p>
    <w:p w14:paraId="6F2952B0" w14:textId="6CD3AF52" w:rsidR="008144C5" w:rsidRPr="005E46C2" w:rsidRDefault="00EE115D" w:rsidP="00EE115D">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5E46C2">
        <w:rPr>
          <w:rFonts w:cs="Arial"/>
          <w:szCs w:val="22"/>
        </w:rPr>
        <w:t>Art</w:t>
      </w:r>
      <w:r w:rsidR="005E46C2">
        <w:rPr>
          <w:rFonts w:cs="Arial"/>
          <w:szCs w:val="22"/>
        </w:rPr>
        <w:t>icolo</w:t>
      </w:r>
      <w:r w:rsidRPr="005E46C2">
        <w:rPr>
          <w:rFonts w:cs="Arial"/>
          <w:szCs w:val="22"/>
        </w:rPr>
        <w:t xml:space="preserve"> </w:t>
      </w:r>
      <w:r w:rsidR="005E46C2" w:rsidRPr="005E46C2">
        <w:rPr>
          <w:rFonts w:cs="Arial"/>
          <w:szCs w:val="22"/>
        </w:rPr>
        <w:t>47</w:t>
      </w:r>
    </w:p>
    <w:p w14:paraId="1F562D24" w14:textId="77777777" w:rsidR="00C5508C" w:rsidRPr="005E46C2" w:rsidRDefault="00C5508C" w:rsidP="00EE115D">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5E46C2">
        <w:rPr>
          <w:rFonts w:cs="Arial"/>
          <w:szCs w:val="22"/>
        </w:rPr>
        <w:t>Norme transitorie</w:t>
      </w:r>
    </w:p>
    <w:p w14:paraId="480E73A7" w14:textId="2A84BC1A" w:rsidR="000D521B" w:rsidRPr="00EB641C" w:rsidRDefault="000D521B" w:rsidP="00252091">
      <w:pPr>
        <w:pStyle w:val="Paragrafoelenco"/>
        <w:widowControl w:val="0"/>
        <w:numPr>
          <w:ilvl w:val="0"/>
          <w:numId w:val="50"/>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0000"/>
          <w:szCs w:val="22"/>
        </w:rPr>
      </w:pPr>
      <w:r w:rsidRPr="00EB641C">
        <w:rPr>
          <w:rFonts w:cs="Arial"/>
          <w:color w:val="000000"/>
          <w:szCs w:val="22"/>
        </w:rPr>
        <w:t xml:space="preserve">Il regolamento per l’imposta comunale sulla pubblicità e diritto sulle pubbliche affissioni approvato con delibera del Consiglio Comunale n. </w:t>
      </w:r>
      <w:r w:rsidR="006432DD">
        <w:rPr>
          <w:rFonts w:cs="Arial"/>
          <w:color w:val="000000"/>
          <w:szCs w:val="22"/>
        </w:rPr>
        <w:t>139</w:t>
      </w:r>
      <w:r w:rsidRPr="00EB641C">
        <w:rPr>
          <w:rFonts w:cs="Arial"/>
          <w:color w:val="000000"/>
          <w:szCs w:val="22"/>
        </w:rPr>
        <w:t xml:space="preserve"> del </w:t>
      </w:r>
      <w:r w:rsidR="006432DD">
        <w:rPr>
          <w:rFonts w:cs="Arial"/>
          <w:color w:val="000000"/>
          <w:szCs w:val="22"/>
        </w:rPr>
        <w:t>03/11/1982</w:t>
      </w:r>
      <w:r w:rsidRPr="00EB641C">
        <w:rPr>
          <w:rFonts w:cs="Arial"/>
          <w:color w:val="000000"/>
          <w:szCs w:val="22"/>
        </w:rPr>
        <w:t xml:space="preserve"> nonché la delibera tariffaria n. </w:t>
      </w:r>
      <w:r w:rsidR="0009003E">
        <w:rPr>
          <w:rFonts w:cs="Arial"/>
          <w:color w:val="000000"/>
          <w:szCs w:val="22"/>
        </w:rPr>
        <w:t>173</w:t>
      </w:r>
      <w:r w:rsidRPr="00EB641C">
        <w:rPr>
          <w:rFonts w:cs="Arial"/>
          <w:color w:val="000000"/>
          <w:szCs w:val="22"/>
        </w:rPr>
        <w:t xml:space="preserve"> approvata dalla Giunta Comunale in data </w:t>
      </w:r>
      <w:r w:rsidR="0009003E">
        <w:rPr>
          <w:rFonts w:cs="Arial"/>
          <w:color w:val="000000"/>
          <w:szCs w:val="22"/>
        </w:rPr>
        <w:t xml:space="preserve">05/12/2019 </w:t>
      </w:r>
      <w:r w:rsidRPr="00EB641C">
        <w:rPr>
          <w:rFonts w:cs="Arial"/>
          <w:color w:val="000000"/>
          <w:szCs w:val="22"/>
        </w:rPr>
        <w:t xml:space="preserve">restano applicabili per le esposizioni pubblicitarie temporanee iniziate nel 2020 e destinate a concludersi nel 2021. Restano parimenti in vigore le norme relative all’accertamento e al sistema sanzionatorio riferite alle esposizioni pubblicitarie realizzate fino al 31 dicembre 2020. </w:t>
      </w:r>
    </w:p>
    <w:p w14:paraId="6D77A2A2" w14:textId="2B0641C0" w:rsidR="00EB641C" w:rsidRPr="00EB641C" w:rsidRDefault="000D521B" w:rsidP="00252091">
      <w:pPr>
        <w:pStyle w:val="Paragrafoelenco"/>
        <w:numPr>
          <w:ilvl w:val="0"/>
          <w:numId w:val="50"/>
        </w:numPr>
        <w:rPr>
          <w:rFonts w:cs="Arial"/>
          <w:color w:val="000000"/>
          <w:szCs w:val="22"/>
        </w:rPr>
      </w:pPr>
      <w:r w:rsidRPr="00EB641C">
        <w:rPr>
          <w:rFonts w:cs="Arial"/>
          <w:color w:val="000000"/>
          <w:szCs w:val="22"/>
        </w:rPr>
        <w:t>Il regolamento per la tassa/canone occupazione spazi ed aree pubbliche approvato con delibera del Consiglio Comunale n.</w:t>
      </w:r>
      <w:r w:rsidR="0009003E">
        <w:rPr>
          <w:rFonts w:cs="Arial"/>
          <w:color w:val="000000"/>
          <w:szCs w:val="22"/>
        </w:rPr>
        <w:t xml:space="preserve"> 55 </w:t>
      </w:r>
      <w:r w:rsidRPr="00EB641C">
        <w:rPr>
          <w:rFonts w:cs="Arial"/>
          <w:color w:val="000000"/>
          <w:szCs w:val="22"/>
        </w:rPr>
        <w:t>del</w:t>
      </w:r>
      <w:r w:rsidR="0009003E">
        <w:rPr>
          <w:rFonts w:cs="Arial"/>
          <w:color w:val="000000"/>
          <w:szCs w:val="22"/>
        </w:rPr>
        <w:t xml:space="preserve"> 30/10/1998</w:t>
      </w:r>
      <w:r w:rsidRPr="00EB641C">
        <w:rPr>
          <w:rFonts w:cs="Arial"/>
          <w:color w:val="000000"/>
          <w:szCs w:val="22"/>
        </w:rPr>
        <w:t xml:space="preserve"> nonché la delibera tariffaria n. </w:t>
      </w:r>
      <w:r w:rsidR="0009003E">
        <w:rPr>
          <w:rFonts w:cs="Arial"/>
          <w:color w:val="000000"/>
          <w:szCs w:val="22"/>
        </w:rPr>
        <w:t>172</w:t>
      </w:r>
      <w:r w:rsidRPr="00EB641C">
        <w:rPr>
          <w:rFonts w:cs="Arial"/>
          <w:color w:val="000000"/>
          <w:szCs w:val="22"/>
        </w:rPr>
        <w:t xml:space="preserve"> approvata dalla Giunta Comunale in data </w:t>
      </w:r>
      <w:r w:rsidR="0009003E" w:rsidRPr="0009003E">
        <w:rPr>
          <w:rFonts w:cs="Arial"/>
          <w:color w:val="000000"/>
          <w:szCs w:val="22"/>
        </w:rPr>
        <w:t>05/12/2019</w:t>
      </w:r>
      <w:r w:rsidRPr="0009003E">
        <w:rPr>
          <w:rFonts w:cs="Arial"/>
          <w:color w:val="000000"/>
          <w:szCs w:val="22"/>
        </w:rPr>
        <w:t xml:space="preserve"> </w:t>
      </w:r>
      <w:r w:rsidRPr="00EB641C">
        <w:rPr>
          <w:rFonts w:cs="Arial"/>
          <w:color w:val="000000"/>
          <w:szCs w:val="22"/>
        </w:rPr>
        <w:t>restano applicabili per le occupazioni temporanee iniziate nel 2020 e destinate a concludersi nel 2021. Restano parimenti in vigore le norme relative all’accertamento e al sistema sanzionatorio riferite alle occupazioni realizzate fino al 31 dicembre 2020.</w:t>
      </w:r>
    </w:p>
    <w:p w14:paraId="21A7204F" w14:textId="62354BCC" w:rsidR="000D521B" w:rsidRPr="00D039BE" w:rsidRDefault="000D521B" w:rsidP="00252091">
      <w:pPr>
        <w:pStyle w:val="Paragrafoelenco"/>
        <w:numPr>
          <w:ilvl w:val="0"/>
          <w:numId w:val="50"/>
        </w:numPr>
        <w:rPr>
          <w:rFonts w:cs="Arial"/>
          <w:szCs w:val="22"/>
        </w:rPr>
      </w:pPr>
      <w:r w:rsidRPr="00D039BE">
        <w:rPr>
          <w:rFonts w:cs="Arial"/>
          <w:szCs w:val="22"/>
        </w:rPr>
        <w:t>Nelle more dell'app</w:t>
      </w:r>
      <w:r w:rsidR="002D62F1" w:rsidRPr="00D039BE">
        <w:rPr>
          <w:rFonts w:cs="Arial"/>
          <w:szCs w:val="22"/>
        </w:rPr>
        <w:t>licazione</w:t>
      </w:r>
      <w:r w:rsidRPr="00D039BE">
        <w:rPr>
          <w:rFonts w:cs="Arial"/>
          <w:szCs w:val="22"/>
        </w:rPr>
        <w:t xml:space="preserve"> del regolamento sul canone e delle relative tariffe l'importo dovuto a titolo di canone per l'anno 2021 viene quantificato in base alle tariffe vigenti nel 2020 per TOSAP/COSAP e ICP – diritto sulle pubbliche affissioni, salvo successivo conguaglio commisurato all'importo del canone da effettuarsi entro il 30 settembre 2021.</w:t>
      </w:r>
    </w:p>
    <w:p w14:paraId="238F2921" w14:textId="02A2202D" w:rsidR="003B6D42" w:rsidRPr="00D7519F" w:rsidRDefault="00D7519F" w:rsidP="00252091">
      <w:pPr>
        <w:pStyle w:val="Paragrafoelenco"/>
        <w:numPr>
          <w:ilvl w:val="0"/>
          <w:numId w:val="50"/>
        </w:numPr>
        <w:tabs>
          <w:tab w:val="clear" w:pos="-8200"/>
          <w:tab w:val="clear" w:pos="-64"/>
          <w:tab w:val="clear" w:pos="1"/>
          <w:tab w:val="clear" w:pos="169"/>
          <w:tab w:val="clear" w:pos="12532"/>
          <w:tab w:val="clear" w:pos="15038"/>
          <w:tab w:val="clear" w:pos="16072"/>
        </w:tabs>
        <w:overflowPunct/>
        <w:spacing w:line="240" w:lineRule="auto"/>
        <w:textAlignment w:val="auto"/>
        <w:rPr>
          <w:rFonts w:cs="Arial"/>
          <w:szCs w:val="22"/>
        </w:rPr>
      </w:pPr>
      <w:r>
        <w:rPr>
          <w:rFonts w:cs="Arial"/>
          <w:szCs w:val="22"/>
        </w:rPr>
        <w:t>Nel caso di gestione esternalizzata l</w:t>
      </w:r>
      <w:r w:rsidR="003B6D42" w:rsidRPr="00D7519F">
        <w:rPr>
          <w:rFonts w:cs="Arial"/>
          <w:szCs w:val="22"/>
        </w:rPr>
        <w:t xml:space="preserve">a gestione del canone è affidata, fino alla scadenza del relativo contratto, ai soggetti ai quali, alla data del 31 dicembre 2020, risulta affidato il servizio di gestione della tassa per l'occupazione di spazi ed aree pubbliche o del canone di occupazione di spazi ed aree pubbliche o dell'imposta comunale sulla pubblicità e dei diritti sulle pubbliche affissioni o del canone per l'autorizzazione all'installazione dei mezzi pubblicitari. </w:t>
      </w:r>
    </w:p>
    <w:p w14:paraId="79B920D6" w14:textId="5D6C7372" w:rsidR="000D1DF9" w:rsidRPr="0082223D" w:rsidRDefault="000D1DF9" w:rsidP="00252091">
      <w:pPr>
        <w:pStyle w:val="Paragrafoelenco"/>
        <w:numPr>
          <w:ilvl w:val="0"/>
          <w:numId w:val="50"/>
        </w:numPr>
        <w:tabs>
          <w:tab w:val="clear" w:pos="-8200"/>
          <w:tab w:val="clear" w:pos="-64"/>
          <w:tab w:val="clear" w:pos="1"/>
          <w:tab w:val="clear" w:pos="169"/>
          <w:tab w:val="clear" w:pos="12532"/>
          <w:tab w:val="clear" w:pos="15038"/>
          <w:tab w:val="clear" w:pos="16072"/>
        </w:tabs>
        <w:overflowPunct/>
        <w:spacing w:line="240" w:lineRule="auto"/>
        <w:textAlignment w:val="auto"/>
        <w:rPr>
          <w:rFonts w:cs="Arial"/>
          <w:szCs w:val="22"/>
        </w:rPr>
      </w:pPr>
      <w:r w:rsidRPr="0082223D">
        <w:rPr>
          <w:rFonts w:cs="Arial"/>
          <w:szCs w:val="22"/>
        </w:rPr>
        <w:t>Per le esposizioni pubblicitarie e le occupazioni di suolo pubblico già presenti nella banca dati dei tributi e delle entrate sostituite dal canone, l’eventuale adeguamento alle norme del presente regolamento dovrà avvenire entro il termine di tre anni dalla sua approvazione, anche ai fini dell’invarianza del gettito di cui al comma 817, dell’art. 1, della Legge 160/2019.</w:t>
      </w:r>
    </w:p>
    <w:p w14:paraId="462993D4"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ind w:left="567" w:hanging="567"/>
        <w:textAlignment w:val="auto"/>
        <w:rPr>
          <w:rFonts w:cs="Arial"/>
          <w:b/>
          <w:bCs/>
          <w:strike/>
          <w:color w:val="000000"/>
          <w:szCs w:val="22"/>
        </w:rPr>
      </w:pPr>
    </w:p>
    <w:p w14:paraId="441918BD"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ind w:left="567" w:hanging="567"/>
        <w:textAlignment w:val="auto"/>
        <w:rPr>
          <w:rFonts w:cs="Arial"/>
          <w:b/>
          <w:bCs/>
          <w:strike/>
          <w:color w:val="000000"/>
          <w:szCs w:val="22"/>
        </w:rPr>
      </w:pPr>
    </w:p>
    <w:p w14:paraId="11D6D3A5" w14:textId="77777777" w:rsidR="007769C4" w:rsidRPr="003940FA" w:rsidRDefault="007769C4" w:rsidP="005E46C2">
      <w:pPr>
        <w:widowControl w:val="0"/>
        <w:tabs>
          <w:tab w:val="clear" w:pos="-8200"/>
          <w:tab w:val="clear" w:pos="-64"/>
          <w:tab w:val="clear" w:pos="1"/>
          <w:tab w:val="clear" w:pos="169"/>
          <w:tab w:val="clear" w:pos="12532"/>
          <w:tab w:val="clear" w:pos="15038"/>
          <w:tab w:val="clear" w:pos="16072"/>
        </w:tabs>
        <w:overflowPunct/>
        <w:adjustRightInd/>
        <w:spacing w:line="276" w:lineRule="auto"/>
        <w:ind w:left="4167" w:hanging="567"/>
        <w:textAlignment w:val="auto"/>
        <w:rPr>
          <w:rFonts w:cs="Arial"/>
          <w:b/>
          <w:bCs/>
          <w:color w:val="000000"/>
          <w:szCs w:val="22"/>
        </w:rPr>
      </w:pPr>
    </w:p>
    <w:p w14:paraId="2502FC96" w14:textId="77777777" w:rsidR="005E46C2" w:rsidRPr="005E46C2" w:rsidRDefault="005E46C2" w:rsidP="008111E7">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5E46C2">
        <w:rPr>
          <w:rFonts w:cs="Arial"/>
          <w:szCs w:val="22"/>
        </w:rPr>
        <w:t>Articolo 48</w:t>
      </w:r>
    </w:p>
    <w:p w14:paraId="79821144" w14:textId="272DD9A3" w:rsidR="007769C4" w:rsidRPr="005E46C2" w:rsidRDefault="008111E7" w:rsidP="008111E7">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5E46C2">
        <w:rPr>
          <w:rFonts w:cs="Arial"/>
          <w:szCs w:val="22"/>
        </w:rPr>
        <w:t>Entrata in vigore</w:t>
      </w:r>
    </w:p>
    <w:p w14:paraId="0DDD63FA"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ind w:left="567" w:hanging="567"/>
        <w:textAlignment w:val="auto"/>
        <w:rPr>
          <w:rFonts w:cs="Arial"/>
          <w:b/>
          <w:bCs/>
          <w:color w:val="000000"/>
          <w:szCs w:val="22"/>
        </w:rPr>
      </w:pPr>
    </w:p>
    <w:p w14:paraId="0151347B" w14:textId="01396706" w:rsidR="003E6E48" w:rsidRPr="003940FA" w:rsidRDefault="000D1DF9" w:rsidP="00BD671F">
      <w:pPr>
        <w:pStyle w:val="Sommario1"/>
        <w:spacing w:line="276" w:lineRule="auto"/>
        <w:ind w:left="284" w:hanging="284"/>
        <w:jc w:val="both"/>
        <w:rPr>
          <w:rFonts w:cs="Arial"/>
          <w:szCs w:val="22"/>
        </w:rPr>
      </w:pPr>
      <w:r w:rsidRPr="009D6764">
        <w:rPr>
          <w:rFonts w:cs="Arial"/>
          <w:szCs w:val="22"/>
        </w:rPr>
        <w:t>Il presente regolamento entra in vigore il</w:t>
      </w:r>
      <w:r w:rsidR="009D6764">
        <w:rPr>
          <w:rFonts w:cs="Arial"/>
          <w:szCs w:val="22"/>
        </w:rPr>
        <w:t xml:space="preserve"> 01/01/2021</w:t>
      </w:r>
    </w:p>
    <w:sectPr w:rsidR="003E6E48" w:rsidRPr="003940FA" w:rsidSect="00050A31">
      <w:headerReference w:type="even" r:id="rId13"/>
      <w:headerReference w:type="default" r:id="rId14"/>
      <w:footerReference w:type="default" r:id="rId15"/>
      <w:pgSz w:w="12242" w:h="15842"/>
      <w:pgMar w:top="1574" w:right="1134" w:bottom="454" w:left="113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CA274" w14:textId="77777777" w:rsidR="000D7B55" w:rsidRDefault="000D7B55">
      <w:pPr>
        <w:spacing w:line="240" w:lineRule="auto"/>
      </w:pPr>
      <w:r>
        <w:separator/>
      </w:r>
    </w:p>
  </w:endnote>
  <w:endnote w:type="continuationSeparator" w:id="0">
    <w:p w14:paraId="4A1CD1AA" w14:textId="77777777" w:rsidR="000D7B55" w:rsidRDefault="000D7B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ource Sans Pro">
    <w:altName w:val="Cambria Math"/>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504031"/>
      <w:docPartObj>
        <w:docPartGallery w:val="Page Numbers (Bottom of Page)"/>
        <w:docPartUnique/>
      </w:docPartObj>
    </w:sdtPr>
    <w:sdtEndPr/>
    <w:sdtContent>
      <w:p w14:paraId="7AC65BFF" w14:textId="0C5867CF" w:rsidR="00484AA8" w:rsidRDefault="00484AA8">
        <w:pPr>
          <w:pStyle w:val="Pidipagina"/>
          <w:jc w:val="right"/>
        </w:pPr>
        <w:r>
          <w:fldChar w:fldCharType="begin"/>
        </w:r>
        <w:r>
          <w:instrText>PAGE   \* MERGEFORMAT</w:instrText>
        </w:r>
        <w:r>
          <w:fldChar w:fldCharType="separate"/>
        </w:r>
        <w:r w:rsidR="00182E24">
          <w:rPr>
            <w:noProof/>
          </w:rPr>
          <w:t>25</w:t>
        </w:r>
        <w:r>
          <w:fldChar w:fldCharType="end"/>
        </w:r>
      </w:p>
    </w:sdtContent>
  </w:sdt>
  <w:p w14:paraId="26C43B33" w14:textId="77777777" w:rsidR="00484AA8" w:rsidRDefault="00484AA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1B48F" w14:textId="77777777" w:rsidR="000D7B55" w:rsidRDefault="000D7B55">
      <w:pPr>
        <w:spacing w:line="240" w:lineRule="auto"/>
      </w:pPr>
      <w:r>
        <w:separator/>
      </w:r>
    </w:p>
  </w:footnote>
  <w:footnote w:type="continuationSeparator" w:id="0">
    <w:p w14:paraId="28138D14" w14:textId="77777777" w:rsidR="000D7B55" w:rsidRDefault="000D7B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F847A" w14:textId="77777777" w:rsidR="00484AA8" w:rsidRDefault="00484AA8">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F79F3B1" w14:textId="77777777" w:rsidR="00484AA8" w:rsidRDefault="00484AA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CF25D" w14:textId="77777777" w:rsidR="00484AA8" w:rsidRDefault="00484AA8">
    <w:pPr>
      <w:pStyle w:val="Intestazione"/>
      <w:framePr w:wrap="around" w:vAnchor="text" w:hAnchor="margin" w:xAlign="center" w:y="1"/>
      <w:rPr>
        <w:rStyle w:val="Numeropagina"/>
      </w:rPr>
    </w:pPr>
  </w:p>
  <w:p w14:paraId="078A9522" w14:textId="77777777" w:rsidR="00484AA8" w:rsidRDefault="00484AA8" w:rsidP="00BF75A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6"/>
    <w:multiLevelType w:val="hybridMultilevel"/>
    <w:tmpl w:val="00000006"/>
    <w:name w:val="WW8Num6"/>
    <w:lvl w:ilvl="0" w:tplc="DDA0E0F4">
      <w:start w:val="1"/>
      <w:numFmt w:val="bullet"/>
      <w:lvlText w:val="·"/>
      <w:lvlJc w:val="left"/>
      <w:pPr>
        <w:tabs>
          <w:tab w:val="num" w:pos="360"/>
        </w:tabs>
        <w:ind w:left="360" w:hanging="360"/>
      </w:pPr>
      <w:rPr>
        <w:rFonts w:ascii="Symbol" w:hAnsi="Symbol"/>
      </w:rPr>
    </w:lvl>
    <w:lvl w:ilvl="1" w:tplc="94A8852E">
      <w:numFmt w:val="decimal"/>
      <w:lvlText w:val=""/>
      <w:lvlJc w:val="left"/>
    </w:lvl>
    <w:lvl w:ilvl="2" w:tplc="DC88D3B6">
      <w:numFmt w:val="decimal"/>
      <w:lvlText w:val=""/>
      <w:lvlJc w:val="left"/>
    </w:lvl>
    <w:lvl w:ilvl="3" w:tplc="84E482CE">
      <w:numFmt w:val="decimal"/>
      <w:lvlText w:val=""/>
      <w:lvlJc w:val="left"/>
    </w:lvl>
    <w:lvl w:ilvl="4" w:tplc="96D87846">
      <w:numFmt w:val="decimal"/>
      <w:lvlText w:val=""/>
      <w:lvlJc w:val="left"/>
    </w:lvl>
    <w:lvl w:ilvl="5" w:tplc="8624B586">
      <w:numFmt w:val="decimal"/>
      <w:lvlText w:val=""/>
      <w:lvlJc w:val="left"/>
    </w:lvl>
    <w:lvl w:ilvl="6" w:tplc="592A07C4">
      <w:numFmt w:val="decimal"/>
      <w:lvlText w:val=""/>
      <w:lvlJc w:val="left"/>
    </w:lvl>
    <w:lvl w:ilvl="7" w:tplc="48069C7E">
      <w:numFmt w:val="decimal"/>
      <w:lvlText w:val=""/>
      <w:lvlJc w:val="left"/>
    </w:lvl>
    <w:lvl w:ilvl="8" w:tplc="30AED266">
      <w:numFmt w:val="decimal"/>
      <w:lvlText w:val=""/>
      <w:lvlJc w:val="left"/>
    </w:lvl>
  </w:abstractNum>
  <w:abstractNum w:abstractNumId="2">
    <w:nsid w:val="002E0124"/>
    <w:multiLevelType w:val="hybridMultilevel"/>
    <w:tmpl w:val="A9245714"/>
    <w:lvl w:ilvl="0" w:tplc="22546B84">
      <w:start w:val="1"/>
      <w:numFmt w:val="decimal"/>
      <w:lvlText w:val="%1."/>
      <w:lvlJc w:val="left"/>
      <w:pPr>
        <w:ind w:left="927" w:hanging="360"/>
      </w:pPr>
      <w:rPr>
        <w:rFonts w:ascii="Arial" w:eastAsia="Times New Roman" w:hAnsi="Arial" w:cs="Arial"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nsid w:val="0046262E"/>
    <w:multiLevelType w:val="hybridMultilevel"/>
    <w:tmpl w:val="D02A6AE4"/>
    <w:lvl w:ilvl="0" w:tplc="0410000F">
      <w:start w:val="1"/>
      <w:numFmt w:val="decimal"/>
      <w:lvlText w:val="%1."/>
      <w:lvlJc w:val="left"/>
      <w:pPr>
        <w:ind w:left="927" w:hanging="360"/>
      </w:pPr>
      <w:rPr>
        <w:rFonts w:hint="default"/>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FEC3284">
      <w:start w:val="5"/>
      <w:numFmt w:val="decimal"/>
      <w:lvlText w:val="%4"/>
      <w:lvlJc w:val="left"/>
      <w:pPr>
        <w:ind w:left="3087" w:hanging="360"/>
      </w:pPr>
      <w:rPr>
        <w:rFonts w:hint="default"/>
      </w:r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
    <w:nsid w:val="0697795D"/>
    <w:multiLevelType w:val="hybridMultilevel"/>
    <w:tmpl w:val="A308EACA"/>
    <w:lvl w:ilvl="0" w:tplc="0A220B0E">
      <w:start w:val="1"/>
      <w:numFmt w:val="decimal"/>
      <w:lvlText w:val="%1."/>
      <w:lvlJc w:val="left"/>
      <w:pPr>
        <w:ind w:left="360" w:hanging="360"/>
      </w:pPr>
      <w:rPr>
        <w:b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09DB5AB2"/>
    <w:multiLevelType w:val="hybridMultilevel"/>
    <w:tmpl w:val="9C12EF58"/>
    <w:lvl w:ilvl="0" w:tplc="0410000F">
      <w:start w:val="1"/>
      <w:numFmt w:val="decimal"/>
      <w:lvlText w:val="%1."/>
      <w:lvlJc w:val="left"/>
      <w:pPr>
        <w:ind w:left="927" w:hanging="360"/>
      </w:pPr>
      <w:rPr>
        <w:rFonts w:hint="default"/>
      </w:rPr>
    </w:lvl>
    <w:lvl w:ilvl="1" w:tplc="8BEEC832">
      <w:start w:val="1"/>
      <w:numFmt w:val="lowerLetter"/>
      <w:lvlText w:val="%2)"/>
      <w:lvlJc w:val="left"/>
      <w:pPr>
        <w:ind w:left="1647" w:hanging="360"/>
      </w:pPr>
      <w:rPr>
        <w:color w:val="auto"/>
      </w:rPr>
    </w:lvl>
    <w:lvl w:ilvl="2" w:tplc="AB6A79C0">
      <w:numFmt w:val="bullet"/>
      <w:lvlText w:val="-"/>
      <w:lvlJc w:val="left"/>
      <w:pPr>
        <w:ind w:left="2367" w:hanging="180"/>
      </w:pPr>
      <w:rPr>
        <w:rFonts w:ascii="Verdana" w:eastAsia="Times New Roman" w:hAnsi="Verdana" w:cs="Arial" w:hint="default"/>
      </w:r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nsid w:val="0A14481A"/>
    <w:multiLevelType w:val="hybridMultilevel"/>
    <w:tmpl w:val="6FAEF24E"/>
    <w:lvl w:ilvl="0" w:tplc="E46CAE5C">
      <w:start w:val="1"/>
      <w:numFmt w:val="decimal"/>
      <w:lvlText w:val="%1."/>
      <w:lvlJc w:val="left"/>
      <w:pPr>
        <w:ind w:left="361" w:hanging="360"/>
      </w:p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7">
    <w:nsid w:val="0BAB620E"/>
    <w:multiLevelType w:val="hybridMultilevel"/>
    <w:tmpl w:val="8B525112"/>
    <w:lvl w:ilvl="0" w:tplc="0410000F">
      <w:start w:val="1"/>
      <w:numFmt w:val="decimal"/>
      <w:lvlText w:val="%1."/>
      <w:lvlJc w:val="left"/>
      <w:pPr>
        <w:ind w:left="361" w:hanging="360"/>
      </w:p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8">
    <w:nsid w:val="0FB8349E"/>
    <w:multiLevelType w:val="hybridMultilevel"/>
    <w:tmpl w:val="0494E3C6"/>
    <w:lvl w:ilvl="0" w:tplc="04100017">
      <w:start w:val="1"/>
      <w:numFmt w:val="lowerLetter"/>
      <w:lvlText w:val="%1)"/>
      <w:lvlJc w:val="left"/>
      <w:pPr>
        <w:ind w:left="1788" w:hanging="360"/>
      </w:pPr>
    </w:lvl>
    <w:lvl w:ilvl="1" w:tplc="04100019">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9">
    <w:nsid w:val="117D248F"/>
    <w:multiLevelType w:val="hybridMultilevel"/>
    <w:tmpl w:val="5B960C3A"/>
    <w:lvl w:ilvl="0" w:tplc="0410000F">
      <w:start w:val="1"/>
      <w:numFmt w:val="decimal"/>
      <w:lvlText w:val="%1."/>
      <w:lvlJc w:val="left"/>
      <w:pPr>
        <w:ind w:left="927" w:hanging="360"/>
      </w:pPr>
      <w:rPr>
        <w:rFonts w:hint="default"/>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0">
    <w:nsid w:val="13375064"/>
    <w:multiLevelType w:val="hybridMultilevel"/>
    <w:tmpl w:val="C13E02D0"/>
    <w:lvl w:ilvl="0" w:tplc="81FE823E">
      <w:start w:val="6"/>
      <w:numFmt w:val="decimal"/>
      <w:lvlText w:val="%1."/>
      <w:lvlJc w:val="left"/>
      <w:pPr>
        <w:ind w:left="927"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4A250FA"/>
    <w:multiLevelType w:val="hybridMultilevel"/>
    <w:tmpl w:val="B8181F44"/>
    <w:lvl w:ilvl="0" w:tplc="FFFFFFFF">
      <w:start w:val="1"/>
      <w:numFmt w:val="decimal"/>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6F277B9"/>
    <w:multiLevelType w:val="hybridMultilevel"/>
    <w:tmpl w:val="6FF203B8"/>
    <w:lvl w:ilvl="0" w:tplc="FFFFFFFF">
      <w:start w:val="1"/>
      <w:numFmt w:val="decimal"/>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92B3C9E"/>
    <w:multiLevelType w:val="hybridMultilevel"/>
    <w:tmpl w:val="636C7DD2"/>
    <w:lvl w:ilvl="0" w:tplc="6CC2B0CE">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B582553"/>
    <w:multiLevelType w:val="hybridMultilevel"/>
    <w:tmpl w:val="6DC0F4F2"/>
    <w:lvl w:ilvl="0" w:tplc="87C4F5F4">
      <w:start w:val="1"/>
      <w:numFmt w:val="decimal"/>
      <w:lvlText w:val="%1."/>
      <w:lvlJc w:val="left"/>
      <w:pPr>
        <w:ind w:left="927" w:hanging="360"/>
      </w:pPr>
      <w:rPr>
        <w:rFonts w:hint="default"/>
        <w:i w:val="0"/>
        <w:color w:val="auto"/>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5">
    <w:nsid w:val="1B89058C"/>
    <w:multiLevelType w:val="hybridMultilevel"/>
    <w:tmpl w:val="CE1233E0"/>
    <w:lvl w:ilvl="0" w:tplc="0A220B0E">
      <w:start w:val="1"/>
      <w:numFmt w:val="decimal"/>
      <w:lvlText w:val="%1."/>
      <w:lvlJc w:val="left"/>
      <w:pPr>
        <w:ind w:left="1080" w:hanging="360"/>
      </w:pPr>
      <w:rPr>
        <w:b w:val="0"/>
        <w:sz w:val="22"/>
        <w:szCs w:val="22"/>
      </w:rPr>
    </w:lvl>
    <w:lvl w:ilvl="1" w:tplc="04100017">
      <w:start w:val="1"/>
      <w:numFmt w:val="lowerLetter"/>
      <w:lvlText w:val="%2)"/>
      <w:lvlJc w:val="left"/>
      <w:pPr>
        <w:ind w:left="1800" w:hanging="360"/>
      </w:pPr>
      <w:rPr>
        <w:b w:val="0"/>
        <w:bCs/>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1D255C91"/>
    <w:multiLevelType w:val="hybridMultilevel"/>
    <w:tmpl w:val="A574EDEA"/>
    <w:lvl w:ilvl="0" w:tplc="4F80475A">
      <w:start w:val="1"/>
      <w:numFmt w:val="decimal"/>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E207912"/>
    <w:multiLevelType w:val="hybridMultilevel"/>
    <w:tmpl w:val="685ADCBC"/>
    <w:lvl w:ilvl="0" w:tplc="0410000F">
      <w:start w:val="1"/>
      <w:numFmt w:val="decimal"/>
      <w:lvlText w:val="%1."/>
      <w:lvlJc w:val="left"/>
      <w:pPr>
        <w:ind w:left="927" w:hanging="360"/>
      </w:pPr>
      <w:rPr>
        <w:rFonts w:hint="default"/>
      </w:rPr>
    </w:lvl>
    <w:lvl w:ilvl="1" w:tplc="04100017">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nsid w:val="1E5E2377"/>
    <w:multiLevelType w:val="hybridMultilevel"/>
    <w:tmpl w:val="85DCE322"/>
    <w:lvl w:ilvl="0" w:tplc="0A220B0E">
      <w:start w:val="1"/>
      <w:numFmt w:val="decimal"/>
      <w:lvlText w:val="%1."/>
      <w:lvlJc w:val="left"/>
      <w:pPr>
        <w:ind w:left="1080" w:hanging="360"/>
      </w:pPr>
      <w:rPr>
        <w:b w:val="0"/>
        <w:sz w:val="22"/>
        <w:szCs w:val="22"/>
      </w:rPr>
    </w:lvl>
    <w:lvl w:ilvl="1" w:tplc="3B6E71FC">
      <w:start w:val="1"/>
      <w:numFmt w:val="lowerLetter"/>
      <w:lvlText w:val="%2."/>
      <w:lvlJc w:val="left"/>
      <w:pPr>
        <w:ind w:left="1800" w:hanging="360"/>
      </w:pPr>
      <w:rPr>
        <w:b w:val="0"/>
        <w:bCs/>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217D763F"/>
    <w:multiLevelType w:val="hybridMultilevel"/>
    <w:tmpl w:val="B44AF7F0"/>
    <w:lvl w:ilvl="0" w:tplc="E2207526">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3DE2D64"/>
    <w:multiLevelType w:val="hybridMultilevel"/>
    <w:tmpl w:val="47445174"/>
    <w:lvl w:ilvl="0" w:tplc="3FD89736">
      <w:start w:val="1"/>
      <w:numFmt w:val="decimal"/>
      <w:lvlText w:val="%1."/>
      <w:lvlJc w:val="left"/>
      <w:pPr>
        <w:ind w:left="502" w:hanging="360"/>
      </w:pPr>
      <w:rPr>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1">
    <w:nsid w:val="34E60A58"/>
    <w:multiLevelType w:val="hybridMultilevel"/>
    <w:tmpl w:val="E2B00EEA"/>
    <w:lvl w:ilvl="0" w:tplc="04100017">
      <w:start w:val="1"/>
      <w:numFmt w:val="lowerLetter"/>
      <w:lvlText w:val="%1)"/>
      <w:lvlJc w:val="left"/>
      <w:pPr>
        <w:ind w:left="1800" w:hanging="360"/>
      </w:pPr>
    </w:lvl>
    <w:lvl w:ilvl="1" w:tplc="04100019">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2">
    <w:nsid w:val="359549E8"/>
    <w:multiLevelType w:val="hybridMultilevel"/>
    <w:tmpl w:val="E45655A4"/>
    <w:lvl w:ilvl="0" w:tplc="F58C9BA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D646489"/>
    <w:multiLevelType w:val="hybridMultilevel"/>
    <w:tmpl w:val="8CEE04B8"/>
    <w:lvl w:ilvl="0" w:tplc="04100017">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24">
    <w:nsid w:val="3FE6098F"/>
    <w:multiLevelType w:val="hybridMultilevel"/>
    <w:tmpl w:val="4AB0CBF8"/>
    <w:lvl w:ilvl="0" w:tplc="8B8034D2">
      <w:start w:val="1"/>
      <w:numFmt w:val="decimal"/>
      <w:lvlText w:val="%1."/>
      <w:lvlJc w:val="left"/>
      <w:pPr>
        <w:ind w:left="502"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14A66DC"/>
    <w:multiLevelType w:val="hybridMultilevel"/>
    <w:tmpl w:val="25827556"/>
    <w:lvl w:ilvl="0" w:tplc="01B857C8">
      <w:start w:val="3"/>
      <w:numFmt w:val="decimal"/>
      <w:lvlText w:val="%1."/>
      <w:lvlJc w:val="left"/>
      <w:pPr>
        <w:ind w:left="1068" w:hanging="360"/>
      </w:pPr>
      <w:rPr>
        <w:rFonts w:hint="default"/>
        <w:b w:val="0"/>
      </w:rPr>
    </w:lvl>
    <w:lvl w:ilvl="1" w:tplc="04100019">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6">
    <w:nsid w:val="41A7765C"/>
    <w:multiLevelType w:val="hybridMultilevel"/>
    <w:tmpl w:val="548294DA"/>
    <w:lvl w:ilvl="0" w:tplc="0410000F">
      <w:start w:val="1"/>
      <w:numFmt w:val="decimal"/>
      <w:lvlText w:val="%1."/>
      <w:lvlJc w:val="left"/>
      <w:pPr>
        <w:tabs>
          <w:tab w:val="num" w:pos="927"/>
        </w:tabs>
        <w:ind w:left="927" w:hanging="36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27">
    <w:nsid w:val="41CC643D"/>
    <w:multiLevelType w:val="hybridMultilevel"/>
    <w:tmpl w:val="8B689630"/>
    <w:lvl w:ilvl="0" w:tplc="0410000F">
      <w:start w:val="1"/>
      <w:numFmt w:val="decimal"/>
      <w:lvlText w:val="%1."/>
      <w:lvlJc w:val="left"/>
      <w:pPr>
        <w:ind w:left="927" w:hanging="360"/>
      </w:pPr>
      <w:rPr>
        <w:rFonts w:hint="default"/>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28">
    <w:nsid w:val="425866EA"/>
    <w:multiLevelType w:val="hybridMultilevel"/>
    <w:tmpl w:val="7E724166"/>
    <w:lvl w:ilvl="0" w:tplc="DC706DC4">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ADA4E3C"/>
    <w:multiLevelType w:val="hybridMultilevel"/>
    <w:tmpl w:val="10283B7E"/>
    <w:lvl w:ilvl="0" w:tplc="0410000F">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0">
    <w:nsid w:val="4B5F2F42"/>
    <w:multiLevelType w:val="hybridMultilevel"/>
    <w:tmpl w:val="BAF003C8"/>
    <w:lvl w:ilvl="0" w:tplc="7EF601C0">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4C605139"/>
    <w:multiLevelType w:val="hybridMultilevel"/>
    <w:tmpl w:val="8E12F484"/>
    <w:lvl w:ilvl="0" w:tplc="12FA70DC">
      <w:start w:val="2"/>
      <w:numFmt w:val="decimal"/>
      <w:lvlText w:val="%1."/>
      <w:lvlJc w:val="left"/>
      <w:pPr>
        <w:ind w:left="1068" w:hanging="360"/>
      </w:pPr>
      <w:rPr>
        <w:rFonts w:hint="default"/>
        <w:b w:val="0"/>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32">
    <w:nsid w:val="50A91DCD"/>
    <w:multiLevelType w:val="hybridMultilevel"/>
    <w:tmpl w:val="E2B00EEA"/>
    <w:lvl w:ilvl="0" w:tplc="04100017">
      <w:start w:val="1"/>
      <w:numFmt w:val="lowerLetter"/>
      <w:lvlText w:val="%1)"/>
      <w:lvlJc w:val="left"/>
      <w:pPr>
        <w:ind w:left="1800" w:hanging="360"/>
      </w:pPr>
    </w:lvl>
    <w:lvl w:ilvl="1" w:tplc="04100019">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3">
    <w:nsid w:val="56177FE4"/>
    <w:multiLevelType w:val="hybridMultilevel"/>
    <w:tmpl w:val="F314D71E"/>
    <w:lvl w:ilvl="0" w:tplc="0410000F">
      <w:start w:val="1"/>
      <w:numFmt w:val="decimal"/>
      <w:lvlText w:val="%1."/>
      <w:lvlJc w:val="left"/>
      <w:pPr>
        <w:ind w:left="927" w:hanging="360"/>
      </w:pPr>
      <w:rPr>
        <w:rFonts w:hint="default"/>
      </w:rPr>
    </w:lvl>
    <w:lvl w:ilvl="1" w:tplc="04100017">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34">
    <w:nsid w:val="582F5D98"/>
    <w:multiLevelType w:val="hybridMultilevel"/>
    <w:tmpl w:val="4D24EBA8"/>
    <w:lvl w:ilvl="0" w:tplc="3296ECE4">
      <w:start w:val="1"/>
      <w:numFmt w:val="decimal"/>
      <w:lvlText w:val="%1."/>
      <w:lvlJc w:val="left"/>
      <w:pPr>
        <w:ind w:left="1068"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90261C3"/>
    <w:multiLevelType w:val="hybridMultilevel"/>
    <w:tmpl w:val="E7D0C88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6">
    <w:nsid w:val="5AD26638"/>
    <w:multiLevelType w:val="hybridMultilevel"/>
    <w:tmpl w:val="C1E294D0"/>
    <w:lvl w:ilvl="0" w:tplc="04100017">
      <w:start w:val="1"/>
      <w:numFmt w:val="lowerLetter"/>
      <w:lvlText w:val="%1)"/>
      <w:lvlJc w:val="left"/>
      <w:pPr>
        <w:ind w:left="1225" w:hanging="360"/>
      </w:pPr>
    </w:lvl>
    <w:lvl w:ilvl="1" w:tplc="04100019" w:tentative="1">
      <w:start w:val="1"/>
      <w:numFmt w:val="lowerLetter"/>
      <w:lvlText w:val="%2."/>
      <w:lvlJc w:val="left"/>
      <w:pPr>
        <w:ind w:left="1945" w:hanging="360"/>
      </w:pPr>
    </w:lvl>
    <w:lvl w:ilvl="2" w:tplc="0410001B" w:tentative="1">
      <w:start w:val="1"/>
      <w:numFmt w:val="lowerRoman"/>
      <w:lvlText w:val="%3."/>
      <w:lvlJc w:val="right"/>
      <w:pPr>
        <w:ind w:left="2665" w:hanging="180"/>
      </w:pPr>
    </w:lvl>
    <w:lvl w:ilvl="3" w:tplc="0410000F" w:tentative="1">
      <w:start w:val="1"/>
      <w:numFmt w:val="decimal"/>
      <w:lvlText w:val="%4."/>
      <w:lvlJc w:val="left"/>
      <w:pPr>
        <w:ind w:left="3385" w:hanging="360"/>
      </w:pPr>
    </w:lvl>
    <w:lvl w:ilvl="4" w:tplc="04100019" w:tentative="1">
      <w:start w:val="1"/>
      <w:numFmt w:val="lowerLetter"/>
      <w:lvlText w:val="%5."/>
      <w:lvlJc w:val="left"/>
      <w:pPr>
        <w:ind w:left="4105" w:hanging="360"/>
      </w:pPr>
    </w:lvl>
    <w:lvl w:ilvl="5" w:tplc="0410001B" w:tentative="1">
      <w:start w:val="1"/>
      <w:numFmt w:val="lowerRoman"/>
      <w:lvlText w:val="%6."/>
      <w:lvlJc w:val="right"/>
      <w:pPr>
        <w:ind w:left="4825" w:hanging="180"/>
      </w:pPr>
    </w:lvl>
    <w:lvl w:ilvl="6" w:tplc="0410000F" w:tentative="1">
      <w:start w:val="1"/>
      <w:numFmt w:val="decimal"/>
      <w:lvlText w:val="%7."/>
      <w:lvlJc w:val="left"/>
      <w:pPr>
        <w:ind w:left="5545" w:hanging="360"/>
      </w:pPr>
    </w:lvl>
    <w:lvl w:ilvl="7" w:tplc="04100019" w:tentative="1">
      <w:start w:val="1"/>
      <w:numFmt w:val="lowerLetter"/>
      <w:lvlText w:val="%8."/>
      <w:lvlJc w:val="left"/>
      <w:pPr>
        <w:ind w:left="6265" w:hanging="360"/>
      </w:pPr>
    </w:lvl>
    <w:lvl w:ilvl="8" w:tplc="0410001B" w:tentative="1">
      <w:start w:val="1"/>
      <w:numFmt w:val="lowerRoman"/>
      <w:lvlText w:val="%9."/>
      <w:lvlJc w:val="right"/>
      <w:pPr>
        <w:ind w:left="6985" w:hanging="180"/>
      </w:pPr>
    </w:lvl>
  </w:abstractNum>
  <w:abstractNum w:abstractNumId="37">
    <w:nsid w:val="5CD35D31"/>
    <w:multiLevelType w:val="hybridMultilevel"/>
    <w:tmpl w:val="B08C7B6E"/>
    <w:lvl w:ilvl="0" w:tplc="75FCE98C">
      <w:start w:val="1"/>
      <w:numFmt w:val="decimal"/>
      <w:lvlText w:val="%1."/>
      <w:lvlJc w:val="left"/>
      <w:pPr>
        <w:ind w:left="927"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D555CA4"/>
    <w:multiLevelType w:val="hybridMultilevel"/>
    <w:tmpl w:val="CF9C171A"/>
    <w:lvl w:ilvl="0" w:tplc="04100017">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39">
    <w:nsid w:val="615A7B7E"/>
    <w:multiLevelType w:val="hybridMultilevel"/>
    <w:tmpl w:val="26AE3DB6"/>
    <w:lvl w:ilvl="0" w:tplc="AB6A79C0">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1E14A4A"/>
    <w:multiLevelType w:val="hybridMultilevel"/>
    <w:tmpl w:val="EE24878A"/>
    <w:lvl w:ilvl="0" w:tplc="0410000F">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nsid w:val="63CF4A10"/>
    <w:multiLevelType w:val="hybridMultilevel"/>
    <w:tmpl w:val="866A225A"/>
    <w:lvl w:ilvl="0" w:tplc="368E66E2">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nsid w:val="69825B08"/>
    <w:multiLevelType w:val="hybridMultilevel"/>
    <w:tmpl w:val="BFE2D3A6"/>
    <w:lvl w:ilvl="0" w:tplc="41DE5F22">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nsid w:val="6DE37317"/>
    <w:multiLevelType w:val="hybridMultilevel"/>
    <w:tmpl w:val="76947B22"/>
    <w:lvl w:ilvl="0" w:tplc="0410000F">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4">
    <w:nsid w:val="6EE804FB"/>
    <w:multiLevelType w:val="hybridMultilevel"/>
    <w:tmpl w:val="0BB68112"/>
    <w:lvl w:ilvl="0" w:tplc="0410000F">
      <w:start w:val="1"/>
      <w:numFmt w:val="decimal"/>
      <w:lvlText w:val="%1."/>
      <w:lvlJc w:val="left"/>
      <w:pPr>
        <w:ind w:left="927" w:hanging="360"/>
      </w:pPr>
      <w:rPr>
        <w:rFonts w:hint="default"/>
      </w:rPr>
    </w:lvl>
    <w:lvl w:ilvl="1" w:tplc="04100017">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5">
    <w:nsid w:val="6F9C0322"/>
    <w:multiLevelType w:val="hybridMultilevel"/>
    <w:tmpl w:val="5C988960"/>
    <w:lvl w:ilvl="0" w:tplc="2FECD9D0">
      <w:start w:val="1"/>
      <w:numFmt w:val="decimal"/>
      <w:lvlText w:val="%1."/>
      <w:lvlJc w:val="left"/>
      <w:pPr>
        <w:ind w:left="927" w:hanging="360"/>
      </w:pPr>
      <w:rPr>
        <w:rFonts w:ascii="Arial" w:eastAsia="Times New Roman" w:hAnsi="Arial" w:cs="Arial" w:hint="default"/>
      </w:rPr>
    </w:lvl>
    <w:lvl w:ilvl="1" w:tplc="04100017">
      <w:start w:val="1"/>
      <w:numFmt w:val="lowerLetter"/>
      <w:lvlText w:val="%2)"/>
      <w:lvlJc w:val="left"/>
      <w:pPr>
        <w:ind w:left="786"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6">
    <w:nsid w:val="71161B6D"/>
    <w:multiLevelType w:val="hybridMultilevel"/>
    <w:tmpl w:val="DB7E1E1E"/>
    <w:lvl w:ilvl="0" w:tplc="04100017">
      <w:start w:val="1"/>
      <w:numFmt w:val="lowerLetter"/>
      <w:lvlText w:val="%1)"/>
      <w:lvlJc w:val="left"/>
      <w:pPr>
        <w:ind w:left="4897"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7">
    <w:nsid w:val="72916F85"/>
    <w:multiLevelType w:val="hybridMultilevel"/>
    <w:tmpl w:val="0F72D9E4"/>
    <w:lvl w:ilvl="0" w:tplc="0410000F">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8">
    <w:nsid w:val="73D331E8"/>
    <w:multiLevelType w:val="hybridMultilevel"/>
    <w:tmpl w:val="A4E6A730"/>
    <w:lvl w:ilvl="0" w:tplc="0410000F">
      <w:start w:val="1"/>
      <w:numFmt w:val="decimal"/>
      <w:lvlText w:val="%1."/>
      <w:lvlJc w:val="left"/>
      <w:pPr>
        <w:ind w:left="927" w:hanging="36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49">
    <w:nsid w:val="75EE07B3"/>
    <w:multiLevelType w:val="hybridMultilevel"/>
    <w:tmpl w:val="98BCCF18"/>
    <w:lvl w:ilvl="0" w:tplc="56B6DFC8">
      <w:start w:val="1"/>
      <w:numFmt w:val="decimal"/>
      <w:lvlText w:val="%1."/>
      <w:lvlJc w:val="left"/>
      <w:pPr>
        <w:ind w:left="502" w:hanging="360"/>
      </w:pPr>
      <w:rPr>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0">
    <w:nsid w:val="761E3B52"/>
    <w:multiLevelType w:val="hybridMultilevel"/>
    <w:tmpl w:val="EB969D12"/>
    <w:lvl w:ilvl="0" w:tplc="FFFFFFFF">
      <w:start w:val="1"/>
      <w:numFmt w:val="decimal"/>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7BEC5E41"/>
    <w:multiLevelType w:val="hybridMultilevel"/>
    <w:tmpl w:val="7604ED8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2">
    <w:nsid w:val="7EB546C5"/>
    <w:multiLevelType w:val="hybridMultilevel"/>
    <w:tmpl w:val="92A09896"/>
    <w:lvl w:ilvl="0" w:tplc="0410000F">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26"/>
  </w:num>
  <w:num w:numId="2">
    <w:abstractNumId w:val="14"/>
  </w:num>
  <w:num w:numId="3">
    <w:abstractNumId w:val="44"/>
  </w:num>
  <w:num w:numId="4">
    <w:abstractNumId w:val="40"/>
  </w:num>
  <w:num w:numId="5">
    <w:abstractNumId w:val="5"/>
  </w:num>
  <w:num w:numId="6">
    <w:abstractNumId w:val="17"/>
  </w:num>
  <w:num w:numId="7">
    <w:abstractNumId w:val="35"/>
  </w:num>
  <w:num w:numId="8">
    <w:abstractNumId w:val="33"/>
  </w:num>
  <w:num w:numId="9">
    <w:abstractNumId w:val="43"/>
  </w:num>
  <w:num w:numId="10">
    <w:abstractNumId w:val="3"/>
  </w:num>
  <w:num w:numId="11">
    <w:abstractNumId w:val="27"/>
  </w:num>
  <w:num w:numId="12">
    <w:abstractNumId w:val="29"/>
  </w:num>
  <w:num w:numId="13">
    <w:abstractNumId w:val="47"/>
  </w:num>
  <w:num w:numId="14">
    <w:abstractNumId w:val="45"/>
  </w:num>
  <w:num w:numId="15">
    <w:abstractNumId w:val="2"/>
  </w:num>
  <w:num w:numId="16">
    <w:abstractNumId w:val="52"/>
  </w:num>
  <w:num w:numId="17">
    <w:abstractNumId w:val="9"/>
  </w:num>
  <w:num w:numId="18">
    <w:abstractNumId w:val="48"/>
  </w:num>
  <w:num w:numId="19">
    <w:abstractNumId w:val="4"/>
  </w:num>
  <w:num w:numId="20">
    <w:abstractNumId w:val="30"/>
  </w:num>
  <w:num w:numId="21">
    <w:abstractNumId w:val="46"/>
  </w:num>
  <w:num w:numId="22">
    <w:abstractNumId w:val="34"/>
  </w:num>
  <w:num w:numId="23">
    <w:abstractNumId w:val="23"/>
  </w:num>
  <w:num w:numId="24">
    <w:abstractNumId w:val="31"/>
  </w:num>
  <w:num w:numId="25">
    <w:abstractNumId w:val="8"/>
  </w:num>
  <w:num w:numId="26">
    <w:abstractNumId w:val="25"/>
  </w:num>
  <w:num w:numId="27">
    <w:abstractNumId w:val="38"/>
  </w:num>
  <w:num w:numId="28">
    <w:abstractNumId w:val="41"/>
  </w:num>
  <w:num w:numId="29">
    <w:abstractNumId w:val="20"/>
  </w:num>
  <w:num w:numId="30">
    <w:abstractNumId w:val="49"/>
  </w:num>
  <w:num w:numId="31">
    <w:abstractNumId w:val="42"/>
  </w:num>
  <w:num w:numId="32">
    <w:abstractNumId w:val="7"/>
  </w:num>
  <w:num w:numId="33">
    <w:abstractNumId w:val="36"/>
  </w:num>
  <w:num w:numId="34">
    <w:abstractNumId w:val="13"/>
  </w:num>
  <w:num w:numId="35">
    <w:abstractNumId w:val="6"/>
  </w:num>
  <w:num w:numId="36">
    <w:abstractNumId w:val="15"/>
  </w:num>
  <w:num w:numId="37">
    <w:abstractNumId w:val="18"/>
  </w:num>
  <w:num w:numId="38">
    <w:abstractNumId w:val="32"/>
  </w:num>
  <w:num w:numId="39">
    <w:abstractNumId w:val="21"/>
  </w:num>
  <w:num w:numId="40">
    <w:abstractNumId w:val="19"/>
  </w:num>
  <w:num w:numId="41">
    <w:abstractNumId w:val="51"/>
  </w:num>
  <w:num w:numId="42">
    <w:abstractNumId w:val="28"/>
  </w:num>
  <w:num w:numId="43">
    <w:abstractNumId w:val="24"/>
  </w:num>
  <w:num w:numId="44">
    <w:abstractNumId w:val="12"/>
  </w:num>
  <w:num w:numId="45">
    <w:abstractNumId w:val="11"/>
  </w:num>
  <w:num w:numId="46">
    <w:abstractNumId w:val="50"/>
  </w:num>
  <w:num w:numId="47">
    <w:abstractNumId w:val="37"/>
  </w:num>
  <w:num w:numId="48">
    <w:abstractNumId w:val="39"/>
  </w:num>
  <w:num w:numId="49">
    <w:abstractNumId w:val="10"/>
  </w:num>
  <w:num w:numId="50">
    <w:abstractNumId w:val="22"/>
  </w:num>
  <w:num w:numId="51">
    <w:abstractNumId w:val="16"/>
    <w:lvlOverride w:ilvl="0">
      <w:startOverride w:val="1"/>
    </w:lvlOverride>
  </w:num>
  <w:num w:numId="52">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68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EE8"/>
    <w:rsid w:val="00000528"/>
    <w:rsid w:val="00004B7B"/>
    <w:rsid w:val="00010302"/>
    <w:rsid w:val="000160F7"/>
    <w:rsid w:val="00017D13"/>
    <w:rsid w:val="00017DDE"/>
    <w:rsid w:val="00021D38"/>
    <w:rsid w:val="00024744"/>
    <w:rsid w:val="0002493B"/>
    <w:rsid w:val="00025B88"/>
    <w:rsid w:val="000312DA"/>
    <w:rsid w:val="00043167"/>
    <w:rsid w:val="00044197"/>
    <w:rsid w:val="00045D38"/>
    <w:rsid w:val="00045DC2"/>
    <w:rsid w:val="00050A31"/>
    <w:rsid w:val="000526EF"/>
    <w:rsid w:val="000543FD"/>
    <w:rsid w:val="00056BEF"/>
    <w:rsid w:val="00065915"/>
    <w:rsid w:val="00075AD2"/>
    <w:rsid w:val="000765E8"/>
    <w:rsid w:val="00086129"/>
    <w:rsid w:val="0008723C"/>
    <w:rsid w:val="0009003D"/>
    <w:rsid w:val="0009003E"/>
    <w:rsid w:val="000904BC"/>
    <w:rsid w:val="000955B4"/>
    <w:rsid w:val="00095CF8"/>
    <w:rsid w:val="00096BE8"/>
    <w:rsid w:val="000A0CED"/>
    <w:rsid w:val="000A2540"/>
    <w:rsid w:val="000B1E98"/>
    <w:rsid w:val="000C32A0"/>
    <w:rsid w:val="000C45AB"/>
    <w:rsid w:val="000C4A0C"/>
    <w:rsid w:val="000C5455"/>
    <w:rsid w:val="000D02C5"/>
    <w:rsid w:val="000D142B"/>
    <w:rsid w:val="000D1DF9"/>
    <w:rsid w:val="000D521B"/>
    <w:rsid w:val="000D651C"/>
    <w:rsid w:val="000D7B55"/>
    <w:rsid w:val="000F1455"/>
    <w:rsid w:val="000F44EE"/>
    <w:rsid w:val="00100319"/>
    <w:rsid w:val="001013B8"/>
    <w:rsid w:val="00107B7C"/>
    <w:rsid w:val="00110270"/>
    <w:rsid w:val="00113EF6"/>
    <w:rsid w:val="0011476C"/>
    <w:rsid w:val="001260AD"/>
    <w:rsid w:val="001346F8"/>
    <w:rsid w:val="00134CA9"/>
    <w:rsid w:val="00137809"/>
    <w:rsid w:val="00145540"/>
    <w:rsid w:val="00145D3A"/>
    <w:rsid w:val="001516C9"/>
    <w:rsid w:val="00154ABB"/>
    <w:rsid w:val="001576E8"/>
    <w:rsid w:val="001633E3"/>
    <w:rsid w:val="00163A66"/>
    <w:rsid w:val="001668FE"/>
    <w:rsid w:val="00173EAA"/>
    <w:rsid w:val="001742A2"/>
    <w:rsid w:val="0017501E"/>
    <w:rsid w:val="00176CDE"/>
    <w:rsid w:val="00177A74"/>
    <w:rsid w:val="00182774"/>
    <w:rsid w:val="00182E24"/>
    <w:rsid w:val="00185517"/>
    <w:rsid w:val="001A1F80"/>
    <w:rsid w:val="001A3F0E"/>
    <w:rsid w:val="001A6784"/>
    <w:rsid w:val="001B06A0"/>
    <w:rsid w:val="001B1C11"/>
    <w:rsid w:val="001B4067"/>
    <w:rsid w:val="001C09BC"/>
    <w:rsid w:val="001C1B7E"/>
    <w:rsid w:val="001D27D3"/>
    <w:rsid w:val="001D35C3"/>
    <w:rsid w:val="001E53FC"/>
    <w:rsid w:val="001F3625"/>
    <w:rsid w:val="001F4446"/>
    <w:rsid w:val="00201F6B"/>
    <w:rsid w:val="0020695E"/>
    <w:rsid w:val="00206979"/>
    <w:rsid w:val="002124D8"/>
    <w:rsid w:val="00213FB8"/>
    <w:rsid w:val="00214B30"/>
    <w:rsid w:val="0021578D"/>
    <w:rsid w:val="00220A6C"/>
    <w:rsid w:val="00222A29"/>
    <w:rsid w:val="002476B4"/>
    <w:rsid w:val="00251822"/>
    <w:rsid w:val="00252091"/>
    <w:rsid w:val="00256772"/>
    <w:rsid w:val="00274EE8"/>
    <w:rsid w:val="00277C9D"/>
    <w:rsid w:val="0029110D"/>
    <w:rsid w:val="002933BA"/>
    <w:rsid w:val="0029342B"/>
    <w:rsid w:val="00294A47"/>
    <w:rsid w:val="002974CF"/>
    <w:rsid w:val="002A2327"/>
    <w:rsid w:val="002B0A8A"/>
    <w:rsid w:val="002B303C"/>
    <w:rsid w:val="002B319D"/>
    <w:rsid w:val="002B358A"/>
    <w:rsid w:val="002C2B9D"/>
    <w:rsid w:val="002C7676"/>
    <w:rsid w:val="002C7D46"/>
    <w:rsid w:val="002D2047"/>
    <w:rsid w:val="002D3546"/>
    <w:rsid w:val="002D5478"/>
    <w:rsid w:val="002D62F1"/>
    <w:rsid w:val="002E1C65"/>
    <w:rsid w:val="002F2C55"/>
    <w:rsid w:val="002F49DA"/>
    <w:rsid w:val="003006AC"/>
    <w:rsid w:val="003010C6"/>
    <w:rsid w:val="00304F4D"/>
    <w:rsid w:val="00310CE6"/>
    <w:rsid w:val="0032147E"/>
    <w:rsid w:val="00335EA0"/>
    <w:rsid w:val="003412A2"/>
    <w:rsid w:val="00347481"/>
    <w:rsid w:val="0035004D"/>
    <w:rsid w:val="00371674"/>
    <w:rsid w:val="00371AA8"/>
    <w:rsid w:val="0037524C"/>
    <w:rsid w:val="003760DE"/>
    <w:rsid w:val="00381A76"/>
    <w:rsid w:val="00392982"/>
    <w:rsid w:val="00394078"/>
    <w:rsid w:val="003940FA"/>
    <w:rsid w:val="00394712"/>
    <w:rsid w:val="00394F1B"/>
    <w:rsid w:val="00395883"/>
    <w:rsid w:val="003A3BBA"/>
    <w:rsid w:val="003A68CB"/>
    <w:rsid w:val="003B1773"/>
    <w:rsid w:val="003B3C35"/>
    <w:rsid w:val="003B6D42"/>
    <w:rsid w:val="003B7732"/>
    <w:rsid w:val="003B7F0D"/>
    <w:rsid w:val="003C1396"/>
    <w:rsid w:val="003C54BF"/>
    <w:rsid w:val="003D47B0"/>
    <w:rsid w:val="003E127F"/>
    <w:rsid w:val="003E2854"/>
    <w:rsid w:val="003E37FB"/>
    <w:rsid w:val="003E6E48"/>
    <w:rsid w:val="003F4098"/>
    <w:rsid w:val="003F5AA7"/>
    <w:rsid w:val="003F71E5"/>
    <w:rsid w:val="003F74DD"/>
    <w:rsid w:val="00403727"/>
    <w:rsid w:val="00405FC8"/>
    <w:rsid w:val="00410B9B"/>
    <w:rsid w:val="00411EFF"/>
    <w:rsid w:val="0042135F"/>
    <w:rsid w:val="00427B4C"/>
    <w:rsid w:val="0043117D"/>
    <w:rsid w:val="0044512B"/>
    <w:rsid w:val="00450D40"/>
    <w:rsid w:val="004536A4"/>
    <w:rsid w:val="00454DD2"/>
    <w:rsid w:val="004551D9"/>
    <w:rsid w:val="00472A0A"/>
    <w:rsid w:val="00472D76"/>
    <w:rsid w:val="00473170"/>
    <w:rsid w:val="0047532E"/>
    <w:rsid w:val="00477C90"/>
    <w:rsid w:val="00480974"/>
    <w:rsid w:val="00483EDB"/>
    <w:rsid w:val="00484AA8"/>
    <w:rsid w:val="00486754"/>
    <w:rsid w:val="00494807"/>
    <w:rsid w:val="00497619"/>
    <w:rsid w:val="00497EAC"/>
    <w:rsid w:val="004A4283"/>
    <w:rsid w:val="004A5423"/>
    <w:rsid w:val="004A6837"/>
    <w:rsid w:val="004B4A66"/>
    <w:rsid w:val="004C0603"/>
    <w:rsid w:val="004E037B"/>
    <w:rsid w:val="004E30E9"/>
    <w:rsid w:val="004F0AE7"/>
    <w:rsid w:val="004F67C0"/>
    <w:rsid w:val="004F6A53"/>
    <w:rsid w:val="00501EBD"/>
    <w:rsid w:val="00502DD1"/>
    <w:rsid w:val="00506FE8"/>
    <w:rsid w:val="0050730B"/>
    <w:rsid w:val="005117C5"/>
    <w:rsid w:val="00514137"/>
    <w:rsid w:val="00514C8A"/>
    <w:rsid w:val="00516C9F"/>
    <w:rsid w:val="00525EB2"/>
    <w:rsid w:val="00526E8B"/>
    <w:rsid w:val="00530743"/>
    <w:rsid w:val="00534095"/>
    <w:rsid w:val="00541A22"/>
    <w:rsid w:val="00546753"/>
    <w:rsid w:val="0055395A"/>
    <w:rsid w:val="00554D51"/>
    <w:rsid w:val="00556FFA"/>
    <w:rsid w:val="00570F2C"/>
    <w:rsid w:val="00573783"/>
    <w:rsid w:val="00573F6E"/>
    <w:rsid w:val="00582EDD"/>
    <w:rsid w:val="0058533E"/>
    <w:rsid w:val="005909B1"/>
    <w:rsid w:val="0059112E"/>
    <w:rsid w:val="00593B37"/>
    <w:rsid w:val="0059437D"/>
    <w:rsid w:val="005946DA"/>
    <w:rsid w:val="00594ECA"/>
    <w:rsid w:val="00597D9B"/>
    <w:rsid w:val="005A4133"/>
    <w:rsid w:val="005B40EE"/>
    <w:rsid w:val="005B57BA"/>
    <w:rsid w:val="005B5A9E"/>
    <w:rsid w:val="005D04AC"/>
    <w:rsid w:val="005D5D85"/>
    <w:rsid w:val="005E40E4"/>
    <w:rsid w:val="005E46C2"/>
    <w:rsid w:val="005F29F2"/>
    <w:rsid w:val="005F3A81"/>
    <w:rsid w:val="005F5FA0"/>
    <w:rsid w:val="00601B5A"/>
    <w:rsid w:val="00601F9A"/>
    <w:rsid w:val="006051F5"/>
    <w:rsid w:val="00606A5A"/>
    <w:rsid w:val="0061092E"/>
    <w:rsid w:val="00613920"/>
    <w:rsid w:val="00613AF6"/>
    <w:rsid w:val="00627330"/>
    <w:rsid w:val="006316B7"/>
    <w:rsid w:val="00634B4F"/>
    <w:rsid w:val="00636541"/>
    <w:rsid w:val="0063724A"/>
    <w:rsid w:val="00637DDC"/>
    <w:rsid w:val="00637F17"/>
    <w:rsid w:val="006432DD"/>
    <w:rsid w:val="0065126C"/>
    <w:rsid w:val="00652845"/>
    <w:rsid w:val="00655050"/>
    <w:rsid w:val="00655781"/>
    <w:rsid w:val="00656D57"/>
    <w:rsid w:val="00661581"/>
    <w:rsid w:val="0066343C"/>
    <w:rsid w:val="00682C63"/>
    <w:rsid w:val="006A27C2"/>
    <w:rsid w:val="006B3188"/>
    <w:rsid w:val="006B373B"/>
    <w:rsid w:val="006B3B8F"/>
    <w:rsid w:val="006C5DDE"/>
    <w:rsid w:val="006D1433"/>
    <w:rsid w:val="006E0F35"/>
    <w:rsid w:val="006E42C5"/>
    <w:rsid w:val="006F78B4"/>
    <w:rsid w:val="007015F0"/>
    <w:rsid w:val="00702849"/>
    <w:rsid w:val="00707C4C"/>
    <w:rsid w:val="007156E6"/>
    <w:rsid w:val="007214DB"/>
    <w:rsid w:val="00723EBC"/>
    <w:rsid w:val="00724B2C"/>
    <w:rsid w:val="0072655C"/>
    <w:rsid w:val="00727D08"/>
    <w:rsid w:val="0073028D"/>
    <w:rsid w:val="00731220"/>
    <w:rsid w:val="007334B7"/>
    <w:rsid w:val="00735DE9"/>
    <w:rsid w:val="00746673"/>
    <w:rsid w:val="00751A72"/>
    <w:rsid w:val="00755F55"/>
    <w:rsid w:val="007615DF"/>
    <w:rsid w:val="00770156"/>
    <w:rsid w:val="00774474"/>
    <w:rsid w:val="007769C4"/>
    <w:rsid w:val="00777A3E"/>
    <w:rsid w:val="00781DC5"/>
    <w:rsid w:val="00784611"/>
    <w:rsid w:val="0078748F"/>
    <w:rsid w:val="00791A3E"/>
    <w:rsid w:val="0079257E"/>
    <w:rsid w:val="0079642F"/>
    <w:rsid w:val="007A0DED"/>
    <w:rsid w:val="007A1803"/>
    <w:rsid w:val="007A5A3F"/>
    <w:rsid w:val="007A6700"/>
    <w:rsid w:val="007B1736"/>
    <w:rsid w:val="007B47A1"/>
    <w:rsid w:val="007B798A"/>
    <w:rsid w:val="007C14BE"/>
    <w:rsid w:val="007C4DF8"/>
    <w:rsid w:val="007C76FC"/>
    <w:rsid w:val="007D1328"/>
    <w:rsid w:val="007D7128"/>
    <w:rsid w:val="007E7666"/>
    <w:rsid w:val="007E7AA1"/>
    <w:rsid w:val="007F1FFD"/>
    <w:rsid w:val="007F20F4"/>
    <w:rsid w:val="007F72A2"/>
    <w:rsid w:val="00800B8F"/>
    <w:rsid w:val="008017C9"/>
    <w:rsid w:val="008033D6"/>
    <w:rsid w:val="008040AF"/>
    <w:rsid w:val="008111E7"/>
    <w:rsid w:val="008117E0"/>
    <w:rsid w:val="008144C5"/>
    <w:rsid w:val="00814AE3"/>
    <w:rsid w:val="0082223D"/>
    <w:rsid w:val="00824511"/>
    <w:rsid w:val="00830A78"/>
    <w:rsid w:val="00837C33"/>
    <w:rsid w:val="00837E89"/>
    <w:rsid w:val="00842686"/>
    <w:rsid w:val="00850E92"/>
    <w:rsid w:val="00851821"/>
    <w:rsid w:val="00856A89"/>
    <w:rsid w:val="00860484"/>
    <w:rsid w:val="0086527B"/>
    <w:rsid w:val="00867F5D"/>
    <w:rsid w:val="0087190B"/>
    <w:rsid w:val="00872286"/>
    <w:rsid w:val="00872B5B"/>
    <w:rsid w:val="008771BA"/>
    <w:rsid w:val="00877BEB"/>
    <w:rsid w:val="008812AB"/>
    <w:rsid w:val="00881D32"/>
    <w:rsid w:val="00883E9A"/>
    <w:rsid w:val="00884241"/>
    <w:rsid w:val="0088456B"/>
    <w:rsid w:val="0088773C"/>
    <w:rsid w:val="00887F54"/>
    <w:rsid w:val="008948A2"/>
    <w:rsid w:val="00895E82"/>
    <w:rsid w:val="0089684E"/>
    <w:rsid w:val="008A79F6"/>
    <w:rsid w:val="008B3B8F"/>
    <w:rsid w:val="008B4179"/>
    <w:rsid w:val="008C06F5"/>
    <w:rsid w:val="008C3588"/>
    <w:rsid w:val="008C4768"/>
    <w:rsid w:val="008D1594"/>
    <w:rsid w:val="008D5205"/>
    <w:rsid w:val="008D7EEA"/>
    <w:rsid w:val="008E5D03"/>
    <w:rsid w:val="008E655E"/>
    <w:rsid w:val="008F00DF"/>
    <w:rsid w:val="008F5FC6"/>
    <w:rsid w:val="008F7404"/>
    <w:rsid w:val="009106A8"/>
    <w:rsid w:val="00915F57"/>
    <w:rsid w:val="0091765E"/>
    <w:rsid w:val="00917A3B"/>
    <w:rsid w:val="00924F09"/>
    <w:rsid w:val="009330D7"/>
    <w:rsid w:val="00933282"/>
    <w:rsid w:val="00936F48"/>
    <w:rsid w:val="009373D5"/>
    <w:rsid w:val="00947575"/>
    <w:rsid w:val="009524C5"/>
    <w:rsid w:val="009543F0"/>
    <w:rsid w:val="0096300B"/>
    <w:rsid w:val="009631BF"/>
    <w:rsid w:val="00967E0A"/>
    <w:rsid w:val="00971084"/>
    <w:rsid w:val="00976C98"/>
    <w:rsid w:val="009777D3"/>
    <w:rsid w:val="0098074F"/>
    <w:rsid w:val="0098462C"/>
    <w:rsid w:val="00984C2F"/>
    <w:rsid w:val="009863C5"/>
    <w:rsid w:val="00991C57"/>
    <w:rsid w:val="00993F39"/>
    <w:rsid w:val="009A0921"/>
    <w:rsid w:val="009A429E"/>
    <w:rsid w:val="009A7B3D"/>
    <w:rsid w:val="009D0027"/>
    <w:rsid w:val="009D0214"/>
    <w:rsid w:val="009D2F25"/>
    <w:rsid w:val="009D5547"/>
    <w:rsid w:val="009D6764"/>
    <w:rsid w:val="009E17CC"/>
    <w:rsid w:val="009E38A4"/>
    <w:rsid w:val="009E4BE2"/>
    <w:rsid w:val="009E6714"/>
    <w:rsid w:val="009F0D35"/>
    <w:rsid w:val="009F1D69"/>
    <w:rsid w:val="009F5DB5"/>
    <w:rsid w:val="009F7D16"/>
    <w:rsid w:val="00A00C7E"/>
    <w:rsid w:val="00A04347"/>
    <w:rsid w:val="00A0565A"/>
    <w:rsid w:val="00A13D18"/>
    <w:rsid w:val="00A165BF"/>
    <w:rsid w:val="00A21598"/>
    <w:rsid w:val="00A2536D"/>
    <w:rsid w:val="00A377D8"/>
    <w:rsid w:val="00A40930"/>
    <w:rsid w:val="00A40C55"/>
    <w:rsid w:val="00A506DF"/>
    <w:rsid w:val="00A53371"/>
    <w:rsid w:val="00A54BE4"/>
    <w:rsid w:val="00A62B6F"/>
    <w:rsid w:val="00A63C81"/>
    <w:rsid w:val="00A674D1"/>
    <w:rsid w:val="00A8249F"/>
    <w:rsid w:val="00A85B1A"/>
    <w:rsid w:val="00A868D2"/>
    <w:rsid w:val="00A91EB2"/>
    <w:rsid w:val="00A92235"/>
    <w:rsid w:val="00AA0228"/>
    <w:rsid w:val="00AA3F81"/>
    <w:rsid w:val="00AA7A4E"/>
    <w:rsid w:val="00AA7D47"/>
    <w:rsid w:val="00AB1E68"/>
    <w:rsid w:val="00AB4D4F"/>
    <w:rsid w:val="00AB6144"/>
    <w:rsid w:val="00AC4140"/>
    <w:rsid w:val="00AC7F36"/>
    <w:rsid w:val="00AD28C8"/>
    <w:rsid w:val="00AD2CC3"/>
    <w:rsid w:val="00AD740C"/>
    <w:rsid w:val="00AE0847"/>
    <w:rsid w:val="00AE285F"/>
    <w:rsid w:val="00AE45B8"/>
    <w:rsid w:val="00AE49FB"/>
    <w:rsid w:val="00AF15F3"/>
    <w:rsid w:val="00AF262F"/>
    <w:rsid w:val="00AF2B7B"/>
    <w:rsid w:val="00AF3B07"/>
    <w:rsid w:val="00AF616B"/>
    <w:rsid w:val="00B02FB8"/>
    <w:rsid w:val="00B05F69"/>
    <w:rsid w:val="00B1139A"/>
    <w:rsid w:val="00B178E8"/>
    <w:rsid w:val="00B35C41"/>
    <w:rsid w:val="00B35C46"/>
    <w:rsid w:val="00B36DB7"/>
    <w:rsid w:val="00B401B0"/>
    <w:rsid w:val="00B40634"/>
    <w:rsid w:val="00B415F0"/>
    <w:rsid w:val="00B45A5E"/>
    <w:rsid w:val="00B47D47"/>
    <w:rsid w:val="00B51DBF"/>
    <w:rsid w:val="00B544CB"/>
    <w:rsid w:val="00B65BCF"/>
    <w:rsid w:val="00B72D87"/>
    <w:rsid w:val="00B73697"/>
    <w:rsid w:val="00B8018A"/>
    <w:rsid w:val="00B823B8"/>
    <w:rsid w:val="00B83342"/>
    <w:rsid w:val="00B84B8D"/>
    <w:rsid w:val="00B923CB"/>
    <w:rsid w:val="00BA42D8"/>
    <w:rsid w:val="00BA4A52"/>
    <w:rsid w:val="00BA60F0"/>
    <w:rsid w:val="00BB026E"/>
    <w:rsid w:val="00BB27A4"/>
    <w:rsid w:val="00BB7AE1"/>
    <w:rsid w:val="00BC614F"/>
    <w:rsid w:val="00BD102B"/>
    <w:rsid w:val="00BD4371"/>
    <w:rsid w:val="00BD5AD4"/>
    <w:rsid w:val="00BD5D6B"/>
    <w:rsid w:val="00BD671F"/>
    <w:rsid w:val="00BE26B1"/>
    <w:rsid w:val="00BF329F"/>
    <w:rsid w:val="00BF6027"/>
    <w:rsid w:val="00BF75A1"/>
    <w:rsid w:val="00C03E68"/>
    <w:rsid w:val="00C14F83"/>
    <w:rsid w:val="00C151B9"/>
    <w:rsid w:val="00C15750"/>
    <w:rsid w:val="00C1786C"/>
    <w:rsid w:val="00C370F3"/>
    <w:rsid w:val="00C5508C"/>
    <w:rsid w:val="00C55BB6"/>
    <w:rsid w:val="00C5668A"/>
    <w:rsid w:val="00C62EE0"/>
    <w:rsid w:val="00C679D4"/>
    <w:rsid w:val="00C804C7"/>
    <w:rsid w:val="00C92060"/>
    <w:rsid w:val="00C93FD6"/>
    <w:rsid w:val="00C95DE3"/>
    <w:rsid w:val="00CA0FDD"/>
    <w:rsid w:val="00CA1768"/>
    <w:rsid w:val="00CB0769"/>
    <w:rsid w:val="00CB0892"/>
    <w:rsid w:val="00CB0D48"/>
    <w:rsid w:val="00CB7BEE"/>
    <w:rsid w:val="00CC0768"/>
    <w:rsid w:val="00CC27FB"/>
    <w:rsid w:val="00CE24E0"/>
    <w:rsid w:val="00CE2D22"/>
    <w:rsid w:val="00D01CCC"/>
    <w:rsid w:val="00D02FE1"/>
    <w:rsid w:val="00D039BE"/>
    <w:rsid w:val="00D13872"/>
    <w:rsid w:val="00D2181C"/>
    <w:rsid w:val="00D24321"/>
    <w:rsid w:val="00D25F92"/>
    <w:rsid w:val="00D4263C"/>
    <w:rsid w:val="00D548F5"/>
    <w:rsid w:val="00D57A77"/>
    <w:rsid w:val="00D6065B"/>
    <w:rsid w:val="00D61266"/>
    <w:rsid w:val="00D62A99"/>
    <w:rsid w:val="00D6429E"/>
    <w:rsid w:val="00D64733"/>
    <w:rsid w:val="00D648CB"/>
    <w:rsid w:val="00D65D77"/>
    <w:rsid w:val="00D67041"/>
    <w:rsid w:val="00D7519F"/>
    <w:rsid w:val="00D83A55"/>
    <w:rsid w:val="00D83DE6"/>
    <w:rsid w:val="00D95335"/>
    <w:rsid w:val="00D967E8"/>
    <w:rsid w:val="00DA04A6"/>
    <w:rsid w:val="00DA5F61"/>
    <w:rsid w:val="00DB04BB"/>
    <w:rsid w:val="00DB5EB2"/>
    <w:rsid w:val="00DB78F4"/>
    <w:rsid w:val="00DC33C7"/>
    <w:rsid w:val="00DE072F"/>
    <w:rsid w:val="00DE6CC2"/>
    <w:rsid w:val="00DF1911"/>
    <w:rsid w:val="00DF24DF"/>
    <w:rsid w:val="00DF2EB7"/>
    <w:rsid w:val="00DF6B19"/>
    <w:rsid w:val="00E0348C"/>
    <w:rsid w:val="00E03551"/>
    <w:rsid w:val="00E076F5"/>
    <w:rsid w:val="00E10277"/>
    <w:rsid w:val="00E20693"/>
    <w:rsid w:val="00E2570F"/>
    <w:rsid w:val="00E33A8D"/>
    <w:rsid w:val="00E36605"/>
    <w:rsid w:val="00E3679A"/>
    <w:rsid w:val="00E44202"/>
    <w:rsid w:val="00E445DF"/>
    <w:rsid w:val="00E56E5B"/>
    <w:rsid w:val="00E6555F"/>
    <w:rsid w:val="00E65FC2"/>
    <w:rsid w:val="00E741EB"/>
    <w:rsid w:val="00E77663"/>
    <w:rsid w:val="00EA2FF5"/>
    <w:rsid w:val="00EA6AF5"/>
    <w:rsid w:val="00EB0272"/>
    <w:rsid w:val="00EB5340"/>
    <w:rsid w:val="00EB641C"/>
    <w:rsid w:val="00EC033D"/>
    <w:rsid w:val="00EC4052"/>
    <w:rsid w:val="00EC77A0"/>
    <w:rsid w:val="00ED08BF"/>
    <w:rsid w:val="00ED0C84"/>
    <w:rsid w:val="00ED1534"/>
    <w:rsid w:val="00ED64B5"/>
    <w:rsid w:val="00ED7944"/>
    <w:rsid w:val="00EE115D"/>
    <w:rsid w:val="00EE2EC6"/>
    <w:rsid w:val="00EE5D4E"/>
    <w:rsid w:val="00EE5EDE"/>
    <w:rsid w:val="00EF0B2B"/>
    <w:rsid w:val="00EF236A"/>
    <w:rsid w:val="00EF4E6A"/>
    <w:rsid w:val="00EF60D5"/>
    <w:rsid w:val="00F006CB"/>
    <w:rsid w:val="00F07FD9"/>
    <w:rsid w:val="00F105D0"/>
    <w:rsid w:val="00F1554B"/>
    <w:rsid w:val="00F211BE"/>
    <w:rsid w:val="00F2284A"/>
    <w:rsid w:val="00F26628"/>
    <w:rsid w:val="00F33C70"/>
    <w:rsid w:val="00F471FF"/>
    <w:rsid w:val="00F47B80"/>
    <w:rsid w:val="00F565EA"/>
    <w:rsid w:val="00F57262"/>
    <w:rsid w:val="00F6339F"/>
    <w:rsid w:val="00F6511C"/>
    <w:rsid w:val="00F6670C"/>
    <w:rsid w:val="00F73360"/>
    <w:rsid w:val="00F7720E"/>
    <w:rsid w:val="00F83CB4"/>
    <w:rsid w:val="00F8788F"/>
    <w:rsid w:val="00F92218"/>
    <w:rsid w:val="00F94E0D"/>
    <w:rsid w:val="00FA019E"/>
    <w:rsid w:val="00FB3ECB"/>
    <w:rsid w:val="00FB67DC"/>
    <w:rsid w:val="00FC0180"/>
    <w:rsid w:val="00FC2061"/>
    <w:rsid w:val="00FC30EF"/>
    <w:rsid w:val="00FD2861"/>
    <w:rsid w:val="00FD386B"/>
    <w:rsid w:val="00FD3AF9"/>
    <w:rsid w:val="00FD6AF0"/>
    <w:rsid w:val="00FE0095"/>
    <w:rsid w:val="00FECFEC"/>
    <w:rsid w:val="00FF0CDC"/>
    <w:rsid w:val="00FF1909"/>
    <w:rsid w:val="00FF3F09"/>
    <w:rsid w:val="00FF7BF8"/>
    <w:rsid w:val="0124F1AC"/>
    <w:rsid w:val="0174F73E"/>
    <w:rsid w:val="02110C2D"/>
    <w:rsid w:val="021116D3"/>
    <w:rsid w:val="021FB4E2"/>
    <w:rsid w:val="0228FCFC"/>
    <w:rsid w:val="025E100A"/>
    <w:rsid w:val="02964044"/>
    <w:rsid w:val="02981967"/>
    <w:rsid w:val="02CED0CA"/>
    <w:rsid w:val="02D1EE99"/>
    <w:rsid w:val="03901BC0"/>
    <w:rsid w:val="03B7C689"/>
    <w:rsid w:val="03D20F46"/>
    <w:rsid w:val="0443B552"/>
    <w:rsid w:val="0502AECB"/>
    <w:rsid w:val="05ACB67F"/>
    <w:rsid w:val="05D97144"/>
    <w:rsid w:val="05DE540E"/>
    <w:rsid w:val="062AD3FC"/>
    <w:rsid w:val="0636F967"/>
    <w:rsid w:val="067C04AB"/>
    <w:rsid w:val="06843D27"/>
    <w:rsid w:val="06ADB5AC"/>
    <w:rsid w:val="06B66C80"/>
    <w:rsid w:val="07287063"/>
    <w:rsid w:val="0786474B"/>
    <w:rsid w:val="07A2E958"/>
    <w:rsid w:val="07B9CD92"/>
    <w:rsid w:val="08F6EA8C"/>
    <w:rsid w:val="0914F491"/>
    <w:rsid w:val="09E5566E"/>
    <w:rsid w:val="0A1610EE"/>
    <w:rsid w:val="0A544267"/>
    <w:rsid w:val="0A7254A1"/>
    <w:rsid w:val="0A861703"/>
    <w:rsid w:val="0AB600A8"/>
    <w:rsid w:val="0BF6EE26"/>
    <w:rsid w:val="0C4A0276"/>
    <w:rsid w:val="0C73771C"/>
    <w:rsid w:val="0CC090F8"/>
    <w:rsid w:val="0D3090D0"/>
    <w:rsid w:val="0D4983B2"/>
    <w:rsid w:val="0DC93679"/>
    <w:rsid w:val="0E501913"/>
    <w:rsid w:val="0ECDB8A8"/>
    <w:rsid w:val="0F189297"/>
    <w:rsid w:val="0F3966E3"/>
    <w:rsid w:val="0F6192D8"/>
    <w:rsid w:val="0F791F1C"/>
    <w:rsid w:val="0FD76874"/>
    <w:rsid w:val="10A32343"/>
    <w:rsid w:val="11511050"/>
    <w:rsid w:val="11A8A35A"/>
    <w:rsid w:val="11F2135E"/>
    <w:rsid w:val="1202D749"/>
    <w:rsid w:val="126ACF88"/>
    <w:rsid w:val="13C724A6"/>
    <w:rsid w:val="13E4158F"/>
    <w:rsid w:val="141C8EDA"/>
    <w:rsid w:val="1533BF90"/>
    <w:rsid w:val="157565F4"/>
    <w:rsid w:val="15DB84D4"/>
    <w:rsid w:val="16AD78B2"/>
    <w:rsid w:val="16EF0291"/>
    <w:rsid w:val="1729C841"/>
    <w:rsid w:val="173E7445"/>
    <w:rsid w:val="18DFABD2"/>
    <w:rsid w:val="1935E4EA"/>
    <w:rsid w:val="19C18DFA"/>
    <w:rsid w:val="1A37FC1C"/>
    <w:rsid w:val="1B05FB68"/>
    <w:rsid w:val="1B1C2E6D"/>
    <w:rsid w:val="1B2C88B9"/>
    <w:rsid w:val="1B496247"/>
    <w:rsid w:val="1BA287AE"/>
    <w:rsid w:val="1D17939D"/>
    <w:rsid w:val="1D98F92F"/>
    <w:rsid w:val="1DB7054E"/>
    <w:rsid w:val="1E229336"/>
    <w:rsid w:val="1E25EC66"/>
    <w:rsid w:val="1E38139E"/>
    <w:rsid w:val="1EC16155"/>
    <w:rsid w:val="1ED156A4"/>
    <w:rsid w:val="1F4A920F"/>
    <w:rsid w:val="1FAC3BCA"/>
    <w:rsid w:val="1FDB49CB"/>
    <w:rsid w:val="2044A0DA"/>
    <w:rsid w:val="205E6005"/>
    <w:rsid w:val="20FDE6EA"/>
    <w:rsid w:val="21A7FC42"/>
    <w:rsid w:val="22715B36"/>
    <w:rsid w:val="22BE0513"/>
    <w:rsid w:val="234EF7D7"/>
    <w:rsid w:val="2382D912"/>
    <w:rsid w:val="23FA55BB"/>
    <w:rsid w:val="251A73D0"/>
    <w:rsid w:val="254EFA3B"/>
    <w:rsid w:val="25F33192"/>
    <w:rsid w:val="2647822D"/>
    <w:rsid w:val="26869899"/>
    <w:rsid w:val="2734CD25"/>
    <w:rsid w:val="27452698"/>
    <w:rsid w:val="27A919C6"/>
    <w:rsid w:val="27E93F24"/>
    <w:rsid w:val="2911E691"/>
    <w:rsid w:val="2918F5A5"/>
    <w:rsid w:val="2929D019"/>
    <w:rsid w:val="296903B4"/>
    <w:rsid w:val="29C72905"/>
    <w:rsid w:val="2A25A74A"/>
    <w:rsid w:val="2A4D35BC"/>
    <w:rsid w:val="2AC7DFF8"/>
    <w:rsid w:val="2C0F8B1A"/>
    <w:rsid w:val="2CC3B5D6"/>
    <w:rsid w:val="2E87808E"/>
    <w:rsid w:val="2E9BC1D8"/>
    <w:rsid w:val="2E9D23D9"/>
    <w:rsid w:val="2F07FAD8"/>
    <w:rsid w:val="2F91BED1"/>
    <w:rsid w:val="3092F9B2"/>
    <w:rsid w:val="30ACA06F"/>
    <w:rsid w:val="30D7AF6D"/>
    <w:rsid w:val="3144BC06"/>
    <w:rsid w:val="31AA8205"/>
    <w:rsid w:val="32513375"/>
    <w:rsid w:val="32748FCF"/>
    <w:rsid w:val="3294AE31"/>
    <w:rsid w:val="32CC2690"/>
    <w:rsid w:val="32F204A2"/>
    <w:rsid w:val="33F82129"/>
    <w:rsid w:val="3405341E"/>
    <w:rsid w:val="341D8489"/>
    <w:rsid w:val="3473A980"/>
    <w:rsid w:val="34F83A89"/>
    <w:rsid w:val="3551FE1C"/>
    <w:rsid w:val="35DBDE8C"/>
    <w:rsid w:val="36812BED"/>
    <w:rsid w:val="36BCA971"/>
    <w:rsid w:val="373E45D1"/>
    <w:rsid w:val="374D82A7"/>
    <w:rsid w:val="37CB9C28"/>
    <w:rsid w:val="37E1C8E1"/>
    <w:rsid w:val="38D6712C"/>
    <w:rsid w:val="391916A2"/>
    <w:rsid w:val="394EB44C"/>
    <w:rsid w:val="39C89286"/>
    <w:rsid w:val="3A3D58B9"/>
    <w:rsid w:val="3C34485D"/>
    <w:rsid w:val="3C3708F5"/>
    <w:rsid w:val="3D13EB6D"/>
    <w:rsid w:val="3D96415B"/>
    <w:rsid w:val="3E4A6790"/>
    <w:rsid w:val="3E59DD43"/>
    <w:rsid w:val="3F1F275E"/>
    <w:rsid w:val="3FED3F6D"/>
    <w:rsid w:val="4002C122"/>
    <w:rsid w:val="4019D848"/>
    <w:rsid w:val="40357D28"/>
    <w:rsid w:val="40C601E8"/>
    <w:rsid w:val="40CB617B"/>
    <w:rsid w:val="4138A2B0"/>
    <w:rsid w:val="41712264"/>
    <w:rsid w:val="41A38A88"/>
    <w:rsid w:val="41D67951"/>
    <w:rsid w:val="42DAA9F1"/>
    <w:rsid w:val="4465748E"/>
    <w:rsid w:val="44A14B09"/>
    <w:rsid w:val="44C283AA"/>
    <w:rsid w:val="4505D4F5"/>
    <w:rsid w:val="451B77CC"/>
    <w:rsid w:val="4542E62E"/>
    <w:rsid w:val="45845ABD"/>
    <w:rsid w:val="45C8E8CD"/>
    <w:rsid w:val="46996471"/>
    <w:rsid w:val="46DA9808"/>
    <w:rsid w:val="46F20B5F"/>
    <w:rsid w:val="4702E7FF"/>
    <w:rsid w:val="4736AE7D"/>
    <w:rsid w:val="476793CB"/>
    <w:rsid w:val="479C3AC0"/>
    <w:rsid w:val="47B3FBC3"/>
    <w:rsid w:val="47F10337"/>
    <w:rsid w:val="48194E37"/>
    <w:rsid w:val="48774C3F"/>
    <w:rsid w:val="487F9F87"/>
    <w:rsid w:val="48E3478C"/>
    <w:rsid w:val="492D13C8"/>
    <w:rsid w:val="4A97D5E9"/>
    <w:rsid w:val="4ACDD259"/>
    <w:rsid w:val="4B9CB72B"/>
    <w:rsid w:val="4BD65F03"/>
    <w:rsid w:val="4BF366A5"/>
    <w:rsid w:val="4C16AE9D"/>
    <w:rsid w:val="4D57D892"/>
    <w:rsid w:val="4E19E0F6"/>
    <w:rsid w:val="4F3B5FDE"/>
    <w:rsid w:val="5010903D"/>
    <w:rsid w:val="502921B2"/>
    <w:rsid w:val="502F68E7"/>
    <w:rsid w:val="503B563D"/>
    <w:rsid w:val="511709BD"/>
    <w:rsid w:val="512D8812"/>
    <w:rsid w:val="51369AF5"/>
    <w:rsid w:val="523B457C"/>
    <w:rsid w:val="531A44C0"/>
    <w:rsid w:val="548CF865"/>
    <w:rsid w:val="54B16B79"/>
    <w:rsid w:val="550FBA76"/>
    <w:rsid w:val="558C1ACB"/>
    <w:rsid w:val="55B13038"/>
    <w:rsid w:val="55BA860B"/>
    <w:rsid w:val="55D389AE"/>
    <w:rsid w:val="55E44611"/>
    <w:rsid w:val="56A51219"/>
    <w:rsid w:val="56D080C2"/>
    <w:rsid w:val="57CA0436"/>
    <w:rsid w:val="582523CA"/>
    <w:rsid w:val="583A34B6"/>
    <w:rsid w:val="594DE2E3"/>
    <w:rsid w:val="59A28777"/>
    <w:rsid w:val="59B458B7"/>
    <w:rsid w:val="59D60517"/>
    <w:rsid w:val="5AB00AF8"/>
    <w:rsid w:val="5ACA7FEC"/>
    <w:rsid w:val="5B1801DD"/>
    <w:rsid w:val="5B668E95"/>
    <w:rsid w:val="5BE4E4E0"/>
    <w:rsid w:val="5C153023"/>
    <w:rsid w:val="5C56447A"/>
    <w:rsid w:val="5D0C7900"/>
    <w:rsid w:val="5D0CFF80"/>
    <w:rsid w:val="5D69CD52"/>
    <w:rsid w:val="5DE048C5"/>
    <w:rsid w:val="5F141282"/>
    <w:rsid w:val="5F1832E1"/>
    <w:rsid w:val="5FCF9BC4"/>
    <w:rsid w:val="6045469B"/>
    <w:rsid w:val="605058EC"/>
    <w:rsid w:val="614356CB"/>
    <w:rsid w:val="614D26A7"/>
    <w:rsid w:val="61509292"/>
    <w:rsid w:val="61B13376"/>
    <w:rsid w:val="61DCF7B9"/>
    <w:rsid w:val="62212D82"/>
    <w:rsid w:val="6277D8F0"/>
    <w:rsid w:val="62970327"/>
    <w:rsid w:val="62A7EB95"/>
    <w:rsid w:val="62B9D0A5"/>
    <w:rsid w:val="6317B4C7"/>
    <w:rsid w:val="633302D8"/>
    <w:rsid w:val="63368C92"/>
    <w:rsid w:val="634ABA25"/>
    <w:rsid w:val="63CBB864"/>
    <w:rsid w:val="64265025"/>
    <w:rsid w:val="643CA84D"/>
    <w:rsid w:val="646B22BE"/>
    <w:rsid w:val="64B2F22C"/>
    <w:rsid w:val="64CB6936"/>
    <w:rsid w:val="64F4D5B7"/>
    <w:rsid w:val="66680CE6"/>
    <w:rsid w:val="6679080C"/>
    <w:rsid w:val="66EB5CC4"/>
    <w:rsid w:val="66F666D8"/>
    <w:rsid w:val="679C3B36"/>
    <w:rsid w:val="680BEC2A"/>
    <w:rsid w:val="69D8306F"/>
    <w:rsid w:val="69DAC025"/>
    <w:rsid w:val="6A6BF0BB"/>
    <w:rsid w:val="6AB890DB"/>
    <w:rsid w:val="6B0B0B53"/>
    <w:rsid w:val="6B6A4DB9"/>
    <w:rsid w:val="6B93062A"/>
    <w:rsid w:val="6BA1C5CC"/>
    <w:rsid w:val="6BDBFC83"/>
    <w:rsid w:val="6C5B8B56"/>
    <w:rsid w:val="6C961E6E"/>
    <w:rsid w:val="6CE6BF3F"/>
    <w:rsid w:val="6D410E33"/>
    <w:rsid w:val="6DCD1F8A"/>
    <w:rsid w:val="6E0B8ABB"/>
    <w:rsid w:val="6E828FA0"/>
    <w:rsid w:val="6EB8796E"/>
    <w:rsid w:val="6ECD1679"/>
    <w:rsid w:val="6EDEFEC3"/>
    <w:rsid w:val="6EF4D9A7"/>
    <w:rsid w:val="6F43136B"/>
    <w:rsid w:val="6FFDCCA9"/>
    <w:rsid w:val="70172559"/>
    <w:rsid w:val="70BBCD44"/>
    <w:rsid w:val="71713C2B"/>
    <w:rsid w:val="71C52FA1"/>
    <w:rsid w:val="7202B49B"/>
    <w:rsid w:val="72E45E42"/>
    <w:rsid w:val="72F9ADAD"/>
    <w:rsid w:val="73261AA8"/>
    <w:rsid w:val="7373293B"/>
    <w:rsid w:val="7389C773"/>
    <w:rsid w:val="73A15C39"/>
    <w:rsid w:val="73D115DE"/>
    <w:rsid w:val="740FAE36"/>
    <w:rsid w:val="7442E71B"/>
    <w:rsid w:val="747DAF89"/>
    <w:rsid w:val="748421B7"/>
    <w:rsid w:val="74DC025C"/>
    <w:rsid w:val="75DA07A5"/>
    <w:rsid w:val="7692C11E"/>
    <w:rsid w:val="76D88AA6"/>
    <w:rsid w:val="79311B2D"/>
    <w:rsid w:val="79845C54"/>
    <w:rsid w:val="79CF8363"/>
    <w:rsid w:val="7A357926"/>
    <w:rsid w:val="7B61D64A"/>
    <w:rsid w:val="7BC111EC"/>
    <w:rsid w:val="7C38314E"/>
    <w:rsid w:val="7C974549"/>
    <w:rsid w:val="7D0FFA47"/>
    <w:rsid w:val="7D47BD8C"/>
    <w:rsid w:val="7DB981E3"/>
    <w:rsid w:val="7DDB9B40"/>
    <w:rsid w:val="7DF5FEC6"/>
    <w:rsid w:val="7E0F3BE0"/>
    <w:rsid w:val="7E46E1ED"/>
    <w:rsid w:val="7F428740"/>
    <w:rsid w:val="7FE5A6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4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181C"/>
    <w:pPr>
      <w:tabs>
        <w:tab w:val="left" w:pos="-8200"/>
        <w:tab w:val="left" w:pos="-64"/>
        <w:tab w:val="left" w:pos="1"/>
        <w:tab w:val="left" w:pos="169"/>
        <w:tab w:val="left" w:pos="12532"/>
        <w:tab w:val="left" w:pos="15038"/>
        <w:tab w:val="left" w:pos="16072"/>
      </w:tabs>
      <w:overflowPunct w:val="0"/>
      <w:autoSpaceDE w:val="0"/>
      <w:autoSpaceDN w:val="0"/>
      <w:adjustRightInd w:val="0"/>
      <w:spacing w:line="284" w:lineRule="auto"/>
      <w:jc w:val="both"/>
      <w:textAlignment w:val="baseline"/>
    </w:pPr>
    <w:rPr>
      <w:rFonts w:ascii="Arial" w:hAnsi="Arial"/>
      <w:sz w:val="22"/>
    </w:rPr>
  </w:style>
  <w:style w:type="paragraph" w:styleId="Titolo1">
    <w:name w:val="heading 1"/>
    <w:basedOn w:val="Normale"/>
    <w:next w:val="Normale"/>
    <w:link w:val="Titolo1Carattere"/>
    <w:qFormat/>
    <w:rsid w:val="0089684E"/>
    <w:pPr>
      <w:keepNext/>
      <w:tabs>
        <w:tab w:val="clear" w:pos="-8200"/>
        <w:tab w:val="clear" w:pos="-64"/>
        <w:tab w:val="clear" w:pos="1"/>
        <w:tab w:val="clear" w:pos="169"/>
        <w:tab w:val="clear" w:pos="12532"/>
        <w:tab w:val="clear" w:pos="15038"/>
        <w:tab w:val="clear" w:pos="16072"/>
      </w:tabs>
      <w:overflowPunct/>
      <w:autoSpaceDE/>
      <w:autoSpaceDN/>
      <w:adjustRightInd/>
      <w:spacing w:line="240" w:lineRule="auto"/>
      <w:jc w:val="center"/>
      <w:textAlignment w:val="auto"/>
      <w:outlineLvl w:val="0"/>
    </w:pPr>
    <w:rPr>
      <w:rFonts w:ascii="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ommario">
    <w:name w:val="sommario"/>
    <w:basedOn w:val="Sommarticoli"/>
    <w:next w:val="Sommarticoli"/>
    <w:rsid w:val="00D2181C"/>
    <w:pPr>
      <w:tabs>
        <w:tab w:val="clear" w:pos="21374"/>
        <w:tab w:val="right" w:leader="dot" w:pos="8277"/>
        <w:tab w:val="center" w:pos="8674"/>
        <w:tab w:val="right" w:pos="9071"/>
      </w:tabs>
      <w:ind w:left="0" w:firstLine="0"/>
    </w:pPr>
    <w:rPr>
      <w:b w:val="0"/>
    </w:rPr>
  </w:style>
  <w:style w:type="paragraph" w:customStyle="1" w:styleId="Sommarticoli">
    <w:name w:val="Somm. articoli"/>
    <w:rsid w:val="00D2181C"/>
    <w:pPr>
      <w:tabs>
        <w:tab w:val="right" w:leader="dot" w:pos="21374"/>
      </w:tabs>
      <w:overflowPunct w:val="0"/>
      <w:autoSpaceDE w:val="0"/>
      <w:autoSpaceDN w:val="0"/>
      <w:adjustRightInd w:val="0"/>
      <w:ind w:left="283" w:hanging="283"/>
      <w:textAlignment w:val="baseline"/>
    </w:pPr>
    <w:rPr>
      <w:rFonts w:ascii="Helvetica" w:hAnsi="Helvetica"/>
      <w:b/>
      <w:sz w:val="22"/>
    </w:rPr>
  </w:style>
  <w:style w:type="paragraph" w:customStyle="1" w:styleId="articoli">
    <w:name w:val="articoli"/>
    <w:basedOn w:val="Normale"/>
    <w:next w:val="Normale"/>
    <w:rsid w:val="00D2181C"/>
    <w:pPr>
      <w:tabs>
        <w:tab w:val="clear" w:pos="-8200"/>
        <w:tab w:val="clear" w:pos="-64"/>
        <w:tab w:val="clear" w:pos="1"/>
        <w:tab w:val="clear" w:pos="169"/>
        <w:tab w:val="clear" w:pos="12532"/>
        <w:tab w:val="clear" w:pos="15038"/>
        <w:tab w:val="clear" w:pos="16072"/>
        <w:tab w:val="left" w:pos="283"/>
        <w:tab w:val="left" w:pos="567"/>
      </w:tabs>
      <w:spacing w:line="280" w:lineRule="auto"/>
      <w:jc w:val="center"/>
    </w:pPr>
    <w:rPr>
      <w:rFonts w:ascii="Times" w:hAnsi="Times"/>
      <w:b/>
    </w:rPr>
  </w:style>
  <w:style w:type="paragraph" w:customStyle="1" w:styleId="Titlegge">
    <w:name w:val="Tit. legge"/>
    <w:basedOn w:val="Corpotesto"/>
    <w:next w:val="Corpotesto"/>
    <w:rsid w:val="00D2181C"/>
    <w:rPr>
      <w:b/>
      <w:i/>
      <w:color w:val="auto"/>
    </w:rPr>
  </w:style>
  <w:style w:type="paragraph" w:customStyle="1" w:styleId="legge">
    <w:name w:val="legge"/>
    <w:basedOn w:val="Corpotesto"/>
    <w:next w:val="Corpotesto"/>
    <w:rsid w:val="00D2181C"/>
    <w:rPr>
      <w:b/>
      <w:color w:val="auto"/>
    </w:rPr>
  </w:style>
  <w:style w:type="paragraph" w:customStyle="1" w:styleId="noteregolamento">
    <w:name w:val="note regolamento"/>
    <w:basedOn w:val="NOTE"/>
    <w:rsid w:val="00D2181C"/>
    <w:pPr>
      <w:tabs>
        <w:tab w:val="clear" w:pos="227"/>
        <w:tab w:val="clear" w:pos="425"/>
        <w:tab w:val="left" w:pos="340"/>
      </w:tabs>
      <w:spacing w:line="250" w:lineRule="auto"/>
      <w:ind w:left="340" w:hanging="340"/>
    </w:pPr>
    <w:rPr>
      <w:sz w:val="22"/>
    </w:rPr>
  </w:style>
  <w:style w:type="paragraph" w:styleId="Testonotaapidipagina">
    <w:name w:val="footnote text"/>
    <w:basedOn w:val="Normale"/>
    <w:semiHidden/>
    <w:rsid w:val="00D2181C"/>
    <w:pPr>
      <w:tabs>
        <w:tab w:val="clear" w:pos="169"/>
        <w:tab w:val="clear" w:pos="16072"/>
      </w:tabs>
    </w:pPr>
    <w:rPr>
      <w:rFonts w:ascii="Helvetica" w:hAnsi="Helvetica"/>
      <w:sz w:val="20"/>
    </w:rPr>
  </w:style>
  <w:style w:type="paragraph" w:customStyle="1" w:styleId="Rientro">
    <w:name w:val="Rientro"/>
    <w:basedOn w:val="Corpotesto"/>
    <w:next w:val="Corpotesto"/>
    <w:rsid w:val="00D2181C"/>
    <w:pPr>
      <w:ind w:left="284" w:hanging="284"/>
    </w:pPr>
    <w:rPr>
      <w:color w:val="auto"/>
    </w:rPr>
  </w:style>
  <w:style w:type="paragraph" w:customStyle="1" w:styleId="SommSottotitolo1">
    <w:name w:val="Somm. Sottotitolo 1"/>
    <w:rsid w:val="00D2181C"/>
    <w:pPr>
      <w:tabs>
        <w:tab w:val="left" w:pos="964"/>
        <w:tab w:val="right" w:leader="dot" w:pos="8107"/>
        <w:tab w:val="left" w:pos="8277"/>
        <w:tab w:val="right" w:pos="9071"/>
      </w:tabs>
      <w:overflowPunct w:val="0"/>
      <w:autoSpaceDE w:val="0"/>
      <w:autoSpaceDN w:val="0"/>
      <w:adjustRightInd w:val="0"/>
      <w:textAlignment w:val="baseline"/>
    </w:pPr>
    <w:rPr>
      <w:rFonts w:ascii="Helvetica" w:hAnsi="Helvetica"/>
    </w:rPr>
  </w:style>
  <w:style w:type="paragraph" w:customStyle="1" w:styleId="NOTEINCORSIVO">
    <w:name w:val="NOTE IN CORSIVO"/>
    <w:basedOn w:val="NOTE"/>
    <w:rsid w:val="00D2181C"/>
    <w:pPr>
      <w:tabs>
        <w:tab w:val="clear" w:pos="227"/>
        <w:tab w:val="clear" w:pos="425"/>
        <w:tab w:val="left" w:pos="340"/>
      </w:tabs>
      <w:ind w:left="340" w:hanging="340"/>
    </w:pPr>
  </w:style>
  <w:style w:type="paragraph" w:customStyle="1" w:styleId="NOTE">
    <w:name w:val="NOTE"/>
    <w:basedOn w:val="Corpotesto"/>
    <w:next w:val="Corpotesto"/>
    <w:rsid w:val="00D2181C"/>
    <w:pPr>
      <w:tabs>
        <w:tab w:val="clear" w:pos="283"/>
        <w:tab w:val="clear" w:pos="567"/>
        <w:tab w:val="left" w:pos="227"/>
        <w:tab w:val="left" w:pos="425"/>
      </w:tabs>
      <w:spacing w:line="180" w:lineRule="auto"/>
      <w:ind w:left="227" w:hanging="227"/>
    </w:pPr>
    <w:rPr>
      <w:color w:val="auto"/>
      <w:sz w:val="17"/>
    </w:rPr>
  </w:style>
  <w:style w:type="paragraph" w:styleId="Corpotesto">
    <w:name w:val="Body Text"/>
    <w:rsid w:val="00D2181C"/>
    <w:pPr>
      <w:tabs>
        <w:tab w:val="left" w:pos="283"/>
        <w:tab w:val="left" w:pos="567"/>
      </w:tabs>
      <w:overflowPunct w:val="0"/>
      <w:autoSpaceDE w:val="0"/>
      <w:autoSpaceDN w:val="0"/>
      <w:adjustRightInd w:val="0"/>
      <w:spacing w:line="284" w:lineRule="auto"/>
      <w:jc w:val="both"/>
      <w:textAlignment w:val="baseline"/>
    </w:pPr>
    <w:rPr>
      <w:rFonts w:ascii="Times" w:hAnsi="Times"/>
      <w:color w:val="000000"/>
      <w:sz w:val="22"/>
    </w:rPr>
  </w:style>
  <w:style w:type="paragraph" w:styleId="Intestazione">
    <w:name w:val="header"/>
    <w:basedOn w:val="Normale"/>
    <w:link w:val="IntestazioneCarattere"/>
    <w:uiPriority w:val="99"/>
    <w:rsid w:val="00D2181C"/>
    <w:pPr>
      <w:tabs>
        <w:tab w:val="clear" w:pos="-8200"/>
        <w:tab w:val="clear" w:pos="-64"/>
        <w:tab w:val="clear" w:pos="1"/>
        <w:tab w:val="clear" w:pos="169"/>
        <w:tab w:val="clear" w:pos="12532"/>
        <w:tab w:val="clear" w:pos="15038"/>
        <w:tab w:val="clear" w:pos="16072"/>
        <w:tab w:val="center" w:pos="4819"/>
        <w:tab w:val="right" w:pos="9638"/>
      </w:tabs>
    </w:pPr>
  </w:style>
  <w:style w:type="character" w:styleId="Numeropagina">
    <w:name w:val="page number"/>
    <w:basedOn w:val="Carpredefinitoparagrafo"/>
    <w:semiHidden/>
    <w:rsid w:val="00D2181C"/>
  </w:style>
  <w:style w:type="paragraph" w:styleId="Pidipagina">
    <w:name w:val="footer"/>
    <w:basedOn w:val="Normale"/>
    <w:link w:val="PidipaginaCarattere"/>
    <w:uiPriority w:val="99"/>
    <w:rsid w:val="00D2181C"/>
    <w:pPr>
      <w:tabs>
        <w:tab w:val="clear" w:pos="-8200"/>
        <w:tab w:val="clear" w:pos="-64"/>
        <w:tab w:val="clear" w:pos="1"/>
        <w:tab w:val="clear" w:pos="169"/>
        <w:tab w:val="clear" w:pos="12532"/>
        <w:tab w:val="clear" w:pos="15038"/>
        <w:tab w:val="clear" w:pos="16072"/>
        <w:tab w:val="center" w:pos="4819"/>
        <w:tab w:val="right" w:pos="9638"/>
      </w:tabs>
    </w:pPr>
  </w:style>
  <w:style w:type="paragraph" w:styleId="Paragrafoelenco">
    <w:name w:val="List Paragraph"/>
    <w:basedOn w:val="Normale"/>
    <w:uiPriority w:val="34"/>
    <w:qFormat/>
    <w:rsid w:val="002974CF"/>
    <w:pPr>
      <w:ind w:left="720"/>
      <w:contextualSpacing/>
    </w:pPr>
  </w:style>
  <w:style w:type="paragraph" w:styleId="Indice1">
    <w:name w:val="index 1"/>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220" w:hanging="220"/>
      <w:jc w:val="left"/>
    </w:pPr>
    <w:rPr>
      <w:rFonts w:asciiTheme="minorHAnsi" w:hAnsiTheme="minorHAnsi" w:cstheme="minorHAnsi"/>
      <w:sz w:val="18"/>
      <w:szCs w:val="18"/>
    </w:rPr>
  </w:style>
  <w:style w:type="paragraph" w:styleId="Indice2">
    <w:name w:val="index 2"/>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440" w:hanging="220"/>
      <w:jc w:val="left"/>
    </w:pPr>
    <w:rPr>
      <w:rFonts w:asciiTheme="minorHAnsi" w:hAnsiTheme="minorHAnsi" w:cstheme="minorHAnsi"/>
      <w:sz w:val="18"/>
      <w:szCs w:val="18"/>
    </w:rPr>
  </w:style>
  <w:style w:type="paragraph" w:styleId="Indice3">
    <w:name w:val="index 3"/>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660" w:hanging="220"/>
      <w:jc w:val="left"/>
    </w:pPr>
    <w:rPr>
      <w:rFonts w:asciiTheme="minorHAnsi" w:hAnsiTheme="minorHAnsi" w:cstheme="minorHAnsi"/>
      <w:sz w:val="18"/>
      <w:szCs w:val="18"/>
    </w:rPr>
  </w:style>
  <w:style w:type="paragraph" w:styleId="Indice4">
    <w:name w:val="index 4"/>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880" w:hanging="220"/>
      <w:jc w:val="left"/>
    </w:pPr>
    <w:rPr>
      <w:rFonts w:asciiTheme="minorHAnsi" w:hAnsiTheme="minorHAnsi" w:cstheme="minorHAnsi"/>
      <w:sz w:val="18"/>
      <w:szCs w:val="18"/>
    </w:rPr>
  </w:style>
  <w:style w:type="paragraph" w:styleId="Indice5">
    <w:name w:val="index 5"/>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1100" w:hanging="220"/>
      <w:jc w:val="left"/>
    </w:pPr>
    <w:rPr>
      <w:rFonts w:asciiTheme="minorHAnsi" w:hAnsiTheme="minorHAnsi" w:cstheme="minorHAnsi"/>
      <w:sz w:val="18"/>
      <w:szCs w:val="18"/>
    </w:rPr>
  </w:style>
  <w:style w:type="paragraph" w:styleId="Indice6">
    <w:name w:val="index 6"/>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1320" w:hanging="220"/>
      <w:jc w:val="left"/>
    </w:pPr>
    <w:rPr>
      <w:rFonts w:asciiTheme="minorHAnsi" w:hAnsiTheme="minorHAnsi" w:cstheme="minorHAnsi"/>
      <w:sz w:val="18"/>
      <w:szCs w:val="18"/>
    </w:rPr>
  </w:style>
  <w:style w:type="paragraph" w:styleId="Indice7">
    <w:name w:val="index 7"/>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1540" w:hanging="220"/>
      <w:jc w:val="left"/>
    </w:pPr>
    <w:rPr>
      <w:rFonts w:asciiTheme="minorHAnsi" w:hAnsiTheme="minorHAnsi" w:cstheme="minorHAnsi"/>
      <w:sz w:val="18"/>
      <w:szCs w:val="18"/>
    </w:rPr>
  </w:style>
  <w:style w:type="paragraph" w:styleId="Indice8">
    <w:name w:val="index 8"/>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1760" w:hanging="220"/>
      <w:jc w:val="left"/>
    </w:pPr>
    <w:rPr>
      <w:rFonts w:asciiTheme="minorHAnsi" w:hAnsiTheme="minorHAnsi" w:cstheme="minorHAnsi"/>
      <w:sz w:val="18"/>
      <w:szCs w:val="18"/>
    </w:rPr>
  </w:style>
  <w:style w:type="paragraph" w:styleId="Indice9">
    <w:name w:val="index 9"/>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1980" w:hanging="220"/>
      <w:jc w:val="left"/>
    </w:pPr>
    <w:rPr>
      <w:rFonts w:asciiTheme="minorHAnsi" w:hAnsiTheme="minorHAnsi" w:cstheme="minorHAnsi"/>
      <w:sz w:val="18"/>
      <w:szCs w:val="18"/>
    </w:rPr>
  </w:style>
  <w:style w:type="paragraph" w:styleId="Titoloindice">
    <w:name w:val="index heading"/>
    <w:basedOn w:val="Normale"/>
    <w:next w:val="Indice1"/>
    <w:uiPriority w:val="99"/>
    <w:unhideWhenUsed/>
    <w:rsid w:val="003E6E48"/>
    <w:pPr>
      <w:tabs>
        <w:tab w:val="right" w:pos="-8200"/>
      </w:tabs>
      <w:spacing w:before="240" w:after="120"/>
      <w:jc w:val="center"/>
    </w:pPr>
    <w:rPr>
      <w:rFonts w:asciiTheme="minorHAnsi" w:hAnsiTheme="minorHAnsi" w:cstheme="minorHAnsi"/>
      <w:b/>
      <w:bCs/>
      <w:sz w:val="26"/>
      <w:szCs w:val="26"/>
    </w:rPr>
  </w:style>
  <w:style w:type="paragraph" w:styleId="Sommario1">
    <w:name w:val="toc 1"/>
    <w:basedOn w:val="Normale"/>
    <w:next w:val="Normale"/>
    <w:autoRedefine/>
    <w:uiPriority w:val="39"/>
    <w:unhideWhenUsed/>
    <w:rsid w:val="00DB78F4"/>
    <w:pPr>
      <w:tabs>
        <w:tab w:val="clear" w:pos="-8200"/>
        <w:tab w:val="clear" w:pos="-64"/>
        <w:tab w:val="clear" w:pos="1"/>
        <w:tab w:val="clear" w:pos="169"/>
        <w:tab w:val="clear" w:pos="12532"/>
        <w:tab w:val="clear" w:pos="15038"/>
        <w:tab w:val="clear" w:pos="16072"/>
      </w:tabs>
      <w:spacing w:after="100"/>
      <w:jc w:val="center"/>
    </w:pPr>
  </w:style>
  <w:style w:type="paragraph" w:styleId="Sommario2">
    <w:name w:val="toc 2"/>
    <w:basedOn w:val="Normale"/>
    <w:next w:val="Normale"/>
    <w:autoRedefine/>
    <w:uiPriority w:val="39"/>
    <w:unhideWhenUsed/>
    <w:rsid w:val="00DB04BB"/>
    <w:pPr>
      <w:tabs>
        <w:tab w:val="clear" w:pos="-8200"/>
        <w:tab w:val="clear" w:pos="-64"/>
        <w:tab w:val="clear" w:pos="1"/>
        <w:tab w:val="clear" w:pos="169"/>
        <w:tab w:val="clear" w:pos="12532"/>
        <w:tab w:val="clear" w:pos="15038"/>
        <w:tab w:val="clear" w:pos="16072"/>
      </w:tabs>
      <w:spacing w:after="100" w:line="276" w:lineRule="auto"/>
      <w:jc w:val="center"/>
    </w:pPr>
    <w:rPr>
      <w:rFonts w:cs="Arial"/>
      <w:szCs w:val="22"/>
    </w:rPr>
  </w:style>
  <w:style w:type="character" w:customStyle="1" w:styleId="Titolo1Carattere">
    <w:name w:val="Titolo 1 Carattere"/>
    <w:basedOn w:val="Carpredefinitoparagrafo"/>
    <w:link w:val="Titolo1"/>
    <w:rsid w:val="0089684E"/>
    <w:rPr>
      <w:b/>
      <w:bCs/>
      <w:sz w:val="24"/>
      <w:szCs w:val="24"/>
    </w:rPr>
  </w:style>
  <w:style w:type="paragraph" w:customStyle="1" w:styleId="Default">
    <w:name w:val="Default"/>
    <w:rsid w:val="0063724A"/>
    <w:pPr>
      <w:autoSpaceDE w:val="0"/>
      <w:autoSpaceDN w:val="0"/>
      <w:adjustRightInd w:val="0"/>
    </w:pPr>
    <w:rPr>
      <w:rFonts w:ascii="Source Sans Pro" w:eastAsiaTheme="minorHAnsi" w:hAnsi="Source Sans Pro" w:cs="Source Sans Pro"/>
      <w:color w:val="000000"/>
      <w:sz w:val="24"/>
      <w:szCs w:val="24"/>
      <w:lang w:eastAsia="en-US"/>
    </w:rPr>
  </w:style>
  <w:style w:type="table" w:styleId="Grigliatabella">
    <w:name w:val="Table Grid"/>
    <w:basedOn w:val="Tabellanormale"/>
    <w:uiPriority w:val="39"/>
    <w:rsid w:val="00634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Pr>
      <w:color w:val="0563C1" w:themeColor="hyperlink"/>
      <w:u w:val="single"/>
    </w:rPr>
  </w:style>
  <w:style w:type="paragraph" w:styleId="Testocommento">
    <w:name w:val="annotation text"/>
    <w:basedOn w:val="Normale"/>
    <w:link w:val="TestocommentoCarattere"/>
    <w:uiPriority w:val="99"/>
    <w:semiHidden/>
    <w:unhideWhenUsed/>
    <w:pPr>
      <w:spacing w:line="240" w:lineRule="auto"/>
    </w:pPr>
    <w:rPr>
      <w:sz w:val="20"/>
    </w:rPr>
  </w:style>
  <w:style w:type="character" w:customStyle="1" w:styleId="TestocommentoCarattere">
    <w:name w:val="Testo commento Carattere"/>
    <w:basedOn w:val="Carpredefinitoparagrafo"/>
    <w:link w:val="Testocommento"/>
    <w:uiPriority w:val="99"/>
    <w:semiHidden/>
    <w:rPr>
      <w:rFonts w:ascii="Arial" w:hAnsi="Arial"/>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173EAA"/>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3EAA"/>
    <w:rPr>
      <w:rFonts w:ascii="Segoe UI" w:hAnsi="Segoe UI" w:cs="Segoe UI"/>
      <w:sz w:val="18"/>
      <w:szCs w:val="18"/>
    </w:rPr>
  </w:style>
  <w:style w:type="character" w:customStyle="1" w:styleId="IntestazioneCarattere">
    <w:name w:val="Intestazione Carattere"/>
    <w:basedOn w:val="Carpredefinitoparagrafo"/>
    <w:link w:val="Intestazione"/>
    <w:uiPriority w:val="99"/>
    <w:rsid w:val="00BF75A1"/>
    <w:rPr>
      <w:rFonts w:ascii="Arial" w:hAnsi="Arial"/>
      <w:sz w:val="22"/>
    </w:rPr>
  </w:style>
  <w:style w:type="character" w:customStyle="1" w:styleId="PidipaginaCarattere">
    <w:name w:val="Piè di pagina Carattere"/>
    <w:basedOn w:val="Carpredefinitoparagrafo"/>
    <w:link w:val="Pidipagina"/>
    <w:uiPriority w:val="99"/>
    <w:rsid w:val="00BF75A1"/>
    <w:rPr>
      <w:rFonts w:ascii="Arial" w:hAnsi="Arial"/>
      <w:sz w:val="22"/>
    </w:rPr>
  </w:style>
  <w:style w:type="paragraph" w:styleId="Soggettocommento">
    <w:name w:val="annotation subject"/>
    <w:basedOn w:val="Testocommento"/>
    <w:next w:val="Testocommento"/>
    <w:link w:val="SoggettocommentoCarattere"/>
    <w:uiPriority w:val="99"/>
    <w:semiHidden/>
    <w:unhideWhenUsed/>
    <w:rsid w:val="00BF75A1"/>
    <w:rPr>
      <w:b/>
      <w:bCs/>
    </w:rPr>
  </w:style>
  <w:style w:type="character" w:customStyle="1" w:styleId="SoggettocommentoCarattere">
    <w:name w:val="Soggetto commento Carattere"/>
    <w:basedOn w:val="TestocommentoCarattere"/>
    <w:link w:val="Soggettocommento"/>
    <w:uiPriority w:val="99"/>
    <w:semiHidden/>
    <w:rsid w:val="00BF75A1"/>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181C"/>
    <w:pPr>
      <w:tabs>
        <w:tab w:val="left" w:pos="-8200"/>
        <w:tab w:val="left" w:pos="-64"/>
        <w:tab w:val="left" w:pos="1"/>
        <w:tab w:val="left" w:pos="169"/>
        <w:tab w:val="left" w:pos="12532"/>
        <w:tab w:val="left" w:pos="15038"/>
        <w:tab w:val="left" w:pos="16072"/>
      </w:tabs>
      <w:overflowPunct w:val="0"/>
      <w:autoSpaceDE w:val="0"/>
      <w:autoSpaceDN w:val="0"/>
      <w:adjustRightInd w:val="0"/>
      <w:spacing w:line="284" w:lineRule="auto"/>
      <w:jc w:val="both"/>
      <w:textAlignment w:val="baseline"/>
    </w:pPr>
    <w:rPr>
      <w:rFonts w:ascii="Arial" w:hAnsi="Arial"/>
      <w:sz w:val="22"/>
    </w:rPr>
  </w:style>
  <w:style w:type="paragraph" w:styleId="Titolo1">
    <w:name w:val="heading 1"/>
    <w:basedOn w:val="Normale"/>
    <w:next w:val="Normale"/>
    <w:link w:val="Titolo1Carattere"/>
    <w:qFormat/>
    <w:rsid w:val="0089684E"/>
    <w:pPr>
      <w:keepNext/>
      <w:tabs>
        <w:tab w:val="clear" w:pos="-8200"/>
        <w:tab w:val="clear" w:pos="-64"/>
        <w:tab w:val="clear" w:pos="1"/>
        <w:tab w:val="clear" w:pos="169"/>
        <w:tab w:val="clear" w:pos="12532"/>
        <w:tab w:val="clear" w:pos="15038"/>
        <w:tab w:val="clear" w:pos="16072"/>
      </w:tabs>
      <w:overflowPunct/>
      <w:autoSpaceDE/>
      <w:autoSpaceDN/>
      <w:adjustRightInd/>
      <w:spacing w:line="240" w:lineRule="auto"/>
      <w:jc w:val="center"/>
      <w:textAlignment w:val="auto"/>
      <w:outlineLvl w:val="0"/>
    </w:pPr>
    <w:rPr>
      <w:rFonts w:ascii="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ommario">
    <w:name w:val="sommario"/>
    <w:basedOn w:val="Sommarticoli"/>
    <w:next w:val="Sommarticoli"/>
    <w:rsid w:val="00D2181C"/>
    <w:pPr>
      <w:tabs>
        <w:tab w:val="clear" w:pos="21374"/>
        <w:tab w:val="right" w:leader="dot" w:pos="8277"/>
        <w:tab w:val="center" w:pos="8674"/>
        <w:tab w:val="right" w:pos="9071"/>
      </w:tabs>
      <w:ind w:left="0" w:firstLine="0"/>
    </w:pPr>
    <w:rPr>
      <w:b w:val="0"/>
    </w:rPr>
  </w:style>
  <w:style w:type="paragraph" w:customStyle="1" w:styleId="Sommarticoli">
    <w:name w:val="Somm. articoli"/>
    <w:rsid w:val="00D2181C"/>
    <w:pPr>
      <w:tabs>
        <w:tab w:val="right" w:leader="dot" w:pos="21374"/>
      </w:tabs>
      <w:overflowPunct w:val="0"/>
      <w:autoSpaceDE w:val="0"/>
      <w:autoSpaceDN w:val="0"/>
      <w:adjustRightInd w:val="0"/>
      <w:ind w:left="283" w:hanging="283"/>
      <w:textAlignment w:val="baseline"/>
    </w:pPr>
    <w:rPr>
      <w:rFonts w:ascii="Helvetica" w:hAnsi="Helvetica"/>
      <w:b/>
      <w:sz w:val="22"/>
    </w:rPr>
  </w:style>
  <w:style w:type="paragraph" w:customStyle="1" w:styleId="articoli">
    <w:name w:val="articoli"/>
    <w:basedOn w:val="Normale"/>
    <w:next w:val="Normale"/>
    <w:rsid w:val="00D2181C"/>
    <w:pPr>
      <w:tabs>
        <w:tab w:val="clear" w:pos="-8200"/>
        <w:tab w:val="clear" w:pos="-64"/>
        <w:tab w:val="clear" w:pos="1"/>
        <w:tab w:val="clear" w:pos="169"/>
        <w:tab w:val="clear" w:pos="12532"/>
        <w:tab w:val="clear" w:pos="15038"/>
        <w:tab w:val="clear" w:pos="16072"/>
        <w:tab w:val="left" w:pos="283"/>
        <w:tab w:val="left" w:pos="567"/>
      </w:tabs>
      <w:spacing w:line="280" w:lineRule="auto"/>
      <w:jc w:val="center"/>
    </w:pPr>
    <w:rPr>
      <w:rFonts w:ascii="Times" w:hAnsi="Times"/>
      <w:b/>
    </w:rPr>
  </w:style>
  <w:style w:type="paragraph" w:customStyle="1" w:styleId="Titlegge">
    <w:name w:val="Tit. legge"/>
    <w:basedOn w:val="Corpotesto"/>
    <w:next w:val="Corpotesto"/>
    <w:rsid w:val="00D2181C"/>
    <w:rPr>
      <w:b/>
      <w:i/>
      <w:color w:val="auto"/>
    </w:rPr>
  </w:style>
  <w:style w:type="paragraph" w:customStyle="1" w:styleId="legge">
    <w:name w:val="legge"/>
    <w:basedOn w:val="Corpotesto"/>
    <w:next w:val="Corpotesto"/>
    <w:rsid w:val="00D2181C"/>
    <w:rPr>
      <w:b/>
      <w:color w:val="auto"/>
    </w:rPr>
  </w:style>
  <w:style w:type="paragraph" w:customStyle="1" w:styleId="noteregolamento">
    <w:name w:val="note regolamento"/>
    <w:basedOn w:val="NOTE"/>
    <w:rsid w:val="00D2181C"/>
    <w:pPr>
      <w:tabs>
        <w:tab w:val="clear" w:pos="227"/>
        <w:tab w:val="clear" w:pos="425"/>
        <w:tab w:val="left" w:pos="340"/>
      </w:tabs>
      <w:spacing w:line="250" w:lineRule="auto"/>
      <w:ind w:left="340" w:hanging="340"/>
    </w:pPr>
    <w:rPr>
      <w:sz w:val="22"/>
    </w:rPr>
  </w:style>
  <w:style w:type="paragraph" w:styleId="Testonotaapidipagina">
    <w:name w:val="footnote text"/>
    <w:basedOn w:val="Normale"/>
    <w:semiHidden/>
    <w:rsid w:val="00D2181C"/>
    <w:pPr>
      <w:tabs>
        <w:tab w:val="clear" w:pos="169"/>
        <w:tab w:val="clear" w:pos="16072"/>
      </w:tabs>
    </w:pPr>
    <w:rPr>
      <w:rFonts w:ascii="Helvetica" w:hAnsi="Helvetica"/>
      <w:sz w:val="20"/>
    </w:rPr>
  </w:style>
  <w:style w:type="paragraph" w:customStyle="1" w:styleId="Rientro">
    <w:name w:val="Rientro"/>
    <w:basedOn w:val="Corpotesto"/>
    <w:next w:val="Corpotesto"/>
    <w:rsid w:val="00D2181C"/>
    <w:pPr>
      <w:ind w:left="284" w:hanging="284"/>
    </w:pPr>
    <w:rPr>
      <w:color w:val="auto"/>
    </w:rPr>
  </w:style>
  <w:style w:type="paragraph" w:customStyle="1" w:styleId="SommSottotitolo1">
    <w:name w:val="Somm. Sottotitolo 1"/>
    <w:rsid w:val="00D2181C"/>
    <w:pPr>
      <w:tabs>
        <w:tab w:val="left" w:pos="964"/>
        <w:tab w:val="right" w:leader="dot" w:pos="8107"/>
        <w:tab w:val="left" w:pos="8277"/>
        <w:tab w:val="right" w:pos="9071"/>
      </w:tabs>
      <w:overflowPunct w:val="0"/>
      <w:autoSpaceDE w:val="0"/>
      <w:autoSpaceDN w:val="0"/>
      <w:adjustRightInd w:val="0"/>
      <w:textAlignment w:val="baseline"/>
    </w:pPr>
    <w:rPr>
      <w:rFonts w:ascii="Helvetica" w:hAnsi="Helvetica"/>
    </w:rPr>
  </w:style>
  <w:style w:type="paragraph" w:customStyle="1" w:styleId="NOTEINCORSIVO">
    <w:name w:val="NOTE IN CORSIVO"/>
    <w:basedOn w:val="NOTE"/>
    <w:rsid w:val="00D2181C"/>
    <w:pPr>
      <w:tabs>
        <w:tab w:val="clear" w:pos="227"/>
        <w:tab w:val="clear" w:pos="425"/>
        <w:tab w:val="left" w:pos="340"/>
      </w:tabs>
      <w:ind w:left="340" w:hanging="340"/>
    </w:pPr>
  </w:style>
  <w:style w:type="paragraph" w:customStyle="1" w:styleId="NOTE">
    <w:name w:val="NOTE"/>
    <w:basedOn w:val="Corpotesto"/>
    <w:next w:val="Corpotesto"/>
    <w:rsid w:val="00D2181C"/>
    <w:pPr>
      <w:tabs>
        <w:tab w:val="clear" w:pos="283"/>
        <w:tab w:val="clear" w:pos="567"/>
        <w:tab w:val="left" w:pos="227"/>
        <w:tab w:val="left" w:pos="425"/>
      </w:tabs>
      <w:spacing w:line="180" w:lineRule="auto"/>
      <w:ind w:left="227" w:hanging="227"/>
    </w:pPr>
    <w:rPr>
      <w:color w:val="auto"/>
      <w:sz w:val="17"/>
    </w:rPr>
  </w:style>
  <w:style w:type="paragraph" w:styleId="Corpotesto">
    <w:name w:val="Body Text"/>
    <w:rsid w:val="00D2181C"/>
    <w:pPr>
      <w:tabs>
        <w:tab w:val="left" w:pos="283"/>
        <w:tab w:val="left" w:pos="567"/>
      </w:tabs>
      <w:overflowPunct w:val="0"/>
      <w:autoSpaceDE w:val="0"/>
      <w:autoSpaceDN w:val="0"/>
      <w:adjustRightInd w:val="0"/>
      <w:spacing w:line="284" w:lineRule="auto"/>
      <w:jc w:val="both"/>
      <w:textAlignment w:val="baseline"/>
    </w:pPr>
    <w:rPr>
      <w:rFonts w:ascii="Times" w:hAnsi="Times"/>
      <w:color w:val="000000"/>
      <w:sz w:val="22"/>
    </w:rPr>
  </w:style>
  <w:style w:type="paragraph" w:styleId="Intestazione">
    <w:name w:val="header"/>
    <w:basedOn w:val="Normale"/>
    <w:link w:val="IntestazioneCarattere"/>
    <w:uiPriority w:val="99"/>
    <w:rsid w:val="00D2181C"/>
    <w:pPr>
      <w:tabs>
        <w:tab w:val="clear" w:pos="-8200"/>
        <w:tab w:val="clear" w:pos="-64"/>
        <w:tab w:val="clear" w:pos="1"/>
        <w:tab w:val="clear" w:pos="169"/>
        <w:tab w:val="clear" w:pos="12532"/>
        <w:tab w:val="clear" w:pos="15038"/>
        <w:tab w:val="clear" w:pos="16072"/>
        <w:tab w:val="center" w:pos="4819"/>
        <w:tab w:val="right" w:pos="9638"/>
      </w:tabs>
    </w:pPr>
  </w:style>
  <w:style w:type="character" w:styleId="Numeropagina">
    <w:name w:val="page number"/>
    <w:basedOn w:val="Carpredefinitoparagrafo"/>
    <w:semiHidden/>
    <w:rsid w:val="00D2181C"/>
  </w:style>
  <w:style w:type="paragraph" w:styleId="Pidipagina">
    <w:name w:val="footer"/>
    <w:basedOn w:val="Normale"/>
    <w:link w:val="PidipaginaCarattere"/>
    <w:uiPriority w:val="99"/>
    <w:rsid w:val="00D2181C"/>
    <w:pPr>
      <w:tabs>
        <w:tab w:val="clear" w:pos="-8200"/>
        <w:tab w:val="clear" w:pos="-64"/>
        <w:tab w:val="clear" w:pos="1"/>
        <w:tab w:val="clear" w:pos="169"/>
        <w:tab w:val="clear" w:pos="12532"/>
        <w:tab w:val="clear" w:pos="15038"/>
        <w:tab w:val="clear" w:pos="16072"/>
        <w:tab w:val="center" w:pos="4819"/>
        <w:tab w:val="right" w:pos="9638"/>
      </w:tabs>
    </w:pPr>
  </w:style>
  <w:style w:type="paragraph" w:styleId="Paragrafoelenco">
    <w:name w:val="List Paragraph"/>
    <w:basedOn w:val="Normale"/>
    <w:uiPriority w:val="34"/>
    <w:qFormat/>
    <w:rsid w:val="002974CF"/>
    <w:pPr>
      <w:ind w:left="720"/>
      <w:contextualSpacing/>
    </w:pPr>
  </w:style>
  <w:style w:type="paragraph" w:styleId="Indice1">
    <w:name w:val="index 1"/>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220" w:hanging="220"/>
      <w:jc w:val="left"/>
    </w:pPr>
    <w:rPr>
      <w:rFonts w:asciiTheme="minorHAnsi" w:hAnsiTheme="minorHAnsi" w:cstheme="minorHAnsi"/>
      <w:sz w:val="18"/>
      <w:szCs w:val="18"/>
    </w:rPr>
  </w:style>
  <w:style w:type="paragraph" w:styleId="Indice2">
    <w:name w:val="index 2"/>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440" w:hanging="220"/>
      <w:jc w:val="left"/>
    </w:pPr>
    <w:rPr>
      <w:rFonts w:asciiTheme="minorHAnsi" w:hAnsiTheme="minorHAnsi" w:cstheme="minorHAnsi"/>
      <w:sz w:val="18"/>
      <w:szCs w:val="18"/>
    </w:rPr>
  </w:style>
  <w:style w:type="paragraph" w:styleId="Indice3">
    <w:name w:val="index 3"/>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660" w:hanging="220"/>
      <w:jc w:val="left"/>
    </w:pPr>
    <w:rPr>
      <w:rFonts w:asciiTheme="minorHAnsi" w:hAnsiTheme="minorHAnsi" w:cstheme="minorHAnsi"/>
      <w:sz w:val="18"/>
      <w:szCs w:val="18"/>
    </w:rPr>
  </w:style>
  <w:style w:type="paragraph" w:styleId="Indice4">
    <w:name w:val="index 4"/>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880" w:hanging="220"/>
      <w:jc w:val="left"/>
    </w:pPr>
    <w:rPr>
      <w:rFonts w:asciiTheme="minorHAnsi" w:hAnsiTheme="minorHAnsi" w:cstheme="minorHAnsi"/>
      <w:sz w:val="18"/>
      <w:szCs w:val="18"/>
    </w:rPr>
  </w:style>
  <w:style w:type="paragraph" w:styleId="Indice5">
    <w:name w:val="index 5"/>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1100" w:hanging="220"/>
      <w:jc w:val="left"/>
    </w:pPr>
    <w:rPr>
      <w:rFonts w:asciiTheme="minorHAnsi" w:hAnsiTheme="minorHAnsi" w:cstheme="minorHAnsi"/>
      <w:sz w:val="18"/>
      <w:szCs w:val="18"/>
    </w:rPr>
  </w:style>
  <w:style w:type="paragraph" w:styleId="Indice6">
    <w:name w:val="index 6"/>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1320" w:hanging="220"/>
      <w:jc w:val="left"/>
    </w:pPr>
    <w:rPr>
      <w:rFonts w:asciiTheme="minorHAnsi" w:hAnsiTheme="minorHAnsi" w:cstheme="minorHAnsi"/>
      <w:sz w:val="18"/>
      <w:szCs w:val="18"/>
    </w:rPr>
  </w:style>
  <w:style w:type="paragraph" w:styleId="Indice7">
    <w:name w:val="index 7"/>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1540" w:hanging="220"/>
      <w:jc w:val="left"/>
    </w:pPr>
    <w:rPr>
      <w:rFonts w:asciiTheme="minorHAnsi" w:hAnsiTheme="minorHAnsi" w:cstheme="minorHAnsi"/>
      <w:sz w:val="18"/>
      <w:szCs w:val="18"/>
    </w:rPr>
  </w:style>
  <w:style w:type="paragraph" w:styleId="Indice8">
    <w:name w:val="index 8"/>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1760" w:hanging="220"/>
      <w:jc w:val="left"/>
    </w:pPr>
    <w:rPr>
      <w:rFonts w:asciiTheme="minorHAnsi" w:hAnsiTheme="minorHAnsi" w:cstheme="minorHAnsi"/>
      <w:sz w:val="18"/>
      <w:szCs w:val="18"/>
    </w:rPr>
  </w:style>
  <w:style w:type="paragraph" w:styleId="Indice9">
    <w:name w:val="index 9"/>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1980" w:hanging="220"/>
      <w:jc w:val="left"/>
    </w:pPr>
    <w:rPr>
      <w:rFonts w:asciiTheme="minorHAnsi" w:hAnsiTheme="minorHAnsi" w:cstheme="minorHAnsi"/>
      <w:sz w:val="18"/>
      <w:szCs w:val="18"/>
    </w:rPr>
  </w:style>
  <w:style w:type="paragraph" w:styleId="Titoloindice">
    <w:name w:val="index heading"/>
    <w:basedOn w:val="Normale"/>
    <w:next w:val="Indice1"/>
    <w:uiPriority w:val="99"/>
    <w:unhideWhenUsed/>
    <w:rsid w:val="003E6E48"/>
    <w:pPr>
      <w:tabs>
        <w:tab w:val="right" w:pos="-8200"/>
      </w:tabs>
      <w:spacing w:before="240" w:after="120"/>
      <w:jc w:val="center"/>
    </w:pPr>
    <w:rPr>
      <w:rFonts w:asciiTheme="minorHAnsi" w:hAnsiTheme="minorHAnsi" w:cstheme="minorHAnsi"/>
      <w:b/>
      <w:bCs/>
      <w:sz w:val="26"/>
      <w:szCs w:val="26"/>
    </w:rPr>
  </w:style>
  <w:style w:type="paragraph" w:styleId="Sommario1">
    <w:name w:val="toc 1"/>
    <w:basedOn w:val="Normale"/>
    <w:next w:val="Normale"/>
    <w:autoRedefine/>
    <w:uiPriority w:val="39"/>
    <w:unhideWhenUsed/>
    <w:rsid w:val="00DB78F4"/>
    <w:pPr>
      <w:tabs>
        <w:tab w:val="clear" w:pos="-8200"/>
        <w:tab w:val="clear" w:pos="-64"/>
        <w:tab w:val="clear" w:pos="1"/>
        <w:tab w:val="clear" w:pos="169"/>
        <w:tab w:val="clear" w:pos="12532"/>
        <w:tab w:val="clear" w:pos="15038"/>
        <w:tab w:val="clear" w:pos="16072"/>
      </w:tabs>
      <w:spacing w:after="100"/>
      <w:jc w:val="center"/>
    </w:pPr>
  </w:style>
  <w:style w:type="paragraph" w:styleId="Sommario2">
    <w:name w:val="toc 2"/>
    <w:basedOn w:val="Normale"/>
    <w:next w:val="Normale"/>
    <w:autoRedefine/>
    <w:uiPriority w:val="39"/>
    <w:unhideWhenUsed/>
    <w:rsid w:val="00DB04BB"/>
    <w:pPr>
      <w:tabs>
        <w:tab w:val="clear" w:pos="-8200"/>
        <w:tab w:val="clear" w:pos="-64"/>
        <w:tab w:val="clear" w:pos="1"/>
        <w:tab w:val="clear" w:pos="169"/>
        <w:tab w:val="clear" w:pos="12532"/>
        <w:tab w:val="clear" w:pos="15038"/>
        <w:tab w:val="clear" w:pos="16072"/>
      </w:tabs>
      <w:spacing w:after="100" w:line="276" w:lineRule="auto"/>
      <w:jc w:val="center"/>
    </w:pPr>
    <w:rPr>
      <w:rFonts w:cs="Arial"/>
      <w:szCs w:val="22"/>
    </w:rPr>
  </w:style>
  <w:style w:type="character" w:customStyle="1" w:styleId="Titolo1Carattere">
    <w:name w:val="Titolo 1 Carattere"/>
    <w:basedOn w:val="Carpredefinitoparagrafo"/>
    <w:link w:val="Titolo1"/>
    <w:rsid w:val="0089684E"/>
    <w:rPr>
      <w:b/>
      <w:bCs/>
      <w:sz w:val="24"/>
      <w:szCs w:val="24"/>
    </w:rPr>
  </w:style>
  <w:style w:type="paragraph" w:customStyle="1" w:styleId="Default">
    <w:name w:val="Default"/>
    <w:rsid w:val="0063724A"/>
    <w:pPr>
      <w:autoSpaceDE w:val="0"/>
      <w:autoSpaceDN w:val="0"/>
      <w:adjustRightInd w:val="0"/>
    </w:pPr>
    <w:rPr>
      <w:rFonts w:ascii="Source Sans Pro" w:eastAsiaTheme="minorHAnsi" w:hAnsi="Source Sans Pro" w:cs="Source Sans Pro"/>
      <w:color w:val="000000"/>
      <w:sz w:val="24"/>
      <w:szCs w:val="24"/>
      <w:lang w:eastAsia="en-US"/>
    </w:rPr>
  </w:style>
  <w:style w:type="table" w:styleId="Grigliatabella">
    <w:name w:val="Table Grid"/>
    <w:basedOn w:val="Tabellanormale"/>
    <w:uiPriority w:val="39"/>
    <w:rsid w:val="00634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Pr>
      <w:color w:val="0563C1" w:themeColor="hyperlink"/>
      <w:u w:val="single"/>
    </w:rPr>
  </w:style>
  <w:style w:type="paragraph" w:styleId="Testocommento">
    <w:name w:val="annotation text"/>
    <w:basedOn w:val="Normale"/>
    <w:link w:val="TestocommentoCarattere"/>
    <w:uiPriority w:val="99"/>
    <w:semiHidden/>
    <w:unhideWhenUsed/>
    <w:pPr>
      <w:spacing w:line="240" w:lineRule="auto"/>
    </w:pPr>
    <w:rPr>
      <w:sz w:val="20"/>
    </w:rPr>
  </w:style>
  <w:style w:type="character" w:customStyle="1" w:styleId="TestocommentoCarattere">
    <w:name w:val="Testo commento Carattere"/>
    <w:basedOn w:val="Carpredefinitoparagrafo"/>
    <w:link w:val="Testocommento"/>
    <w:uiPriority w:val="99"/>
    <w:semiHidden/>
    <w:rPr>
      <w:rFonts w:ascii="Arial" w:hAnsi="Arial"/>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173EAA"/>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3EAA"/>
    <w:rPr>
      <w:rFonts w:ascii="Segoe UI" w:hAnsi="Segoe UI" w:cs="Segoe UI"/>
      <w:sz w:val="18"/>
      <w:szCs w:val="18"/>
    </w:rPr>
  </w:style>
  <w:style w:type="character" w:customStyle="1" w:styleId="IntestazioneCarattere">
    <w:name w:val="Intestazione Carattere"/>
    <w:basedOn w:val="Carpredefinitoparagrafo"/>
    <w:link w:val="Intestazione"/>
    <w:uiPriority w:val="99"/>
    <w:rsid w:val="00BF75A1"/>
    <w:rPr>
      <w:rFonts w:ascii="Arial" w:hAnsi="Arial"/>
      <w:sz w:val="22"/>
    </w:rPr>
  </w:style>
  <w:style w:type="character" w:customStyle="1" w:styleId="PidipaginaCarattere">
    <w:name w:val="Piè di pagina Carattere"/>
    <w:basedOn w:val="Carpredefinitoparagrafo"/>
    <w:link w:val="Pidipagina"/>
    <w:uiPriority w:val="99"/>
    <w:rsid w:val="00BF75A1"/>
    <w:rPr>
      <w:rFonts w:ascii="Arial" w:hAnsi="Arial"/>
      <w:sz w:val="22"/>
    </w:rPr>
  </w:style>
  <w:style w:type="paragraph" w:styleId="Soggettocommento">
    <w:name w:val="annotation subject"/>
    <w:basedOn w:val="Testocommento"/>
    <w:next w:val="Testocommento"/>
    <w:link w:val="SoggettocommentoCarattere"/>
    <w:uiPriority w:val="99"/>
    <w:semiHidden/>
    <w:unhideWhenUsed/>
    <w:rsid w:val="00BF75A1"/>
    <w:rPr>
      <w:b/>
      <w:bCs/>
    </w:rPr>
  </w:style>
  <w:style w:type="character" w:customStyle="1" w:styleId="SoggettocommentoCarattere">
    <w:name w:val="Soggetto commento Carattere"/>
    <w:basedOn w:val="TestocommentoCarattere"/>
    <w:link w:val="Soggettocommento"/>
    <w:uiPriority w:val="99"/>
    <w:semiHidden/>
    <w:rsid w:val="00BF75A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65186">
      <w:bodyDiv w:val="1"/>
      <w:marLeft w:val="0"/>
      <w:marRight w:val="0"/>
      <w:marTop w:val="0"/>
      <w:marBottom w:val="0"/>
      <w:divBdr>
        <w:top w:val="none" w:sz="0" w:space="0" w:color="auto"/>
        <w:left w:val="none" w:sz="0" w:space="0" w:color="auto"/>
        <w:bottom w:val="none" w:sz="0" w:space="0" w:color="auto"/>
        <w:right w:val="none" w:sz="0" w:space="0" w:color="auto"/>
      </w:divBdr>
    </w:div>
    <w:div w:id="213350614">
      <w:bodyDiv w:val="1"/>
      <w:marLeft w:val="0"/>
      <w:marRight w:val="0"/>
      <w:marTop w:val="0"/>
      <w:marBottom w:val="0"/>
      <w:divBdr>
        <w:top w:val="none" w:sz="0" w:space="0" w:color="auto"/>
        <w:left w:val="none" w:sz="0" w:space="0" w:color="auto"/>
        <w:bottom w:val="none" w:sz="0" w:space="0" w:color="auto"/>
        <w:right w:val="none" w:sz="0" w:space="0" w:color="auto"/>
      </w:divBdr>
      <w:divsChild>
        <w:div w:id="1793749117">
          <w:marLeft w:val="0"/>
          <w:marRight w:val="0"/>
          <w:marTop w:val="0"/>
          <w:marBottom w:val="0"/>
          <w:divBdr>
            <w:top w:val="none" w:sz="0" w:space="0" w:color="auto"/>
            <w:left w:val="none" w:sz="0" w:space="0" w:color="auto"/>
            <w:bottom w:val="none" w:sz="0" w:space="0" w:color="auto"/>
            <w:right w:val="none" w:sz="0" w:space="0" w:color="auto"/>
          </w:divBdr>
        </w:div>
      </w:divsChild>
    </w:div>
    <w:div w:id="547454491">
      <w:bodyDiv w:val="1"/>
      <w:marLeft w:val="0"/>
      <w:marRight w:val="0"/>
      <w:marTop w:val="0"/>
      <w:marBottom w:val="0"/>
      <w:divBdr>
        <w:top w:val="none" w:sz="0" w:space="0" w:color="auto"/>
        <w:left w:val="none" w:sz="0" w:space="0" w:color="auto"/>
        <w:bottom w:val="none" w:sz="0" w:space="0" w:color="auto"/>
        <w:right w:val="none" w:sz="0" w:space="0" w:color="auto"/>
      </w:divBdr>
      <w:divsChild>
        <w:div w:id="1617711697">
          <w:marLeft w:val="0"/>
          <w:marRight w:val="0"/>
          <w:marTop w:val="0"/>
          <w:marBottom w:val="0"/>
          <w:divBdr>
            <w:top w:val="none" w:sz="0" w:space="0" w:color="auto"/>
            <w:left w:val="none" w:sz="0" w:space="0" w:color="auto"/>
            <w:bottom w:val="none" w:sz="0" w:space="0" w:color="auto"/>
            <w:right w:val="none" w:sz="0" w:space="0" w:color="auto"/>
          </w:divBdr>
        </w:div>
      </w:divsChild>
    </w:div>
    <w:div w:id="637029504">
      <w:bodyDiv w:val="1"/>
      <w:marLeft w:val="0"/>
      <w:marRight w:val="0"/>
      <w:marTop w:val="0"/>
      <w:marBottom w:val="0"/>
      <w:divBdr>
        <w:top w:val="none" w:sz="0" w:space="0" w:color="auto"/>
        <w:left w:val="none" w:sz="0" w:space="0" w:color="auto"/>
        <w:bottom w:val="none" w:sz="0" w:space="0" w:color="auto"/>
        <w:right w:val="none" w:sz="0" w:space="0" w:color="auto"/>
      </w:divBdr>
      <w:divsChild>
        <w:div w:id="1263880431">
          <w:marLeft w:val="0"/>
          <w:marRight w:val="0"/>
          <w:marTop w:val="0"/>
          <w:marBottom w:val="0"/>
          <w:divBdr>
            <w:top w:val="none" w:sz="0" w:space="0" w:color="auto"/>
            <w:left w:val="none" w:sz="0" w:space="0" w:color="auto"/>
            <w:bottom w:val="none" w:sz="0" w:space="0" w:color="auto"/>
            <w:right w:val="none" w:sz="0" w:space="0" w:color="auto"/>
          </w:divBdr>
        </w:div>
      </w:divsChild>
    </w:div>
    <w:div w:id="879632405">
      <w:bodyDiv w:val="1"/>
      <w:marLeft w:val="0"/>
      <w:marRight w:val="0"/>
      <w:marTop w:val="0"/>
      <w:marBottom w:val="0"/>
      <w:divBdr>
        <w:top w:val="none" w:sz="0" w:space="0" w:color="auto"/>
        <w:left w:val="none" w:sz="0" w:space="0" w:color="auto"/>
        <w:bottom w:val="none" w:sz="0" w:space="0" w:color="auto"/>
        <w:right w:val="none" w:sz="0" w:space="0" w:color="auto"/>
      </w:divBdr>
    </w:div>
    <w:div w:id="1192232612">
      <w:bodyDiv w:val="1"/>
      <w:marLeft w:val="0"/>
      <w:marRight w:val="0"/>
      <w:marTop w:val="0"/>
      <w:marBottom w:val="0"/>
      <w:divBdr>
        <w:top w:val="none" w:sz="0" w:space="0" w:color="auto"/>
        <w:left w:val="none" w:sz="0" w:space="0" w:color="auto"/>
        <w:bottom w:val="none" w:sz="0" w:space="0" w:color="auto"/>
        <w:right w:val="none" w:sz="0" w:space="0" w:color="auto"/>
      </w:divBdr>
      <w:divsChild>
        <w:div w:id="1927952860">
          <w:marLeft w:val="0"/>
          <w:marRight w:val="0"/>
          <w:marTop w:val="0"/>
          <w:marBottom w:val="0"/>
          <w:divBdr>
            <w:top w:val="none" w:sz="0" w:space="0" w:color="auto"/>
            <w:left w:val="none" w:sz="0" w:space="0" w:color="auto"/>
            <w:bottom w:val="none" w:sz="0" w:space="0" w:color="auto"/>
            <w:right w:val="none" w:sz="0" w:space="0" w:color="auto"/>
          </w:divBdr>
        </w:div>
      </w:divsChild>
    </w:div>
    <w:div w:id="1403262168">
      <w:bodyDiv w:val="1"/>
      <w:marLeft w:val="0"/>
      <w:marRight w:val="0"/>
      <w:marTop w:val="0"/>
      <w:marBottom w:val="0"/>
      <w:divBdr>
        <w:top w:val="none" w:sz="0" w:space="0" w:color="auto"/>
        <w:left w:val="none" w:sz="0" w:space="0" w:color="auto"/>
        <w:bottom w:val="none" w:sz="0" w:space="0" w:color="auto"/>
        <w:right w:val="none" w:sz="0" w:space="0" w:color="auto"/>
      </w:divBdr>
    </w:div>
    <w:div w:id="1426026872">
      <w:bodyDiv w:val="1"/>
      <w:marLeft w:val="0"/>
      <w:marRight w:val="0"/>
      <w:marTop w:val="0"/>
      <w:marBottom w:val="0"/>
      <w:divBdr>
        <w:top w:val="none" w:sz="0" w:space="0" w:color="auto"/>
        <w:left w:val="none" w:sz="0" w:space="0" w:color="auto"/>
        <w:bottom w:val="none" w:sz="0" w:space="0" w:color="auto"/>
        <w:right w:val="none" w:sz="0" w:space="0" w:color="auto"/>
      </w:divBdr>
    </w:div>
    <w:div w:id="1820538314">
      <w:bodyDiv w:val="1"/>
      <w:marLeft w:val="0"/>
      <w:marRight w:val="0"/>
      <w:marTop w:val="0"/>
      <w:marBottom w:val="0"/>
      <w:divBdr>
        <w:top w:val="none" w:sz="0" w:space="0" w:color="auto"/>
        <w:left w:val="none" w:sz="0" w:space="0" w:color="auto"/>
        <w:bottom w:val="none" w:sz="0" w:space="0" w:color="auto"/>
        <w:right w:val="none" w:sz="0" w:space="0" w:color="auto"/>
      </w:divBdr>
    </w:div>
    <w:div w:id="194669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26D08368A285640B3282649EAEC4CE1" ma:contentTypeVersion="6" ma:contentTypeDescription="Creare un nuovo documento." ma:contentTypeScope="" ma:versionID="a84b49db7e7bdaa5707d749df8bfa4b5">
  <xsd:schema xmlns:xsd="http://www.w3.org/2001/XMLSchema" xmlns:xs="http://www.w3.org/2001/XMLSchema" xmlns:p="http://schemas.microsoft.com/office/2006/metadata/properties" xmlns:ns2="06148723-1e03-4010-b0d6-1c3dfb70a874" xmlns:ns3="193d6eb1-d899-43d8-821b-ecf863338901" targetNamespace="http://schemas.microsoft.com/office/2006/metadata/properties" ma:root="true" ma:fieldsID="81686cfc33b63fa9b45de04e7dc2f2eb" ns2:_="" ns3:_="">
    <xsd:import namespace="06148723-1e03-4010-b0d6-1c3dfb70a874"/>
    <xsd:import namespace="193d6eb1-d899-43d8-821b-ecf8633389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48723-1e03-4010-b0d6-1c3dfb70a874"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3d6eb1-d899-43d8-821b-ecf8633389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62301-6D2D-4D69-A2D2-AE3629837A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5F2D9F-0FB2-428A-8DD1-E47A223C9B2F}">
  <ds:schemaRefs>
    <ds:schemaRef ds:uri="http://schemas.microsoft.com/sharepoint/v3/contenttype/forms"/>
  </ds:schemaRefs>
</ds:datastoreItem>
</file>

<file path=customXml/itemProps3.xml><?xml version="1.0" encoding="utf-8"?>
<ds:datastoreItem xmlns:ds="http://schemas.openxmlformats.org/officeDocument/2006/customXml" ds:itemID="{33B51173-B418-442D-87D9-5438C41E4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48723-1e03-4010-b0d6-1c3dfb70a874"/>
    <ds:schemaRef ds:uri="193d6eb1-d899-43d8-821b-ecf863338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F1B1C-466D-4E24-A1EC-1032E12D8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29</Pages>
  <Words>11621</Words>
  <Characters>66242</Characters>
  <Application>Microsoft Office Word</Application>
  <DocSecurity>0</DocSecurity>
  <Lines>552</Lines>
  <Paragraphs>155</Paragraphs>
  <ScaleCrop>false</ScaleCrop>
  <HeadingPairs>
    <vt:vector size="2" baseType="variant">
      <vt:variant>
        <vt:lpstr>Titolo</vt:lpstr>
      </vt:variant>
      <vt:variant>
        <vt:i4>1</vt:i4>
      </vt:variant>
    </vt:vector>
  </HeadingPairs>
  <TitlesOfParts>
    <vt:vector size="1" baseType="lpstr">
      <vt:lpstr>I N D I C E</vt:lpstr>
    </vt:vector>
  </TitlesOfParts>
  <Company>COMUNE DI TRIESTE</Company>
  <LinksUpToDate>false</LinksUpToDate>
  <CharactersWithSpaces>77708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 D I C E</dc:title>
  <dc:creator>Microsoft Office User</dc:creator>
  <cp:lastModifiedBy>Utente Windows</cp:lastModifiedBy>
  <cp:revision>21</cp:revision>
  <cp:lastPrinted>2020-12-30T13:10:00Z</cp:lastPrinted>
  <dcterms:created xsi:type="dcterms:W3CDTF">2021-01-11T11:26:00Z</dcterms:created>
  <dcterms:modified xsi:type="dcterms:W3CDTF">2021-01-18T11:38:00Z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0x010100226D08368A285640B3282649EAEC4CE1</vt:lpwstr>
  </property>
</Properties>
</file>