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8B" w:rsidRPr="0036255C" w:rsidRDefault="0090328B" w:rsidP="0090328B">
      <w:pPr>
        <w:autoSpaceDE w:val="0"/>
        <w:autoSpaceDN w:val="0"/>
        <w:adjustRightInd w:val="0"/>
        <w:spacing w:after="0" w:line="240" w:lineRule="auto"/>
        <w:jc w:val="both"/>
        <w:rPr>
          <w:rFonts w:ascii="Sylfaen" w:hAnsi="Sylfaen" w:cs="Times New Roman"/>
          <w:color w:val="000000"/>
        </w:rPr>
      </w:pPr>
      <w:r w:rsidRPr="0036255C">
        <w:rPr>
          <w:rFonts w:ascii="Sylfaen" w:hAnsi="Sylfaen" w:cs="Times New Roman"/>
          <w:color w:val="000000"/>
        </w:rPr>
        <w:t>Allegato 1</w:t>
      </w:r>
    </w:p>
    <w:p w:rsidR="0090328B" w:rsidRPr="0036255C" w:rsidRDefault="0090328B" w:rsidP="0090328B">
      <w:pPr>
        <w:autoSpaceDE w:val="0"/>
        <w:autoSpaceDN w:val="0"/>
        <w:adjustRightInd w:val="0"/>
        <w:spacing w:after="0" w:line="240" w:lineRule="auto"/>
        <w:jc w:val="both"/>
        <w:rPr>
          <w:rFonts w:ascii="Sylfaen" w:hAnsi="Sylfaen" w:cs="Times New Roman"/>
          <w:b/>
          <w:bCs/>
        </w:rPr>
      </w:pPr>
    </w:p>
    <w:p w:rsidR="0090328B" w:rsidRPr="004E6E73" w:rsidRDefault="0090328B" w:rsidP="0090328B">
      <w:pPr>
        <w:autoSpaceDE w:val="0"/>
        <w:autoSpaceDN w:val="0"/>
        <w:adjustRightInd w:val="0"/>
        <w:spacing w:after="0" w:line="240" w:lineRule="auto"/>
        <w:jc w:val="both"/>
        <w:rPr>
          <w:rFonts w:ascii="Sylfaen" w:hAnsi="Sylfaen" w:cs="Times New Roman"/>
          <w:sz w:val="24"/>
          <w:szCs w:val="24"/>
        </w:rPr>
      </w:pPr>
      <w:r w:rsidRPr="0036255C">
        <w:rPr>
          <w:rFonts w:ascii="Sylfaen" w:hAnsi="Sylfaen" w:cs="Times New Roman"/>
          <w:sz w:val="24"/>
          <w:szCs w:val="24"/>
        </w:rPr>
        <w:tab/>
      </w:r>
      <w:r w:rsidRPr="0036255C">
        <w:rPr>
          <w:rFonts w:ascii="Sylfaen" w:hAnsi="Sylfaen" w:cs="Times New Roman"/>
          <w:sz w:val="24"/>
          <w:szCs w:val="24"/>
        </w:rPr>
        <w:tab/>
      </w:r>
      <w:r w:rsidRPr="0036255C">
        <w:rPr>
          <w:rFonts w:ascii="Sylfaen" w:hAnsi="Sylfaen" w:cs="Times New Roman"/>
          <w:sz w:val="24"/>
          <w:szCs w:val="24"/>
        </w:rPr>
        <w:tab/>
      </w:r>
      <w:r w:rsidRPr="0036255C">
        <w:rPr>
          <w:rFonts w:ascii="Sylfaen" w:hAnsi="Sylfaen" w:cs="Times New Roman"/>
          <w:sz w:val="24"/>
          <w:szCs w:val="24"/>
        </w:rPr>
        <w:tab/>
      </w:r>
      <w:r w:rsidRPr="0036255C">
        <w:rPr>
          <w:rFonts w:ascii="Sylfaen" w:hAnsi="Sylfaen" w:cs="Times New Roman"/>
          <w:sz w:val="24"/>
          <w:szCs w:val="24"/>
        </w:rPr>
        <w:tab/>
      </w:r>
      <w:r w:rsidRPr="0036255C">
        <w:rPr>
          <w:rFonts w:ascii="Sylfaen" w:hAnsi="Sylfaen" w:cs="Times New Roman"/>
          <w:sz w:val="24"/>
          <w:szCs w:val="24"/>
        </w:rPr>
        <w:tab/>
      </w:r>
      <w:r w:rsidRPr="0036255C">
        <w:rPr>
          <w:rFonts w:ascii="Sylfaen" w:hAnsi="Sylfaen" w:cs="Times New Roman"/>
          <w:sz w:val="24"/>
          <w:szCs w:val="24"/>
        </w:rPr>
        <w:tab/>
      </w:r>
      <w:r w:rsidRPr="0036255C">
        <w:rPr>
          <w:rFonts w:ascii="Sylfaen" w:hAnsi="Sylfaen" w:cs="Times New Roman"/>
          <w:sz w:val="24"/>
          <w:szCs w:val="24"/>
        </w:rPr>
        <w:tab/>
      </w:r>
      <w:r w:rsidRPr="0036255C">
        <w:rPr>
          <w:rFonts w:ascii="Sylfaen" w:hAnsi="Sylfaen" w:cs="Times New Roman"/>
          <w:sz w:val="24"/>
          <w:szCs w:val="24"/>
        </w:rPr>
        <w:tab/>
      </w:r>
      <w:r w:rsidRPr="004E6E73">
        <w:rPr>
          <w:rFonts w:ascii="Sylfaen" w:hAnsi="Sylfaen" w:cs="Times New Roman"/>
          <w:sz w:val="24"/>
          <w:szCs w:val="24"/>
        </w:rPr>
        <w:t>Spett.le</w:t>
      </w:r>
    </w:p>
    <w:p w:rsidR="0090328B" w:rsidRPr="004E6E73" w:rsidRDefault="0090328B" w:rsidP="0090328B">
      <w:pPr>
        <w:autoSpaceDE w:val="0"/>
        <w:autoSpaceDN w:val="0"/>
        <w:adjustRightInd w:val="0"/>
        <w:spacing w:after="0" w:line="240" w:lineRule="auto"/>
        <w:jc w:val="both"/>
        <w:rPr>
          <w:rFonts w:ascii="Sylfaen" w:hAnsi="Sylfaen" w:cs="Times New Roman"/>
          <w:b/>
          <w:bCs/>
          <w:sz w:val="24"/>
          <w:szCs w:val="24"/>
        </w:rPr>
      </w:pPr>
      <w:r w:rsidRPr="004E6E73">
        <w:rPr>
          <w:rFonts w:ascii="Sylfaen" w:hAnsi="Sylfaen" w:cs="Times New Roman"/>
          <w:b/>
          <w:bCs/>
          <w:sz w:val="24"/>
          <w:szCs w:val="24"/>
        </w:rPr>
        <w:tab/>
      </w:r>
      <w:r w:rsidRPr="004E6E73">
        <w:rPr>
          <w:rFonts w:ascii="Sylfaen" w:hAnsi="Sylfaen" w:cs="Times New Roman"/>
          <w:b/>
          <w:bCs/>
          <w:sz w:val="24"/>
          <w:szCs w:val="24"/>
        </w:rPr>
        <w:tab/>
      </w:r>
      <w:r w:rsidRPr="004E6E73">
        <w:rPr>
          <w:rFonts w:ascii="Sylfaen" w:hAnsi="Sylfaen" w:cs="Times New Roman"/>
          <w:b/>
          <w:bCs/>
          <w:sz w:val="24"/>
          <w:szCs w:val="24"/>
        </w:rPr>
        <w:tab/>
      </w:r>
      <w:r w:rsidRPr="004E6E73">
        <w:rPr>
          <w:rFonts w:ascii="Sylfaen" w:hAnsi="Sylfaen" w:cs="Times New Roman"/>
          <w:b/>
          <w:bCs/>
          <w:sz w:val="24"/>
          <w:szCs w:val="24"/>
        </w:rPr>
        <w:tab/>
      </w:r>
      <w:r w:rsidRPr="004E6E73">
        <w:rPr>
          <w:rFonts w:ascii="Sylfaen" w:hAnsi="Sylfaen" w:cs="Times New Roman"/>
          <w:b/>
          <w:bCs/>
          <w:sz w:val="24"/>
          <w:szCs w:val="24"/>
        </w:rPr>
        <w:tab/>
      </w:r>
      <w:r w:rsidRPr="004E6E73">
        <w:rPr>
          <w:rFonts w:ascii="Sylfaen" w:hAnsi="Sylfaen" w:cs="Times New Roman"/>
          <w:b/>
          <w:bCs/>
          <w:sz w:val="24"/>
          <w:szCs w:val="24"/>
        </w:rPr>
        <w:tab/>
      </w:r>
      <w:r w:rsidRPr="004E6E73">
        <w:rPr>
          <w:rFonts w:ascii="Sylfaen" w:hAnsi="Sylfaen" w:cs="Times New Roman"/>
          <w:b/>
          <w:bCs/>
          <w:sz w:val="24"/>
          <w:szCs w:val="24"/>
        </w:rPr>
        <w:tab/>
      </w:r>
      <w:r w:rsidRPr="004E6E73">
        <w:rPr>
          <w:rFonts w:ascii="Sylfaen" w:hAnsi="Sylfaen" w:cs="Times New Roman"/>
          <w:b/>
          <w:bCs/>
          <w:sz w:val="24"/>
          <w:szCs w:val="24"/>
        </w:rPr>
        <w:tab/>
      </w:r>
      <w:r w:rsidRPr="004E6E73">
        <w:rPr>
          <w:rFonts w:ascii="Sylfaen" w:hAnsi="Sylfaen" w:cs="Times New Roman"/>
          <w:b/>
          <w:bCs/>
          <w:sz w:val="24"/>
          <w:szCs w:val="24"/>
        </w:rPr>
        <w:tab/>
        <w:t xml:space="preserve">Comune di </w:t>
      </w:r>
      <w:r>
        <w:rPr>
          <w:rFonts w:ascii="Sylfaen" w:hAnsi="Sylfaen" w:cs="Times New Roman"/>
          <w:b/>
          <w:bCs/>
          <w:sz w:val="24"/>
          <w:szCs w:val="24"/>
        </w:rPr>
        <w:t>Folignano</w:t>
      </w:r>
    </w:p>
    <w:p w:rsidR="0090328B" w:rsidRPr="004E6E73" w:rsidRDefault="0090328B" w:rsidP="0090328B">
      <w:pPr>
        <w:autoSpaceDE w:val="0"/>
        <w:autoSpaceDN w:val="0"/>
        <w:adjustRightInd w:val="0"/>
        <w:spacing w:after="0" w:line="240" w:lineRule="auto"/>
        <w:jc w:val="both"/>
        <w:rPr>
          <w:rFonts w:ascii="Sylfaen" w:hAnsi="Sylfaen" w:cs="Times New Roman"/>
          <w:sz w:val="24"/>
          <w:szCs w:val="24"/>
        </w:rPr>
      </w:pPr>
      <w:r w:rsidRPr="004E6E73">
        <w:rPr>
          <w:rFonts w:ascii="Sylfaen" w:hAnsi="Sylfaen" w:cs="Times New Roman"/>
          <w:sz w:val="24"/>
          <w:szCs w:val="24"/>
        </w:rPr>
        <w:tab/>
      </w:r>
      <w:r w:rsidRPr="004E6E73">
        <w:rPr>
          <w:rFonts w:ascii="Sylfaen" w:hAnsi="Sylfaen" w:cs="Times New Roman"/>
          <w:sz w:val="24"/>
          <w:szCs w:val="24"/>
        </w:rPr>
        <w:tab/>
      </w:r>
      <w:r w:rsidRPr="004E6E73">
        <w:rPr>
          <w:rFonts w:ascii="Sylfaen" w:hAnsi="Sylfaen" w:cs="Times New Roman"/>
          <w:sz w:val="24"/>
          <w:szCs w:val="24"/>
        </w:rPr>
        <w:tab/>
      </w:r>
      <w:r w:rsidRPr="004E6E73">
        <w:rPr>
          <w:rFonts w:ascii="Sylfaen" w:hAnsi="Sylfaen" w:cs="Times New Roman"/>
          <w:sz w:val="24"/>
          <w:szCs w:val="24"/>
        </w:rPr>
        <w:tab/>
      </w:r>
      <w:r w:rsidRPr="004E6E73">
        <w:rPr>
          <w:rFonts w:ascii="Sylfaen" w:hAnsi="Sylfaen" w:cs="Times New Roman"/>
          <w:sz w:val="24"/>
          <w:szCs w:val="24"/>
        </w:rPr>
        <w:tab/>
      </w:r>
      <w:r w:rsidRPr="004E6E73">
        <w:rPr>
          <w:rFonts w:ascii="Sylfaen" w:hAnsi="Sylfaen" w:cs="Times New Roman"/>
          <w:sz w:val="24"/>
          <w:szCs w:val="24"/>
        </w:rPr>
        <w:tab/>
      </w:r>
      <w:r w:rsidRPr="004E6E73">
        <w:rPr>
          <w:rFonts w:ascii="Sylfaen" w:hAnsi="Sylfaen" w:cs="Times New Roman"/>
          <w:sz w:val="24"/>
          <w:szCs w:val="24"/>
        </w:rPr>
        <w:tab/>
      </w:r>
      <w:r w:rsidRPr="004E6E73">
        <w:rPr>
          <w:rFonts w:ascii="Sylfaen" w:hAnsi="Sylfaen" w:cs="Times New Roman"/>
          <w:sz w:val="24"/>
          <w:szCs w:val="24"/>
        </w:rPr>
        <w:tab/>
      </w:r>
      <w:r w:rsidRPr="004E6E73">
        <w:rPr>
          <w:rFonts w:ascii="Sylfaen" w:hAnsi="Sylfaen" w:cs="Times New Roman"/>
          <w:sz w:val="24"/>
          <w:szCs w:val="24"/>
        </w:rPr>
        <w:tab/>
      </w:r>
      <w:r>
        <w:rPr>
          <w:rFonts w:ascii="Sylfaen" w:hAnsi="Sylfaen" w:cs="Times New Roman"/>
          <w:sz w:val="24"/>
          <w:szCs w:val="24"/>
        </w:rPr>
        <w:t>Via Roma n. 17</w:t>
      </w:r>
    </w:p>
    <w:p w:rsidR="0090328B" w:rsidRPr="004E6E73" w:rsidRDefault="0090328B" w:rsidP="0090328B">
      <w:pPr>
        <w:autoSpaceDE w:val="0"/>
        <w:autoSpaceDN w:val="0"/>
        <w:adjustRightInd w:val="0"/>
        <w:spacing w:after="0" w:line="240" w:lineRule="auto"/>
        <w:jc w:val="both"/>
        <w:rPr>
          <w:rFonts w:ascii="Sylfaen" w:hAnsi="Sylfaen" w:cs="Times New Roman"/>
          <w:sz w:val="24"/>
          <w:szCs w:val="24"/>
        </w:rPr>
      </w:pPr>
      <w:r>
        <w:rPr>
          <w:rFonts w:ascii="Sylfaen" w:hAnsi="Sylfaen" w:cs="Times New Roman"/>
          <w:sz w:val="24"/>
          <w:szCs w:val="24"/>
        </w:rPr>
        <w:tab/>
      </w:r>
      <w:r>
        <w:rPr>
          <w:rFonts w:ascii="Sylfaen" w:hAnsi="Sylfaen" w:cs="Times New Roman"/>
          <w:sz w:val="24"/>
          <w:szCs w:val="24"/>
        </w:rPr>
        <w:tab/>
      </w:r>
      <w:r>
        <w:rPr>
          <w:rFonts w:ascii="Sylfaen" w:hAnsi="Sylfaen" w:cs="Times New Roman"/>
          <w:sz w:val="24"/>
          <w:szCs w:val="24"/>
        </w:rPr>
        <w:tab/>
      </w:r>
      <w:r>
        <w:rPr>
          <w:rFonts w:ascii="Sylfaen" w:hAnsi="Sylfaen" w:cs="Times New Roman"/>
          <w:sz w:val="24"/>
          <w:szCs w:val="24"/>
        </w:rPr>
        <w:tab/>
      </w:r>
      <w:r>
        <w:rPr>
          <w:rFonts w:ascii="Sylfaen" w:hAnsi="Sylfaen" w:cs="Times New Roman"/>
          <w:sz w:val="24"/>
          <w:szCs w:val="24"/>
        </w:rPr>
        <w:tab/>
      </w:r>
      <w:r>
        <w:rPr>
          <w:rFonts w:ascii="Sylfaen" w:hAnsi="Sylfaen" w:cs="Times New Roman"/>
          <w:sz w:val="24"/>
          <w:szCs w:val="24"/>
        </w:rPr>
        <w:tab/>
      </w:r>
      <w:r>
        <w:rPr>
          <w:rFonts w:ascii="Sylfaen" w:hAnsi="Sylfaen" w:cs="Times New Roman"/>
          <w:sz w:val="24"/>
          <w:szCs w:val="24"/>
        </w:rPr>
        <w:tab/>
      </w:r>
      <w:r>
        <w:rPr>
          <w:rFonts w:ascii="Sylfaen" w:hAnsi="Sylfaen" w:cs="Times New Roman"/>
          <w:sz w:val="24"/>
          <w:szCs w:val="24"/>
        </w:rPr>
        <w:tab/>
      </w:r>
      <w:r>
        <w:rPr>
          <w:rFonts w:ascii="Sylfaen" w:hAnsi="Sylfaen" w:cs="Times New Roman"/>
          <w:sz w:val="24"/>
          <w:szCs w:val="24"/>
        </w:rPr>
        <w:tab/>
        <w:t>63084 FOLIGNANO (AP)</w:t>
      </w:r>
    </w:p>
    <w:p w:rsidR="0090328B" w:rsidRPr="0036255C" w:rsidRDefault="0090328B" w:rsidP="0090328B">
      <w:pPr>
        <w:autoSpaceDE w:val="0"/>
        <w:autoSpaceDN w:val="0"/>
        <w:adjustRightInd w:val="0"/>
        <w:spacing w:after="0" w:line="240" w:lineRule="auto"/>
        <w:jc w:val="both"/>
        <w:rPr>
          <w:rFonts w:ascii="Sylfaen" w:hAnsi="Sylfaen" w:cs="Times New Roman"/>
          <w:color w:val="000000"/>
        </w:rPr>
      </w:pPr>
    </w:p>
    <w:p w:rsidR="0090328B" w:rsidRPr="0036255C" w:rsidRDefault="0090328B" w:rsidP="0090328B">
      <w:pPr>
        <w:autoSpaceDE w:val="0"/>
        <w:autoSpaceDN w:val="0"/>
        <w:adjustRightInd w:val="0"/>
        <w:spacing w:after="0" w:line="240" w:lineRule="auto"/>
        <w:jc w:val="both"/>
        <w:rPr>
          <w:rFonts w:ascii="Sylfaen" w:hAnsi="Sylfaen" w:cs="Times New Roman"/>
          <w:b/>
          <w:bCs/>
        </w:rPr>
      </w:pPr>
    </w:p>
    <w:p w:rsidR="0090328B" w:rsidRPr="004E6E73" w:rsidRDefault="0090328B" w:rsidP="0090328B">
      <w:pPr>
        <w:autoSpaceDE w:val="0"/>
        <w:autoSpaceDN w:val="0"/>
        <w:adjustRightInd w:val="0"/>
        <w:spacing w:after="0" w:line="240" w:lineRule="auto"/>
        <w:jc w:val="both"/>
        <w:rPr>
          <w:rFonts w:ascii="Sylfaen" w:hAnsi="Sylfaen"/>
          <w:bCs/>
        </w:rPr>
      </w:pPr>
      <w:r w:rsidRPr="0036255C">
        <w:rPr>
          <w:rFonts w:ascii="Sylfaen" w:hAnsi="Sylfaen" w:cs="Times New Roman"/>
          <w:b/>
          <w:bCs/>
          <w:sz w:val="24"/>
          <w:szCs w:val="24"/>
          <w:lang w:eastAsia="it-IT"/>
        </w:rPr>
        <w:t xml:space="preserve">Oggetto: </w:t>
      </w:r>
      <w:r w:rsidRPr="0036255C">
        <w:rPr>
          <w:rFonts w:ascii="Sylfaen" w:hAnsi="Sylfaen" w:cs="Times New Roman"/>
          <w:sz w:val="24"/>
          <w:szCs w:val="24"/>
          <w:lang w:eastAsia="it-IT"/>
        </w:rPr>
        <w:t xml:space="preserve">Affidamento del Servizio di Tesoreria per il Comune di </w:t>
      </w:r>
      <w:r>
        <w:rPr>
          <w:rFonts w:ascii="Sylfaen" w:hAnsi="Sylfaen" w:cs="Times New Roman"/>
          <w:sz w:val="24"/>
          <w:szCs w:val="24"/>
          <w:lang w:eastAsia="it-IT"/>
        </w:rPr>
        <w:t>Folignano</w:t>
      </w:r>
      <w:r w:rsidRPr="004E6E73">
        <w:rPr>
          <w:rFonts w:ascii="Sylfaen" w:hAnsi="Sylfaen" w:cs="Times New Roman"/>
          <w:sz w:val="24"/>
          <w:szCs w:val="24"/>
          <w:lang w:eastAsia="it-IT"/>
        </w:rPr>
        <w:t xml:space="preserve"> dal 01/</w:t>
      </w:r>
      <w:r>
        <w:rPr>
          <w:rFonts w:ascii="Sylfaen" w:hAnsi="Sylfaen" w:cs="Times New Roman"/>
          <w:sz w:val="24"/>
          <w:szCs w:val="24"/>
          <w:lang w:eastAsia="it-IT"/>
        </w:rPr>
        <w:t>01/2020</w:t>
      </w:r>
      <w:r w:rsidRPr="004E6E73">
        <w:rPr>
          <w:rFonts w:ascii="Sylfaen" w:hAnsi="Sylfaen" w:cs="Times New Roman"/>
          <w:sz w:val="24"/>
          <w:szCs w:val="24"/>
          <w:lang w:eastAsia="it-IT"/>
        </w:rPr>
        <w:t xml:space="preserve"> al 31/12/202</w:t>
      </w:r>
      <w:r>
        <w:rPr>
          <w:rFonts w:ascii="Sylfaen" w:hAnsi="Sylfaen" w:cs="Times New Roman"/>
          <w:sz w:val="24"/>
          <w:szCs w:val="24"/>
          <w:lang w:eastAsia="it-IT"/>
        </w:rPr>
        <w:t>4</w:t>
      </w:r>
      <w:r w:rsidRPr="004E6E73">
        <w:rPr>
          <w:rFonts w:ascii="Sylfaen" w:hAnsi="Sylfaen" w:cs="Times New Roman"/>
          <w:sz w:val="24"/>
          <w:szCs w:val="24"/>
          <w:lang w:eastAsia="it-IT"/>
        </w:rPr>
        <w:t xml:space="preserve"> </w:t>
      </w:r>
      <w:r w:rsidRPr="004E6E73">
        <w:rPr>
          <w:rFonts w:ascii="Sylfaen" w:hAnsi="Sylfaen" w:cs="Times New Roman"/>
          <w:b/>
          <w:bCs/>
        </w:rPr>
        <w:t xml:space="preserve">CIG: n. </w:t>
      </w:r>
      <w:r w:rsidR="00EB0CAC">
        <w:rPr>
          <w:rFonts w:ascii="Sylfaen" w:hAnsi="Sylfaen"/>
          <w:bCs/>
        </w:rPr>
        <w:t>809006767B</w:t>
      </w:r>
    </w:p>
    <w:p w:rsidR="0090328B" w:rsidRPr="0036255C" w:rsidRDefault="0090328B" w:rsidP="0090328B">
      <w:pPr>
        <w:autoSpaceDE w:val="0"/>
        <w:autoSpaceDN w:val="0"/>
        <w:adjustRightInd w:val="0"/>
        <w:spacing w:after="0" w:line="240" w:lineRule="auto"/>
        <w:jc w:val="both"/>
        <w:rPr>
          <w:rFonts w:ascii="Sylfaen" w:hAnsi="Sylfaen" w:cs="Times New Roman"/>
          <w:color w:val="000000"/>
        </w:rPr>
      </w:pPr>
    </w:p>
    <w:p w:rsidR="0090328B" w:rsidRPr="001B3202" w:rsidRDefault="0090328B" w:rsidP="0090328B">
      <w:pPr>
        <w:autoSpaceDE w:val="0"/>
        <w:autoSpaceDN w:val="0"/>
        <w:adjustRightInd w:val="0"/>
        <w:spacing w:after="0" w:line="360" w:lineRule="auto"/>
        <w:jc w:val="both"/>
        <w:rPr>
          <w:rFonts w:ascii="Sylfaen" w:hAnsi="Sylfaen" w:cs="Times New Roman"/>
          <w:sz w:val="24"/>
          <w:szCs w:val="24"/>
          <w:lang w:eastAsia="it-IT"/>
        </w:rPr>
      </w:pPr>
      <w:r w:rsidRPr="0036255C">
        <w:rPr>
          <w:rFonts w:ascii="Sylfaen" w:hAnsi="Sylfaen" w:cs="Times New Roman"/>
          <w:sz w:val="24"/>
          <w:szCs w:val="24"/>
          <w:lang w:eastAsia="it-IT"/>
        </w:rPr>
        <w:t>Premesso che quanto di seguito è reso ai sensi degli artt. 46 e 47 del D.P.R. 445/2000, consapevole</w:t>
      </w:r>
      <w:r>
        <w:rPr>
          <w:rFonts w:ascii="Sylfaen" w:hAnsi="Sylfaen" w:cs="Times New Roman"/>
          <w:sz w:val="24"/>
          <w:szCs w:val="24"/>
          <w:lang w:eastAsia="it-IT"/>
        </w:rPr>
        <w:t xml:space="preserve"> </w:t>
      </w:r>
      <w:r w:rsidRPr="0036255C">
        <w:rPr>
          <w:rFonts w:ascii="Sylfaen" w:hAnsi="Sylfaen" w:cs="Times New Roman"/>
          <w:sz w:val="24"/>
          <w:szCs w:val="24"/>
          <w:lang w:eastAsia="it-IT"/>
        </w:rPr>
        <w:t>delle sanzioni penali previste all’art. 76 per le ipotesi di falsità in atti e dichiarazioni mendaci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Il sottoscritto…………………………………………………… nato a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il …………………… e residente a …………………………………….. </w:t>
      </w:r>
      <w:proofErr w:type="spellStart"/>
      <w:r w:rsidRPr="0036255C">
        <w:rPr>
          <w:rFonts w:ascii="Sylfaen" w:hAnsi="Sylfaen" w:cs="Times New Roman"/>
          <w:sz w:val="24"/>
          <w:szCs w:val="24"/>
          <w:lang w:eastAsia="it-IT"/>
        </w:rPr>
        <w:t>Prov</w:t>
      </w:r>
      <w:proofErr w:type="spellEnd"/>
      <w:r w:rsidRPr="0036255C">
        <w:rPr>
          <w:rFonts w:ascii="Sylfaen" w:hAnsi="Sylfaen" w:cs="Times New Roman"/>
          <w:sz w:val="24"/>
          <w:szCs w:val="24"/>
          <w:lang w:eastAsia="it-IT"/>
        </w:rPr>
        <w:t xml:space="preserve">. ….. in via …………………………………........... n. ….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in qualità  di ………………………………………….. (legale rappresentante, procuratore,….) dell’operatore economico.............................</w:t>
      </w:r>
      <w:r w:rsidRPr="0036255C">
        <w:rPr>
          <w:rFonts w:ascii="Sylfaen" w:hAnsi="Sylfaen" w:cs="Times New Roman"/>
          <w:sz w:val="20"/>
          <w:szCs w:val="20"/>
          <w:lang w:eastAsia="it-IT"/>
        </w:rPr>
        <w:t>……………………………………….…</w:t>
      </w: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 con sede in …………………....... ……………………………… </w:t>
      </w:r>
      <w:proofErr w:type="spellStart"/>
      <w:r w:rsidRPr="0036255C">
        <w:rPr>
          <w:rFonts w:ascii="Sylfaen" w:hAnsi="Sylfaen" w:cs="Times New Roman"/>
          <w:sz w:val="24"/>
          <w:szCs w:val="24"/>
          <w:lang w:eastAsia="it-IT"/>
        </w:rPr>
        <w:t>Prov</w:t>
      </w:r>
      <w:proofErr w:type="spellEnd"/>
      <w:r w:rsidRPr="0036255C">
        <w:rPr>
          <w:rFonts w:ascii="Sylfaen" w:hAnsi="Sylfaen" w:cs="Times New Roman"/>
          <w:sz w:val="24"/>
          <w:szCs w:val="24"/>
          <w:lang w:eastAsia="it-IT"/>
        </w:rPr>
        <w:t xml:space="preserv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via …………………………………............... n….</w:t>
      </w:r>
      <w:r w:rsidRPr="0036255C">
        <w:rPr>
          <w:rFonts w:ascii="Sylfaen" w:hAnsi="Sylfaen" w:cs="Times New Roman"/>
          <w:sz w:val="20"/>
          <w:szCs w:val="20"/>
          <w:lang w:eastAsia="it-IT"/>
        </w:rPr>
        <w:t xml:space="preserve">, </w:t>
      </w:r>
      <w:r w:rsidRPr="0036255C">
        <w:rPr>
          <w:rFonts w:ascii="Sylfaen" w:hAnsi="Sylfaen" w:cs="Times New Roman"/>
          <w:sz w:val="24"/>
          <w:szCs w:val="24"/>
          <w:lang w:eastAsia="it-IT"/>
        </w:rPr>
        <w:t>codice fiscale n. …………………………, partita IVA n. …………………………………, tel.. n.………..……..……, e-mail….………………………….…….…….…………,</w:t>
      </w:r>
    </w:p>
    <w:p w:rsidR="0090328B" w:rsidRPr="0036255C" w:rsidRDefault="0090328B" w:rsidP="0090328B">
      <w:pPr>
        <w:autoSpaceDE w:val="0"/>
        <w:autoSpaceDN w:val="0"/>
        <w:adjustRightInd w:val="0"/>
        <w:spacing w:after="0" w:line="240" w:lineRule="auto"/>
        <w:jc w:val="both"/>
        <w:rPr>
          <w:rFonts w:ascii="Sylfaen" w:hAnsi="Sylfaen" w:cs="Times New Roman"/>
          <w:color w:val="000000"/>
        </w:rPr>
      </w:pPr>
      <w:proofErr w:type="spellStart"/>
      <w:r w:rsidRPr="0036255C">
        <w:rPr>
          <w:rFonts w:ascii="Sylfaen" w:hAnsi="Sylfaen" w:cs="Times New Roman"/>
          <w:sz w:val="24"/>
          <w:szCs w:val="24"/>
          <w:lang w:eastAsia="it-IT"/>
        </w:rPr>
        <w:t>Pec</w:t>
      </w:r>
      <w:proofErr w:type="spellEnd"/>
      <w:r w:rsidRPr="0036255C">
        <w:rPr>
          <w:rFonts w:ascii="Sylfaen" w:hAnsi="Sylfaen" w:cs="Times New Roman"/>
          <w:sz w:val="24"/>
          <w:szCs w:val="24"/>
          <w:lang w:eastAsia="it-IT"/>
        </w:rPr>
        <w:t xml:space="preserve"> .................................................................................</w:t>
      </w:r>
    </w:p>
    <w:p w:rsidR="0090328B" w:rsidRPr="0036255C" w:rsidRDefault="0090328B" w:rsidP="0090328B">
      <w:pPr>
        <w:autoSpaceDE w:val="0"/>
        <w:autoSpaceDN w:val="0"/>
        <w:adjustRightInd w:val="0"/>
        <w:spacing w:after="0" w:line="240" w:lineRule="auto"/>
        <w:jc w:val="both"/>
        <w:rPr>
          <w:rFonts w:ascii="Sylfaen" w:hAnsi="Sylfaen" w:cs="Times New Roman"/>
          <w:color w:val="000000"/>
        </w:rPr>
      </w:pP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Times New Roman"/>
          <w:b/>
          <w:bCs/>
          <w:sz w:val="24"/>
          <w:szCs w:val="24"/>
          <w:lang w:eastAsia="it-IT"/>
        </w:rPr>
        <w:t>CHIEDE DI PARTECIPARE ALLA GARA IN OGGETTO :</w:t>
      </w:r>
    </w:p>
    <w:p w:rsidR="0090328B" w:rsidRPr="0036255C" w:rsidRDefault="0090328B" w:rsidP="0090328B">
      <w:pPr>
        <w:autoSpaceDE w:val="0"/>
        <w:autoSpaceDN w:val="0"/>
        <w:adjustRightInd w:val="0"/>
        <w:spacing w:after="0" w:line="240" w:lineRule="auto"/>
        <w:jc w:val="both"/>
        <w:rPr>
          <w:rFonts w:ascii="Sylfaen" w:hAnsi="Sylfaen" w:cs="Times New Roman"/>
          <w:i/>
          <w:iCs/>
          <w:sz w:val="24"/>
          <w:szCs w:val="24"/>
          <w:lang w:eastAsia="it-IT"/>
        </w:rPr>
      </w:pPr>
      <w:r w:rsidRPr="0036255C">
        <w:rPr>
          <w:rFonts w:ascii="Sylfaen" w:hAnsi="Sylfaen" w:cs="Times New Roman"/>
          <w:i/>
          <w:iCs/>
          <w:sz w:val="24"/>
          <w:szCs w:val="24"/>
          <w:lang w:eastAsia="it-IT"/>
        </w:rPr>
        <w:t>(</w:t>
      </w:r>
      <w:r w:rsidRPr="0036255C">
        <w:rPr>
          <w:rFonts w:ascii="Sylfaen" w:hAnsi="Sylfaen" w:cs="Times New Roman"/>
          <w:b/>
          <w:bCs/>
          <w:i/>
          <w:iCs/>
          <w:sz w:val="24"/>
          <w:szCs w:val="24"/>
          <w:lang w:eastAsia="it-IT"/>
        </w:rPr>
        <w:t>barrare/compilare la parte che interessa</w:t>
      </w:r>
      <w:r w:rsidRPr="0036255C">
        <w:rPr>
          <w:rFonts w:ascii="Sylfaen" w:hAnsi="Sylfaen" w:cs="Times New Roman"/>
          <w:i/>
          <w:iCs/>
          <w:sz w:val="24"/>
          <w:szCs w:val="24"/>
          <w:lang w:eastAsia="it-IT"/>
        </w:rPr>
        <w:t>)</w:t>
      </w:r>
    </w:p>
    <w:p w:rsidR="0090328B" w:rsidRPr="0036255C" w:rsidRDefault="0090328B" w:rsidP="0090328B">
      <w:pPr>
        <w:numPr>
          <w:ilvl w:val="0"/>
          <w:numId w:val="1"/>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in forma singola </w:t>
      </w:r>
    </w:p>
    <w:p w:rsidR="0090328B" w:rsidRPr="0036255C" w:rsidRDefault="0090328B" w:rsidP="0090328B">
      <w:pPr>
        <w:numPr>
          <w:ilvl w:val="0"/>
          <w:numId w:val="1"/>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consorzio fra società cooperative di produzione e lavoro (art. 45, comma 2,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b), che concorre per i seguenti consorziati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p>
    <w:p w:rsidR="0090328B" w:rsidRPr="0036255C" w:rsidRDefault="0090328B" w:rsidP="0090328B">
      <w:pPr>
        <w:numPr>
          <w:ilvl w:val="0"/>
          <w:numId w:val="1"/>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_ consorziata di consorzio ex art. 45 comma 2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b)</w:t>
      </w:r>
    </w:p>
    <w:p w:rsidR="0090328B" w:rsidRPr="0036255C" w:rsidRDefault="0090328B" w:rsidP="0090328B">
      <w:pPr>
        <w:numPr>
          <w:ilvl w:val="0"/>
          <w:numId w:val="1"/>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_ consorzio stabile ex art. 45 comma 2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c), che concorre per i seguenti consorziati: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p>
    <w:p w:rsidR="0090328B" w:rsidRPr="0036255C" w:rsidRDefault="0090328B" w:rsidP="0090328B">
      <w:pPr>
        <w:numPr>
          <w:ilvl w:val="0"/>
          <w:numId w:val="1"/>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consorziata di consorzio stabile ex art. 45 comma 2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c)</w:t>
      </w:r>
    </w:p>
    <w:p w:rsidR="0090328B" w:rsidRPr="0036255C" w:rsidRDefault="0090328B" w:rsidP="0090328B">
      <w:pPr>
        <w:numPr>
          <w:ilvl w:val="0"/>
          <w:numId w:val="1"/>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mandatario del seguente raggruppamento di imprese costituito/da costituirsi: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r w:rsidRPr="0036255C">
        <w:rPr>
          <w:rFonts w:ascii="Sylfaen" w:hAnsi="Sylfaen" w:cs="Times New Roman"/>
          <w:b/>
          <w:bCs/>
          <w:sz w:val="24"/>
          <w:szCs w:val="24"/>
          <w:lang w:eastAsia="it-IT"/>
        </w:rPr>
        <w:t>mandatario</w:t>
      </w:r>
      <w:r w:rsidRPr="0036255C">
        <w:rPr>
          <w:rFonts w:ascii="Sylfaen" w:hAnsi="Sylfaen" w:cs="Times New Roman"/>
          <w:sz w:val="24"/>
          <w:szCs w:val="24"/>
          <w:lang w:eastAsia="it-IT"/>
        </w:rPr>
        <w:t>)………………………………………………………con la percentuale del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per la seguente prestazione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r w:rsidRPr="0036255C">
        <w:rPr>
          <w:rFonts w:ascii="Sylfaen" w:hAnsi="Sylfaen" w:cs="Times New Roman"/>
          <w:b/>
          <w:bCs/>
          <w:sz w:val="24"/>
          <w:szCs w:val="24"/>
          <w:lang w:eastAsia="it-IT"/>
        </w:rPr>
        <w:t>mandante</w:t>
      </w:r>
      <w:r w:rsidRPr="0036255C">
        <w:rPr>
          <w:rFonts w:ascii="Sylfaen" w:hAnsi="Sylfaen" w:cs="Times New Roman"/>
          <w:sz w:val="24"/>
          <w:szCs w:val="24"/>
          <w:lang w:eastAsia="it-IT"/>
        </w:rPr>
        <w:t>)……………………………………………………… con la percentuale del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lastRenderedPageBreak/>
        <w:t>per la seguente parte della prestazione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r w:rsidRPr="0036255C">
        <w:rPr>
          <w:rFonts w:ascii="Sylfaen" w:hAnsi="Sylfaen" w:cs="Times New Roman"/>
          <w:b/>
          <w:bCs/>
          <w:sz w:val="24"/>
          <w:szCs w:val="24"/>
          <w:lang w:eastAsia="it-IT"/>
        </w:rPr>
        <w:t>mandante</w:t>
      </w:r>
      <w:r w:rsidRPr="0036255C">
        <w:rPr>
          <w:rFonts w:ascii="Sylfaen" w:hAnsi="Sylfaen" w:cs="Times New Roman"/>
          <w:sz w:val="24"/>
          <w:szCs w:val="24"/>
          <w:lang w:eastAsia="it-IT"/>
        </w:rPr>
        <w:t>)……………………………………………………… con la percentuale del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per la seguente parte della prestazione …………………………...................................................</w:t>
      </w:r>
    </w:p>
    <w:p w:rsidR="0090328B" w:rsidRPr="0036255C" w:rsidRDefault="0090328B" w:rsidP="0090328B">
      <w:pPr>
        <w:numPr>
          <w:ilvl w:val="0"/>
          <w:numId w:val="1"/>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mandante di raggruppamento di imprese con la percentuale del …. %, per la seguente parte della prestazione ………………………….</w:t>
      </w:r>
    </w:p>
    <w:p w:rsidR="0090328B" w:rsidRPr="0036255C" w:rsidRDefault="0090328B" w:rsidP="0090328B">
      <w:pPr>
        <w:numPr>
          <w:ilvl w:val="0"/>
          <w:numId w:val="1"/>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capogruppo di consorzio ordinario ex art. 45 comma 2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e), denominato ……………………………… e costituito/da costituirsi tra le seguenti imprese: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r w:rsidRPr="0036255C">
        <w:rPr>
          <w:rFonts w:ascii="Sylfaen" w:hAnsi="Sylfaen" w:cs="Times New Roman"/>
          <w:b/>
          <w:bCs/>
          <w:sz w:val="24"/>
          <w:szCs w:val="24"/>
          <w:lang w:eastAsia="it-IT"/>
        </w:rPr>
        <w:t>capogruppo</w:t>
      </w:r>
      <w:r w:rsidRPr="0036255C">
        <w:rPr>
          <w:rFonts w:ascii="Sylfaen" w:hAnsi="Sylfaen" w:cs="Times New Roman"/>
          <w:sz w:val="24"/>
          <w:szCs w:val="24"/>
          <w:lang w:eastAsia="it-IT"/>
        </w:rPr>
        <w:t>)………………………………………………………con la percentuale del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per la seguente prestazione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r w:rsidRPr="0036255C">
        <w:rPr>
          <w:rFonts w:ascii="Sylfaen" w:hAnsi="Sylfaen" w:cs="Times New Roman"/>
          <w:b/>
          <w:bCs/>
          <w:sz w:val="24"/>
          <w:szCs w:val="24"/>
          <w:lang w:eastAsia="it-IT"/>
        </w:rPr>
        <w:t>consorziata</w:t>
      </w:r>
      <w:r w:rsidRPr="0036255C">
        <w:rPr>
          <w:rFonts w:ascii="Sylfaen" w:hAnsi="Sylfaen" w:cs="Times New Roman"/>
          <w:sz w:val="24"/>
          <w:szCs w:val="24"/>
          <w:lang w:eastAsia="it-IT"/>
        </w:rPr>
        <w:t>)……………………………………………………… con la percentuale del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per la seguente parte della prestazione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r w:rsidRPr="0036255C">
        <w:rPr>
          <w:rFonts w:ascii="Sylfaen" w:hAnsi="Sylfaen" w:cs="Times New Roman"/>
          <w:b/>
          <w:bCs/>
          <w:sz w:val="24"/>
          <w:szCs w:val="24"/>
          <w:lang w:eastAsia="it-IT"/>
        </w:rPr>
        <w:t>consorziata</w:t>
      </w:r>
      <w:r w:rsidRPr="0036255C">
        <w:rPr>
          <w:rFonts w:ascii="Sylfaen" w:hAnsi="Sylfaen" w:cs="Times New Roman"/>
          <w:sz w:val="24"/>
          <w:szCs w:val="24"/>
          <w:lang w:eastAsia="it-IT"/>
        </w:rPr>
        <w:t>)……………………………………………………… con la percentuale del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per la seguente parte della prestazione …………………………......................................................</w:t>
      </w:r>
    </w:p>
    <w:p w:rsidR="0090328B" w:rsidRPr="0036255C" w:rsidRDefault="0090328B" w:rsidP="0090328B">
      <w:pPr>
        <w:numPr>
          <w:ilvl w:val="0"/>
          <w:numId w:val="2"/>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consorziata di consorzio ordinario ex art. 45 comma 2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e con la percentuale del …. %</w:t>
      </w:r>
    </w:p>
    <w:p w:rsidR="0090328B" w:rsidRPr="0036255C" w:rsidRDefault="0090328B" w:rsidP="0090328B">
      <w:pPr>
        <w:numPr>
          <w:ilvl w:val="0"/>
          <w:numId w:val="2"/>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i/>
          <w:iCs/>
          <w:sz w:val="24"/>
          <w:szCs w:val="24"/>
          <w:lang w:eastAsia="it-IT"/>
        </w:rPr>
        <w:t xml:space="preserve">oppure </w:t>
      </w:r>
      <w:r w:rsidRPr="0036255C">
        <w:rPr>
          <w:rFonts w:ascii="Sylfaen" w:hAnsi="Sylfaen" w:cs="Times New Roman"/>
          <w:sz w:val="24"/>
          <w:szCs w:val="24"/>
          <w:lang w:eastAsia="it-IT"/>
        </w:rPr>
        <w:t>per la seguente parte della prestazione …………………………......................................</w:t>
      </w:r>
    </w:p>
    <w:p w:rsidR="0090328B" w:rsidRPr="0036255C" w:rsidRDefault="0090328B" w:rsidP="0090328B">
      <w:pPr>
        <w:numPr>
          <w:ilvl w:val="0"/>
          <w:numId w:val="2"/>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mandatario di GEIE (ex art. 45 comma 2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g) di imprese costituito/da costituirsi: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r w:rsidRPr="0036255C">
        <w:rPr>
          <w:rFonts w:ascii="Sylfaen" w:hAnsi="Sylfaen" w:cs="Times New Roman"/>
          <w:b/>
          <w:bCs/>
          <w:sz w:val="24"/>
          <w:szCs w:val="24"/>
          <w:lang w:eastAsia="it-IT"/>
        </w:rPr>
        <w:t>mandatario</w:t>
      </w:r>
      <w:r w:rsidRPr="0036255C">
        <w:rPr>
          <w:rFonts w:ascii="Sylfaen" w:hAnsi="Sylfaen" w:cs="Times New Roman"/>
          <w:sz w:val="24"/>
          <w:szCs w:val="24"/>
          <w:lang w:eastAsia="it-IT"/>
        </w:rPr>
        <w:t>)………………………………………………………con la percentuale del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per la seguente prestazione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r w:rsidRPr="0036255C">
        <w:rPr>
          <w:rFonts w:ascii="Sylfaen" w:hAnsi="Sylfaen" w:cs="Times New Roman"/>
          <w:b/>
          <w:bCs/>
          <w:sz w:val="24"/>
          <w:szCs w:val="24"/>
          <w:lang w:eastAsia="it-IT"/>
        </w:rPr>
        <w:t>mandante</w:t>
      </w:r>
      <w:r w:rsidRPr="0036255C">
        <w:rPr>
          <w:rFonts w:ascii="Sylfaen" w:hAnsi="Sylfaen" w:cs="Times New Roman"/>
          <w:sz w:val="24"/>
          <w:szCs w:val="24"/>
          <w:lang w:eastAsia="it-IT"/>
        </w:rPr>
        <w:t>)……………………………………………………… con la percentuale del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per la seguente parte della prestazione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w:t>
      </w:r>
      <w:r w:rsidRPr="0036255C">
        <w:rPr>
          <w:rFonts w:ascii="Sylfaen" w:hAnsi="Sylfaen" w:cs="Times New Roman"/>
          <w:b/>
          <w:bCs/>
          <w:sz w:val="24"/>
          <w:szCs w:val="24"/>
          <w:lang w:eastAsia="it-IT"/>
        </w:rPr>
        <w:t>mandante</w:t>
      </w:r>
      <w:r w:rsidRPr="0036255C">
        <w:rPr>
          <w:rFonts w:ascii="Sylfaen" w:hAnsi="Sylfaen" w:cs="Times New Roman"/>
          <w:sz w:val="24"/>
          <w:szCs w:val="24"/>
          <w:lang w:eastAsia="it-IT"/>
        </w:rPr>
        <w:t>)……………………………………………………… con la percentuale del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per la seguente parte della prestazione ………………………….....................................................</w:t>
      </w:r>
    </w:p>
    <w:p w:rsidR="0090328B" w:rsidRPr="0036255C" w:rsidRDefault="0090328B" w:rsidP="0090328B">
      <w:pPr>
        <w:numPr>
          <w:ilvl w:val="0"/>
          <w:numId w:val="3"/>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mandante di GEIE (ex art. 45 comma 2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xml:space="preserve">. g) con la percentuale del …. % </w:t>
      </w:r>
      <w:r w:rsidRPr="0036255C">
        <w:rPr>
          <w:rFonts w:ascii="Sylfaen" w:hAnsi="Sylfaen" w:cs="Times New Roman"/>
          <w:i/>
          <w:iCs/>
          <w:sz w:val="24"/>
          <w:szCs w:val="24"/>
          <w:lang w:eastAsia="it-IT"/>
        </w:rPr>
        <w:t xml:space="preserve">oppure </w:t>
      </w:r>
      <w:r w:rsidRPr="0036255C">
        <w:rPr>
          <w:rFonts w:ascii="Sylfaen" w:hAnsi="Sylfaen" w:cs="Times New Roman"/>
          <w:sz w:val="24"/>
          <w:szCs w:val="24"/>
          <w:lang w:eastAsia="it-IT"/>
        </w:rPr>
        <w:t>per la</w:t>
      </w:r>
    </w:p>
    <w:p w:rsidR="0090328B" w:rsidRPr="0036255C" w:rsidRDefault="0090328B" w:rsidP="0090328B">
      <w:pPr>
        <w:numPr>
          <w:ilvl w:val="0"/>
          <w:numId w:val="3"/>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seguente parte della prestazione …………………………...........................................................</w:t>
      </w:r>
    </w:p>
    <w:p w:rsidR="0090328B" w:rsidRPr="0036255C" w:rsidRDefault="0090328B" w:rsidP="0090328B">
      <w:pPr>
        <w:numPr>
          <w:ilvl w:val="0"/>
          <w:numId w:val="3"/>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aggregazioni tra le imprese aderenti al contratto di rete (art. 45, comma 2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E, al fine di essere ammesso alla procedura</w:t>
      </w:r>
    </w:p>
    <w:p w:rsidR="0090328B" w:rsidRPr="0036255C" w:rsidRDefault="0090328B" w:rsidP="0090328B">
      <w:pPr>
        <w:autoSpaceDE w:val="0"/>
        <w:autoSpaceDN w:val="0"/>
        <w:adjustRightInd w:val="0"/>
        <w:spacing w:after="0" w:line="240" w:lineRule="auto"/>
        <w:jc w:val="center"/>
        <w:rPr>
          <w:rFonts w:ascii="Sylfaen" w:hAnsi="Sylfaen" w:cs="Times New Roman"/>
          <w:b/>
          <w:bCs/>
          <w:sz w:val="24"/>
          <w:szCs w:val="24"/>
          <w:lang w:eastAsia="it-IT"/>
        </w:rPr>
      </w:pPr>
      <w:r w:rsidRPr="0036255C">
        <w:rPr>
          <w:rFonts w:ascii="Sylfaen" w:hAnsi="Sylfaen" w:cs="Times New Roman"/>
          <w:b/>
          <w:bCs/>
          <w:sz w:val="24"/>
          <w:szCs w:val="24"/>
          <w:lang w:eastAsia="it-IT"/>
        </w:rPr>
        <w:t>DICHIARA:</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1) </w:t>
      </w:r>
      <w:r w:rsidRPr="0036255C">
        <w:rPr>
          <w:rFonts w:ascii="Sylfaen" w:hAnsi="Sylfaen" w:cs="Times New Roman"/>
          <w:sz w:val="24"/>
          <w:szCs w:val="24"/>
          <w:lang w:eastAsia="it-IT"/>
        </w:rPr>
        <w:t>che non ricorre, nei propri confronti né in quelli della società che rappresenta, alcuno dei motivi</w:t>
      </w:r>
      <w:r>
        <w:rPr>
          <w:rFonts w:ascii="Sylfaen" w:hAnsi="Sylfaen" w:cs="Times New Roman"/>
          <w:sz w:val="24"/>
          <w:szCs w:val="24"/>
          <w:lang w:eastAsia="it-IT"/>
        </w:rPr>
        <w:t xml:space="preserve"> </w:t>
      </w:r>
      <w:r w:rsidRPr="0036255C">
        <w:rPr>
          <w:rFonts w:ascii="Sylfaen" w:hAnsi="Sylfaen" w:cs="Times New Roman"/>
          <w:sz w:val="24"/>
          <w:szCs w:val="24"/>
          <w:lang w:eastAsia="it-IT"/>
        </w:rPr>
        <w:t xml:space="preserve">di esclusione di cui all’art. 80, commi 4 e 5,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n. 50/2016 e </w:t>
      </w:r>
      <w:proofErr w:type="spellStart"/>
      <w:r w:rsidRPr="0036255C">
        <w:rPr>
          <w:rFonts w:ascii="Sylfaen" w:hAnsi="Sylfaen" w:cs="Times New Roman"/>
          <w:sz w:val="24"/>
          <w:szCs w:val="24"/>
          <w:lang w:eastAsia="it-IT"/>
        </w:rPr>
        <w:t>s.m.i.</w:t>
      </w:r>
      <w:proofErr w:type="spellEnd"/>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2) </w:t>
      </w:r>
      <w:r w:rsidRPr="0036255C">
        <w:rPr>
          <w:rFonts w:ascii="Sylfaen" w:hAnsi="Sylfaen" w:cs="Times New Roman"/>
          <w:sz w:val="24"/>
          <w:szCs w:val="24"/>
          <w:lang w:eastAsia="it-IT"/>
        </w:rPr>
        <w:t xml:space="preserve">che ai sensi dell’art. 80, comma 3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50/2016 le persone per le quali è necessario</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presentare le certificazioni/dichiarazioni in merito al possesso dei requisiti morali di cui all’art. 80,</w:t>
      </w:r>
      <w:r>
        <w:rPr>
          <w:rFonts w:ascii="Sylfaen" w:hAnsi="Sylfaen" w:cs="Times New Roman"/>
          <w:sz w:val="24"/>
          <w:szCs w:val="24"/>
          <w:lang w:eastAsia="it-IT"/>
        </w:rPr>
        <w:t xml:space="preserve"> </w:t>
      </w:r>
      <w:r w:rsidRPr="0036255C">
        <w:rPr>
          <w:rFonts w:ascii="Sylfaen" w:hAnsi="Sylfaen" w:cs="Times New Roman"/>
          <w:sz w:val="24"/>
          <w:szCs w:val="24"/>
          <w:lang w:eastAsia="it-IT"/>
        </w:rPr>
        <w:t xml:space="preserve">comma 1,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50/2016 sono le seguenti:</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 cognome/nome…………………………………… nato a……………………….. il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codice fiscale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carica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 cognome/nome…………………………………… nato a……………………….. il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codice fiscale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carica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 cognome/nome…………………………………… nato a……………………….. il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codice fiscale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carica ……………………………………………………………………………………………..</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lang w:eastAsia="it-IT"/>
        </w:rPr>
        <w:t xml:space="preserve">3) </w:t>
      </w:r>
      <w:r w:rsidRPr="0036255C">
        <w:rPr>
          <w:rFonts w:ascii="Sylfaen" w:hAnsi="Sylfaen" w:cs="Times New Roman"/>
          <w:sz w:val="24"/>
          <w:szCs w:val="24"/>
          <w:lang w:eastAsia="it-IT"/>
        </w:rPr>
        <w:t xml:space="preserve">che ai sensi dell’art. 80, comma 1,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50/2016 </w:t>
      </w:r>
      <w:r w:rsidRPr="0036255C">
        <w:rPr>
          <w:rFonts w:ascii="Sylfaen" w:hAnsi="Sylfaen" w:cs="Times New Roman"/>
          <w:b/>
          <w:bCs/>
          <w:i/>
          <w:iCs/>
          <w:sz w:val="24"/>
          <w:szCs w:val="24"/>
          <w:lang w:eastAsia="it-IT"/>
        </w:rPr>
        <w:t>(barrare la casella che interessa)</w:t>
      </w:r>
    </w:p>
    <w:p w:rsidR="0090328B" w:rsidRPr="0036255C" w:rsidRDefault="0090328B" w:rsidP="0090328B">
      <w:pPr>
        <w:numPr>
          <w:ilvl w:val="0"/>
          <w:numId w:val="4"/>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lastRenderedPageBreak/>
        <w:t xml:space="preserve">nei propri confronti ed in quelli dei soggetti di cui all’art. 80, comma 3,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50/2016 </w:t>
      </w:r>
      <w:r w:rsidRPr="0036255C">
        <w:rPr>
          <w:rFonts w:ascii="Sylfaen" w:hAnsi="Sylfaen" w:cs="Times New Roman"/>
          <w:b/>
          <w:bCs/>
          <w:sz w:val="24"/>
          <w:szCs w:val="24"/>
          <w:lang w:eastAsia="it-IT"/>
        </w:rPr>
        <w:t xml:space="preserve">non sono </w:t>
      </w:r>
      <w:r w:rsidRPr="0036255C">
        <w:rPr>
          <w:rFonts w:ascii="Sylfaen" w:hAnsi="Sylfaen" w:cs="Times New Roman"/>
          <w:sz w:val="24"/>
          <w:szCs w:val="24"/>
          <w:lang w:eastAsia="it-IT"/>
        </w:rPr>
        <w:t xml:space="preserve">state pronunciate </w:t>
      </w:r>
      <w:r w:rsidRPr="0036255C">
        <w:rPr>
          <w:rFonts w:ascii="Sylfaen" w:hAnsi="Sylfaen" w:cs="Times New Roman"/>
          <w:b/>
          <w:bCs/>
          <w:sz w:val="24"/>
          <w:szCs w:val="24"/>
          <w:lang w:eastAsia="it-IT"/>
        </w:rPr>
        <w:t xml:space="preserve">sentenze definitive o decreti penali di condanna </w:t>
      </w:r>
      <w:r w:rsidRPr="0036255C">
        <w:rPr>
          <w:rFonts w:ascii="Sylfaen" w:hAnsi="Sylfaen" w:cs="Times New Roman"/>
          <w:sz w:val="24"/>
          <w:szCs w:val="24"/>
          <w:lang w:eastAsia="it-IT"/>
        </w:rPr>
        <w:t>divenuti irrevocabili</w:t>
      </w:r>
      <w:r w:rsidRPr="0036255C">
        <w:rPr>
          <w:rFonts w:ascii="Sylfaen" w:hAnsi="Sylfaen" w:cs="Times New Roman"/>
          <w:b/>
          <w:bCs/>
          <w:sz w:val="24"/>
          <w:szCs w:val="24"/>
          <w:lang w:eastAsia="it-IT"/>
        </w:rPr>
        <w:t xml:space="preserve">, </w:t>
      </w:r>
      <w:r w:rsidRPr="0036255C">
        <w:rPr>
          <w:rFonts w:ascii="Sylfaen" w:hAnsi="Sylfaen" w:cs="Times New Roman"/>
          <w:sz w:val="24"/>
          <w:szCs w:val="24"/>
          <w:lang w:eastAsia="it-IT"/>
        </w:rPr>
        <w:t xml:space="preserve">né </w:t>
      </w:r>
      <w:r w:rsidRPr="0036255C">
        <w:rPr>
          <w:rFonts w:ascii="Sylfaen" w:hAnsi="Sylfaen" w:cs="Times New Roman"/>
          <w:b/>
          <w:bCs/>
          <w:sz w:val="24"/>
          <w:szCs w:val="24"/>
          <w:lang w:eastAsia="it-IT"/>
        </w:rPr>
        <w:t xml:space="preserve">sentenze di applicazione della pena su richiesta </w:t>
      </w:r>
      <w:r w:rsidRPr="0036255C">
        <w:rPr>
          <w:rFonts w:ascii="Sylfaen" w:hAnsi="Sylfaen" w:cs="Times New Roman"/>
          <w:sz w:val="24"/>
          <w:szCs w:val="24"/>
          <w:lang w:eastAsia="it-IT"/>
        </w:rPr>
        <w:t>ai sensi dell’art. 444 del codice di procedura penale, (comprese le condanne per le quali abbia beneficiato della non menzione) per uno dei reati di cui al comma 1 del succitato art. 80;</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i/>
          <w:iCs/>
          <w:sz w:val="24"/>
          <w:szCs w:val="24"/>
          <w:lang w:eastAsia="it-IT"/>
        </w:rPr>
        <w:t>oppure</w:t>
      </w:r>
    </w:p>
    <w:p w:rsidR="0090328B" w:rsidRPr="0036255C" w:rsidRDefault="0090328B" w:rsidP="0090328B">
      <w:pPr>
        <w:numPr>
          <w:ilvl w:val="0"/>
          <w:numId w:val="4"/>
        </w:num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Times New Roman"/>
          <w:sz w:val="24"/>
          <w:szCs w:val="24"/>
          <w:lang w:eastAsia="it-IT"/>
        </w:rPr>
        <w:t xml:space="preserve">nei propri confronti ed in quelli dei soggetti di cui all’art. 80, comma 3,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50/2016 </w:t>
      </w:r>
      <w:r w:rsidRPr="0036255C">
        <w:rPr>
          <w:rFonts w:ascii="Sylfaen" w:hAnsi="Sylfaen" w:cs="Times New Roman"/>
          <w:b/>
          <w:bCs/>
          <w:sz w:val="24"/>
          <w:szCs w:val="24"/>
          <w:lang w:eastAsia="it-IT"/>
        </w:rPr>
        <w:t xml:space="preserve">sono </w:t>
      </w:r>
      <w:r w:rsidRPr="0036255C">
        <w:rPr>
          <w:rFonts w:ascii="Sylfaen" w:hAnsi="Sylfaen" w:cs="Times New Roman"/>
          <w:sz w:val="24"/>
          <w:szCs w:val="24"/>
          <w:lang w:eastAsia="it-IT"/>
        </w:rPr>
        <w:t xml:space="preserve">state pronunciate le seguenti </w:t>
      </w:r>
      <w:r w:rsidRPr="0036255C">
        <w:rPr>
          <w:rFonts w:ascii="Sylfaen" w:hAnsi="Sylfaen" w:cs="Times New Roman"/>
          <w:b/>
          <w:bCs/>
          <w:sz w:val="24"/>
          <w:szCs w:val="24"/>
          <w:lang w:eastAsia="it-IT"/>
        </w:rPr>
        <w:t xml:space="preserve">sentenze definitive o decreti penali di condanna </w:t>
      </w:r>
      <w:r w:rsidRPr="0036255C">
        <w:rPr>
          <w:rFonts w:ascii="Sylfaen" w:hAnsi="Sylfaen" w:cs="Times New Roman"/>
          <w:sz w:val="24"/>
          <w:szCs w:val="24"/>
          <w:lang w:eastAsia="it-IT"/>
        </w:rPr>
        <w:t>divenuti irrevocabili</w:t>
      </w:r>
      <w:r w:rsidRPr="0036255C">
        <w:rPr>
          <w:rFonts w:ascii="Sylfaen" w:hAnsi="Sylfaen" w:cs="Times New Roman"/>
          <w:b/>
          <w:bCs/>
          <w:sz w:val="24"/>
          <w:szCs w:val="24"/>
          <w:lang w:eastAsia="it-IT"/>
        </w:rPr>
        <w:t xml:space="preserve">, sentenze di applicazione della pena su richiesta </w:t>
      </w:r>
      <w:r w:rsidRPr="0036255C">
        <w:rPr>
          <w:rFonts w:ascii="Sylfaen" w:hAnsi="Sylfaen" w:cs="Times New Roman"/>
          <w:sz w:val="24"/>
          <w:szCs w:val="24"/>
          <w:lang w:eastAsia="it-IT"/>
        </w:rPr>
        <w:t>ai sensi dell’art. 444 del codice di procedura penale, (nulla va dichiarato se il reato è stato depenalizzato, se è intervenuta la riabilitazione ovvero quando il reato è stato dichiarato estinto dopo la condanna ovvero in caso di revoca della condanna medesima)</w:t>
      </w:r>
      <w:r w:rsidRPr="0036255C">
        <w:rPr>
          <w:rFonts w:ascii="Sylfaen" w:hAnsi="Sylfaen" w:cs="Times New Roman"/>
          <w:b/>
          <w:bCs/>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(utilizzare in alternativa l’</w:t>
      </w:r>
      <w:r w:rsidRPr="0036255C">
        <w:rPr>
          <w:rFonts w:ascii="Sylfaen" w:hAnsi="Sylfaen" w:cs="Times New Roman"/>
          <w:i/>
          <w:iCs/>
          <w:sz w:val="24"/>
          <w:szCs w:val="24"/>
          <w:lang w:eastAsia="it-IT"/>
        </w:rPr>
        <w:t>allegato 1-bis</w:t>
      </w: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Times New Roman"/>
          <w:b/>
          <w:bCs/>
          <w:lang w:eastAsia="it-IT"/>
        </w:rPr>
        <w:t xml:space="preserve">4) </w:t>
      </w:r>
      <w:r w:rsidRPr="0036255C">
        <w:rPr>
          <w:rFonts w:ascii="Sylfaen" w:hAnsi="Sylfaen" w:cs="Times New Roman"/>
          <w:b/>
          <w:bCs/>
          <w:sz w:val="24"/>
          <w:szCs w:val="24"/>
          <w:lang w:eastAsia="it-IT"/>
        </w:rPr>
        <w:t>(barrare la casella che interessa)</w:t>
      </w:r>
    </w:p>
    <w:p w:rsidR="0090328B" w:rsidRPr="0036255C" w:rsidRDefault="0090328B" w:rsidP="0090328B">
      <w:pPr>
        <w:numPr>
          <w:ilvl w:val="0"/>
          <w:numId w:val="4"/>
        </w:num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Times New Roman"/>
          <w:sz w:val="24"/>
          <w:szCs w:val="24"/>
          <w:lang w:eastAsia="it-IT"/>
        </w:rPr>
        <w:t xml:space="preserve">che </w:t>
      </w:r>
      <w:r w:rsidRPr="0036255C">
        <w:rPr>
          <w:rFonts w:ascii="Sylfaen" w:hAnsi="Sylfaen" w:cs="Times New Roman"/>
          <w:b/>
          <w:bCs/>
          <w:sz w:val="24"/>
          <w:szCs w:val="24"/>
          <w:lang w:eastAsia="it-IT"/>
        </w:rPr>
        <w:t xml:space="preserve">nell’anno antecedente </w:t>
      </w:r>
      <w:r w:rsidRPr="0036255C">
        <w:rPr>
          <w:rFonts w:ascii="Sylfaen" w:hAnsi="Sylfaen" w:cs="Times New Roman"/>
          <w:sz w:val="24"/>
          <w:szCs w:val="24"/>
          <w:lang w:eastAsia="it-IT"/>
        </w:rPr>
        <w:t xml:space="preserve">la data di pubblicazione del bando di gara </w:t>
      </w:r>
      <w:r w:rsidRPr="0036255C">
        <w:rPr>
          <w:rFonts w:ascii="Sylfaen" w:hAnsi="Sylfaen" w:cs="Times New Roman"/>
          <w:b/>
          <w:bCs/>
          <w:sz w:val="24"/>
          <w:szCs w:val="24"/>
          <w:lang w:eastAsia="it-IT"/>
        </w:rPr>
        <w:t xml:space="preserve">nessun </w:t>
      </w:r>
      <w:r w:rsidRPr="0036255C">
        <w:rPr>
          <w:rFonts w:ascii="Sylfaen" w:hAnsi="Sylfaen" w:cs="Times New Roman"/>
          <w:sz w:val="24"/>
          <w:szCs w:val="24"/>
          <w:lang w:eastAsia="it-IT"/>
        </w:rPr>
        <w:t xml:space="preserve">titolare, socio, amministratore munito di potere di rappresentanza, socio unico persona fisica o socio di maggioranza in caso di società con meno di quattro soci o direttore tecnico/responsabile tecnico/preposto alla gestione tecnica </w:t>
      </w:r>
      <w:r w:rsidRPr="0036255C">
        <w:rPr>
          <w:rFonts w:ascii="Sylfaen" w:hAnsi="Sylfaen" w:cs="Times New Roman"/>
          <w:b/>
          <w:bCs/>
          <w:sz w:val="24"/>
          <w:szCs w:val="24"/>
          <w:lang w:eastAsia="it-IT"/>
        </w:rPr>
        <w:t>è cessato dalla carica;</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i/>
          <w:iCs/>
          <w:sz w:val="24"/>
          <w:szCs w:val="24"/>
          <w:lang w:eastAsia="it-IT"/>
        </w:rPr>
        <w:t>oppure</w:t>
      </w:r>
    </w:p>
    <w:p w:rsidR="0090328B" w:rsidRPr="0036255C" w:rsidRDefault="0090328B" w:rsidP="0090328B">
      <w:pPr>
        <w:numPr>
          <w:ilvl w:val="0"/>
          <w:numId w:val="4"/>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che “</w:t>
      </w:r>
      <w:r w:rsidRPr="0036255C">
        <w:rPr>
          <w:rFonts w:ascii="Sylfaen" w:hAnsi="Sylfaen" w:cs="Times New Roman"/>
          <w:b/>
          <w:bCs/>
          <w:i/>
          <w:iCs/>
          <w:sz w:val="24"/>
          <w:szCs w:val="24"/>
          <w:lang w:eastAsia="it-IT"/>
        </w:rPr>
        <w:t>per quanto a propria conoscenza</w:t>
      </w:r>
      <w:r w:rsidRPr="0036255C">
        <w:rPr>
          <w:rFonts w:ascii="Sylfaen" w:hAnsi="Sylfaen" w:cs="Times New Roman"/>
          <w:i/>
          <w:iCs/>
          <w:sz w:val="24"/>
          <w:szCs w:val="24"/>
          <w:lang w:eastAsia="it-IT"/>
        </w:rPr>
        <w:t xml:space="preserve">” </w:t>
      </w:r>
      <w:r w:rsidRPr="0036255C">
        <w:rPr>
          <w:rFonts w:ascii="Sylfaen" w:hAnsi="Sylfaen" w:cs="Times New Roman"/>
          <w:sz w:val="24"/>
          <w:szCs w:val="24"/>
          <w:lang w:eastAsia="it-IT"/>
        </w:rPr>
        <w:t>nei confronti dei “soggetti cessati” di seguito specificati</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 cognome/nome…………………………………… nato a……………………….. il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codice fiscale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carica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 cognome/nome…………………………………… nato a……………………….. il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codice fiscale ……………………………………………………………………………………............</w:t>
      </w:r>
    </w:p>
    <w:p w:rsidR="0090328B" w:rsidRPr="0036255C" w:rsidRDefault="0090328B" w:rsidP="0090328B">
      <w:pPr>
        <w:autoSpaceDE w:val="0"/>
        <w:autoSpaceDN w:val="0"/>
        <w:adjustRightInd w:val="0"/>
        <w:spacing w:after="0" w:line="240" w:lineRule="auto"/>
        <w:jc w:val="both"/>
        <w:rPr>
          <w:rFonts w:ascii="Sylfaen" w:hAnsi="Sylfaen" w:cs="PalatinoLinotype"/>
          <w:lang w:eastAsia="it-IT"/>
        </w:rPr>
      </w:pPr>
      <w:r w:rsidRPr="0036255C">
        <w:rPr>
          <w:rFonts w:ascii="Sylfaen" w:hAnsi="Sylfaen" w:cs="PalatinoLinotype"/>
          <w:lang w:eastAsia="it-IT"/>
        </w:rPr>
        <w:t>carica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sz w:val="24"/>
          <w:szCs w:val="24"/>
          <w:lang w:eastAsia="it-IT"/>
        </w:rPr>
        <w:t xml:space="preserve">non sono </w:t>
      </w:r>
      <w:r w:rsidRPr="0036255C">
        <w:rPr>
          <w:rFonts w:ascii="Sylfaen" w:hAnsi="Sylfaen" w:cs="Times New Roman"/>
          <w:sz w:val="24"/>
          <w:szCs w:val="24"/>
          <w:lang w:eastAsia="it-IT"/>
        </w:rPr>
        <w:t xml:space="preserve">state pronunciate </w:t>
      </w:r>
      <w:r w:rsidRPr="0036255C">
        <w:rPr>
          <w:rFonts w:ascii="Sylfaen" w:hAnsi="Sylfaen" w:cs="Times New Roman"/>
          <w:b/>
          <w:bCs/>
          <w:sz w:val="24"/>
          <w:szCs w:val="24"/>
          <w:lang w:eastAsia="it-IT"/>
        </w:rPr>
        <w:t xml:space="preserve">sentenze penali di condanna </w:t>
      </w:r>
      <w:r w:rsidRPr="0036255C">
        <w:rPr>
          <w:rFonts w:ascii="Sylfaen" w:hAnsi="Sylfaen" w:cs="Times New Roman"/>
          <w:sz w:val="24"/>
          <w:szCs w:val="24"/>
          <w:lang w:eastAsia="it-IT"/>
        </w:rPr>
        <w:t>passate in giudicato</w:t>
      </w:r>
      <w:r w:rsidRPr="0036255C">
        <w:rPr>
          <w:rFonts w:ascii="Sylfaen" w:hAnsi="Sylfaen" w:cs="Times New Roman"/>
          <w:b/>
          <w:bCs/>
          <w:sz w:val="24"/>
          <w:szCs w:val="24"/>
          <w:lang w:eastAsia="it-IT"/>
        </w:rPr>
        <w:t xml:space="preserve">, </w:t>
      </w:r>
      <w:r w:rsidRPr="0036255C">
        <w:rPr>
          <w:rFonts w:ascii="Sylfaen" w:hAnsi="Sylfaen" w:cs="Times New Roman"/>
          <w:sz w:val="24"/>
          <w:szCs w:val="24"/>
          <w:lang w:eastAsia="it-IT"/>
        </w:rPr>
        <w:t xml:space="preserve">né sono stati emessi </w:t>
      </w:r>
      <w:r w:rsidRPr="0036255C">
        <w:rPr>
          <w:rFonts w:ascii="Sylfaen" w:hAnsi="Sylfaen" w:cs="Times New Roman"/>
          <w:b/>
          <w:bCs/>
          <w:sz w:val="24"/>
          <w:szCs w:val="24"/>
          <w:lang w:eastAsia="it-IT"/>
        </w:rPr>
        <w:t xml:space="preserve">decreti penali di condanna </w:t>
      </w:r>
      <w:r w:rsidRPr="0036255C">
        <w:rPr>
          <w:rFonts w:ascii="Sylfaen" w:hAnsi="Sylfaen" w:cs="Times New Roman"/>
          <w:sz w:val="24"/>
          <w:szCs w:val="24"/>
          <w:lang w:eastAsia="it-IT"/>
        </w:rPr>
        <w:t>divenuti irrevocabili</w:t>
      </w:r>
      <w:r w:rsidRPr="0036255C">
        <w:rPr>
          <w:rFonts w:ascii="Sylfaen" w:hAnsi="Sylfaen" w:cs="Times New Roman"/>
          <w:b/>
          <w:bCs/>
          <w:sz w:val="24"/>
          <w:szCs w:val="24"/>
          <w:lang w:eastAsia="it-IT"/>
        </w:rPr>
        <w:t xml:space="preserve">, </w:t>
      </w:r>
      <w:r w:rsidRPr="0036255C">
        <w:rPr>
          <w:rFonts w:ascii="Sylfaen" w:hAnsi="Sylfaen" w:cs="Times New Roman"/>
          <w:sz w:val="24"/>
          <w:szCs w:val="24"/>
          <w:lang w:eastAsia="it-IT"/>
        </w:rPr>
        <w:t xml:space="preserve">né </w:t>
      </w:r>
      <w:r w:rsidRPr="0036255C">
        <w:rPr>
          <w:rFonts w:ascii="Sylfaen" w:hAnsi="Sylfaen" w:cs="Times New Roman"/>
          <w:b/>
          <w:bCs/>
          <w:sz w:val="24"/>
          <w:szCs w:val="24"/>
          <w:lang w:eastAsia="it-IT"/>
        </w:rPr>
        <w:t xml:space="preserve">sentenze di applicazione della pena su richiesta, </w:t>
      </w:r>
      <w:r w:rsidRPr="0036255C">
        <w:rPr>
          <w:rFonts w:ascii="Sylfaen" w:hAnsi="Sylfaen" w:cs="Times New Roman"/>
          <w:sz w:val="24"/>
          <w:szCs w:val="24"/>
          <w:lang w:eastAsia="it-IT"/>
        </w:rPr>
        <w:t>ai sensi dell’art. 444 del C.P.P. (in alternativa utilizzare l’</w:t>
      </w:r>
      <w:r w:rsidRPr="0036255C">
        <w:rPr>
          <w:rFonts w:ascii="Sylfaen" w:hAnsi="Sylfaen" w:cs="Times New Roman"/>
          <w:i/>
          <w:iCs/>
          <w:sz w:val="24"/>
          <w:szCs w:val="24"/>
          <w:lang w:eastAsia="it-IT"/>
        </w:rPr>
        <w:t>allegato 1-ter)</w:t>
      </w: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sz w:val="24"/>
          <w:szCs w:val="24"/>
          <w:lang w:eastAsia="it-IT"/>
        </w:rPr>
        <w:t>Nota</w:t>
      </w:r>
      <w:r w:rsidRPr="0036255C">
        <w:rPr>
          <w:rFonts w:ascii="Sylfaen" w:hAnsi="Sylfaen" w:cs="Times New Roman"/>
          <w:sz w:val="24"/>
          <w:szCs w:val="24"/>
          <w:lang w:eastAsia="it-IT"/>
        </w:rPr>
        <w:t xml:space="preserve">: l’eventuale dichiarazione relativa al comma 3 dell’art. 80 del Codice dei Contratti – dei </w:t>
      </w:r>
      <w:r w:rsidRPr="0036255C">
        <w:rPr>
          <w:rFonts w:ascii="Sylfaen" w:hAnsi="Sylfaen" w:cs="Times New Roman"/>
          <w:b/>
          <w:bCs/>
          <w:sz w:val="24"/>
          <w:szCs w:val="24"/>
          <w:lang w:eastAsia="it-IT"/>
        </w:rPr>
        <w:t xml:space="preserve">soggetti cessati </w:t>
      </w:r>
      <w:r w:rsidRPr="0036255C">
        <w:rPr>
          <w:rFonts w:ascii="Sylfaen" w:hAnsi="Sylfaen" w:cs="Times New Roman"/>
          <w:sz w:val="24"/>
          <w:szCs w:val="24"/>
          <w:lang w:eastAsia="it-IT"/>
        </w:rPr>
        <w:t>dalla carica nell’anno antecedente la data di pubblicazione del bando di gara – oppure la precedente dichiarazione “</w:t>
      </w:r>
      <w:r w:rsidRPr="0036255C">
        <w:rPr>
          <w:rFonts w:ascii="Sylfaen" w:hAnsi="Sylfaen" w:cs="Times New Roman"/>
          <w:b/>
          <w:bCs/>
          <w:i/>
          <w:iCs/>
          <w:sz w:val="24"/>
          <w:szCs w:val="24"/>
          <w:lang w:eastAsia="it-IT"/>
        </w:rPr>
        <w:t>per quanto a propria conoscenza</w:t>
      </w:r>
      <w:r w:rsidRPr="0036255C">
        <w:rPr>
          <w:rFonts w:ascii="Sylfaen" w:hAnsi="Sylfaen" w:cs="Times New Roman"/>
          <w:sz w:val="24"/>
          <w:szCs w:val="24"/>
          <w:lang w:eastAsia="it-IT"/>
        </w:rPr>
        <w:t xml:space="preserve">” deve essere </w:t>
      </w:r>
      <w:r w:rsidRPr="0036255C">
        <w:rPr>
          <w:rFonts w:ascii="Sylfaen" w:hAnsi="Sylfaen" w:cs="Times New Roman"/>
          <w:b/>
          <w:bCs/>
          <w:sz w:val="24"/>
          <w:szCs w:val="24"/>
          <w:lang w:eastAsia="it-IT"/>
        </w:rPr>
        <w:t xml:space="preserve">integrata  dalla dimostrazione </w:t>
      </w:r>
      <w:r w:rsidRPr="0036255C">
        <w:rPr>
          <w:rFonts w:ascii="Sylfaen" w:hAnsi="Sylfaen" w:cs="Times New Roman"/>
          <w:sz w:val="24"/>
          <w:szCs w:val="24"/>
          <w:lang w:eastAsia="it-IT"/>
        </w:rPr>
        <w:t>da parte dell’impresa di aver adottato atti o misure di completa ed effettiva dissociazione della condotta penalmente sanzionata. Per la documentazione comprovante la dissociazione dalla condotta penalmente sanzionata si veda la Determinazione n. 1/2010 dell’Autorità per la Vigilanza</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lang w:eastAsia="it-IT"/>
        </w:rPr>
        <w:t xml:space="preserve">5) </w:t>
      </w:r>
      <w:r w:rsidRPr="0036255C">
        <w:rPr>
          <w:rFonts w:ascii="Sylfaen" w:hAnsi="Sylfaen" w:cs="Times New Roman"/>
          <w:b/>
          <w:bCs/>
          <w:i/>
          <w:iCs/>
          <w:sz w:val="24"/>
          <w:szCs w:val="24"/>
          <w:lang w:eastAsia="it-IT"/>
        </w:rPr>
        <w:t>(barrare la casella che interessa)</w:t>
      </w:r>
    </w:p>
    <w:p w:rsidR="0090328B" w:rsidRPr="0036255C" w:rsidRDefault="0090328B" w:rsidP="0090328B">
      <w:pPr>
        <w:numPr>
          <w:ilvl w:val="0"/>
          <w:numId w:val="4"/>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di essere in regola con le norme che disciplinano il diritto al lavoro dei disabili di cui alla legge 12 marzo 1999, n. 68</w:t>
      </w:r>
    </w:p>
    <w:p w:rsidR="0090328B" w:rsidRPr="0036255C" w:rsidRDefault="0090328B" w:rsidP="0090328B">
      <w:pPr>
        <w:numPr>
          <w:ilvl w:val="0"/>
          <w:numId w:val="4"/>
        </w:num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i/>
          <w:iCs/>
          <w:sz w:val="24"/>
          <w:szCs w:val="24"/>
          <w:lang w:eastAsia="it-IT"/>
        </w:rPr>
        <w:t>oppure</w:t>
      </w:r>
    </w:p>
    <w:p w:rsidR="0090328B" w:rsidRPr="00000691" w:rsidRDefault="0090328B" w:rsidP="0090328B">
      <w:pPr>
        <w:numPr>
          <w:ilvl w:val="0"/>
          <w:numId w:val="4"/>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lastRenderedPageBreak/>
        <w:t>di non essere oggetto alle norme di cui alla legge 12 marzo 1999, n. 68, in quanto ……………………………………………………………………</w:t>
      </w:r>
      <w:r>
        <w:rPr>
          <w:rFonts w:ascii="Sylfaen" w:hAnsi="Sylfaen" w:cs="Times New Roman"/>
          <w:sz w:val="24"/>
          <w:szCs w:val="24"/>
          <w:lang w:eastAsia="it-IT"/>
        </w:rPr>
        <w:t>………….………………… …………………………………………………………</w:t>
      </w:r>
      <w:r w:rsidRPr="0036255C">
        <w:rPr>
          <w:rFonts w:ascii="Sylfaen" w:hAnsi="Sylfaen" w:cs="Times New Roman"/>
          <w:sz w:val="24"/>
          <w:szCs w:val="24"/>
          <w:lang w:eastAsia="it-IT"/>
        </w:rPr>
        <w:t>…………………………………</w:t>
      </w:r>
      <w:r w:rsidRPr="00000691">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lang w:eastAsia="it-IT"/>
        </w:rPr>
        <w:t xml:space="preserve">6) </w:t>
      </w:r>
      <w:r w:rsidRPr="0036255C">
        <w:rPr>
          <w:rFonts w:ascii="Sylfaen" w:hAnsi="Sylfaen" w:cs="Times New Roman"/>
          <w:b/>
          <w:bCs/>
          <w:i/>
          <w:iCs/>
          <w:sz w:val="24"/>
          <w:szCs w:val="24"/>
          <w:lang w:eastAsia="it-IT"/>
        </w:rPr>
        <w:t>(barrare la casella che interessa)</w:t>
      </w:r>
    </w:p>
    <w:p w:rsidR="0090328B" w:rsidRPr="0036255C" w:rsidRDefault="0090328B" w:rsidP="0090328B">
      <w:pPr>
        <w:numPr>
          <w:ilvl w:val="0"/>
          <w:numId w:val="5"/>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di non trovarsi, in alcuna situazione di controllo di cui all'articolo 2359 del codice civile rispetto ad alcun soggetto partecipante alla procedura di affidamento e di aver formulato l'offerta autonomamente;</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i/>
          <w:iCs/>
          <w:sz w:val="24"/>
          <w:szCs w:val="24"/>
          <w:lang w:eastAsia="it-IT"/>
        </w:rPr>
        <w:t>oppure</w:t>
      </w:r>
    </w:p>
    <w:p w:rsidR="0090328B" w:rsidRPr="0036255C" w:rsidRDefault="0090328B" w:rsidP="0090328B">
      <w:pPr>
        <w:numPr>
          <w:ilvl w:val="0"/>
          <w:numId w:val="5"/>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di non essere a conoscenza della partecipazione alla procedura di affidamento di soggetti che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si trovino rispetto al sottoscritto concorrente in una delle situazioni di controllo di cui all'articolo 2359 del codice civile e di aver formulato l'offerta autonomamente;</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i/>
          <w:iCs/>
          <w:sz w:val="24"/>
          <w:szCs w:val="24"/>
          <w:lang w:eastAsia="it-IT"/>
        </w:rPr>
        <w:t>oppure</w:t>
      </w:r>
    </w:p>
    <w:p w:rsidR="0090328B" w:rsidRPr="0036255C" w:rsidRDefault="0090328B" w:rsidP="0090328B">
      <w:pPr>
        <w:numPr>
          <w:ilvl w:val="0"/>
          <w:numId w:val="5"/>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di essere a conoscenza della partecipazione alla procedura di affidamento di soggetti che si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trovino rispetto al sottoscritto concorrente in una delle situazioni di controllo di cui all'articolo 2359 del codice civile e di aver formulato l'offerta autonomamente e precisamente: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di trovarsi nello stato di impresa controllante e/o controllata rispetto alle seguenti imprese: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denominazione ..... …………………….……… forma giuridica…………………….…</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codice fiscale..……..................sede…................................................................………….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denominazione ..... …………………….……… forma giuridica…………………….…</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codice fiscale..……..................sede…................................................................………….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7) </w:t>
      </w:r>
      <w:r w:rsidRPr="0036255C">
        <w:rPr>
          <w:rFonts w:ascii="Sylfaen" w:hAnsi="Sylfaen" w:cs="Times New Roman"/>
          <w:sz w:val="24"/>
          <w:szCs w:val="24"/>
          <w:lang w:eastAsia="it-IT"/>
        </w:rPr>
        <w:t xml:space="preserve">di non trovarsi nelle cause di esclusione dalle gare di appalto previste dall’art. 1 bis della L. 383/2001 e </w:t>
      </w:r>
      <w:proofErr w:type="spellStart"/>
      <w:r w:rsidRPr="0036255C">
        <w:rPr>
          <w:rFonts w:ascii="Sylfaen" w:hAnsi="Sylfaen" w:cs="Times New Roman"/>
          <w:sz w:val="24"/>
          <w:szCs w:val="24"/>
          <w:lang w:eastAsia="it-IT"/>
        </w:rPr>
        <w:t>s.m.i.</w:t>
      </w:r>
      <w:proofErr w:type="spellEnd"/>
      <w:r w:rsidRPr="0036255C">
        <w:rPr>
          <w:rFonts w:ascii="Sylfaen" w:hAnsi="Sylfaen" w:cs="Times New Roman"/>
          <w:sz w:val="24"/>
          <w:szCs w:val="24"/>
          <w:lang w:eastAsia="it-IT"/>
        </w:rPr>
        <w:t xml:space="preserve"> in ragione del fatto:</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i/>
          <w:iCs/>
          <w:sz w:val="24"/>
          <w:szCs w:val="24"/>
          <w:lang w:eastAsia="it-IT"/>
        </w:rPr>
        <w:t>(barrare la casella che interessa)</w:t>
      </w:r>
    </w:p>
    <w:p w:rsidR="0090328B" w:rsidRPr="0036255C" w:rsidRDefault="0090328B" w:rsidP="0090328B">
      <w:pPr>
        <w:numPr>
          <w:ilvl w:val="0"/>
          <w:numId w:val="5"/>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sz w:val="24"/>
          <w:szCs w:val="24"/>
          <w:lang w:eastAsia="it-IT"/>
        </w:rPr>
        <w:t xml:space="preserve">di non essersi </w:t>
      </w:r>
      <w:r w:rsidRPr="0036255C">
        <w:rPr>
          <w:rFonts w:ascii="Sylfaen" w:hAnsi="Sylfaen" w:cs="Times New Roman"/>
          <w:sz w:val="24"/>
          <w:szCs w:val="24"/>
          <w:lang w:eastAsia="it-IT"/>
        </w:rPr>
        <w:t xml:space="preserve">avvalsi dei piani individuali di emersione di cui all’art. 1 bis della L. 383/2001 e </w:t>
      </w:r>
      <w:proofErr w:type="spellStart"/>
      <w:r w:rsidRPr="0036255C">
        <w:rPr>
          <w:rFonts w:ascii="Sylfaen" w:hAnsi="Sylfaen" w:cs="Times New Roman"/>
          <w:sz w:val="24"/>
          <w:szCs w:val="24"/>
          <w:lang w:eastAsia="it-IT"/>
        </w:rPr>
        <w:t>s.m.i.</w:t>
      </w:r>
      <w:proofErr w:type="spellEnd"/>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Times New Roman"/>
          <w:b/>
          <w:bCs/>
          <w:sz w:val="24"/>
          <w:szCs w:val="24"/>
          <w:lang w:eastAsia="it-IT"/>
        </w:rPr>
        <w:t>oppure</w:t>
      </w:r>
    </w:p>
    <w:p w:rsidR="0090328B" w:rsidRPr="0036255C" w:rsidRDefault="0090328B" w:rsidP="0090328B">
      <w:pPr>
        <w:numPr>
          <w:ilvl w:val="0"/>
          <w:numId w:val="5"/>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di essersi avvalsi dei piani individuali di emersione di cui all’art. 1 bis della L. 383/2001 e </w:t>
      </w:r>
      <w:proofErr w:type="spellStart"/>
      <w:r w:rsidRPr="0036255C">
        <w:rPr>
          <w:rFonts w:ascii="Sylfaen" w:hAnsi="Sylfaen" w:cs="Times New Roman"/>
          <w:sz w:val="24"/>
          <w:szCs w:val="24"/>
          <w:lang w:eastAsia="it-IT"/>
        </w:rPr>
        <w:t>s.m.i.</w:t>
      </w:r>
      <w:proofErr w:type="spellEnd"/>
      <w:r w:rsidRPr="0036255C">
        <w:rPr>
          <w:rFonts w:ascii="Sylfaen" w:hAnsi="Sylfaen" w:cs="Times New Roman"/>
          <w:sz w:val="24"/>
          <w:szCs w:val="24"/>
          <w:lang w:eastAsia="it-IT"/>
        </w:rPr>
        <w:t xml:space="preserve"> ma che il periodo di emersione si è concluso;</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lang w:eastAsia="it-IT"/>
        </w:rPr>
        <w:t xml:space="preserve">8) </w:t>
      </w:r>
      <w:r w:rsidRPr="0036255C">
        <w:rPr>
          <w:rFonts w:ascii="Sylfaen" w:hAnsi="Sylfaen" w:cs="Times New Roman"/>
          <w:b/>
          <w:bCs/>
          <w:i/>
          <w:iCs/>
          <w:sz w:val="24"/>
          <w:szCs w:val="24"/>
          <w:lang w:eastAsia="it-IT"/>
        </w:rPr>
        <w:t>(barrare la casella che interessa)</w:t>
      </w:r>
    </w:p>
    <w:p w:rsidR="0090328B" w:rsidRPr="0036255C" w:rsidRDefault="0090328B" w:rsidP="0090328B">
      <w:pPr>
        <w:numPr>
          <w:ilvl w:val="0"/>
          <w:numId w:val="5"/>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che ai sensi dell’art. 80, comma 5 </w:t>
      </w:r>
      <w:proofErr w:type="spellStart"/>
      <w:r w:rsidRPr="0036255C">
        <w:rPr>
          <w:rFonts w:ascii="Sylfaen" w:hAnsi="Sylfaen" w:cs="Times New Roman"/>
          <w:sz w:val="24"/>
          <w:szCs w:val="24"/>
          <w:lang w:eastAsia="it-IT"/>
        </w:rPr>
        <w:t>lett</w:t>
      </w:r>
      <w:proofErr w:type="spellEnd"/>
      <w:r w:rsidRPr="0036255C">
        <w:rPr>
          <w:rFonts w:ascii="Sylfaen" w:hAnsi="Sylfaen" w:cs="Times New Roman"/>
          <w:sz w:val="24"/>
          <w:szCs w:val="24"/>
          <w:lang w:eastAsia="it-IT"/>
        </w:rPr>
        <w:t xml:space="preserve">. l pur </w:t>
      </w:r>
      <w:r w:rsidRPr="0036255C">
        <w:rPr>
          <w:rFonts w:ascii="Sylfaen" w:hAnsi="Sylfaen" w:cs="Times New Roman"/>
          <w:b/>
          <w:bCs/>
          <w:sz w:val="24"/>
          <w:szCs w:val="24"/>
          <w:lang w:eastAsia="it-IT"/>
        </w:rPr>
        <w:t xml:space="preserve">essendo stato vittima </w:t>
      </w:r>
      <w:r w:rsidRPr="0036255C">
        <w:rPr>
          <w:rFonts w:ascii="Sylfaen" w:hAnsi="Sylfaen" w:cs="Times New Roman"/>
          <w:sz w:val="24"/>
          <w:szCs w:val="24"/>
          <w:lang w:eastAsia="it-IT"/>
        </w:rPr>
        <w:t>dei reati previsti e puniti dagli articoli 317 e 629 del codice penale (aggravati ai sensi dell’articolo 7 del D.L. 152/91, convertito dalla legge 203/91), non ha omesso denuncia dei fatti all’autorità giudiziaria, salvo che ricorrano i casi previsti dall’articolo 4, primo comma, della legge 24 novembre 1981, n. 689;</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i/>
          <w:iCs/>
          <w:sz w:val="24"/>
          <w:szCs w:val="24"/>
          <w:lang w:eastAsia="it-IT"/>
        </w:rPr>
        <w:t>oppure</w:t>
      </w:r>
    </w:p>
    <w:p w:rsidR="0090328B" w:rsidRPr="0036255C" w:rsidRDefault="0090328B" w:rsidP="0090328B">
      <w:pPr>
        <w:numPr>
          <w:ilvl w:val="0"/>
          <w:numId w:val="5"/>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nell’anno antecedente la data di pubblicazione del bando di gara, </w:t>
      </w:r>
      <w:r w:rsidRPr="0036255C">
        <w:rPr>
          <w:rFonts w:ascii="Sylfaen" w:hAnsi="Sylfaen" w:cs="Times New Roman"/>
          <w:b/>
          <w:bCs/>
          <w:sz w:val="24"/>
          <w:szCs w:val="24"/>
          <w:lang w:eastAsia="it-IT"/>
        </w:rPr>
        <w:t xml:space="preserve">non è stato vittima </w:t>
      </w:r>
      <w:r w:rsidRPr="0036255C">
        <w:rPr>
          <w:rFonts w:ascii="Sylfaen" w:hAnsi="Sylfaen" w:cs="Times New Roman"/>
          <w:sz w:val="24"/>
          <w:szCs w:val="24"/>
          <w:lang w:eastAsia="it-IT"/>
        </w:rPr>
        <w:t>dei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reati previsti e puniti dagli articoli 317 e 629 del codice penale (aggravati ai sensi dell’articolo 7</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del D.L. 152/91, convertito dalla legge 203/91);</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9) </w:t>
      </w:r>
      <w:r w:rsidRPr="0036255C">
        <w:rPr>
          <w:rFonts w:ascii="Sylfaen" w:hAnsi="Sylfaen" w:cs="Times New Roman"/>
          <w:sz w:val="24"/>
          <w:szCs w:val="24"/>
          <w:lang w:eastAsia="it-IT"/>
        </w:rPr>
        <w:t xml:space="preserve">Che l’impresa non incorre in alcuno dei divieti previsti dall’art. 48, comma 7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50/2016;</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lastRenderedPageBreak/>
        <w:t xml:space="preserve">10) </w:t>
      </w:r>
      <w:r w:rsidRPr="0036255C">
        <w:rPr>
          <w:rFonts w:ascii="Sylfaen" w:hAnsi="Sylfaen" w:cs="Times New Roman"/>
          <w:sz w:val="24"/>
          <w:szCs w:val="24"/>
          <w:lang w:eastAsia="it-IT"/>
        </w:rPr>
        <w:t xml:space="preserve">di non incorrere nel divieto di contrarre con la P.A. previsto dal comma 16 ter dell’articolo 53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165/01 per aver concluso contratti o conferito incarichi a dipendenti cessati dal rapporto di pubblico impiego da meno di 3 anni, preposti all’esercizio di poteri autoritativi o  negoziali per conto del Comune di </w:t>
      </w:r>
      <w:r>
        <w:rPr>
          <w:rFonts w:ascii="Sylfaen" w:hAnsi="Sylfaen" w:cs="Times New Roman"/>
          <w:b/>
          <w:bCs/>
          <w:sz w:val="24"/>
          <w:szCs w:val="24"/>
          <w:lang w:eastAsia="it-IT"/>
        </w:rPr>
        <w:t>Folignano</w:t>
      </w:r>
      <w:r w:rsidRPr="0036255C">
        <w:rPr>
          <w:rFonts w:ascii="Sylfaen" w:hAnsi="Sylfaen" w:cs="Times New Roman"/>
          <w:b/>
          <w:bCs/>
          <w:sz w:val="24"/>
          <w:szCs w:val="24"/>
          <w:lang w:eastAsia="it-IT"/>
        </w:rPr>
        <w:t xml:space="preserve"> </w:t>
      </w:r>
      <w:r w:rsidRPr="0036255C">
        <w:rPr>
          <w:rFonts w:ascii="Sylfaen" w:hAnsi="Sylfaen" w:cs="Times New Roman"/>
          <w:sz w:val="24"/>
          <w:szCs w:val="24"/>
          <w:lang w:eastAsia="it-IT"/>
        </w:rPr>
        <w:t xml:space="preserve">di cui all’articolo 1 comma 2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165/01, tenuto conto che il divieto opera per i 3 anni successivi alla data di conclusione del contratto o conferimento dell’incarico;</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11) </w:t>
      </w:r>
      <w:r w:rsidRPr="0036255C">
        <w:rPr>
          <w:rFonts w:ascii="Sylfaen" w:hAnsi="Sylfaen" w:cs="Times New Roman"/>
          <w:sz w:val="24"/>
          <w:szCs w:val="24"/>
          <w:lang w:eastAsia="it-IT"/>
        </w:rPr>
        <w:t xml:space="preserve">che nei propri confronti non sono state applicate le misure di prevenzione della sorveglianza di cui all’art. 6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159/2011 (Codice delle Leggi Antimafia), e che, negli ultimi cinque anni, non sono stati estesi gli effetti di tali misure irrogate nei confronti di un proprio familiare convivente;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12) </w:t>
      </w:r>
      <w:r w:rsidRPr="0036255C">
        <w:rPr>
          <w:rFonts w:ascii="Sylfaen" w:hAnsi="Sylfaen" w:cs="Times New Roman"/>
          <w:sz w:val="24"/>
          <w:szCs w:val="24"/>
          <w:lang w:eastAsia="it-IT"/>
        </w:rPr>
        <w:t xml:space="preserve">di essere a conoscenza di quanto disposto dal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81/08 e di aver adempiuto, all’interno della propria azienda, agli obblighi di sicurezza previsti dalla vigente normativa;</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i/>
          <w:iCs/>
          <w:sz w:val="24"/>
          <w:szCs w:val="24"/>
          <w:lang w:eastAsia="it-IT"/>
        </w:rPr>
      </w:pPr>
      <w:r w:rsidRPr="0036255C">
        <w:rPr>
          <w:rFonts w:ascii="Sylfaen" w:hAnsi="Sylfaen" w:cs="Times New Roman"/>
          <w:i/>
          <w:iCs/>
          <w:sz w:val="24"/>
          <w:szCs w:val="24"/>
          <w:lang w:eastAsia="it-IT"/>
        </w:rPr>
        <w:t>(REQUISITI DI IDONEITÀ PROFESSIONALE)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13) </w:t>
      </w:r>
      <w:r w:rsidRPr="0036255C">
        <w:rPr>
          <w:rFonts w:ascii="Sylfaen" w:hAnsi="Sylfaen" w:cs="Times New Roman"/>
          <w:sz w:val="24"/>
          <w:szCs w:val="24"/>
          <w:lang w:eastAsia="it-IT"/>
        </w:rPr>
        <w:t>che l’impresa è iscritta nel Registro delle Imprese presso la Camera di Commercio, Industria,</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Artigianato e Agricoltura di …………………………………..………………………………… per</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le attività conformi a quelle oggetto della concessione, come segue: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numero di iscrizione………………………………………...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data di iscrizione…………..……….……..............................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codice fiscale………………………………...........................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sede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forma giuridica attuale ……………………………………………………………………………</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i/>
          <w:iCs/>
          <w:sz w:val="24"/>
          <w:szCs w:val="24"/>
          <w:lang w:eastAsia="it-IT"/>
        </w:rPr>
        <w:t>oppure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che l’impresa è iscritta nell’apposito Albo delle società cooperative istituito presso la Camera di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Commercio, Industria, Artigianato e Agricoltura</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di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per le attività conformi a quelle oggetto della concessione, come segue: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numero di iscrizione………………………………………....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data di iscrizione…………..……….……...............................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codice fiscale………………………………...........................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sede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forma giuridica attuale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sz w:val="24"/>
          <w:szCs w:val="24"/>
          <w:lang w:eastAsia="it-IT"/>
        </w:rPr>
        <w:t>Nota</w:t>
      </w:r>
      <w:r w:rsidRPr="0036255C">
        <w:rPr>
          <w:rFonts w:ascii="Sylfaen" w:hAnsi="Sylfaen" w:cs="Times New Roman"/>
          <w:sz w:val="24"/>
          <w:szCs w:val="24"/>
          <w:lang w:eastAsia="it-IT"/>
        </w:rPr>
        <w:t>: in caso di impresa avente sede all’estero indicare l’iscrizione nel corrispondente Registro professionale dello stato di ubicazione.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14) </w:t>
      </w:r>
      <w:r w:rsidRPr="0036255C">
        <w:rPr>
          <w:rFonts w:ascii="Sylfaen" w:hAnsi="Sylfaen" w:cs="Times New Roman"/>
          <w:sz w:val="24"/>
          <w:szCs w:val="24"/>
          <w:lang w:eastAsia="it-IT"/>
        </w:rPr>
        <w:t xml:space="preserve">che l’impresa è abilitata allo svolgimento del servizio di tesoreria ai sensi dell’art. 208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267/2000 o autorizzato a svolgere attività di cui all’art. 10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385 del 01/09/1993 iscritti all’Albo di cui all’art. 13 ed in possesso di autorizzazione di cui all’ art. 14 del </w:t>
      </w:r>
      <w:proofErr w:type="spellStart"/>
      <w:r w:rsidRPr="0036255C">
        <w:rPr>
          <w:rFonts w:ascii="Sylfaen" w:hAnsi="Sylfaen" w:cs="Times New Roman"/>
          <w:sz w:val="24"/>
          <w:szCs w:val="24"/>
          <w:lang w:eastAsia="it-IT"/>
        </w:rPr>
        <w:t>D.Lgs.</w:t>
      </w:r>
      <w:proofErr w:type="spellEnd"/>
      <w:r w:rsidRPr="0036255C">
        <w:rPr>
          <w:rFonts w:ascii="Sylfaen" w:hAnsi="Sylfaen" w:cs="Times New Roman"/>
          <w:sz w:val="24"/>
          <w:szCs w:val="24"/>
          <w:lang w:eastAsia="it-IT"/>
        </w:rPr>
        <w:t xml:space="preserve"> 385/93.</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i/>
          <w:iCs/>
          <w:sz w:val="24"/>
          <w:szCs w:val="24"/>
          <w:lang w:eastAsia="it-IT"/>
        </w:rPr>
      </w:pPr>
      <w:r w:rsidRPr="0036255C">
        <w:rPr>
          <w:rFonts w:ascii="Sylfaen" w:hAnsi="Sylfaen" w:cs="Times New Roman"/>
          <w:i/>
          <w:iCs/>
          <w:sz w:val="24"/>
          <w:szCs w:val="24"/>
          <w:lang w:eastAsia="it-IT"/>
        </w:rPr>
        <w:t>(REQUISITIDI CAPACITA' TECNICO-PROFESSIONALE)</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lang w:eastAsia="it-IT"/>
        </w:rPr>
        <w:t xml:space="preserve">15) </w:t>
      </w:r>
      <w:r w:rsidRPr="0036255C">
        <w:rPr>
          <w:rFonts w:ascii="Sylfaen" w:hAnsi="Sylfaen" w:cs="Times New Roman"/>
          <w:b/>
          <w:bCs/>
          <w:i/>
          <w:iCs/>
          <w:sz w:val="24"/>
          <w:szCs w:val="24"/>
          <w:lang w:eastAsia="it-IT"/>
        </w:rPr>
        <w:t>(barrare la casella che interessa)</w:t>
      </w:r>
    </w:p>
    <w:p w:rsidR="0090328B" w:rsidRPr="0036255C" w:rsidRDefault="0090328B" w:rsidP="0090328B">
      <w:pPr>
        <w:numPr>
          <w:ilvl w:val="0"/>
          <w:numId w:val="5"/>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lastRenderedPageBreak/>
        <w:t xml:space="preserve">che dispone di almeno un sportello nel Comune di </w:t>
      </w:r>
      <w:r>
        <w:rPr>
          <w:rFonts w:ascii="Sylfaen" w:hAnsi="Sylfaen" w:cs="Times New Roman"/>
          <w:sz w:val="24"/>
          <w:szCs w:val="24"/>
          <w:lang w:eastAsia="it-IT"/>
        </w:rPr>
        <w:t>Folignano</w:t>
      </w:r>
      <w:r w:rsidRPr="0036255C">
        <w:rPr>
          <w:rFonts w:ascii="Sylfaen" w:hAnsi="Sylfaen" w:cs="Times New Roman"/>
          <w:sz w:val="24"/>
          <w:szCs w:val="24"/>
          <w:lang w:eastAsia="it-IT"/>
        </w:rPr>
        <w:t xml:space="preserve"> ovvero in uno dei comuni a quest'ultimo confinanti, purché entro una distanza massima di </w:t>
      </w:r>
      <w:r>
        <w:rPr>
          <w:rFonts w:ascii="Sylfaen" w:hAnsi="Sylfaen" w:cs="Times New Roman"/>
          <w:sz w:val="24"/>
          <w:szCs w:val="24"/>
          <w:lang w:eastAsia="it-IT"/>
        </w:rPr>
        <w:t>15</w:t>
      </w:r>
      <w:r w:rsidRPr="0036255C">
        <w:rPr>
          <w:rFonts w:ascii="Sylfaen" w:hAnsi="Sylfaen" w:cs="Times New Roman"/>
          <w:sz w:val="24"/>
          <w:szCs w:val="24"/>
          <w:lang w:eastAsia="it-IT"/>
        </w:rPr>
        <w:t xml:space="preserve"> chilometri dalla sede del Comune di </w:t>
      </w:r>
      <w:r>
        <w:rPr>
          <w:rFonts w:ascii="Sylfaen" w:hAnsi="Sylfaen" w:cs="Times New Roman"/>
          <w:b/>
          <w:bCs/>
          <w:sz w:val="24"/>
          <w:szCs w:val="24"/>
          <w:lang w:eastAsia="it-IT"/>
        </w:rPr>
        <w:t>Folignano</w:t>
      </w:r>
      <w:r w:rsidRPr="0036255C">
        <w:rPr>
          <w:rFonts w:ascii="Sylfaen" w:hAnsi="Sylfaen" w:cs="Times New Roman"/>
          <w:b/>
          <w:bCs/>
          <w:sz w:val="24"/>
          <w:szCs w:val="24"/>
          <w:lang w:eastAsia="it-IT"/>
        </w:rPr>
        <w:t xml:space="preserve"> </w:t>
      </w:r>
      <w:r w:rsidRPr="0036255C">
        <w:rPr>
          <w:rFonts w:ascii="Sylfaen" w:hAnsi="Sylfaen" w:cs="Times New Roman"/>
          <w:sz w:val="24"/>
          <w:szCs w:val="24"/>
          <w:lang w:eastAsia="it-IT"/>
        </w:rPr>
        <w:t xml:space="preserve">e che lo manterrà operativo per tutta la durata del contratto </w:t>
      </w:r>
    </w:p>
    <w:p w:rsidR="0090328B" w:rsidRPr="0036255C" w:rsidRDefault="0090328B" w:rsidP="0090328B">
      <w:pPr>
        <w:autoSpaceDE w:val="0"/>
        <w:autoSpaceDN w:val="0"/>
        <w:adjustRightInd w:val="0"/>
        <w:spacing w:after="0" w:line="240" w:lineRule="auto"/>
        <w:jc w:val="both"/>
        <w:rPr>
          <w:rFonts w:ascii="Sylfaen" w:hAnsi="Sylfaen" w:cs="Times New Roman"/>
          <w:b/>
          <w:bCs/>
          <w:i/>
          <w:iCs/>
          <w:sz w:val="24"/>
          <w:szCs w:val="24"/>
          <w:lang w:eastAsia="it-IT"/>
        </w:rPr>
      </w:pPr>
      <w:r w:rsidRPr="0036255C">
        <w:rPr>
          <w:rFonts w:ascii="Sylfaen" w:hAnsi="Sylfaen" w:cs="Times New Roman"/>
          <w:b/>
          <w:bCs/>
          <w:i/>
          <w:iCs/>
          <w:sz w:val="24"/>
          <w:szCs w:val="24"/>
          <w:lang w:eastAsia="it-IT"/>
        </w:rPr>
        <w:t>oppure</w:t>
      </w:r>
    </w:p>
    <w:p w:rsidR="0090328B" w:rsidRPr="0036255C" w:rsidRDefault="0090328B" w:rsidP="0090328B">
      <w:pPr>
        <w:numPr>
          <w:ilvl w:val="0"/>
          <w:numId w:val="5"/>
        </w:num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 xml:space="preserve">che si impegna ad attivare </w:t>
      </w:r>
      <w:r>
        <w:rPr>
          <w:rFonts w:ascii="Sylfaen" w:hAnsi="Sylfaen" w:cs="Times New Roman"/>
          <w:sz w:val="24"/>
          <w:szCs w:val="24"/>
          <w:lang w:eastAsia="it-IT"/>
        </w:rPr>
        <w:t xml:space="preserve">alla data di stipula della convenzione </w:t>
      </w:r>
      <w:r w:rsidRPr="0036255C">
        <w:rPr>
          <w:rFonts w:ascii="Sylfaen" w:hAnsi="Sylfaen" w:cs="Times New Roman"/>
          <w:sz w:val="24"/>
          <w:szCs w:val="24"/>
          <w:lang w:eastAsia="it-IT"/>
        </w:rPr>
        <w:t xml:space="preserve">uno sportello nel Comune di </w:t>
      </w:r>
      <w:r>
        <w:rPr>
          <w:rFonts w:ascii="Sylfaen" w:hAnsi="Sylfaen" w:cs="Times New Roman"/>
          <w:b/>
          <w:bCs/>
          <w:sz w:val="24"/>
          <w:szCs w:val="24"/>
          <w:lang w:eastAsia="it-IT"/>
        </w:rPr>
        <w:t>Folignano</w:t>
      </w:r>
      <w:r w:rsidRPr="0036255C">
        <w:rPr>
          <w:rFonts w:ascii="Sylfaen" w:hAnsi="Sylfaen" w:cs="Times New Roman"/>
          <w:b/>
          <w:bCs/>
          <w:sz w:val="24"/>
          <w:szCs w:val="24"/>
          <w:lang w:eastAsia="it-IT"/>
        </w:rPr>
        <w:t xml:space="preserve"> </w:t>
      </w:r>
      <w:r w:rsidRPr="0036255C">
        <w:rPr>
          <w:rFonts w:ascii="Sylfaen" w:hAnsi="Sylfaen" w:cs="Times New Roman"/>
          <w:sz w:val="24"/>
          <w:szCs w:val="24"/>
          <w:lang w:eastAsia="it-IT"/>
        </w:rPr>
        <w:t>ovvero in uno dei comuni a quest’ultimo confinanti ma entro una distanza massima di 1</w:t>
      </w:r>
      <w:r>
        <w:rPr>
          <w:rFonts w:ascii="Sylfaen" w:hAnsi="Sylfaen" w:cs="Times New Roman"/>
          <w:sz w:val="24"/>
          <w:szCs w:val="24"/>
          <w:lang w:eastAsia="it-IT"/>
        </w:rPr>
        <w:t>5</w:t>
      </w:r>
      <w:r w:rsidRPr="0036255C">
        <w:rPr>
          <w:rFonts w:ascii="Sylfaen" w:hAnsi="Sylfaen" w:cs="Times New Roman"/>
          <w:sz w:val="24"/>
          <w:szCs w:val="24"/>
          <w:lang w:eastAsia="it-IT"/>
        </w:rPr>
        <w:t xml:space="preserve"> chilometri dalla sede del Comune di </w:t>
      </w:r>
      <w:r>
        <w:rPr>
          <w:rFonts w:ascii="Sylfaen" w:hAnsi="Sylfaen" w:cs="Times New Roman"/>
          <w:b/>
          <w:bCs/>
          <w:sz w:val="24"/>
          <w:szCs w:val="24"/>
          <w:lang w:eastAsia="it-IT"/>
        </w:rPr>
        <w:t>Folignan</w:t>
      </w:r>
      <w:r w:rsidRPr="0036255C">
        <w:rPr>
          <w:rFonts w:ascii="Sylfaen" w:hAnsi="Sylfaen" w:cs="Times New Roman"/>
          <w:b/>
          <w:bCs/>
          <w:sz w:val="24"/>
          <w:szCs w:val="24"/>
          <w:lang w:eastAsia="it-IT"/>
        </w:rPr>
        <w:t xml:space="preserve">o </w:t>
      </w:r>
      <w:r w:rsidRPr="0036255C">
        <w:rPr>
          <w:rFonts w:ascii="Sylfaen" w:hAnsi="Sylfaen" w:cs="Times New Roman"/>
          <w:sz w:val="24"/>
          <w:szCs w:val="24"/>
          <w:lang w:eastAsia="it-IT"/>
        </w:rPr>
        <w:t>e che lo manterrà operativo per tutta la durata del contratto</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16) </w:t>
      </w:r>
      <w:r w:rsidRPr="0036255C">
        <w:rPr>
          <w:rFonts w:ascii="Sylfaen" w:hAnsi="Sylfaen" w:cs="Wingdings"/>
          <w:sz w:val="24"/>
          <w:szCs w:val="24"/>
          <w:lang w:eastAsia="it-IT"/>
        </w:rPr>
        <w:t></w:t>
      </w:r>
      <w:r w:rsidRPr="0036255C">
        <w:rPr>
          <w:rFonts w:ascii="Sylfaen" w:hAnsi="Sylfaen" w:cs="Times New Roman"/>
          <w:sz w:val="24"/>
          <w:szCs w:val="24"/>
          <w:lang w:eastAsia="it-IT"/>
        </w:rPr>
        <w:t>di aver gestito, nell'ultimo triennio, il servizio di tesoreria riferita ai seguenti enti territoriali:</w:t>
      </w:r>
    </w:p>
    <w:tbl>
      <w:tblPr>
        <w:tblStyle w:val="Grigliatabella"/>
        <w:tblW w:w="0" w:type="auto"/>
        <w:tblLook w:val="04A0" w:firstRow="1" w:lastRow="0" w:firstColumn="1" w:lastColumn="0" w:noHBand="0" w:noVBand="1"/>
      </w:tblPr>
      <w:tblGrid>
        <w:gridCol w:w="3259"/>
        <w:gridCol w:w="3259"/>
        <w:gridCol w:w="3260"/>
      </w:tblGrid>
      <w:tr w:rsidR="0090328B" w:rsidRPr="0036255C" w:rsidTr="00E11AAA">
        <w:tc>
          <w:tcPr>
            <w:tcW w:w="3259" w:type="dxa"/>
          </w:tcPr>
          <w:p w:rsidR="0090328B" w:rsidRPr="0036255C" w:rsidRDefault="0090328B" w:rsidP="00E11AAA">
            <w:pPr>
              <w:autoSpaceDE w:val="0"/>
              <w:autoSpaceDN w:val="0"/>
              <w:adjustRightInd w:val="0"/>
              <w:jc w:val="both"/>
              <w:rPr>
                <w:rFonts w:ascii="Sylfaen" w:hAnsi="Sylfaen"/>
                <w:sz w:val="24"/>
                <w:szCs w:val="24"/>
              </w:rPr>
            </w:pPr>
            <w:r w:rsidRPr="0036255C">
              <w:rPr>
                <w:rFonts w:ascii="Sylfaen" w:hAnsi="Sylfaen"/>
                <w:b/>
                <w:bCs/>
                <w:i/>
                <w:iCs/>
                <w:sz w:val="20"/>
                <w:szCs w:val="20"/>
              </w:rPr>
              <w:t xml:space="preserve">Ente </w:t>
            </w:r>
          </w:p>
        </w:tc>
        <w:tc>
          <w:tcPr>
            <w:tcW w:w="3259" w:type="dxa"/>
          </w:tcPr>
          <w:p w:rsidR="0090328B" w:rsidRPr="0036255C" w:rsidRDefault="0090328B" w:rsidP="00E11AAA">
            <w:pPr>
              <w:autoSpaceDE w:val="0"/>
              <w:autoSpaceDN w:val="0"/>
              <w:adjustRightInd w:val="0"/>
              <w:jc w:val="both"/>
              <w:rPr>
                <w:rFonts w:ascii="Sylfaen" w:hAnsi="Sylfaen"/>
                <w:b/>
                <w:bCs/>
                <w:i/>
                <w:iCs/>
                <w:sz w:val="20"/>
                <w:szCs w:val="20"/>
              </w:rPr>
            </w:pPr>
            <w:r w:rsidRPr="0036255C">
              <w:rPr>
                <w:rFonts w:ascii="Sylfaen" w:hAnsi="Sylfaen"/>
                <w:b/>
                <w:bCs/>
                <w:i/>
                <w:iCs/>
                <w:sz w:val="20"/>
                <w:szCs w:val="20"/>
              </w:rPr>
              <w:t xml:space="preserve"> Periodo </w:t>
            </w:r>
          </w:p>
          <w:p w:rsidR="0090328B" w:rsidRPr="0036255C" w:rsidRDefault="0090328B" w:rsidP="00E11AAA">
            <w:pPr>
              <w:autoSpaceDE w:val="0"/>
              <w:autoSpaceDN w:val="0"/>
              <w:adjustRightInd w:val="0"/>
              <w:jc w:val="both"/>
              <w:rPr>
                <w:rFonts w:ascii="Sylfaen" w:hAnsi="Sylfaen"/>
                <w:sz w:val="24"/>
                <w:szCs w:val="24"/>
              </w:rPr>
            </w:pPr>
          </w:p>
        </w:tc>
        <w:tc>
          <w:tcPr>
            <w:tcW w:w="3260" w:type="dxa"/>
          </w:tcPr>
          <w:p w:rsidR="0090328B" w:rsidRPr="0036255C" w:rsidRDefault="0090328B" w:rsidP="00E11AAA">
            <w:pPr>
              <w:autoSpaceDE w:val="0"/>
              <w:autoSpaceDN w:val="0"/>
              <w:adjustRightInd w:val="0"/>
              <w:jc w:val="both"/>
              <w:rPr>
                <w:rFonts w:ascii="Sylfaen" w:hAnsi="Sylfaen"/>
                <w:b/>
                <w:bCs/>
                <w:i/>
                <w:iCs/>
                <w:sz w:val="20"/>
                <w:szCs w:val="20"/>
              </w:rPr>
            </w:pPr>
            <w:r w:rsidRPr="0036255C">
              <w:rPr>
                <w:rFonts w:ascii="Sylfaen" w:hAnsi="Sylfaen"/>
                <w:b/>
                <w:bCs/>
                <w:i/>
                <w:iCs/>
                <w:sz w:val="20"/>
                <w:szCs w:val="20"/>
              </w:rPr>
              <w:t>N. abitanti</w:t>
            </w:r>
          </w:p>
          <w:p w:rsidR="0090328B" w:rsidRPr="0036255C" w:rsidRDefault="0090328B" w:rsidP="00E11AAA">
            <w:pPr>
              <w:autoSpaceDE w:val="0"/>
              <w:autoSpaceDN w:val="0"/>
              <w:adjustRightInd w:val="0"/>
              <w:jc w:val="both"/>
              <w:rPr>
                <w:rFonts w:ascii="Sylfaen" w:hAnsi="Sylfaen"/>
                <w:sz w:val="24"/>
                <w:szCs w:val="24"/>
              </w:rPr>
            </w:pPr>
          </w:p>
        </w:tc>
      </w:tr>
      <w:tr w:rsidR="0090328B" w:rsidRPr="0036255C" w:rsidTr="00E11AAA">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60" w:type="dxa"/>
          </w:tcPr>
          <w:p w:rsidR="0090328B" w:rsidRPr="0036255C" w:rsidRDefault="0090328B" w:rsidP="00E11AAA">
            <w:pPr>
              <w:autoSpaceDE w:val="0"/>
              <w:autoSpaceDN w:val="0"/>
              <w:adjustRightInd w:val="0"/>
              <w:jc w:val="both"/>
              <w:rPr>
                <w:rFonts w:ascii="Sylfaen" w:hAnsi="Sylfaen"/>
                <w:sz w:val="24"/>
                <w:szCs w:val="24"/>
              </w:rPr>
            </w:pPr>
          </w:p>
        </w:tc>
      </w:tr>
      <w:tr w:rsidR="0090328B" w:rsidRPr="0036255C" w:rsidTr="00E11AAA">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60" w:type="dxa"/>
          </w:tcPr>
          <w:p w:rsidR="0090328B" w:rsidRPr="0036255C" w:rsidRDefault="0090328B" w:rsidP="00E11AAA">
            <w:pPr>
              <w:autoSpaceDE w:val="0"/>
              <w:autoSpaceDN w:val="0"/>
              <w:adjustRightInd w:val="0"/>
              <w:jc w:val="both"/>
              <w:rPr>
                <w:rFonts w:ascii="Sylfaen" w:hAnsi="Sylfaen"/>
                <w:sz w:val="24"/>
                <w:szCs w:val="24"/>
              </w:rPr>
            </w:pPr>
          </w:p>
        </w:tc>
      </w:tr>
      <w:tr w:rsidR="0090328B" w:rsidRPr="0036255C" w:rsidTr="00E11AAA">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60" w:type="dxa"/>
          </w:tcPr>
          <w:p w:rsidR="0090328B" w:rsidRPr="0036255C" w:rsidRDefault="0090328B" w:rsidP="00E11AAA">
            <w:pPr>
              <w:autoSpaceDE w:val="0"/>
              <w:autoSpaceDN w:val="0"/>
              <w:adjustRightInd w:val="0"/>
              <w:jc w:val="both"/>
              <w:rPr>
                <w:rFonts w:ascii="Sylfaen" w:hAnsi="Sylfaen"/>
                <w:sz w:val="24"/>
                <w:szCs w:val="24"/>
              </w:rPr>
            </w:pPr>
          </w:p>
        </w:tc>
      </w:tr>
      <w:tr w:rsidR="0090328B" w:rsidRPr="0036255C" w:rsidTr="00E11AAA">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60" w:type="dxa"/>
          </w:tcPr>
          <w:p w:rsidR="0090328B" w:rsidRPr="0036255C" w:rsidRDefault="0090328B" w:rsidP="00E11AAA">
            <w:pPr>
              <w:autoSpaceDE w:val="0"/>
              <w:autoSpaceDN w:val="0"/>
              <w:adjustRightInd w:val="0"/>
              <w:jc w:val="both"/>
              <w:rPr>
                <w:rFonts w:ascii="Sylfaen" w:hAnsi="Sylfaen"/>
                <w:sz w:val="24"/>
                <w:szCs w:val="24"/>
              </w:rPr>
            </w:pPr>
          </w:p>
        </w:tc>
      </w:tr>
      <w:tr w:rsidR="0090328B" w:rsidRPr="0036255C" w:rsidTr="00E11AAA">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59" w:type="dxa"/>
          </w:tcPr>
          <w:p w:rsidR="0090328B" w:rsidRPr="0036255C" w:rsidRDefault="0090328B" w:rsidP="00E11AAA">
            <w:pPr>
              <w:autoSpaceDE w:val="0"/>
              <w:autoSpaceDN w:val="0"/>
              <w:adjustRightInd w:val="0"/>
              <w:jc w:val="both"/>
              <w:rPr>
                <w:rFonts w:ascii="Sylfaen" w:hAnsi="Sylfaen"/>
                <w:sz w:val="24"/>
                <w:szCs w:val="24"/>
              </w:rPr>
            </w:pPr>
          </w:p>
        </w:tc>
        <w:tc>
          <w:tcPr>
            <w:tcW w:w="3260" w:type="dxa"/>
          </w:tcPr>
          <w:p w:rsidR="0090328B" w:rsidRPr="0036255C" w:rsidRDefault="0090328B" w:rsidP="00E11AAA">
            <w:pPr>
              <w:autoSpaceDE w:val="0"/>
              <w:autoSpaceDN w:val="0"/>
              <w:adjustRightInd w:val="0"/>
              <w:jc w:val="both"/>
              <w:rPr>
                <w:rFonts w:ascii="Sylfaen" w:hAnsi="Sylfaen"/>
                <w:sz w:val="24"/>
                <w:szCs w:val="24"/>
              </w:rPr>
            </w:pPr>
          </w:p>
        </w:tc>
      </w:tr>
    </w:tbl>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i/>
          <w:iCs/>
          <w:sz w:val="24"/>
          <w:szCs w:val="24"/>
          <w:lang w:eastAsia="it-IT"/>
        </w:rPr>
      </w:pPr>
      <w:r w:rsidRPr="0036255C">
        <w:rPr>
          <w:rFonts w:ascii="Sylfaen" w:hAnsi="Sylfaen" w:cs="Times New Roman"/>
          <w:b/>
          <w:bCs/>
          <w:lang w:eastAsia="it-IT"/>
        </w:rPr>
        <w:t xml:space="preserve">17) </w:t>
      </w:r>
      <w:r w:rsidRPr="0036255C">
        <w:rPr>
          <w:rFonts w:ascii="Sylfaen" w:hAnsi="Sylfaen" w:cs="Times New Roman"/>
          <w:sz w:val="24"/>
          <w:szCs w:val="24"/>
          <w:lang w:eastAsia="it-IT"/>
        </w:rPr>
        <w:t>(</w:t>
      </w:r>
      <w:r w:rsidRPr="0036255C">
        <w:rPr>
          <w:rFonts w:ascii="Sylfaen" w:hAnsi="Sylfaen" w:cs="Times New Roman"/>
          <w:b/>
          <w:bCs/>
          <w:i/>
          <w:iCs/>
          <w:sz w:val="24"/>
          <w:szCs w:val="24"/>
          <w:lang w:eastAsia="it-IT"/>
        </w:rPr>
        <w:t>per RTI e consorzi ordinari di concorrenti</w:t>
      </w:r>
      <w:r w:rsidRPr="0036255C">
        <w:rPr>
          <w:rFonts w:ascii="Sylfaen" w:hAnsi="Sylfaen" w:cs="Times New Roman"/>
          <w:i/>
          <w:iCs/>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di impegnarsi, in caso di aggiudicazione della gara, a conferire mandato collettivo speciale con rappresentanza all’impresa mandataria che stipulerà il contratto in nome e per conto proprio e dei mandanti;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18) </w:t>
      </w:r>
      <w:r w:rsidRPr="0036255C">
        <w:rPr>
          <w:rFonts w:ascii="Sylfaen" w:hAnsi="Sylfaen" w:cs="Times New Roman"/>
          <w:sz w:val="24"/>
          <w:szCs w:val="24"/>
          <w:lang w:eastAsia="it-IT"/>
        </w:rPr>
        <w:t xml:space="preserve">di essere a perfetta conoscenza di tutte le prescrizioni, norme ufficiali e leggi vigenti che disciplinano l’appalto in oggetto e di accettare, senza condizione o riserva alcuna, tutte le norme e disposizioni contenute nel disciplinare di gara, nel capitolato speciale d’appalto, nella bozza di Convenzione di Tesoreria, nonché nelle risposte ai quesiti eventualmente pubblicati sul sito del Comune di </w:t>
      </w:r>
      <w:r>
        <w:rPr>
          <w:rFonts w:ascii="Sylfaen" w:hAnsi="Sylfaen" w:cs="Times New Roman"/>
          <w:b/>
          <w:bCs/>
          <w:sz w:val="24"/>
          <w:szCs w:val="24"/>
          <w:lang w:eastAsia="it-IT"/>
        </w:rPr>
        <w:t>Folignan</w:t>
      </w:r>
      <w:r w:rsidRPr="0036255C">
        <w:rPr>
          <w:rFonts w:ascii="Sylfaen" w:hAnsi="Sylfaen" w:cs="Times New Roman"/>
          <w:b/>
          <w:bCs/>
          <w:sz w:val="24"/>
          <w:szCs w:val="24"/>
          <w:lang w:eastAsia="it-IT"/>
        </w:rPr>
        <w:t>o</w:t>
      </w:r>
      <w:r w:rsidRPr="0036255C">
        <w:rPr>
          <w:rFonts w:ascii="Sylfaen" w:hAnsi="Sylfaen" w:cs="Times New Roman"/>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19) </w:t>
      </w:r>
      <w:r w:rsidRPr="0036255C">
        <w:rPr>
          <w:rFonts w:ascii="Sylfaen" w:hAnsi="Sylfaen" w:cs="Times New Roman"/>
          <w:sz w:val="24"/>
          <w:szCs w:val="24"/>
          <w:lang w:eastAsia="it-IT"/>
        </w:rPr>
        <w:t xml:space="preserve">(eventuale, in caso di operatori economici aventi sede, residenza o domicilio nei paesi inseriti nelle c.d. “Black list” di cui al decreto del Ministero delle finanze del 04.05.1999 e del decreto del Ministero dell’economia e delle finanze del 21.01.2001) di essere in possesso dell’autorizzazione rilasciata ai sensi del D.M. 14.12.2010; </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20) </w:t>
      </w:r>
      <w:r w:rsidRPr="0036255C">
        <w:rPr>
          <w:rFonts w:ascii="Sylfaen" w:hAnsi="Sylfaen" w:cs="Times New Roman"/>
          <w:sz w:val="24"/>
          <w:szCs w:val="24"/>
          <w:lang w:eastAsia="it-IT"/>
        </w:rPr>
        <w:t>di essere informato, ai sensi e per gli effetti del D.lgs. 30 giugno 2003, n. 196, che i dati personali raccolti saranno trattati, anche con strumenti informatici, esclusivamente nell’ambito del procedimento per il quale la dichiarazione viene resa e di dichiarare di acconsentire al trattamento degli stessi per le finalità contrattuali e per gli adempimenti connessi;</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21) </w:t>
      </w:r>
      <w:r w:rsidRPr="0036255C">
        <w:rPr>
          <w:rFonts w:ascii="Sylfaen" w:hAnsi="Sylfaen" w:cs="Times New Roman"/>
          <w:sz w:val="24"/>
          <w:szCs w:val="24"/>
          <w:lang w:eastAsia="it-IT"/>
        </w:rPr>
        <w:t>di essere a conoscenza che, qualora dal controllo delle dichiarazioni rese emerga la non veridicità del contenuto di quanto dichiarato, decadrà dai benefici eventualmente conseguenti al provvedimento emanato sulla base della dichiarazione non veritiera;</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lastRenderedPageBreak/>
        <w:t xml:space="preserve">22) </w:t>
      </w:r>
      <w:r w:rsidRPr="0036255C">
        <w:rPr>
          <w:rFonts w:ascii="Sylfaen" w:hAnsi="Sylfaen" w:cs="Times New Roman"/>
          <w:sz w:val="24"/>
          <w:szCs w:val="24"/>
          <w:lang w:eastAsia="it-IT"/>
        </w:rPr>
        <w:t>di mantenere valida, vincolante ed invariabile a tutti gli effetti l’offerta per un periodo di 180 giorni consecutivi decorrenti dalla data di scadenza del termine per la presentazione delle offerte;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p>
    <w:p w:rsidR="0090328B"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b/>
          <w:bCs/>
          <w:lang w:eastAsia="it-IT"/>
        </w:rPr>
        <w:t xml:space="preserve">23) </w:t>
      </w:r>
      <w:r w:rsidRPr="00364AD1">
        <w:rPr>
          <w:rFonts w:ascii="Sylfaen" w:hAnsi="Sylfaen" w:cs="Times New Roman"/>
          <w:sz w:val="24"/>
          <w:szCs w:val="24"/>
          <w:lang w:eastAsia="it-IT"/>
        </w:rPr>
        <w:t>di accettare l’eventuale avvio dell’esecuzione</w:t>
      </w:r>
      <w:r w:rsidRPr="0036255C">
        <w:rPr>
          <w:rFonts w:ascii="Sylfaen" w:hAnsi="Sylfaen" w:cs="Times New Roman"/>
          <w:sz w:val="24"/>
          <w:szCs w:val="24"/>
          <w:lang w:eastAsia="it-IT"/>
        </w:rPr>
        <w:t xml:space="preserve"> del servizio nelle more della sottoscrizione della convenzione;</w:t>
      </w:r>
    </w:p>
    <w:p w:rsidR="00364AD1" w:rsidRDefault="00364AD1" w:rsidP="0090328B">
      <w:pPr>
        <w:autoSpaceDE w:val="0"/>
        <w:autoSpaceDN w:val="0"/>
        <w:adjustRightInd w:val="0"/>
        <w:spacing w:after="0" w:line="240" w:lineRule="auto"/>
        <w:jc w:val="both"/>
        <w:rPr>
          <w:rFonts w:ascii="Sylfaen" w:hAnsi="Sylfaen" w:cs="Times New Roman"/>
          <w:sz w:val="24"/>
          <w:szCs w:val="24"/>
          <w:lang w:eastAsia="it-IT"/>
        </w:rPr>
      </w:pPr>
    </w:p>
    <w:p w:rsidR="00364AD1" w:rsidRPr="00364AD1" w:rsidRDefault="00364AD1" w:rsidP="00364AD1">
      <w:pPr>
        <w:autoSpaceDE w:val="0"/>
        <w:autoSpaceDN w:val="0"/>
        <w:adjustRightInd w:val="0"/>
        <w:spacing w:after="0" w:line="240" w:lineRule="auto"/>
        <w:jc w:val="both"/>
        <w:rPr>
          <w:rFonts w:ascii="Sylfaen" w:hAnsi="Sylfaen" w:cs="Times New Roman"/>
          <w:sz w:val="24"/>
          <w:szCs w:val="24"/>
          <w:lang w:eastAsia="it-IT"/>
        </w:rPr>
      </w:pPr>
      <w:r>
        <w:rPr>
          <w:rFonts w:ascii="Sylfaen" w:hAnsi="Sylfaen" w:cs="Times New Roman"/>
          <w:sz w:val="24"/>
          <w:szCs w:val="24"/>
          <w:lang w:eastAsia="it-IT"/>
        </w:rPr>
        <w:t xml:space="preserve">24) </w:t>
      </w:r>
      <w:r w:rsidRPr="00364AD1">
        <w:rPr>
          <w:rFonts w:ascii="Sylfaen" w:hAnsi="Sylfaen" w:cs="Times New Roman"/>
          <w:sz w:val="24"/>
          <w:szCs w:val="24"/>
          <w:lang w:eastAsia="it-IT"/>
        </w:rPr>
        <w:t>di essere disponibile ad applicare i seguenti tassi di interesse:</w:t>
      </w:r>
    </w:p>
    <w:p w:rsidR="00364AD1" w:rsidRPr="00FE152E" w:rsidRDefault="00364AD1" w:rsidP="00364AD1">
      <w:pPr>
        <w:pStyle w:val="Paragrafoelenco"/>
        <w:numPr>
          <w:ilvl w:val="0"/>
          <w:numId w:val="6"/>
        </w:numPr>
        <w:autoSpaceDE w:val="0"/>
        <w:autoSpaceDN w:val="0"/>
        <w:adjustRightInd w:val="0"/>
        <w:spacing w:after="0" w:line="240" w:lineRule="auto"/>
        <w:jc w:val="both"/>
        <w:rPr>
          <w:i/>
          <w:u w:val="single"/>
        </w:rPr>
      </w:pPr>
      <w:r w:rsidRPr="00FE152E">
        <w:rPr>
          <w:i/>
          <w:u w:val="single"/>
        </w:rPr>
        <w:t xml:space="preserve">tasso di interesse </w:t>
      </w:r>
      <w:r>
        <w:rPr>
          <w:i/>
          <w:u w:val="single"/>
        </w:rPr>
        <w:t xml:space="preserve">(TI) </w:t>
      </w:r>
      <w:r w:rsidRPr="00FE152E">
        <w:rPr>
          <w:i/>
          <w:u w:val="single"/>
        </w:rPr>
        <w:t>s</w:t>
      </w:r>
      <w:r w:rsidRPr="00FE152E">
        <w:rPr>
          <w:rFonts w:eastAsia="Times New Roman" w:cstheme="minorHAnsi"/>
          <w:i/>
          <w:u w:val="single"/>
        </w:rPr>
        <w:t>u tutti i depositi e le disponibilità a qualsiasi titolo costituiti e gestiti dal Tesoriere</w:t>
      </w:r>
      <w:r>
        <w:rPr>
          <w:rFonts w:eastAsia="Times New Roman" w:cstheme="minorHAnsi"/>
          <w:i/>
          <w:u w:val="single"/>
        </w:rPr>
        <w:t xml:space="preserve"> così calcolato </w:t>
      </w:r>
      <w:r w:rsidRPr="00FE152E">
        <w:rPr>
          <w:rFonts w:eastAsia="Times New Roman" w:cstheme="minorHAnsi"/>
          <w:i/>
          <w:u w:val="single"/>
        </w:rPr>
        <w:t>al netto di commissioni, la cui liquidazione ha luogo con cadenza annuale</w:t>
      </w:r>
      <w:r>
        <w:rPr>
          <w:rFonts w:eastAsia="Times New Roman" w:cstheme="minorHAnsi"/>
          <w:i/>
          <w:u w:val="single"/>
        </w:rPr>
        <w:t>;</w:t>
      </w:r>
      <w:r w:rsidRPr="00FE152E">
        <w:rPr>
          <w:i/>
          <w:u w:val="single"/>
        </w:rPr>
        <w:t xml:space="preserve"> </w:t>
      </w:r>
    </w:p>
    <w:p w:rsidR="00364AD1" w:rsidRPr="00F0244F" w:rsidRDefault="00364AD1" w:rsidP="00364AD1">
      <w:pPr>
        <w:autoSpaceDE w:val="0"/>
        <w:autoSpaceDN w:val="0"/>
        <w:adjustRightInd w:val="0"/>
        <w:spacing w:after="0" w:line="240" w:lineRule="auto"/>
        <w:ind w:left="372" w:firstLine="708"/>
        <w:jc w:val="both"/>
        <w:rPr>
          <w:i/>
        </w:rPr>
      </w:pPr>
      <w:r>
        <w:rPr>
          <w:b/>
          <w:i/>
        </w:rPr>
        <w:t>TI</w:t>
      </w:r>
      <w:r w:rsidRPr="00F0244F">
        <w:rPr>
          <w:b/>
          <w:i/>
        </w:rPr>
        <w:t>= a+ b</w:t>
      </w:r>
      <w:r w:rsidRPr="00F0244F">
        <w:rPr>
          <w:i/>
        </w:rPr>
        <w:t xml:space="preserve">       dove:</w:t>
      </w:r>
    </w:p>
    <w:p w:rsidR="00364AD1" w:rsidRDefault="00364AD1" w:rsidP="00364AD1">
      <w:pPr>
        <w:pStyle w:val="Paragrafoelenco"/>
        <w:autoSpaceDE w:val="0"/>
        <w:autoSpaceDN w:val="0"/>
        <w:adjustRightInd w:val="0"/>
        <w:spacing w:after="0" w:line="240" w:lineRule="auto"/>
        <w:ind w:left="1080"/>
        <w:jc w:val="both"/>
        <w:rPr>
          <w:rFonts w:eastAsia="Times New Roman" w:cstheme="minorHAnsi"/>
          <w:i/>
          <w:u w:val="single"/>
        </w:rPr>
      </w:pPr>
      <w:r w:rsidRPr="00F0244F">
        <w:rPr>
          <w:b/>
          <w:i/>
          <w:u w:val="single"/>
        </w:rPr>
        <w:t>a:</w:t>
      </w:r>
      <w:r>
        <w:rPr>
          <w:i/>
          <w:u w:val="single"/>
        </w:rPr>
        <w:t xml:space="preserve"> </w:t>
      </w:r>
      <w:r w:rsidRPr="00FE152E">
        <w:rPr>
          <w:rFonts w:eastAsia="Times New Roman" w:cstheme="minorHAnsi"/>
          <w:i/>
          <w:u w:val="single"/>
        </w:rPr>
        <w:t xml:space="preserve">Tasso </w:t>
      </w:r>
      <w:proofErr w:type="spellStart"/>
      <w:r w:rsidRPr="00FE152E">
        <w:rPr>
          <w:rFonts w:eastAsia="Times New Roman" w:cstheme="minorHAnsi"/>
          <w:i/>
          <w:u w:val="single"/>
        </w:rPr>
        <w:t>Euribor</w:t>
      </w:r>
      <w:proofErr w:type="spellEnd"/>
      <w:r>
        <w:rPr>
          <w:rFonts w:eastAsia="Times New Roman" w:cstheme="minorHAnsi"/>
          <w:i/>
          <w:u w:val="single"/>
        </w:rPr>
        <w:t xml:space="preserve"> </w:t>
      </w:r>
      <w:r w:rsidRPr="00FE152E">
        <w:rPr>
          <w:rFonts w:eastAsia="Times New Roman" w:cstheme="minorHAnsi"/>
          <w:i/>
          <w:u w:val="single"/>
        </w:rPr>
        <w:t>3 mesi media mensile mese precedente, divisore fisso 36</w:t>
      </w:r>
      <w:r w:rsidR="00163457">
        <w:rPr>
          <w:rFonts w:eastAsia="Times New Roman" w:cstheme="minorHAnsi"/>
          <w:i/>
          <w:u w:val="single"/>
        </w:rPr>
        <w:t>5</w:t>
      </w:r>
      <w:r w:rsidRPr="00FE152E">
        <w:rPr>
          <w:rFonts w:eastAsia="Times New Roman" w:cstheme="minorHAnsi"/>
          <w:i/>
          <w:u w:val="single"/>
        </w:rPr>
        <w:t xml:space="preserve">, </w:t>
      </w:r>
    </w:p>
    <w:p w:rsidR="00364AD1" w:rsidRDefault="00364AD1" w:rsidP="00364AD1">
      <w:pPr>
        <w:pStyle w:val="Paragrafoelenco"/>
        <w:autoSpaceDE w:val="0"/>
        <w:autoSpaceDN w:val="0"/>
        <w:adjustRightInd w:val="0"/>
        <w:spacing w:after="0" w:line="240" w:lineRule="auto"/>
        <w:ind w:left="1080"/>
        <w:jc w:val="both"/>
        <w:rPr>
          <w:rFonts w:eastAsia="Times New Roman" w:cstheme="minorHAnsi"/>
          <w:i/>
          <w:u w:val="single"/>
        </w:rPr>
      </w:pPr>
      <w:r w:rsidRPr="00F0244F">
        <w:rPr>
          <w:b/>
          <w:i/>
          <w:u w:val="single"/>
        </w:rPr>
        <w:t>b:</w:t>
      </w:r>
      <w:r>
        <w:rPr>
          <w:rFonts w:eastAsia="Times New Roman" w:cstheme="minorHAnsi"/>
          <w:i/>
          <w:u w:val="single"/>
        </w:rPr>
        <w:t xml:space="preserve"> spread in aumento dello 0,50 </w:t>
      </w:r>
    </w:p>
    <w:p w:rsidR="00364AD1" w:rsidRDefault="00364AD1" w:rsidP="00364AD1">
      <w:pPr>
        <w:pStyle w:val="Paragrafoelenco"/>
        <w:autoSpaceDE w:val="0"/>
        <w:autoSpaceDN w:val="0"/>
        <w:adjustRightInd w:val="0"/>
        <w:spacing w:after="0" w:line="240" w:lineRule="auto"/>
        <w:jc w:val="both"/>
        <w:rPr>
          <w:i/>
          <w:u w:val="single"/>
        </w:rPr>
      </w:pPr>
    </w:p>
    <w:p w:rsidR="00364AD1" w:rsidRPr="00FE152E" w:rsidRDefault="00364AD1" w:rsidP="00364AD1">
      <w:pPr>
        <w:pStyle w:val="Paragrafoelenco"/>
        <w:numPr>
          <w:ilvl w:val="0"/>
          <w:numId w:val="6"/>
        </w:numPr>
        <w:autoSpaceDE w:val="0"/>
        <w:autoSpaceDN w:val="0"/>
        <w:adjustRightInd w:val="0"/>
        <w:spacing w:after="0" w:line="240" w:lineRule="auto"/>
        <w:jc w:val="both"/>
        <w:rPr>
          <w:i/>
          <w:u w:val="single"/>
        </w:rPr>
      </w:pPr>
      <w:r w:rsidRPr="00FE152E">
        <w:rPr>
          <w:i/>
          <w:u w:val="single"/>
        </w:rPr>
        <w:t xml:space="preserve">tasso di interesse </w:t>
      </w:r>
      <w:r>
        <w:rPr>
          <w:i/>
          <w:u w:val="single"/>
        </w:rPr>
        <w:t xml:space="preserve">(Ti) </w:t>
      </w:r>
      <w:r w:rsidRPr="00FE152E">
        <w:rPr>
          <w:i/>
          <w:u w:val="single"/>
        </w:rPr>
        <w:t>s</w:t>
      </w:r>
      <w:r w:rsidRPr="00FE152E">
        <w:rPr>
          <w:rFonts w:eastAsia="Times New Roman" w:cstheme="minorHAnsi"/>
          <w:i/>
          <w:u w:val="single"/>
        </w:rPr>
        <w:t xml:space="preserve">u </w:t>
      </w:r>
      <w:r w:rsidRPr="00FE152E">
        <w:rPr>
          <w:i/>
          <w:u w:val="single"/>
        </w:rPr>
        <w:t>anticipazioni di tesoreria di cui all’ art.</w:t>
      </w:r>
      <w:r>
        <w:rPr>
          <w:i/>
          <w:u w:val="single"/>
        </w:rPr>
        <w:t>16</w:t>
      </w:r>
      <w:r w:rsidRPr="00FE152E">
        <w:rPr>
          <w:i/>
          <w:u w:val="single"/>
        </w:rPr>
        <w:t xml:space="preserve"> dello schema di convenzione</w:t>
      </w:r>
      <w:r>
        <w:rPr>
          <w:rFonts w:eastAsia="Times New Roman" w:cstheme="minorHAnsi"/>
          <w:i/>
          <w:u w:val="single"/>
        </w:rPr>
        <w:t xml:space="preserve"> così calcolato senza applicazione </w:t>
      </w:r>
      <w:r w:rsidRPr="00FE152E">
        <w:rPr>
          <w:rFonts w:eastAsia="Times New Roman" w:cstheme="minorHAnsi"/>
          <w:i/>
          <w:u w:val="single"/>
        </w:rPr>
        <w:t>di commissioni</w:t>
      </w:r>
      <w:r>
        <w:rPr>
          <w:rFonts w:eastAsia="Times New Roman" w:cstheme="minorHAnsi"/>
          <w:i/>
          <w:u w:val="single"/>
        </w:rPr>
        <w:t xml:space="preserve"> massimo scoperto e calcolati per il tempo di durata dell’anticipazione;</w:t>
      </w:r>
      <w:r w:rsidRPr="00FE152E">
        <w:rPr>
          <w:i/>
          <w:u w:val="single"/>
        </w:rPr>
        <w:t xml:space="preserve"> </w:t>
      </w:r>
    </w:p>
    <w:p w:rsidR="00364AD1" w:rsidRPr="00F0244F" w:rsidRDefault="00364AD1" w:rsidP="00364AD1">
      <w:pPr>
        <w:autoSpaceDE w:val="0"/>
        <w:autoSpaceDN w:val="0"/>
        <w:adjustRightInd w:val="0"/>
        <w:spacing w:after="0" w:line="240" w:lineRule="auto"/>
        <w:ind w:left="372" w:firstLine="708"/>
        <w:jc w:val="both"/>
        <w:rPr>
          <w:i/>
        </w:rPr>
      </w:pPr>
      <w:r w:rsidRPr="00F0244F">
        <w:rPr>
          <w:b/>
          <w:i/>
        </w:rPr>
        <w:t>Ti= a+ b</w:t>
      </w:r>
      <w:r w:rsidRPr="00F0244F">
        <w:rPr>
          <w:i/>
        </w:rPr>
        <w:t xml:space="preserve">       dove:</w:t>
      </w:r>
    </w:p>
    <w:p w:rsidR="00364AD1" w:rsidRDefault="00364AD1" w:rsidP="00364AD1">
      <w:pPr>
        <w:pStyle w:val="Paragrafoelenco"/>
        <w:autoSpaceDE w:val="0"/>
        <w:autoSpaceDN w:val="0"/>
        <w:adjustRightInd w:val="0"/>
        <w:spacing w:after="0" w:line="240" w:lineRule="auto"/>
        <w:ind w:left="1080"/>
        <w:jc w:val="both"/>
        <w:rPr>
          <w:rFonts w:eastAsia="Times New Roman" w:cstheme="minorHAnsi"/>
          <w:i/>
          <w:u w:val="single"/>
        </w:rPr>
      </w:pPr>
      <w:r w:rsidRPr="00F0244F">
        <w:rPr>
          <w:b/>
          <w:i/>
          <w:u w:val="single"/>
        </w:rPr>
        <w:t>a:</w:t>
      </w:r>
      <w:r>
        <w:rPr>
          <w:i/>
          <w:u w:val="single"/>
        </w:rPr>
        <w:t xml:space="preserve"> </w:t>
      </w:r>
      <w:r w:rsidRPr="00FE152E">
        <w:rPr>
          <w:rFonts w:eastAsia="Times New Roman" w:cstheme="minorHAnsi"/>
          <w:i/>
          <w:u w:val="single"/>
        </w:rPr>
        <w:t xml:space="preserve">Tasso </w:t>
      </w:r>
      <w:proofErr w:type="spellStart"/>
      <w:r w:rsidRPr="00FE152E">
        <w:rPr>
          <w:rFonts w:eastAsia="Times New Roman" w:cstheme="minorHAnsi"/>
          <w:i/>
          <w:u w:val="single"/>
        </w:rPr>
        <w:t>Euribor</w:t>
      </w:r>
      <w:proofErr w:type="spellEnd"/>
      <w:r>
        <w:rPr>
          <w:rFonts w:eastAsia="Times New Roman" w:cstheme="minorHAnsi"/>
          <w:i/>
          <w:u w:val="single"/>
        </w:rPr>
        <w:t xml:space="preserve"> </w:t>
      </w:r>
      <w:r w:rsidRPr="00FE152E">
        <w:rPr>
          <w:rFonts w:eastAsia="Times New Roman" w:cstheme="minorHAnsi"/>
          <w:i/>
          <w:u w:val="single"/>
        </w:rPr>
        <w:t>3 mesi media mensile mese precedente, divisore fisso 36</w:t>
      </w:r>
      <w:r w:rsidR="00163457">
        <w:rPr>
          <w:rFonts w:eastAsia="Times New Roman" w:cstheme="minorHAnsi"/>
          <w:i/>
          <w:u w:val="single"/>
        </w:rPr>
        <w:t>5</w:t>
      </w:r>
      <w:r w:rsidRPr="00FE152E">
        <w:rPr>
          <w:rFonts w:eastAsia="Times New Roman" w:cstheme="minorHAnsi"/>
          <w:i/>
          <w:u w:val="single"/>
        </w:rPr>
        <w:t xml:space="preserve">, </w:t>
      </w:r>
    </w:p>
    <w:p w:rsidR="00364AD1" w:rsidRDefault="00364AD1" w:rsidP="00364AD1">
      <w:pPr>
        <w:pStyle w:val="Paragrafoelenco"/>
        <w:autoSpaceDE w:val="0"/>
        <w:autoSpaceDN w:val="0"/>
        <w:adjustRightInd w:val="0"/>
        <w:spacing w:after="0" w:line="240" w:lineRule="auto"/>
        <w:ind w:left="1080"/>
        <w:jc w:val="both"/>
        <w:rPr>
          <w:rFonts w:eastAsia="Times New Roman" w:cstheme="minorHAnsi"/>
          <w:i/>
          <w:u w:val="single"/>
        </w:rPr>
      </w:pPr>
      <w:r w:rsidRPr="00F0244F">
        <w:rPr>
          <w:b/>
          <w:i/>
          <w:u w:val="single"/>
        </w:rPr>
        <w:t>b:</w:t>
      </w:r>
      <w:r>
        <w:rPr>
          <w:rFonts w:eastAsia="Times New Roman" w:cstheme="minorHAnsi"/>
          <w:i/>
          <w:u w:val="single"/>
        </w:rPr>
        <w:t xml:space="preserve"> spread in aumento del 1,0 </w:t>
      </w:r>
    </w:p>
    <w:p w:rsidR="00364AD1" w:rsidRDefault="00364AD1" w:rsidP="0090328B">
      <w:pPr>
        <w:autoSpaceDE w:val="0"/>
        <w:autoSpaceDN w:val="0"/>
        <w:adjustRightInd w:val="0"/>
        <w:spacing w:after="0" w:line="240" w:lineRule="auto"/>
        <w:jc w:val="both"/>
        <w:rPr>
          <w:rFonts w:ascii="Sylfaen" w:hAnsi="Sylfaen" w:cs="Times New Roman"/>
          <w:sz w:val="24"/>
          <w:szCs w:val="24"/>
          <w:lang w:eastAsia="it-IT"/>
        </w:rPr>
      </w:pPr>
    </w:p>
    <w:p w:rsidR="00364AD1" w:rsidRPr="0036255C" w:rsidRDefault="00364AD1" w:rsidP="0090328B">
      <w:pPr>
        <w:autoSpaceDE w:val="0"/>
        <w:autoSpaceDN w:val="0"/>
        <w:adjustRightInd w:val="0"/>
        <w:spacing w:after="0" w:line="240" w:lineRule="auto"/>
        <w:jc w:val="both"/>
        <w:rPr>
          <w:rFonts w:ascii="Sylfaen" w:hAnsi="Sylfaen" w:cs="Times New Roman"/>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Times New Roman"/>
          <w:b/>
          <w:bCs/>
          <w:sz w:val="24"/>
          <w:szCs w:val="24"/>
          <w:lang w:eastAsia="it-IT"/>
        </w:rPr>
        <w:t>Luogo,</w:t>
      </w:r>
      <w:r w:rsidRPr="0036255C">
        <w:rPr>
          <w:rFonts w:ascii="Sylfaen" w:hAnsi="Sylfaen" w:cs="Times New Roman"/>
          <w:sz w:val="24"/>
          <w:szCs w:val="24"/>
          <w:lang w:eastAsia="it-IT"/>
        </w:rPr>
        <w:t xml:space="preserve">................................... </w:t>
      </w:r>
      <w:r w:rsidRPr="0036255C">
        <w:rPr>
          <w:rFonts w:ascii="Sylfaen" w:hAnsi="Sylfaen" w:cs="Times New Roman"/>
          <w:b/>
          <w:bCs/>
          <w:sz w:val="24"/>
          <w:szCs w:val="24"/>
          <w:lang w:eastAsia="it-IT"/>
        </w:rPr>
        <w:t>data......................</w:t>
      </w: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t>FIRMA del dichiarante</w:t>
      </w: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r>
      <w:r w:rsidRPr="0036255C">
        <w:rPr>
          <w:rFonts w:ascii="Sylfaen" w:hAnsi="Sylfaen" w:cs="Times New Roman"/>
          <w:b/>
          <w:bCs/>
          <w:sz w:val="24"/>
          <w:szCs w:val="24"/>
          <w:lang w:eastAsia="it-IT"/>
        </w:rPr>
        <w:tab/>
        <w:t>___________________________</w:t>
      </w: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Times New Roman"/>
          <w:b/>
          <w:bCs/>
          <w:sz w:val="24"/>
          <w:szCs w:val="24"/>
          <w:lang w:eastAsia="it-IT"/>
        </w:rPr>
        <w:t>NOTA BENE: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Times New Roman"/>
          <w:sz w:val="24"/>
          <w:szCs w:val="24"/>
          <w:lang w:eastAsia="it-IT"/>
        </w:rPr>
        <w:t>Il soggetto sottoscrittore deve allegare, a pena di inammissibilità:</w:t>
      </w:r>
    </w:p>
    <w:p w:rsidR="0090328B" w:rsidRPr="0036255C" w:rsidRDefault="0090328B" w:rsidP="0090328B">
      <w:pPr>
        <w:autoSpaceDE w:val="0"/>
        <w:autoSpaceDN w:val="0"/>
        <w:adjustRightInd w:val="0"/>
        <w:spacing w:after="0" w:line="240" w:lineRule="auto"/>
        <w:jc w:val="both"/>
        <w:rPr>
          <w:rFonts w:ascii="Sylfaen" w:hAnsi="Sylfaen" w:cs="Times New Roman"/>
          <w:b/>
          <w:bCs/>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Copia fotostatica non autenticata del documento di identità in corso di validità</w:t>
      </w:r>
      <w:r w:rsidRPr="0036255C">
        <w:rPr>
          <w:rFonts w:ascii="Sylfaen" w:hAnsi="Sylfaen" w:cs="Times New Roman"/>
          <w:b/>
          <w:bCs/>
          <w:sz w:val="24"/>
          <w:szCs w:val="24"/>
          <w:lang w:eastAsia="it-IT"/>
        </w:rPr>
        <w:t>.</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Eventuale procura generale/speciale;</w:t>
      </w:r>
    </w:p>
    <w:p w:rsidR="0090328B" w:rsidRPr="0036255C" w:rsidRDefault="0090328B" w:rsidP="0090328B">
      <w:pPr>
        <w:autoSpaceDE w:val="0"/>
        <w:autoSpaceDN w:val="0"/>
        <w:adjustRightInd w:val="0"/>
        <w:spacing w:after="0" w:line="240" w:lineRule="auto"/>
        <w:jc w:val="both"/>
        <w:rPr>
          <w:rFonts w:ascii="Sylfaen" w:hAnsi="Sylfaen" w:cs="Times New Roman"/>
          <w:sz w:val="24"/>
          <w:szCs w:val="24"/>
          <w:lang w:eastAsia="it-IT"/>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Mandato collettivo speciale con rappresentanza conferito alla capogruppo risultante da scrittura privata autenticata;</w:t>
      </w:r>
    </w:p>
    <w:p w:rsidR="0090328B" w:rsidRPr="0036255C" w:rsidRDefault="0090328B" w:rsidP="0090328B">
      <w:pPr>
        <w:autoSpaceDE w:val="0"/>
        <w:autoSpaceDN w:val="0"/>
        <w:adjustRightInd w:val="0"/>
        <w:spacing w:after="0" w:line="240" w:lineRule="auto"/>
        <w:jc w:val="both"/>
        <w:rPr>
          <w:rFonts w:ascii="Sylfaen" w:hAnsi="Sylfaen" w:cs="Times New Roman"/>
          <w:color w:val="000000"/>
        </w:rPr>
      </w:pPr>
      <w:r w:rsidRPr="0036255C">
        <w:rPr>
          <w:rFonts w:ascii="Sylfaen" w:hAnsi="Sylfaen" w:cs="Symbol"/>
          <w:sz w:val="24"/>
          <w:szCs w:val="24"/>
          <w:lang w:eastAsia="it-IT"/>
        </w:rPr>
        <w:t></w:t>
      </w:r>
      <w:r w:rsidRPr="0036255C">
        <w:rPr>
          <w:rFonts w:ascii="Sylfaen" w:hAnsi="Sylfaen" w:cs="Symbol"/>
          <w:sz w:val="24"/>
          <w:szCs w:val="24"/>
          <w:lang w:eastAsia="it-IT"/>
        </w:rPr>
        <w:t></w:t>
      </w:r>
      <w:r w:rsidRPr="0036255C">
        <w:rPr>
          <w:rFonts w:ascii="Sylfaen" w:hAnsi="Sylfaen" w:cs="Times New Roman"/>
          <w:sz w:val="24"/>
          <w:szCs w:val="24"/>
          <w:lang w:eastAsia="it-IT"/>
        </w:rPr>
        <w:t>Atto costitutivo del Consorzio</w:t>
      </w:r>
    </w:p>
    <w:p w:rsidR="0090328B" w:rsidRDefault="0090328B" w:rsidP="0090328B"/>
    <w:p w:rsidR="0090328B" w:rsidRDefault="0090328B" w:rsidP="0090328B"/>
    <w:p w:rsidR="0090328B" w:rsidRDefault="0090328B" w:rsidP="0090328B"/>
    <w:p w:rsidR="0090328B" w:rsidRDefault="0090328B" w:rsidP="0090328B"/>
    <w:p w:rsidR="0090328B" w:rsidRDefault="0090328B" w:rsidP="0090328B"/>
    <w:p w:rsidR="0090328B" w:rsidRDefault="0090328B" w:rsidP="0090328B">
      <w:bookmarkStart w:id="0" w:name="_GoBack"/>
      <w:bookmarkEnd w:id="0"/>
    </w:p>
    <w:sectPr w:rsidR="009032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Palatino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03D"/>
    <w:multiLevelType w:val="hybridMultilevel"/>
    <w:tmpl w:val="A74CC18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CC4528"/>
    <w:multiLevelType w:val="hybridMultilevel"/>
    <w:tmpl w:val="3E0E1C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0B5401"/>
    <w:multiLevelType w:val="hybridMultilevel"/>
    <w:tmpl w:val="E4C29AC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E733F1"/>
    <w:multiLevelType w:val="hybridMultilevel"/>
    <w:tmpl w:val="D40EBA2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3F4417"/>
    <w:multiLevelType w:val="hybridMultilevel"/>
    <w:tmpl w:val="307C61E6"/>
    <w:lvl w:ilvl="0" w:tplc="AA702C8A">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nsid w:val="7E6C5AC6"/>
    <w:multiLevelType w:val="hybridMultilevel"/>
    <w:tmpl w:val="2F24F98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8B"/>
    <w:rsid w:val="00163457"/>
    <w:rsid w:val="00364AD1"/>
    <w:rsid w:val="0090328B"/>
    <w:rsid w:val="009F5B18"/>
    <w:rsid w:val="00EB0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32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0328B"/>
    <w:pPr>
      <w:spacing w:after="0" w:line="240" w:lineRule="auto"/>
    </w:pPr>
    <w:rPr>
      <w:rFonts w:ascii="Calibri" w:eastAsia="Times New Roman"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64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32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0328B"/>
    <w:pPr>
      <w:spacing w:after="0" w:line="240" w:lineRule="auto"/>
    </w:pPr>
    <w:rPr>
      <w:rFonts w:ascii="Calibri" w:eastAsia="Times New Roman"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64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2578</Words>
  <Characters>14701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5</cp:revision>
  <dcterms:created xsi:type="dcterms:W3CDTF">2019-10-30T12:35:00Z</dcterms:created>
  <dcterms:modified xsi:type="dcterms:W3CDTF">2019-11-05T10:45:00Z</dcterms:modified>
</cp:coreProperties>
</file>