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 w:rsidR="0024457E">
        <w:rPr>
          <w:rFonts w:ascii="Times New Roman" w:hAnsi="Times New Roman" w:cs="Times New Roman"/>
          <w:b/>
          <w:sz w:val="24"/>
          <w:szCs w:val="24"/>
        </w:rPr>
        <w:t>SCAI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 w:rsidR="0024457E">
        <w:rPr>
          <w:rFonts w:ascii="Times New Roman" w:hAnsi="Times New Roman" w:cs="Times New Roman"/>
          <w:b/>
          <w:sz w:val="24"/>
          <w:szCs w:val="24"/>
        </w:rPr>
        <w:t>2332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 w:rsidR="0024457E">
        <w:rPr>
          <w:rFonts w:ascii="Times New Roman" w:hAnsi="Times New Roman" w:cs="Times New Roman"/>
          <w:b/>
          <w:sz w:val="24"/>
          <w:szCs w:val="24"/>
        </w:rPr>
        <w:t>826.91 mq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B4076" w:rsidRPr="003735B9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4457E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 dichiarata: </w:t>
      </w:r>
      <w:r w:rsidR="0024457E">
        <w:rPr>
          <w:rFonts w:ascii="Times New Roman" w:hAnsi="Times New Roman" w:cs="Times New Roman"/>
          <w:b/>
          <w:sz w:val="24"/>
          <w:szCs w:val="24"/>
        </w:rPr>
        <w:t xml:space="preserve">88 </w:t>
      </w:r>
      <w:r w:rsidRPr="003735B9">
        <w:rPr>
          <w:rFonts w:ascii="Times New Roman" w:hAnsi="Times New Roman" w:cs="Times New Roman"/>
          <w:b/>
          <w:sz w:val="24"/>
          <w:szCs w:val="24"/>
        </w:rPr>
        <w:t xml:space="preserve">%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5DE7" w:rsidRDefault="00435DE7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5DE7" w:rsidRDefault="00435DE7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5DE7" w:rsidRDefault="00435DE7" w:rsidP="00435DE7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it-IT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287.3pt;margin-top:85.85pt;width:32.65pt;height:10.9pt;flip:y;z-index:251680768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5" type="#_x0000_t32" style="position:absolute;left:0;text-align:left;margin-left:283.1pt;margin-top:80.05pt;width:4.2pt;height:16.7pt;z-index:251679744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4" type="#_x0000_t32" style="position:absolute;left:0;text-align:left;margin-left:261.1pt;margin-top:80.05pt;width:22pt;height:16.7pt;flip:y;z-index:251678720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3" type="#_x0000_t32" style="position:absolute;left:0;text-align:left;margin-left:261.1pt;margin-top:96.75pt;width:4.2pt;height:3.3pt;flip:x y;z-index:251677696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2" type="#_x0000_t32" style="position:absolute;left:0;text-align:left;margin-left:257.3pt;margin-top:100.05pt;width:8pt;height:4.7pt;flip:y;z-index:251676672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1" type="#_x0000_t32" style="position:absolute;left:0;text-align:left;margin-left:249.5pt;margin-top:104.75pt;width:7.8pt;height:13.55pt;flip:y;z-index:251675648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0" type="#_x0000_t32" style="position:absolute;left:0;text-align:left;margin-left:245.3pt;margin-top:115.6pt;width:4.2pt;height:2.7pt;z-index:251674624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9" type="#_x0000_t32" style="position:absolute;left:0;text-align:left;margin-left:238.4pt;margin-top:115.6pt;width:6.9pt;height:13.8pt;flip:y;z-index:251673600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8" type="#_x0000_t32" style="position:absolute;left:0;text-align:left;margin-left:238.4pt;margin-top:129.4pt;width:3.8pt;height:2.2pt;flip:x y;z-index:251672576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7" type="#_x0000_t32" style="position:absolute;left:0;text-align:left;margin-left:231.75pt;margin-top:131.6pt;width:10.45pt;height:24.25pt;flip:y;z-index:251671552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6" type="#_x0000_t32" style="position:absolute;left:0;text-align:left;margin-left:226.65pt;margin-top:153.6pt;width:5.1pt;height:2.25pt;z-index:251670528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5" type="#_x0000_t32" style="position:absolute;left:0;text-align:left;margin-left:223.3pt;margin-top:153.6pt;width:3.35pt;height:12pt;flip:y;z-index:251669504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4" type="#_x0000_t32" style="position:absolute;left:0;text-align:left;margin-left:200.65pt;margin-top:154.75pt;width:22.65pt;height:10.85pt;z-index:251668480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3" type="#_x0000_t32" style="position:absolute;left:0;text-align:left;margin-left:312.2pt;margin-top:62.5pt;width:7.75pt;height:23.35pt;z-index:251667456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2" type="#_x0000_t32" style="position:absolute;left:0;text-align:left;margin-left:302.4pt;margin-top:62.5pt;width:9.8pt;height:3.35pt;flip:y;z-index:251666432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1" type="#_x0000_t32" style="position:absolute;left:0;text-align:left;margin-left:295.3pt;margin-top:49.15pt;width:7.1pt;height:16.7pt;z-index:251665408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0" type="#_x0000_t32" style="position:absolute;left:0;text-align:left;margin-left:257.3pt;margin-top:49.15pt;width:38pt;height:15.15pt;flip:y;z-index:251664384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29" type="#_x0000_t32" style="position:absolute;left:0;text-align:left;margin-left:242.2pt;margin-top:64.3pt;width:15.1pt;height:15.75pt;flip:y;z-index:251663360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28" type="#_x0000_t32" style="position:absolute;left:0;text-align:left;margin-left:238.4pt;margin-top:77.4pt;width:3.8pt;height:2.65pt;z-index:251662336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27" type="#_x0000_t32" style="position:absolute;left:0;text-align:left;margin-left:229.95pt;margin-top:77.4pt;width:8.45pt;height:14.45pt;flip:y;z-index:251661312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26" type="#_x0000_t32" style="position:absolute;left:0;text-align:left;margin-left:199.1pt;margin-top:91.85pt;width:30.85pt;height:62.9pt;flip:y;z-index:251660288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6118514" cy="2784764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709" t="24518" r="58939" b="29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14" cy="278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DE7" w:rsidRDefault="00435DE7" w:rsidP="00435D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076" w:rsidRDefault="000B4076" w:rsidP="00435DE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353848"/>
    <w:rsid w:val="000B4076"/>
    <w:rsid w:val="000D5017"/>
    <w:rsid w:val="0024457E"/>
    <w:rsid w:val="00353848"/>
    <w:rsid w:val="00435DE7"/>
    <w:rsid w:val="005548F1"/>
    <w:rsid w:val="00BE320C"/>
    <w:rsid w:val="00E90446"/>
    <w:rsid w:val="00EC1027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onnector" idref="#_x0000_s1033"/>
        <o:r id="V:Rule2" type="connector" idref="#_x0000_s1042"/>
        <o:r id="V:Rule3" type="connector" idref="#_x0000_s1029"/>
        <o:r id="V:Rule4" type="connector" idref="#_x0000_s1039"/>
        <o:r id="V:Rule5" type="connector" idref="#_x0000_s1032"/>
        <o:r id="V:Rule6" type="connector" idref="#_x0000_s1036"/>
        <o:r id="V:Rule7" type="connector" idref="#_x0000_s1026"/>
        <o:r id="V:Rule8" type="connector" idref="#_x0000_s1043"/>
        <o:r id="V:Rule9" type="connector" idref="#_x0000_s1028"/>
        <o:r id="V:Rule10" type="connector" idref="#_x0000_s1035"/>
        <o:r id="V:Rule11" type="connector" idref="#_x0000_s1038"/>
        <o:r id="V:Rule12" type="connector" idref="#_x0000_s1045"/>
        <o:r id="V:Rule13" type="connector" idref="#_x0000_s1027"/>
        <o:r id="V:Rule14" type="connector" idref="#_x0000_s1034"/>
        <o:r id="V:Rule15" type="connector" idref="#_x0000_s1040"/>
        <o:r id="V:Rule16" type="connector" idref="#_x0000_s1030"/>
        <o:r id="V:Rule17" type="connector" idref="#_x0000_s1046"/>
        <o:r id="V:Rule18" type="connector" idref="#_x0000_s1037"/>
        <o:r id="V:Rule19" type="connector" idref="#_x0000_s1041"/>
        <o:r id="V:Rule20" type="connector" idref="#_x0000_s1031"/>
        <o:r id="V:Rule21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6</cp:revision>
  <cp:lastPrinted>2018-07-05T07:51:00Z</cp:lastPrinted>
  <dcterms:created xsi:type="dcterms:W3CDTF">2018-07-05T07:29:00Z</dcterms:created>
  <dcterms:modified xsi:type="dcterms:W3CDTF">2019-07-31T09:00:00Z</dcterms:modified>
</cp:coreProperties>
</file>