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2" w:rsidRDefault="008D7323" w:rsidP="00FD5E53">
      <w:pPr>
        <w:spacing w:after="0" w:line="240" w:lineRule="auto"/>
        <w:jc w:val="both"/>
        <w:rPr>
          <w:rFonts w:ascii="Times New Roman" w:hAnsi="Times New Roman"/>
          <w:b/>
          <w:sz w:val="24"/>
        </w:rPr>
      </w:pPr>
      <w:r>
        <w:rPr>
          <w:rFonts w:ascii="Times New Roman" w:hAnsi="Times New Roman"/>
          <w:b/>
          <w:sz w:val="24"/>
        </w:rPr>
        <w:t>CONVENZIONE AI SENSI DELL’ART. 20 DEL D.LGS N. 50</w:t>
      </w:r>
      <w:r w:rsidR="00D95FF7">
        <w:rPr>
          <w:rFonts w:ascii="Times New Roman" w:hAnsi="Times New Roman"/>
          <w:b/>
          <w:sz w:val="24"/>
        </w:rPr>
        <w:t xml:space="preserve">/2016 TRA IL COMUNE </w:t>
      </w:r>
      <w:proofErr w:type="spellStart"/>
      <w:r w:rsidR="00D95FF7">
        <w:rPr>
          <w:rFonts w:ascii="Times New Roman" w:hAnsi="Times New Roman"/>
          <w:b/>
          <w:sz w:val="24"/>
        </w:rPr>
        <w:t>DI</w:t>
      </w:r>
      <w:proofErr w:type="spellEnd"/>
      <w:r w:rsidR="00D95FF7">
        <w:rPr>
          <w:rFonts w:ascii="Times New Roman" w:hAnsi="Times New Roman"/>
          <w:b/>
          <w:sz w:val="24"/>
        </w:rPr>
        <w:t xml:space="preserve"> AMATRICE, IL</w:t>
      </w:r>
      <w:r w:rsidR="00B3115D">
        <w:rPr>
          <w:rFonts w:ascii="Times New Roman" w:hAnsi="Times New Roman"/>
          <w:b/>
          <w:sz w:val="24"/>
        </w:rPr>
        <w:t xml:space="preserve"> </w:t>
      </w:r>
      <w:r w:rsidR="00D22C6C">
        <w:rPr>
          <w:rFonts w:ascii="Times New Roman" w:hAnsi="Times New Roman"/>
          <w:b/>
          <w:sz w:val="24"/>
        </w:rPr>
        <w:t xml:space="preserve">GRUPPO REGIONALE CAI LAZIO E </w:t>
      </w:r>
      <w:r w:rsidR="00D95FF7">
        <w:rPr>
          <w:rFonts w:ascii="Times New Roman" w:hAnsi="Times New Roman"/>
          <w:b/>
          <w:sz w:val="24"/>
        </w:rPr>
        <w:t>L’</w:t>
      </w:r>
      <w:r w:rsidR="00D22C6C">
        <w:rPr>
          <w:rFonts w:ascii="Times New Roman" w:hAnsi="Times New Roman"/>
          <w:b/>
          <w:sz w:val="24"/>
        </w:rPr>
        <w:t>A</w:t>
      </w:r>
      <w:r w:rsidR="00D95FF7">
        <w:rPr>
          <w:rFonts w:ascii="Times New Roman" w:hAnsi="Times New Roman"/>
          <w:b/>
          <w:sz w:val="24"/>
        </w:rPr>
        <w:t xml:space="preserve">SSOCIAZIONE </w:t>
      </w:r>
      <w:r w:rsidR="00D22C6C">
        <w:rPr>
          <w:rFonts w:ascii="Times New Roman" w:hAnsi="Times New Roman"/>
          <w:b/>
          <w:sz w:val="24"/>
        </w:rPr>
        <w:t>N</w:t>
      </w:r>
      <w:r w:rsidR="00D95FF7">
        <w:rPr>
          <w:rFonts w:ascii="Times New Roman" w:hAnsi="Times New Roman"/>
          <w:b/>
          <w:sz w:val="24"/>
        </w:rPr>
        <w:t xml:space="preserve">AZIONALE </w:t>
      </w:r>
      <w:r w:rsidR="00D22C6C">
        <w:rPr>
          <w:rFonts w:ascii="Times New Roman" w:hAnsi="Times New Roman"/>
          <w:b/>
          <w:sz w:val="24"/>
        </w:rPr>
        <w:t>P</w:t>
      </w:r>
      <w:r w:rsidR="00D95FF7">
        <w:rPr>
          <w:rFonts w:ascii="Times New Roman" w:hAnsi="Times New Roman"/>
          <w:b/>
          <w:sz w:val="24"/>
        </w:rPr>
        <w:t xml:space="preserve">UBBLICHE </w:t>
      </w:r>
      <w:r w:rsidR="00D22C6C">
        <w:rPr>
          <w:rFonts w:ascii="Times New Roman" w:hAnsi="Times New Roman"/>
          <w:b/>
          <w:sz w:val="24"/>
        </w:rPr>
        <w:t>AS</w:t>
      </w:r>
      <w:r w:rsidR="00D95FF7">
        <w:rPr>
          <w:rFonts w:ascii="Times New Roman" w:hAnsi="Times New Roman"/>
          <w:b/>
          <w:sz w:val="24"/>
        </w:rPr>
        <w:t>SSISTENZE</w:t>
      </w:r>
      <w:r w:rsidR="00850FDF">
        <w:rPr>
          <w:rFonts w:ascii="Times New Roman" w:hAnsi="Times New Roman"/>
          <w:b/>
          <w:sz w:val="24"/>
        </w:rPr>
        <w:t>,</w:t>
      </w:r>
      <w:r w:rsidR="000F7BEE">
        <w:rPr>
          <w:rFonts w:ascii="Times New Roman" w:hAnsi="Times New Roman"/>
          <w:b/>
          <w:sz w:val="24"/>
        </w:rPr>
        <w:t xml:space="preserve"> PER LA R</w:t>
      </w:r>
      <w:r w:rsidR="00597E61">
        <w:rPr>
          <w:rFonts w:ascii="Times New Roman" w:hAnsi="Times New Roman"/>
          <w:b/>
          <w:sz w:val="24"/>
        </w:rPr>
        <w:t xml:space="preserve">EALIZZAZIONE DI </w:t>
      </w:r>
      <w:r w:rsidR="00DC594D">
        <w:rPr>
          <w:rFonts w:ascii="Times New Roman" w:hAnsi="Times New Roman"/>
          <w:b/>
          <w:sz w:val="24"/>
        </w:rPr>
        <w:t>UNA CASA DELLA MONTAGNA DI AMATRICE</w:t>
      </w:r>
    </w:p>
    <w:p w:rsidR="00335E32" w:rsidRDefault="008D7323">
      <w:pPr>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335E32" w:rsidRDefault="00335E32">
      <w:pPr>
        <w:spacing w:after="0" w:line="240" w:lineRule="auto"/>
        <w:jc w:val="both"/>
        <w:rPr>
          <w:rFonts w:ascii="Times New Roman" w:hAnsi="Times New Roman"/>
          <w:sz w:val="24"/>
        </w:rPr>
      </w:pPr>
    </w:p>
    <w:p w:rsidR="00335E32" w:rsidRDefault="008D7323">
      <w:pPr>
        <w:spacing w:after="0" w:line="240" w:lineRule="auto"/>
        <w:jc w:val="both"/>
        <w:rPr>
          <w:rFonts w:ascii="Times New Roman" w:hAnsi="Times New Roman"/>
          <w:sz w:val="24"/>
        </w:rPr>
      </w:pPr>
      <w:r>
        <w:rPr>
          <w:rFonts w:ascii="Times New Roman" w:hAnsi="Times New Roman"/>
          <w:sz w:val="24"/>
        </w:rPr>
        <w:t xml:space="preserve">L’annoDUEMILADICIASSETTE, il giorno </w:t>
      </w:r>
      <w:r w:rsidR="00D361D7">
        <w:rPr>
          <w:rFonts w:ascii="Times New Roman" w:hAnsi="Times New Roman"/>
          <w:sz w:val="24"/>
        </w:rPr>
        <w:t>_________</w:t>
      </w:r>
      <w:r>
        <w:rPr>
          <w:rFonts w:ascii="Times New Roman" w:hAnsi="Times New Roman"/>
          <w:sz w:val="24"/>
        </w:rPr>
        <w:t xml:space="preserve"> del mese di </w:t>
      </w:r>
      <w:r w:rsidR="007479D5">
        <w:rPr>
          <w:rFonts w:ascii="Times New Roman" w:hAnsi="Times New Roman"/>
          <w:sz w:val="24"/>
        </w:rPr>
        <w:t>_______</w:t>
      </w:r>
      <w:r>
        <w:rPr>
          <w:rFonts w:ascii="Times New Roman" w:hAnsi="Times New Roman"/>
          <w:sz w:val="24"/>
        </w:rPr>
        <w:t>, presso la sede temporanea del Comune di Amatrice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TRA</w:t>
      </w:r>
    </w:p>
    <w:p w:rsidR="00DD735A" w:rsidRDefault="00DD735A" w:rsidP="00DD735A">
      <w:pPr>
        <w:spacing w:after="0" w:line="240" w:lineRule="auto"/>
        <w:jc w:val="both"/>
        <w:rPr>
          <w:rFonts w:ascii="Times New Roman" w:hAnsi="Times New Roman"/>
          <w:sz w:val="24"/>
        </w:rPr>
      </w:pPr>
      <w:r>
        <w:rPr>
          <w:rFonts w:ascii="Times New Roman" w:hAnsi="Times New Roman"/>
          <w:sz w:val="24"/>
        </w:rPr>
        <w:t xml:space="preserve">il Comune di Amatrice , di seguito </w:t>
      </w:r>
      <w:r>
        <w:rPr>
          <w:rFonts w:ascii="Times New Roman" w:hAnsi="Times New Roman"/>
          <w:i/>
          <w:sz w:val="24"/>
        </w:rPr>
        <w:t>"Comune"</w:t>
      </w:r>
      <w:r>
        <w:rPr>
          <w:rFonts w:ascii="Times New Roman" w:hAnsi="Times New Roman"/>
          <w:sz w:val="24"/>
        </w:rPr>
        <w:t xml:space="preserve"> - con sede in Amatrice, nella persona del Sindaco Sergio Pirozzi nato a San Benedetto del Tronto il 26/1/1965, autorizzato alla sottoscrizione del presente giusta deliberazione di Giunta Comunale n. 29 del 7/3/2017</w:t>
      </w:r>
    </w:p>
    <w:p w:rsidR="00DD735A" w:rsidRDefault="00DD735A" w:rsidP="00DD735A">
      <w:pPr>
        <w:spacing w:after="0" w:line="240" w:lineRule="auto"/>
        <w:jc w:val="both"/>
        <w:rPr>
          <w:rFonts w:ascii="Times New Roman" w:hAnsi="Times New Roman"/>
          <w:sz w:val="24"/>
        </w:rPr>
      </w:pPr>
    </w:p>
    <w:p w:rsidR="00DD735A" w:rsidRDefault="00DD735A" w:rsidP="00DD735A">
      <w:pPr>
        <w:spacing w:after="0" w:line="240" w:lineRule="auto"/>
        <w:jc w:val="center"/>
        <w:rPr>
          <w:rFonts w:ascii="Times New Roman" w:hAnsi="Times New Roman"/>
          <w:b/>
          <w:sz w:val="24"/>
        </w:rPr>
      </w:pPr>
      <w:r>
        <w:rPr>
          <w:rFonts w:ascii="Times New Roman" w:hAnsi="Times New Roman"/>
          <w:b/>
          <w:sz w:val="24"/>
        </w:rPr>
        <w:t>E</w:t>
      </w:r>
    </w:p>
    <w:p w:rsidR="00DD735A" w:rsidRPr="00D361D7" w:rsidRDefault="00DD735A" w:rsidP="00DD735A">
      <w:pPr>
        <w:spacing w:after="0" w:line="240" w:lineRule="auto"/>
        <w:ind w:right="-1"/>
        <w:jc w:val="both"/>
        <w:rPr>
          <w:rFonts w:ascii="Times New Roman" w:hAnsi="Times New Roman"/>
          <w:sz w:val="24"/>
        </w:rPr>
      </w:pPr>
    </w:p>
    <w:p w:rsidR="00DD735A" w:rsidRDefault="00DD735A" w:rsidP="00DD735A">
      <w:pPr>
        <w:spacing w:after="0" w:line="240" w:lineRule="auto"/>
        <w:ind w:right="-1"/>
        <w:jc w:val="both"/>
        <w:rPr>
          <w:rFonts w:ascii="Times New Roman" w:hAnsi="Times New Roman"/>
          <w:sz w:val="24"/>
        </w:rPr>
      </w:pPr>
    </w:p>
    <w:p w:rsidR="00DD735A" w:rsidRDefault="00DD735A" w:rsidP="00DD735A">
      <w:pPr>
        <w:spacing w:after="0" w:line="240" w:lineRule="auto"/>
        <w:ind w:right="-1"/>
        <w:jc w:val="both"/>
        <w:rPr>
          <w:rFonts w:ascii="Times New Roman" w:hAnsi="Times New Roman"/>
          <w:sz w:val="24"/>
        </w:rPr>
      </w:pPr>
      <w:r>
        <w:rPr>
          <w:rFonts w:ascii="Times New Roman" w:hAnsi="Times New Roman"/>
          <w:sz w:val="24"/>
        </w:rPr>
        <w:t xml:space="preserve">CAI, Club Alpino Italiano – Gruppo Regionale Lazio, con Sede legale in Rieti, Via Silvio </w:t>
      </w:r>
      <w:proofErr w:type="spellStart"/>
      <w:r>
        <w:rPr>
          <w:rFonts w:ascii="Times New Roman" w:hAnsi="Times New Roman"/>
          <w:sz w:val="24"/>
        </w:rPr>
        <w:t>Picerli</w:t>
      </w:r>
      <w:proofErr w:type="spellEnd"/>
      <w:r>
        <w:rPr>
          <w:rFonts w:ascii="Times New Roman" w:hAnsi="Times New Roman"/>
          <w:sz w:val="24"/>
        </w:rPr>
        <w:t xml:space="preserve"> n. 59, (Codice Fiscale/Partita IVA 92044800602), in persona del Legale rappresentante Presidente pro-tempore Fabio Desideri (</w:t>
      </w:r>
      <w:r w:rsidRPr="00340C63">
        <w:rPr>
          <w:rFonts w:ascii="Times New Roman" w:hAnsi="Times New Roman"/>
          <w:sz w:val="24"/>
        </w:rPr>
        <w:t>C.F. DSDFBA62D17H501V</w:t>
      </w:r>
      <w:r>
        <w:rPr>
          <w:rFonts w:ascii="Times New Roman" w:hAnsi="Times New Roman"/>
          <w:sz w:val="24"/>
        </w:rPr>
        <w:t>) e domiciliato per la carica presso la sede associativa, nel seguito denominato CAI LAZIO</w:t>
      </w:r>
    </w:p>
    <w:p w:rsidR="00DD735A" w:rsidRPr="00D361D7" w:rsidRDefault="00DD735A" w:rsidP="00DD735A">
      <w:pPr>
        <w:spacing w:after="0" w:line="240" w:lineRule="auto"/>
        <w:ind w:right="-1"/>
        <w:jc w:val="both"/>
        <w:rPr>
          <w:rFonts w:ascii="Times New Roman" w:hAnsi="Times New Roman"/>
          <w:sz w:val="24"/>
        </w:rPr>
      </w:pPr>
    </w:p>
    <w:p w:rsidR="00DD735A" w:rsidRPr="00AF74D5" w:rsidRDefault="00DD735A" w:rsidP="00AF74D5">
      <w:pPr>
        <w:spacing w:after="0" w:line="240" w:lineRule="auto"/>
        <w:ind w:right="-1"/>
        <w:jc w:val="center"/>
        <w:rPr>
          <w:rFonts w:ascii="Times New Roman" w:hAnsi="Times New Roman"/>
          <w:b/>
          <w:sz w:val="24"/>
        </w:rPr>
      </w:pPr>
      <w:r w:rsidRPr="00AF74D5">
        <w:rPr>
          <w:rFonts w:ascii="Times New Roman" w:hAnsi="Times New Roman"/>
          <w:b/>
          <w:sz w:val="24"/>
        </w:rPr>
        <w:t>E</w:t>
      </w:r>
    </w:p>
    <w:p w:rsidR="00DD735A" w:rsidRPr="00D361D7" w:rsidRDefault="00DD735A" w:rsidP="00DD735A">
      <w:pPr>
        <w:spacing w:after="0" w:line="240" w:lineRule="auto"/>
        <w:ind w:right="-1"/>
        <w:jc w:val="both"/>
        <w:rPr>
          <w:rFonts w:ascii="Times New Roman" w:hAnsi="Times New Roman"/>
          <w:sz w:val="24"/>
        </w:rPr>
      </w:pPr>
    </w:p>
    <w:p w:rsidR="00DD735A" w:rsidRDefault="00DD735A" w:rsidP="00DD735A">
      <w:pPr>
        <w:spacing w:after="0" w:line="240" w:lineRule="auto"/>
        <w:ind w:right="-1"/>
        <w:jc w:val="both"/>
        <w:rPr>
          <w:rFonts w:ascii="Times New Roman" w:hAnsi="Times New Roman"/>
          <w:sz w:val="24"/>
        </w:rPr>
      </w:pPr>
    </w:p>
    <w:p w:rsidR="00DD735A" w:rsidRDefault="00DD735A" w:rsidP="00DD735A">
      <w:pPr>
        <w:spacing w:after="0" w:line="240" w:lineRule="auto"/>
        <w:ind w:right="-1"/>
        <w:jc w:val="both"/>
        <w:rPr>
          <w:rFonts w:ascii="Times New Roman" w:hAnsi="Times New Roman"/>
          <w:sz w:val="24"/>
        </w:rPr>
      </w:pPr>
      <w:r>
        <w:rPr>
          <w:rFonts w:ascii="Times New Roman" w:hAnsi="Times New Roman"/>
          <w:sz w:val="24"/>
        </w:rPr>
        <w:t>Associazione Nazionale Pubbliche Assistenze, ANPAS, con Sede legale in Firenze, Via Pio Fedi n. 46/48, (Codice Fiscale 01435670482), in persona del Legale rappresentante Presidente nazionale pro-</w:t>
      </w:r>
      <w:r w:rsidRPr="005D1D36">
        <w:rPr>
          <w:rFonts w:ascii="Times New Roman" w:hAnsi="Times New Roman"/>
          <w:sz w:val="24"/>
        </w:rPr>
        <w:t xml:space="preserve">tempore dott. Ernesto </w:t>
      </w:r>
      <w:proofErr w:type="spellStart"/>
      <w:r w:rsidRPr="005D1D36">
        <w:rPr>
          <w:rFonts w:ascii="Times New Roman" w:hAnsi="Times New Roman"/>
          <w:sz w:val="24"/>
        </w:rPr>
        <w:t>Pregliasco</w:t>
      </w:r>
      <w:proofErr w:type="spellEnd"/>
      <w:r w:rsidRPr="005D1D36">
        <w:rPr>
          <w:rFonts w:ascii="Times New Roman" w:hAnsi="Times New Roman"/>
          <w:sz w:val="24"/>
        </w:rPr>
        <w:t xml:space="preserve"> (C.F. </w:t>
      </w:r>
      <w:r w:rsidRPr="00340C63">
        <w:rPr>
          <w:rFonts w:ascii="Times New Roman" w:hAnsi="Times New Roman"/>
          <w:sz w:val="24"/>
        </w:rPr>
        <w:t>PRGFRZ59S11F205B</w:t>
      </w:r>
      <w:r>
        <w:rPr>
          <w:rFonts w:ascii="Times New Roman" w:hAnsi="Times New Roman"/>
          <w:sz w:val="24"/>
        </w:rPr>
        <w:t>) e domiciliato per la carica presso la sede associativa, nel seguito denominata ANPAS</w:t>
      </w:r>
    </w:p>
    <w:p w:rsidR="00DD735A" w:rsidRDefault="00DD735A" w:rsidP="00DD735A">
      <w:pPr>
        <w:spacing w:after="0" w:line="240" w:lineRule="auto"/>
        <w:ind w:right="-1"/>
        <w:jc w:val="both"/>
        <w:rPr>
          <w:rFonts w:ascii="Times New Roman" w:hAnsi="Times New Roman"/>
          <w:sz w:val="24"/>
        </w:rPr>
      </w:pPr>
      <w:r>
        <w:rPr>
          <w:rFonts w:ascii="Times New Roman" w:hAnsi="Times New Roman"/>
          <w:sz w:val="24"/>
        </w:rPr>
        <w:t xml:space="preserve"> e congiuntamente, "le Parti realizzatrici";</w:t>
      </w:r>
    </w:p>
    <w:p w:rsidR="00E87BF1" w:rsidRDefault="00E87BF1">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PREMESSO CHE</w:t>
      </w:r>
    </w:p>
    <w:p w:rsidR="00335E32" w:rsidRDefault="00335E32">
      <w:pPr>
        <w:spacing w:after="0" w:line="240" w:lineRule="auto"/>
        <w:jc w:val="both"/>
        <w:rPr>
          <w:rFonts w:ascii="Times New Roman" w:hAnsi="Times New Roman"/>
          <w:sz w:val="24"/>
        </w:rPr>
      </w:pPr>
    </w:p>
    <w:p w:rsidR="00335E32" w:rsidRDefault="008D7323">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in data 24 agosto 2016 si è verificato un evento sismico di particolare intensità che ha interessatomolti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361D7" w:rsidRDefault="00D361D7" w:rsidP="00D361D7">
      <w:pPr>
        <w:spacing w:after="0" w:line="240" w:lineRule="auto"/>
        <w:ind w:left="360"/>
        <w:jc w:val="both"/>
        <w:rPr>
          <w:rFonts w:ascii="Times New Roman" w:hAnsi="Times New Roman"/>
          <w:sz w:val="24"/>
        </w:rPr>
      </w:pPr>
    </w:p>
    <w:p w:rsidR="00D361D7" w:rsidRDefault="00D361D7">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che important</w:t>
      </w:r>
      <w:r w:rsidR="00BD61F6">
        <w:rPr>
          <w:rFonts w:ascii="Times New Roman" w:hAnsi="Times New Roman"/>
          <w:sz w:val="24"/>
        </w:rPr>
        <w:t>i eventi sismici si sono ripetut</w:t>
      </w:r>
      <w:r>
        <w:rPr>
          <w:rFonts w:ascii="Times New Roman" w:hAnsi="Times New Roman"/>
          <w:sz w:val="24"/>
        </w:rPr>
        <w:t>i il 26 ottobre, il 30 ottobre e il 18 gennaio 2017;</w:t>
      </w:r>
    </w:p>
    <w:p w:rsidR="00335E32" w:rsidRDefault="00335E32">
      <w:pPr>
        <w:spacing w:after="0" w:line="240" w:lineRule="auto"/>
        <w:jc w:val="both"/>
        <w:rPr>
          <w:rFonts w:ascii="Times New Roman" w:hAnsi="Times New Roman"/>
          <w:sz w:val="24"/>
        </w:rPr>
      </w:pPr>
    </w:p>
    <w:p w:rsidR="00335E32" w:rsidRDefault="008D7323">
      <w:pPr>
        <w:numPr>
          <w:ilvl w:val="0"/>
          <w:numId w:val="2"/>
        </w:numPr>
        <w:spacing w:after="0" w:line="240" w:lineRule="auto"/>
        <w:ind w:left="360" w:hanging="360"/>
        <w:jc w:val="both"/>
        <w:rPr>
          <w:rFonts w:ascii="Times New Roman" w:hAnsi="Times New Roman"/>
          <w:sz w:val="24"/>
        </w:rPr>
      </w:pPr>
      <w:r>
        <w:rPr>
          <w:rFonts w:ascii="Times New Roman" w:hAnsi="Times New Roman"/>
          <w:sz w:val="24"/>
        </w:rPr>
        <w:t xml:space="preserve">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w:t>
      </w:r>
      <w:r>
        <w:rPr>
          <w:rFonts w:ascii="Times New Roman" w:hAnsi="Times New Roman"/>
          <w:sz w:val="24"/>
        </w:rPr>
        <w:lastRenderedPageBreak/>
        <w:t>sismici che hanno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3"/>
        </w:numPr>
        <w:spacing w:after="0" w:line="240" w:lineRule="auto"/>
        <w:ind w:left="360" w:hanging="360"/>
        <w:jc w:val="both"/>
        <w:rPr>
          <w:rFonts w:ascii="Times New Roman" w:hAnsi="Times New Roman"/>
          <w:sz w:val="24"/>
        </w:rPr>
      </w:pPr>
      <w:r>
        <w:rPr>
          <w:rFonts w:ascii="Times New Roman" w:hAnsi="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4"/>
        </w:numPr>
        <w:spacing w:after="0" w:line="240" w:lineRule="auto"/>
        <w:ind w:left="360" w:hanging="360"/>
        <w:jc w:val="both"/>
        <w:rPr>
          <w:rFonts w:ascii="Times New Roman" w:hAnsi="Times New Roman"/>
          <w:sz w:val="24"/>
        </w:rPr>
      </w:pPr>
      <w:r>
        <w:rPr>
          <w:rFonts w:ascii="Times New Roman" w:hAnsi="Times New Roman"/>
          <w:sz w:val="24"/>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335E32" w:rsidRDefault="00335E32">
      <w:pPr>
        <w:spacing w:after="0" w:line="240" w:lineRule="auto"/>
        <w:jc w:val="both"/>
        <w:rPr>
          <w:rFonts w:ascii="Times New Roman" w:hAnsi="Times New Roman"/>
          <w:sz w:val="24"/>
        </w:rPr>
      </w:pPr>
    </w:p>
    <w:p w:rsidR="00335E32" w:rsidRDefault="008D7323" w:rsidP="00597E61">
      <w:pPr>
        <w:numPr>
          <w:ilvl w:val="0"/>
          <w:numId w:val="5"/>
        </w:numPr>
        <w:spacing w:after="0" w:line="240" w:lineRule="auto"/>
        <w:ind w:left="360" w:hanging="360"/>
        <w:jc w:val="both"/>
        <w:rPr>
          <w:rFonts w:ascii="Times New Roman" w:hAnsi="Times New Roman"/>
          <w:sz w:val="24"/>
        </w:rPr>
      </w:pPr>
      <w:r>
        <w:rPr>
          <w:rFonts w:ascii="Times New Roman" w:hAnsi="Times New Roman"/>
          <w:sz w:val="24"/>
        </w:rPr>
        <w:t>gli eventi sismici in parola hanno determinato una grave situazione di pericolo per l'incolumità delle persone e per la sicurezza dei beni pubblici e privati, nonc</w:t>
      </w:r>
      <w:r w:rsidRPr="00597E61">
        <w:rPr>
          <w:rFonts w:ascii="Times New Roman" w:hAnsi="Times New Roman"/>
          <w:sz w:val="24"/>
        </w:rPr>
        <w:t>hé danneggiamenti a strutture e infrastrutture ricadenti nel territorio del Comune di Amatrice;</w:t>
      </w:r>
    </w:p>
    <w:p w:rsidR="00597E61" w:rsidRPr="00597E61" w:rsidRDefault="00597E61" w:rsidP="00597E61">
      <w:pPr>
        <w:spacing w:after="0" w:line="240" w:lineRule="auto"/>
        <w:ind w:left="360"/>
        <w:jc w:val="both"/>
        <w:rPr>
          <w:rFonts w:ascii="Times New Roman" w:hAnsi="Times New Roman"/>
          <w:sz w:val="24"/>
        </w:rPr>
      </w:pPr>
    </w:p>
    <w:p w:rsidR="00335E32" w:rsidRPr="00E87BF1" w:rsidRDefault="008D7323" w:rsidP="00E87BF1">
      <w:pPr>
        <w:numPr>
          <w:ilvl w:val="0"/>
          <w:numId w:val="6"/>
        </w:numPr>
        <w:spacing w:after="0" w:line="240" w:lineRule="auto"/>
        <w:ind w:left="360" w:hanging="360"/>
        <w:jc w:val="both"/>
        <w:rPr>
          <w:rFonts w:ascii="Times New Roman" w:hAnsi="Times New Roman"/>
          <w:sz w:val="24"/>
        </w:rPr>
      </w:pPr>
      <w:r w:rsidRPr="00E87BF1">
        <w:rPr>
          <w:rFonts w:ascii="Times New Roman" w:hAnsi="Times New Roman"/>
          <w:sz w:val="24"/>
        </w:rPr>
        <w:t>l’art. 20 del D.Lgs. 50/2016 prevede la possibilità per le opere pubbliche di essere realizzate a spese del privato;</w:t>
      </w:r>
    </w:p>
    <w:p w:rsidR="00335E32" w:rsidRDefault="00335E32">
      <w:pPr>
        <w:spacing w:after="0" w:line="240" w:lineRule="auto"/>
        <w:jc w:val="both"/>
        <w:rPr>
          <w:rFonts w:ascii="Times New Roman" w:hAnsi="Times New Roman"/>
          <w:sz w:val="24"/>
        </w:rPr>
      </w:pPr>
    </w:p>
    <w:p w:rsidR="00335E32" w:rsidRDefault="008D7323">
      <w:pPr>
        <w:numPr>
          <w:ilvl w:val="0"/>
          <w:numId w:val="9"/>
        </w:numPr>
        <w:spacing w:after="0" w:line="240" w:lineRule="auto"/>
        <w:ind w:left="360" w:hanging="360"/>
        <w:jc w:val="both"/>
        <w:rPr>
          <w:rFonts w:ascii="Times New Roman" w:hAnsi="Times New Roman"/>
          <w:sz w:val="24"/>
        </w:rPr>
      </w:pPr>
      <w:r>
        <w:rPr>
          <w:rFonts w:ascii="Times New Roman" w:hAnsi="Times New Roman"/>
          <w:sz w:val="24"/>
        </w:rPr>
        <w:t xml:space="preserve">che il Comune di Amatrice, con Delibera di </w:t>
      </w:r>
      <w:r w:rsidR="00597E61">
        <w:rPr>
          <w:rFonts w:ascii="Times New Roman" w:hAnsi="Times New Roman"/>
          <w:sz w:val="24"/>
        </w:rPr>
        <w:t xml:space="preserve">Consiglio </w:t>
      </w:r>
      <w:r w:rsidR="00DD735A">
        <w:rPr>
          <w:rFonts w:ascii="Times New Roman" w:hAnsi="Times New Roman"/>
          <w:sz w:val="24"/>
        </w:rPr>
        <w:t xml:space="preserve">Comunale n 33 del 24 settembre 2017 </w:t>
      </w:r>
      <w:r>
        <w:rPr>
          <w:rFonts w:ascii="Times New Roman" w:hAnsi="Times New Roman"/>
          <w:sz w:val="24"/>
        </w:rPr>
        <w:t xml:space="preserve">ha valutato il progetto di fattibilità </w:t>
      </w:r>
      <w:r w:rsidR="00D361D7">
        <w:rPr>
          <w:rFonts w:ascii="Times New Roman" w:hAnsi="Times New Roman"/>
          <w:sz w:val="24"/>
        </w:rPr>
        <w:t xml:space="preserve"> - Documento Preliminare di Progettazione </w:t>
      </w:r>
      <w:r>
        <w:rPr>
          <w:rFonts w:ascii="Times New Roman" w:hAnsi="Times New Roman"/>
          <w:sz w:val="24"/>
        </w:rPr>
        <w:t>presentato da</w:t>
      </w:r>
      <w:r w:rsidR="00173112">
        <w:rPr>
          <w:rFonts w:ascii="Times New Roman" w:hAnsi="Times New Roman"/>
          <w:sz w:val="24"/>
        </w:rPr>
        <w:t>l</w:t>
      </w:r>
      <w:r w:rsidR="0014640C">
        <w:rPr>
          <w:rFonts w:ascii="Times New Roman" w:hAnsi="Times New Roman"/>
          <w:sz w:val="24"/>
        </w:rPr>
        <w:t xml:space="preserve"> Club Alpino Italiano</w:t>
      </w:r>
      <w:r w:rsidR="00597E61">
        <w:rPr>
          <w:rFonts w:ascii="Times New Roman" w:hAnsi="Times New Roman"/>
          <w:sz w:val="24"/>
        </w:rPr>
        <w:t xml:space="preserve"> ai fini della V</w:t>
      </w:r>
      <w:r w:rsidR="00E87BF1">
        <w:rPr>
          <w:rFonts w:ascii="Times New Roman" w:hAnsi="Times New Roman"/>
          <w:sz w:val="24"/>
        </w:rPr>
        <w:t>ariante Urbanistica di cui all'</w:t>
      </w:r>
      <w:r w:rsidR="00597E61">
        <w:rPr>
          <w:rFonts w:ascii="Times New Roman" w:hAnsi="Times New Roman"/>
          <w:sz w:val="24"/>
        </w:rPr>
        <w:t xml:space="preserve">art. </w:t>
      </w:r>
      <w:r w:rsidR="00E87BF1" w:rsidRPr="00E87BF1">
        <w:rPr>
          <w:rFonts w:ascii="Times New Roman" w:hAnsi="Times New Roman"/>
          <w:sz w:val="24"/>
        </w:rPr>
        <w:t>19, c. 3 del D.P.R. n. 327/2001 e dell’art. 50 bis della L.R.L. n. 38/1999</w:t>
      </w:r>
      <w:r w:rsidR="002C03C7">
        <w:rPr>
          <w:rFonts w:ascii="Times New Roman" w:hAnsi="Times New Roman"/>
          <w:sz w:val="24"/>
        </w:rPr>
        <w:t>,</w:t>
      </w:r>
      <w:r>
        <w:rPr>
          <w:rFonts w:ascii="Times New Roman" w:hAnsi="Times New Roman"/>
          <w:sz w:val="24"/>
        </w:rPr>
        <w:t>ritenendolo rispondente alle necessità dell’amministrazioneed approvando col medesimo atto lo schema della presente convenzione.</w:t>
      </w:r>
    </w:p>
    <w:p w:rsidR="00335E32" w:rsidRDefault="00335E32">
      <w:pPr>
        <w:spacing w:after="0" w:line="240" w:lineRule="auto"/>
        <w:jc w:val="both"/>
        <w:rPr>
          <w:rFonts w:ascii="Times New Roman" w:hAnsi="Times New Roman"/>
          <w:sz w:val="24"/>
        </w:rPr>
      </w:pPr>
    </w:p>
    <w:p w:rsidR="00335E32" w:rsidRDefault="00D0503F" w:rsidP="00D361D7">
      <w:pPr>
        <w:spacing w:after="0" w:line="240" w:lineRule="auto"/>
        <w:jc w:val="center"/>
        <w:rPr>
          <w:rFonts w:ascii="Times New Roman" w:hAnsi="Times New Roman"/>
          <w:sz w:val="24"/>
        </w:rPr>
      </w:pPr>
      <w:r>
        <w:rPr>
          <w:rFonts w:ascii="Times New Roman" w:hAnsi="Times New Roman"/>
          <w:sz w:val="24"/>
        </w:rPr>
        <w:t>T</w:t>
      </w:r>
      <w:r w:rsidR="008D7323">
        <w:rPr>
          <w:rFonts w:ascii="Times New Roman" w:hAnsi="Times New Roman"/>
          <w:sz w:val="24"/>
        </w:rPr>
        <w:t>utto ciò premesso</w:t>
      </w:r>
    </w:p>
    <w:p w:rsidR="00335E32" w:rsidRDefault="008D7323">
      <w:pPr>
        <w:spacing w:after="0" w:line="240" w:lineRule="auto"/>
        <w:jc w:val="center"/>
        <w:rPr>
          <w:rFonts w:ascii="Times New Roman" w:hAnsi="Times New Roman"/>
          <w:sz w:val="24"/>
        </w:rPr>
      </w:pPr>
      <w:r>
        <w:rPr>
          <w:rFonts w:ascii="Times New Roman" w:hAnsi="Times New Roman"/>
          <w:sz w:val="24"/>
        </w:rPr>
        <w:t>si conviene e si stipula quanto segue</w:t>
      </w:r>
    </w:p>
    <w:p w:rsidR="00441198" w:rsidRDefault="00441198">
      <w:pPr>
        <w:spacing w:after="0" w:line="240" w:lineRule="auto"/>
        <w:jc w:val="center"/>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1</w:t>
      </w:r>
    </w:p>
    <w:p w:rsidR="00335E32" w:rsidRDefault="00D0503F">
      <w:pPr>
        <w:spacing w:after="0" w:line="240" w:lineRule="auto"/>
        <w:jc w:val="center"/>
        <w:rPr>
          <w:rFonts w:ascii="Times New Roman" w:hAnsi="Times New Roman"/>
          <w:b/>
          <w:sz w:val="24"/>
        </w:rPr>
      </w:pPr>
      <w:r>
        <w:rPr>
          <w:rFonts w:ascii="Times New Roman" w:hAnsi="Times New Roman"/>
          <w:b/>
          <w:sz w:val="24"/>
        </w:rPr>
        <w:t>(O</w:t>
      </w:r>
      <w:r w:rsidR="008D7323">
        <w:rPr>
          <w:rFonts w:ascii="Times New Roman" w:hAnsi="Times New Roman"/>
          <w:b/>
          <w:sz w:val="24"/>
        </w:rPr>
        <w:t>ggetto della convenzione)</w:t>
      </w:r>
    </w:p>
    <w:p w:rsidR="00335E32" w:rsidRDefault="008D7323">
      <w:pPr>
        <w:spacing w:after="0" w:line="240" w:lineRule="auto"/>
        <w:jc w:val="both"/>
        <w:rPr>
          <w:rFonts w:ascii="Times New Roman" w:hAnsi="Times New Roman"/>
          <w:sz w:val="24"/>
        </w:rPr>
      </w:pPr>
      <w:r>
        <w:rPr>
          <w:rFonts w:ascii="Times New Roman" w:hAnsi="Times New Roman"/>
          <w:sz w:val="24"/>
        </w:rPr>
        <w:t>Le premesse formano parte integrante e sostanziale della presente Convenzione.</w:t>
      </w:r>
    </w:p>
    <w:p w:rsidR="00BD61F6" w:rsidRDefault="00BD61F6">
      <w:pPr>
        <w:spacing w:after="0" w:line="240" w:lineRule="auto"/>
        <w:jc w:val="both"/>
        <w:rPr>
          <w:rFonts w:ascii="Times New Roman" w:hAnsi="Times New Roman"/>
          <w:sz w:val="24"/>
        </w:rPr>
      </w:pPr>
    </w:p>
    <w:p w:rsidR="00335E32" w:rsidRDefault="008D7323">
      <w:pPr>
        <w:spacing w:after="0" w:line="240" w:lineRule="auto"/>
        <w:jc w:val="both"/>
        <w:rPr>
          <w:rFonts w:ascii="Times New Roman" w:hAnsi="Times New Roman"/>
          <w:sz w:val="24"/>
        </w:rPr>
      </w:pPr>
      <w:r>
        <w:rPr>
          <w:rFonts w:ascii="Times New Roman" w:hAnsi="Times New Roman"/>
          <w:sz w:val="24"/>
        </w:rPr>
        <w:t xml:space="preserve">Costituisce oggetto della presente Convenzione la </w:t>
      </w:r>
      <w:r w:rsidR="00D361D7">
        <w:rPr>
          <w:rFonts w:ascii="Times New Roman" w:hAnsi="Times New Roman"/>
          <w:sz w:val="24"/>
        </w:rPr>
        <w:t>R</w:t>
      </w:r>
      <w:r w:rsidR="002C03C7">
        <w:rPr>
          <w:rFonts w:ascii="Times New Roman" w:hAnsi="Times New Roman"/>
          <w:sz w:val="24"/>
        </w:rPr>
        <w:t>ealizzazione di un</w:t>
      </w:r>
      <w:r w:rsidR="0014640C">
        <w:rPr>
          <w:rFonts w:ascii="Times New Roman" w:hAnsi="Times New Roman"/>
          <w:sz w:val="24"/>
        </w:rPr>
        <w:t>a Casa della Montagna</w:t>
      </w:r>
      <w:r w:rsidR="002C03C7">
        <w:rPr>
          <w:rFonts w:ascii="Times New Roman" w:hAnsi="Times New Roman"/>
          <w:sz w:val="24"/>
        </w:rPr>
        <w:t>, in variante allo strumento</w:t>
      </w:r>
      <w:r w:rsidR="00E87BF1">
        <w:rPr>
          <w:rFonts w:ascii="Times New Roman" w:hAnsi="Times New Roman"/>
          <w:sz w:val="24"/>
        </w:rPr>
        <w:t xml:space="preserve"> urbanistico ai sensi dell'art.</w:t>
      </w:r>
      <w:r w:rsidR="00E87BF1" w:rsidRPr="00E87BF1">
        <w:rPr>
          <w:rFonts w:ascii="Times New Roman" w:hAnsi="Times New Roman"/>
          <w:sz w:val="24"/>
        </w:rPr>
        <w:t xml:space="preserve"> 19, c. 3 del D.P.R. n. 327/2001 e dell’art. 50 bis della L.R.L. n. 38/1999</w:t>
      </w:r>
      <w:r w:rsidR="002C03C7">
        <w:rPr>
          <w:rFonts w:ascii="Times New Roman" w:hAnsi="Times New Roman"/>
          <w:sz w:val="24"/>
        </w:rPr>
        <w:t>,</w:t>
      </w:r>
      <w:r w:rsidR="00441198">
        <w:rPr>
          <w:rFonts w:ascii="Times New Roman" w:hAnsi="Times New Roman"/>
          <w:sz w:val="24"/>
        </w:rPr>
        <w:t>e la</w:t>
      </w:r>
      <w:r>
        <w:rPr>
          <w:rFonts w:ascii="Times New Roman" w:hAnsi="Times New Roman"/>
          <w:sz w:val="24"/>
        </w:rPr>
        <w:t xml:space="preserve"> disciplina dei rapporti tra il Comune e la </w:t>
      </w:r>
      <w:r w:rsidR="00605ED7">
        <w:rPr>
          <w:rFonts w:ascii="Times New Roman" w:hAnsi="Times New Roman"/>
          <w:sz w:val="24"/>
        </w:rPr>
        <w:t>parte</w:t>
      </w:r>
      <w:r w:rsidR="00AF74D5">
        <w:rPr>
          <w:rFonts w:ascii="Times New Roman" w:hAnsi="Times New Roman"/>
          <w:sz w:val="24"/>
        </w:rPr>
        <w:t xml:space="preserve"> </w:t>
      </w:r>
      <w:r w:rsidR="003B185E">
        <w:rPr>
          <w:rFonts w:ascii="Times New Roman" w:hAnsi="Times New Roman"/>
          <w:sz w:val="24"/>
        </w:rPr>
        <w:t>realizzatrice</w:t>
      </w:r>
      <w:r>
        <w:rPr>
          <w:rFonts w:ascii="Times New Roman" w:hAnsi="Times New Roman"/>
          <w:sz w:val="24"/>
        </w:rPr>
        <w:t xml:space="preserve"> dell</w:t>
      </w:r>
      <w:r w:rsidR="002C03C7">
        <w:rPr>
          <w:rFonts w:ascii="Times New Roman" w:hAnsi="Times New Roman"/>
          <w:sz w:val="24"/>
        </w:rPr>
        <w:t xml:space="preserve">'Opera nonché </w:t>
      </w:r>
      <w:r>
        <w:rPr>
          <w:rFonts w:ascii="Times New Roman" w:hAnsi="Times New Roman"/>
          <w:sz w:val="24"/>
        </w:rPr>
        <w:t xml:space="preserve">la successiva </w:t>
      </w:r>
      <w:r w:rsidR="003B185E">
        <w:rPr>
          <w:rFonts w:ascii="Times New Roman" w:hAnsi="Times New Roman"/>
          <w:sz w:val="24"/>
        </w:rPr>
        <w:t>consegna</w:t>
      </w:r>
      <w:r>
        <w:rPr>
          <w:rFonts w:ascii="Times New Roman" w:hAnsi="Times New Roman"/>
          <w:sz w:val="24"/>
        </w:rPr>
        <w:t xml:space="preserve"> allo stesso Comune dell’opera da realizzarsi in Amatrice, nell'area individuata catastalmente fg. </w:t>
      </w:r>
      <w:r w:rsidR="00605ED7">
        <w:rPr>
          <w:rFonts w:ascii="Times New Roman" w:hAnsi="Times New Roman"/>
          <w:sz w:val="24"/>
        </w:rPr>
        <w:t>59</w:t>
      </w:r>
      <w:r>
        <w:rPr>
          <w:rFonts w:ascii="Times New Roman" w:hAnsi="Times New Roman"/>
          <w:sz w:val="24"/>
        </w:rPr>
        <w:t xml:space="preserve"> mappale </w:t>
      </w:r>
      <w:r w:rsidR="00E87BF1">
        <w:rPr>
          <w:rFonts w:ascii="Times New Roman" w:hAnsi="Times New Roman"/>
          <w:sz w:val="24"/>
        </w:rPr>
        <w:t>535</w:t>
      </w:r>
      <w:r>
        <w:rPr>
          <w:rFonts w:ascii="Times New Roman" w:hAnsi="Times New Roman"/>
          <w:sz w:val="24"/>
        </w:rPr>
        <w:t xml:space="preserve">, di proprietà del Comune, </w:t>
      </w:r>
      <w:r w:rsidR="00DD735A" w:rsidRPr="00D95FF7">
        <w:rPr>
          <w:rFonts w:ascii="Times New Roman" w:hAnsi="Times New Roman"/>
          <w:sz w:val="24"/>
        </w:rPr>
        <w:t>in conformità al progetto di fattibilità delle opere proposto da GR LAZIO, anche per conto di ANPAS, e allegato alla presente convenzione per farne parte integrante e sostanziale, comprendente</w:t>
      </w:r>
      <w:r w:rsidR="003B7C4C">
        <w:rPr>
          <w:rFonts w:ascii="Times New Roman" w:hAnsi="Times New Roman"/>
          <w:sz w:val="24"/>
        </w:rPr>
        <w:t>:</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01 – Planimetria di rilievo in scala 1:200;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02 – Planimetria di progetto in scala 1:200;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03 – Piante in scala 1:100;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04 – Sezioni in scala 1:100;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05 – Prospetti in scala 1:100;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06 – Sovrapposizione con catastale e PRG;</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07 – Planimetria generale calcoli urbanistici in scala 1:200;</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Tavola 08 – Piano particellare;</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lastRenderedPageBreak/>
        <w:t>Tavola 09 – Viste tridimensionali;</w:t>
      </w:r>
    </w:p>
    <w:p w:rsid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Relazione illustrativa</w:t>
      </w:r>
    </w:p>
    <w:p w:rsidR="00E87BF1" w:rsidRDefault="00E87BF1" w:rsidP="00E87BF1">
      <w:pPr>
        <w:numPr>
          <w:ilvl w:val="0"/>
          <w:numId w:val="13"/>
        </w:numPr>
        <w:spacing w:after="0" w:line="240" w:lineRule="auto"/>
        <w:jc w:val="both"/>
        <w:rPr>
          <w:rFonts w:ascii="Times New Roman" w:hAnsi="Times New Roman"/>
          <w:sz w:val="24"/>
        </w:rPr>
      </w:pPr>
      <w:r>
        <w:rPr>
          <w:rFonts w:ascii="Times New Roman" w:hAnsi="Times New Roman"/>
          <w:sz w:val="24"/>
        </w:rPr>
        <w:t>Cronoprogramma;</w:t>
      </w:r>
    </w:p>
    <w:p w:rsidR="00E87BF1" w:rsidRPr="00E87BF1" w:rsidRDefault="00E87BF1" w:rsidP="00E87BF1">
      <w:pPr>
        <w:numPr>
          <w:ilvl w:val="0"/>
          <w:numId w:val="13"/>
        </w:numPr>
        <w:spacing w:after="0" w:line="240" w:lineRule="auto"/>
        <w:jc w:val="both"/>
        <w:rPr>
          <w:rFonts w:ascii="Times New Roman" w:hAnsi="Times New Roman"/>
          <w:sz w:val="24"/>
        </w:rPr>
      </w:pPr>
      <w:r w:rsidRPr="00E87BF1">
        <w:rPr>
          <w:rFonts w:ascii="Times New Roman" w:hAnsi="Times New Roman"/>
          <w:sz w:val="24"/>
        </w:rPr>
        <w:t>QTE Generale di spesa</w:t>
      </w:r>
    </w:p>
    <w:p w:rsidR="00E87BF1" w:rsidRDefault="00E87BF1">
      <w:pPr>
        <w:spacing w:after="0" w:line="240" w:lineRule="auto"/>
        <w:jc w:val="both"/>
        <w:rPr>
          <w:rFonts w:ascii="Times New Roman" w:hAnsi="Times New Roman"/>
          <w:sz w:val="24"/>
        </w:rPr>
      </w:pPr>
    </w:p>
    <w:p w:rsidR="00335E32" w:rsidRDefault="00335E32">
      <w:pPr>
        <w:spacing w:after="0" w:line="240" w:lineRule="auto"/>
        <w:jc w:val="right"/>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2</w:t>
      </w:r>
    </w:p>
    <w:p w:rsidR="00335E32" w:rsidRDefault="00D0503F">
      <w:pPr>
        <w:spacing w:after="0" w:line="240" w:lineRule="auto"/>
        <w:jc w:val="center"/>
        <w:rPr>
          <w:rFonts w:ascii="Times New Roman" w:hAnsi="Times New Roman"/>
          <w:b/>
          <w:sz w:val="24"/>
        </w:rPr>
      </w:pPr>
      <w:r>
        <w:rPr>
          <w:rFonts w:ascii="Times New Roman" w:hAnsi="Times New Roman"/>
          <w:b/>
          <w:sz w:val="24"/>
        </w:rPr>
        <w:t>(E</w:t>
      </w:r>
      <w:r w:rsidR="008D7323">
        <w:rPr>
          <w:rFonts w:ascii="Times New Roman" w:hAnsi="Times New Roman"/>
          <w:b/>
          <w:sz w:val="24"/>
        </w:rPr>
        <w:t>secuzione delle opere)</w:t>
      </w:r>
    </w:p>
    <w:p w:rsidR="00335E32" w:rsidRDefault="003B7C4C">
      <w:pPr>
        <w:spacing w:after="0" w:line="240" w:lineRule="auto"/>
        <w:jc w:val="both"/>
        <w:rPr>
          <w:rFonts w:ascii="Times New Roman" w:hAnsi="Times New Roman"/>
          <w:sz w:val="24"/>
        </w:rPr>
      </w:pPr>
      <w:r>
        <w:rPr>
          <w:rFonts w:ascii="Times New Roman" w:hAnsi="Times New Roman"/>
          <w:sz w:val="24"/>
        </w:rPr>
        <w:t xml:space="preserve">L'Area è individuata catastalmente fg. </w:t>
      </w:r>
      <w:r w:rsidR="00605ED7">
        <w:rPr>
          <w:rFonts w:ascii="Times New Roman" w:hAnsi="Times New Roman"/>
          <w:sz w:val="24"/>
        </w:rPr>
        <w:t>59</w:t>
      </w:r>
      <w:r>
        <w:rPr>
          <w:rFonts w:ascii="Times New Roman" w:hAnsi="Times New Roman"/>
          <w:sz w:val="24"/>
        </w:rPr>
        <w:t xml:space="preserve"> mappale </w:t>
      </w:r>
      <w:r w:rsidR="00E87BF1">
        <w:rPr>
          <w:rFonts w:ascii="Times New Roman" w:hAnsi="Times New Roman"/>
          <w:sz w:val="24"/>
        </w:rPr>
        <w:t>535</w:t>
      </w:r>
      <w:r>
        <w:rPr>
          <w:rFonts w:ascii="Times New Roman" w:hAnsi="Times New Roman"/>
          <w:sz w:val="24"/>
        </w:rPr>
        <w:t xml:space="preserve">, </w:t>
      </w:r>
      <w:r w:rsidR="00BD61F6">
        <w:rPr>
          <w:rFonts w:ascii="Times New Roman" w:hAnsi="Times New Roman"/>
          <w:sz w:val="24"/>
        </w:rPr>
        <w:t>come da planimetria catastale allegata agli atti progettuali</w:t>
      </w:r>
      <w:r w:rsidR="00441198">
        <w:rPr>
          <w:rFonts w:ascii="Times New Roman" w:hAnsi="Times New Roman"/>
          <w:sz w:val="24"/>
        </w:rPr>
        <w:t>.</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L’intera area individuata per la realizzazione dell’operarisulta </w:t>
      </w:r>
      <w:r w:rsidR="00605ED7">
        <w:rPr>
          <w:rFonts w:ascii="Times New Roman" w:hAnsi="Times New Roman"/>
          <w:sz w:val="24"/>
        </w:rPr>
        <w:t>prossima a</w:t>
      </w:r>
      <w:r>
        <w:rPr>
          <w:rFonts w:ascii="Times New Roman" w:hAnsi="Times New Roman"/>
          <w:sz w:val="24"/>
        </w:rPr>
        <w:t xml:space="preserve"> tutte </w:t>
      </w:r>
      <w:r w:rsidR="00441198">
        <w:rPr>
          <w:rFonts w:ascii="Times New Roman" w:hAnsi="Times New Roman"/>
          <w:sz w:val="24"/>
        </w:rPr>
        <w:t xml:space="preserve">le </w:t>
      </w:r>
      <w:r>
        <w:rPr>
          <w:rFonts w:ascii="Times New Roman" w:hAnsi="Times New Roman"/>
          <w:sz w:val="24"/>
        </w:rPr>
        <w:t>utenze necessarie alla funzionalità delle strutture e sono presentile adduzion</w:t>
      </w:r>
      <w:r w:rsidR="00441198">
        <w:rPr>
          <w:rFonts w:ascii="Times New Roman" w:hAnsi="Times New Roman"/>
          <w:sz w:val="24"/>
        </w:rPr>
        <w:t>i e gli allacciamenti alle reti</w:t>
      </w:r>
      <w:r>
        <w:rPr>
          <w:rFonts w:ascii="Times New Roman" w:hAnsi="Times New Roman"/>
          <w:sz w:val="24"/>
        </w:rPr>
        <w:t>.</w:t>
      </w:r>
    </w:p>
    <w:p w:rsidR="002C03C7" w:rsidRDefault="002C03C7">
      <w:pPr>
        <w:spacing w:after="0" w:line="240" w:lineRule="auto"/>
        <w:jc w:val="both"/>
        <w:rPr>
          <w:rFonts w:ascii="Times New Roman" w:hAnsi="Times New Roman"/>
          <w:sz w:val="24"/>
        </w:rPr>
      </w:pPr>
      <w:r>
        <w:rPr>
          <w:rFonts w:ascii="Times New Roman" w:hAnsi="Times New Roman"/>
          <w:sz w:val="24"/>
        </w:rPr>
        <w:t>L'Area è sottoposta a Variante Urbanistica ai sensi dell'art.</w:t>
      </w:r>
      <w:r w:rsidR="00E87BF1" w:rsidRPr="00E87BF1">
        <w:rPr>
          <w:rFonts w:ascii="Times New Roman" w:hAnsi="Times New Roman"/>
          <w:sz w:val="24"/>
        </w:rPr>
        <w:t>19, c. 3 del D.P.R. n. 327/2001 e dell’art. 50 bis della L.R.L. n. 38/1999</w:t>
      </w:r>
      <w:r>
        <w:rPr>
          <w:rFonts w:ascii="Times New Roman" w:hAnsi="Times New Roman"/>
          <w:sz w:val="24"/>
        </w:rPr>
        <w:t>, ed ogni previsione della presente Convenzione è condizionata all'approvazione della citata variante da parte degli organi competenti.</w:t>
      </w:r>
    </w:p>
    <w:p w:rsidR="00335E32" w:rsidRDefault="00335E32">
      <w:pPr>
        <w:spacing w:after="0" w:line="240" w:lineRule="auto"/>
        <w:jc w:val="both"/>
        <w:rPr>
          <w:rFonts w:ascii="Times New Roman" w:hAnsi="Times New Roman"/>
          <w:sz w:val="24"/>
        </w:rPr>
      </w:pPr>
    </w:p>
    <w:p w:rsidR="00335E32" w:rsidRPr="00D95FF7" w:rsidRDefault="008D7323">
      <w:pPr>
        <w:spacing w:after="0" w:line="240" w:lineRule="auto"/>
        <w:jc w:val="center"/>
        <w:rPr>
          <w:rFonts w:ascii="Times New Roman" w:hAnsi="Times New Roman"/>
          <w:b/>
          <w:sz w:val="24"/>
        </w:rPr>
      </w:pPr>
      <w:r w:rsidRPr="00D95FF7">
        <w:rPr>
          <w:rFonts w:ascii="Times New Roman" w:hAnsi="Times New Roman"/>
          <w:b/>
          <w:sz w:val="24"/>
        </w:rPr>
        <w:t>Articolo 3</w:t>
      </w:r>
    </w:p>
    <w:p w:rsidR="00DD735A" w:rsidRPr="00D95FF7" w:rsidRDefault="006A7B70" w:rsidP="00DD735A">
      <w:pPr>
        <w:spacing w:after="0" w:line="240" w:lineRule="auto"/>
        <w:jc w:val="center"/>
        <w:rPr>
          <w:rFonts w:ascii="Times New Roman" w:hAnsi="Times New Roman"/>
          <w:b/>
          <w:sz w:val="24"/>
        </w:rPr>
      </w:pPr>
      <w:r w:rsidRPr="00D95FF7">
        <w:rPr>
          <w:rFonts w:ascii="Times New Roman" w:hAnsi="Times New Roman"/>
          <w:b/>
          <w:sz w:val="24"/>
        </w:rPr>
        <w:t>(Impegni a carico della parte realizzatrice</w:t>
      </w:r>
      <w:r w:rsidR="00DD735A" w:rsidRPr="00D95FF7">
        <w:rPr>
          <w:rFonts w:ascii="Times New Roman" w:hAnsi="Times New Roman"/>
          <w:b/>
          <w:sz w:val="24"/>
        </w:rPr>
        <w:t xml:space="preserve"> CAI)</w:t>
      </w:r>
    </w:p>
    <w:p w:rsidR="00DD735A" w:rsidRPr="00340C63" w:rsidRDefault="00DD735A" w:rsidP="00DD735A">
      <w:pPr>
        <w:spacing w:after="0" w:line="240" w:lineRule="auto"/>
        <w:jc w:val="both"/>
        <w:rPr>
          <w:rFonts w:ascii="Times New Roman" w:hAnsi="Times New Roman"/>
          <w:sz w:val="24"/>
        </w:rPr>
      </w:pPr>
      <w:r w:rsidRPr="00D95FF7">
        <w:rPr>
          <w:rFonts w:ascii="Times New Roman" w:hAnsi="Times New Roman"/>
          <w:sz w:val="24"/>
        </w:rPr>
        <w:t>Il CAI si impegna a:</w:t>
      </w:r>
    </w:p>
    <w:p w:rsidR="008C1B7A" w:rsidRDefault="008C1B7A" w:rsidP="006959F1">
      <w:pPr>
        <w:spacing w:after="0" w:line="240" w:lineRule="auto"/>
        <w:jc w:val="both"/>
        <w:rPr>
          <w:rFonts w:ascii="Times New Roman" w:hAnsi="Times New Roman"/>
          <w:sz w:val="24"/>
        </w:rPr>
      </w:pPr>
      <w:r w:rsidRPr="008C1B7A">
        <w:rPr>
          <w:rFonts w:ascii="Times New Roman" w:hAnsi="Times New Roman"/>
          <w:sz w:val="24"/>
        </w:rPr>
        <w:t>a)</w:t>
      </w:r>
      <w:r w:rsidR="007D38EE">
        <w:rPr>
          <w:rFonts w:ascii="Times New Roman" w:hAnsi="Times New Roman"/>
          <w:sz w:val="24"/>
        </w:rPr>
        <w:t xml:space="preserve"> C</w:t>
      </w:r>
      <w:r>
        <w:rPr>
          <w:rFonts w:ascii="Times New Roman" w:hAnsi="Times New Roman"/>
          <w:sz w:val="24"/>
        </w:rPr>
        <w:t xml:space="preserve">omunicare </w:t>
      </w:r>
      <w:r w:rsidR="008D7323">
        <w:rPr>
          <w:rFonts w:ascii="Times New Roman" w:hAnsi="Times New Roman"/>
          <w:sz w:val="24"/>
        </w:rPr>
        <w:t xml:space="preserve">al Comune di Amatrice </w:t>
      </w:r>
      <w:r>
        <w:rPr>
          <w:rFonts w:ascii="Times New Roman" w:hAnsi="Times New Roman"/>
          <w:sz w:val="24"/>
        </w:rPr>
        <w:t xml:space="preserve">la nomina del Direttore dei Lavori e </w:t>
      </w:r>
      <w:r w:rsidR="008D7323">
        <w:rPr>
          <w:rFonts w:ascii="Times New Roman" w:hAnsi="Times New Roman"/>
          <w:sz w:val="24"/>
        </w:rPr>
        <w:t>il cronoprogramma</w:t>
      </w:r>
      <w:r w:rsidR="00AF74D5">
        <w:rPr>
          <w:rFonts w:ascii="Times New Roman" w:hAnsi="Times New Roman"/>
          <w:sz w:val="24"/>
        </w:rPr>
        <w:t xml:space="preserve"> </w:t>
      </w:r>
      <w:r>
        <w:rPr>
          <w:rFonts w:ascii="Times New Roman" w:hAnsi="Times New Roman"/>
          <w:sz w:val="24"/>
        </w:rPr>
        <w:t>definitivo;</w:t>
      </w:r>
    </w:p>
    <w:p w:rsidR="008C1B7A" w:rsidRDefault="008C1B7A" w:rsidP="006959F1">
      <w:pPr>
        <w:spacing w:after="0" w:line="240" w:lineRule="auto"/>
        <w:jc w:val="both"/>
        <w:rPr>
          <w:rFonts w:ascii="Times New Roman" w:hAnsi="Times New Roman"/>
          <w:sz w:val="24"/>
        </w:rPr>
      </w:pPr>
      <w:r>
        <w:rPr>
          <w:rFonts w:ascii="Times New Roman" w:hAnsi="Times New Roman"/>
          <w:sz w:val="24"/>
        </w:rPr>
        <w:t xml:space="preserve">b) </w:t>
      </w:r>
      <w:r w:rsidR="007D38EE">
        <w:rPr>
          <w:rFonts w:ascii="Times New Roman" w:hAnsi="Times New Roman"/>
          <w:sz w:val="24"/>
        </w:rPr>
        <w:t>R</w:t>
      </w:r>
      <w:r>
        <w:rPr>
          <w:rFonts w:ascii="Times New Roman" w:hAnsi="Times New Roman"/>
          <w:sz w:val="24"/>
        </w:rPr>
        <w:t xml:space="preserve">edigere e trasmettere il Piano di Sicurezza e Coordinamento, la notifica preliminare, </w:t>
      </w:r>
      <w:r w:rsidR="008D7323">
        <w:rPr>
          <w:rFonts w:ascii="Times New Roman" w:hAnsi="Times New Roman"/>
          <w:sz w:val="24"/>
        </w:rPr>
        <w:t xml:space="preserve">ed </w:t>
      </w:r>
      <w:r>
        <w:rPr>
          <w:rFonts w:ascii="Times New Roman" w:hAnsi="Times New Roman"/>
          <w:sz w:val="24"/>
        </w:rPr>
        <w:t>eventuali livelli di progettazione superiori allo studio di fattibilità</w:t>
      </w:r>
      <w:r w:rsidR="008D7323">
        <w:rPr>
          <w:rFonts w:ascii="Times New Roman" w:hAnsi="Times New Roman"/>
          <w:sz w:val="24"/>
        </w:rPr>
        <w:t>;</w:t>
      </w:r>
    </w:p>
    <w:p w:rsidR="00335E32" w:rsidRDefault="000F7BEE" w:rsidP="006959F1">
      <w:pPr>
        <w:spacing w:after="0" w:line="240" w:lineRule="auto"/>
        <w:jc w:val="both"/>
        <w:rPr>
          <w:rFonts w:ascii="Times New Roman" w:hAnsi="Times New Roman"/>
          <w:sz w:val="24"/>
        </w:rPr>
      </w:pPr>
      <w:r>
        <w:rPr>
          <w:rFonts w:ascii="Times New Roman" w:hAnsi="Times New Roman"/>
          <w:sz w:val="24"/>
        </w:rPr>
        <w:t>c</w:t>
      </w:r>
      <w:r w:rsidR="00605ED7">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rovvedere alla realizzazione di tutte le opere a regola d’arte previste dalla</w:t>
      </w:r>
      <w:r w:rsidR="00DE75E7">
        <w:rPr>
          <w:rFonts w:ascii="Times New Roman" w:hAnsi="Times New Roman"/>
          <w:sz w:val="24"/>
        </w:rPr>
        <w:t xml:space="preserve"> presente Convenzione, entro </w:t>
      </w:r>
      <w:r w:rsidR="002C03C7">
        <w:rPr>
          <w:rFonts w:ascii="Times New Roman" w:hAnsi="Times New Roman"/>
          <w:sz w:val="24"/>
        </w:rPr>
        <w:t>le previsioni del cronoprogramma</w:t>
      </w:r>
      <w:r w:rsidR="007D38EE">
        <w:rPr>
          <w:rFonts w:ascii="Times New Roman" w:hAnsi="Times New Roman"/>
          <w:sz w:val="24"/>
        </w:rPr>
        <w:t>,</w:t>
      </w:r>
      <w:r w:rsidR="008D7323">
        <w:rPr>
          <w:rFonts w:ascii="Times New Roman" w:hAnsi="Times New Roman"/>
          <w:sz w:val="24"/>
        </w:rPr>
        <w:t xml:space="preserve"> dalla data di</w:t>
      </w:r>
      <w:r w:rsidR="007D38EE">
        <w:rPr>
          <w:rFonts w:ascii="Times New Roman" w:hAnsi="Times New Roman"/>
          <w:sz w:val="24"/>
        </w:rPr>
        <w:t xml:space="preserve"> messa a disposizione dell’area</w:t>
      </w:r>
      <w:r w:rsidR="006959F1">
        <w:rPr>
          <w:rFonts w:ascii="Times New Roman" w:hAnsi="Times New Roman"/>
          <w:sz w:val="24"/>
        </w:rPr>
        <w:t xml:space="preserve">e non appena ottenute tutte le autorizzazioni previste dalla vigente normativa, </w:t>
      </w:r>
      <w:r w:rsidR="008D7323">
        <w:rPr>
          <w:rFonts w:ascii="Times New Roman" w:hAnsi="Times New Roman"/>
          <w:sz w:val="24"/>
        </w:rPr>
        <w:t>salvo imprevisti e/o eventi e cause di forza maggiore;</w:t>
      </w:r>
    </w:p>
    <w:p w:rsidR="00335E32" w:rsidRDefault="000F7BEE" w:rsidP="006959F1">
      <w:pPr>
        <w:spacing w:after="0" w:line="240" w:lineRule="auto"/>
        <w:jc w:val="both"/>
        <w:rPr>
          <w:rFonts w:ascii="Times New Roman" w:hAnsi="Times New Roman"/>
          <w:sz w:val="24"/>
        </w:rPr>
      </w:pPr>
      <w:r>
        <w:rPr>
          <w:rFonts w:ascii="Times New Roman" w:hAnsi="Times New Roman"/>
          <w:sz w:val="24"/>
        </w:rPr>
        <w:t>d</w:t>
      </w:r>
      <w:r w:rsidR="008D7323">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 xml:space="preserve">resentare dichiarazione sostitutiva </w:t>
      </w:r>
      <w:r w:rsidR="00D0503F">
        <w:rPr>
          <w:rFonts w:ascii="Times New Roman" w:hAnsi="Times New Roman"/>
          <w:sz w:val="24"/>
        </w:rPr>
        <w:t>si sensi del D.P.R. 28/12/2000 n</w:t>
      </w:r>
      <w:r w:rsidR="008D7323">
        <w:rPr>
          <w:rFonts w:ascii="Times New Roman" w:hAnsi="Times New Roman"/>
          <w:sz w:val="24"/>
        </w:rPr>
        <w:t>. 445 in merito al possessodei requisiti di cui all’art. 80 del D.Lgs 50/2016 nonché medesima dichiarazione degli altri soggetti coinvolti nei lavori;</w:t>
      </w:r>
    </w:p>
    <w:p w:rsidR="00335E32" w:rsidRDefault="000F7BEE" w:rsidP="006959F1">
      <w:pPr>
        <w:spacing w:after="0" w:line="240" w:lineRule="auto"/>
        <w:jc w:val="both"/>
        <w:rPr>
          <w:rFonts w:ascii="Times New Roman" w:hAnsi="Times New Roman"/>
          <w:sz w:val="24"/>
        </w:rPr>
      </w:pPr>
      <w:r>
        <w:rPr>
          <w:rFonts w:ascii="Times New Roman" w:hAnsi="Times New Roman"/>
          <w:sz w:val="24"/>
        </w:rPr>
        <w:t>e</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onsegnare </w:t>
      </w:r>
      <w:r w:rsidR="007D38EE">
        <w:rPr>
          <w:rFonts w:ascii="Times New Roman" w:hAnsi="Times New Roman"/>
          <w:sz w:val="24"/>
        </w:rPr>
        <w:t>copia de</w:t>
      </w:r>
      <w:r w:rsidR="008D7323">
        <w:rPr>
          <w:rFonts w:ascii="Times New Roman" w:hAnsi="Times New Roman"/>
          <w:sz w:val="24"/>
        </w:rPr>
        <w:t>i contratti che dovesse stipulare con altri soggetti per la realizzazione dell’opera;</w:t>
      </w:r>
    </w:p>
    <w:p w:rsidR="00335E32" w:rsidRDefault="000F7BEE" w:rsidP="006959F1">
      <w:pPr>
        <w:spacing w:after="0" w:line="240" w:lineRule="auto"/>
        <w:jc w:val="both"/>
        <w:rPr>
          <w:rFonts w:ascii="Times New Roman" w:hAnsi="Times New Roman"/>
          <w:sz w:val="24"/>
        </w:rPr>
      </w:pPr>
      <w:r>
        <w:rPr>
          <w:rFonts w:ascii="Times New Roman" w:hAnsi="Times New Roman"/>
          <w:sz w:val="24"/>
        </w:rPr>
        <w:t>f</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omunicare </w:t>
      </w:r>
      <w:r w:rsidR="00441198">
        <w:rPr>
          <w:rFonts w:ascii="Times New Roman" w:hAnsi="Times New Roman"/>
          <w:sz w:val="24"/>
        </w:rPr>
        <w:t xml:space="preserve">e </w:t>
      </w:r>
      <w:r w:rsidR="008D7323">
        <w:rPr>
          <w:rFonts w:ascii="Times New Roman" w:hAnsi="Times New Roman"/>
          <w:sz w:val="24"/>
        </w:rPr>
        <w:t>garantire il rilascio delle Certificazioni e Collaudi previsti dalla normativa vigente delle opere da realizzarsi e di tutti gli impianti;</w:t>
      </w:r>
    </w:p>
    <w:p w:rsidR="008C1B7A" w:rsidRDefault="000F7BEE" w:rsidP="006959F1">
      <w:pPr>
        <w:spacing w:after="0" w:line="240" w:lineRule="auto"/>
        <w:jc w:val="both"/>
        <w:rPr>
          <w:rFonts w:ascii="Times New Roman" w:hAnsi="Times New Roman"/>
          <w:sz w:val="24"/>
        </w:rPr>
      </w:pPr>
      <w:r>
        <w:rPr>
          <w:rFonts w:ascii="Times New Roman" w:hAnsi="Times New Roman"/>
          <w:sz w:val="24"/>
        </w:rPr>
        <w:t>g</w:t>
      </w:r>
      <w:r w:rsidR="007D38EE">
        <w:rPr>
          <w:rFonts w:ascii="Times New Roman" w:hAnsi="Times New Roman"/>
          <w:sz w:val="24"/>
        </w:rPr>
        <w:t>) P</w:t>
      </w:r>
      <w:r w:rsidR="008C1B7A">
        <w:rPr>
          <w:rFonts w:ascii="Times New Roman" w:hAnsi="Times New Roman"/>
          <w:sz w:val="24"/>
        </w:rPr>
        <w:t>rovvedere allo</w:t>
      </w:r>
      <w:r w:rsidR="008D7323">
        <w:rPr>
          <w:rFonts w:ascii="Times New Roman" w:hAnsi="Times New Roman"/>
          <w:sz w:val="24"/>
        </w:rPr>
        <w:t xml:space="preserve"> smaltimento </w:t>
      </w:r>
      <w:r w:rsidR="008C1B7A">
        <w:rPr>
          <w:rFonts w:ascii="Times New Roman" w:hAnsi="Times New Roman"/>
          <w:sz w:val="24"/>
        </w:rPr>
        <w:t xml:space="preserve">di </w:t>
      </w:r>
      <w:r w:rsidR="008D7323">
        <w:rPr>
          <w:rFonts w:ascii="Times New Roman" w:hAnsi="Times New Roman"/>
          <w:sz w:val="24"/>
        </w:rPr>
        <w:t xml:space="preserve">materiale di </w:t>
      </w:r>
      <w:r w:rsidR="008C1B7A">
        <w:rPr>
          <w:rFonts w:ascii="Times New Roman" w:hAnsi="Times New Roman"/>
          <w:sz w:val="24"/>
        </w:rPr>
        <w:t>risulta proven</w:t>
      </w:r>
      <w:r w:rsidR="00D0503F">
        <w:rPr>
          <w:rFonts w:ascii="Times New Roman" w:hAnsi="Times New Roman"/>
          <w:sz w:val="24"/>
        </w:rPr>
        <w:t>i</w:t>
      </w:r>
      <w:r w:rsidR="008C1B7A">
        <w:rPr>
          <w:rFonts w:ascii="Times New Roman" w:hAnsi="Times New Roman"/>
          <w:sz w:val="24"/>
        </w:rPr>
        <w:t>ente dalle lavorazioni;</w:t>
      </w:r>
    </w:p>
    <w:p w:rsidR="00335E32" w:rsidRDefault="000F7BEE" w:rsidP="006959F1">
      <w:pPr>
        <w:spacing w:after="0" w:line="240" w:lineRule="auto"/>
        <w:jc w:val="both"/>
        <w:rPr>
          <w:rFonts w:ascii="Times New Roman" w:hAnsi="Times New Roman"/>
          <w:sz w:val="24"/>
        </w:rPr>
      </w:pPr>
      <w:r>
        <w:rPr>
          <w:rFonts w:ascii="Times New Roman" w:hAnsi="Times New Roman"/>
          <w:sz w:val="24"/>
        </w:rPr>
        <w:t>h</w:t>
      </w:r>
      <w:r w:rsidR="007D38EE">
        <w:rPr>
          <w:rFonts w:ascii="Times New Roman" w:hAnsi="Times New Roman"/>
          <w:sz w:val="24"/>
        </w:rPr>
        <w:t xml:space="preserve">) </w:t>
      </w:r>
      <w:r w:rsidR="003B185E">
        <w:rPr>
          <w:rFonts w:ascii="Times New Roman" w:hAnsi="Times New Roman"/>
          <w:sz w:val="24"/>
        </w:rPr>
        <w:t>Consegnare</w:t>
      </w:r>
      <w:r w:rsidR="008D7323">
        <w:rPr>
          <w:rFonts w:ascii="Times New Roman" w:hAnsi="Times New Roman"/>
          <w:sz w:val="24"/>
        </w:rPr>
        <w:t xml:space="preserve"> a titolo gratuito al Comune l’opera realizzata</w:t>
      </w:r>
      <w:r w:rsidR="008C1B7A">
        <w:rPr>
          <w:rFonts w:ascii="Times New Roman" w:hAnsi="Times New Roman"/>
          <w:sz w:val="24"/>
        </w:rPr>
        <w:t>.</w:t>
      </w:r>
    </w:p>
    <w:p w:rsidR="00DD735A" w:rsidRDefault="00DD735A" w:rsidP="006959F1">
      <w:pPr>
        <w:spacing w:after="0" w:line="240" w:lineRule="auto"/>
        <w:jc w:val="both"/>
        <w:rPr>
          <w:rFonts w:ascii="Times New Roman" w:hAnsi="Times New Roman"/>
          <w:sz w:val="24"/>
        </w:rPr>
      </w:pPr>
    </w:p>
    <w:p w:rsidR="00DD735A" w:rsidRPr="00D95FF7" w:rsidRDefault="00DD735A" w:rsidP="00DD735A">
      <w:pPr>
        <w:spacing w:after="0" w:line="240" w:lineRule="auto"/>
        <w:jc w:val="center"/>
        <w:rPr>
          <w:rFonts w:ascii="Times New Roman" w:hAnsi="Times New Roman"/>
          <w:b/>
          <w:sz w:val="24"/>
        </w:rPr>
      </w:pPr>
      <w:r w:rsidRPr="00D95FF7">
        <w:rPr>
          <w:rFonts w:ascii="Times New Roman" w:hAnsi="Times New Roman"/>
          <w:b/>
          <w:sz w:val="24"/>
        </w:rPr>
        <w:t>Articolo 3 bis</w:t>
      </w:r>
    </w:p>
    <w:p w:rsidR="00DD735A" w:rsidRPr="00D95FF7" w:rsidRDefault="00DD735A" w:rsidP="00DD735A">
      <w:pPr>
        <w:spacing w:after="0" w:line="240" w:lineRule="auto"/>
        <w:jc w:val="center"/>
        <w:rPr>
          <w:rFonts w:ascii="Times New Roman" w:hAnsi="Times New Roman"/>
          <w:b/>
          <w:sz w:val="24"/>
        </w:rPr>
      </w:pPr>
      <w:r w:rsidRPr="00D95FF7">
        <w:rPr>
          <w:rFonts w:ascii="Times New Roman" w:hAnsi="Times New Roman"/>
          <w:b/>
          <w:sz w:val="24"/>
        </w:rPr>
        <w:t>(Impegni a carico dell</w:t>
      </w:r>
      <w:r w:rsidR="006A7B70" w:rsidRPr="00D95FF7">
        <w:rPr>
          <w:rFonts w:ascii="Times New Roman" w:hAnsi="Times New Roman"/>
          <w:b/>
          <w:sz w:val="24"/>
        </w:rPr>
        <w:t>a parte realizzatrice</w:t>
      </w:r>
      <w:bookmarkStart w:id="0" w:name="_GoBack"/>
      <w:bookmarkEnd w:id="0"/>
      <w:r w:rsidRPr="00D95FF7">
        <w:rPr>
          <w:rFonts w:ascii="Times New Roman" w:hAnsi="Times New Roman"/>
          <w:b/>
          <w:sz w:val="24"/>
        </w:rPr>
        <w:t xml:space="preserve"> ANPAS)</w:t>
      </w:r>
    </w:p>
    <w:p w:rsidR="00DD735A" w:rsidRPr="00340C63" w:rsidRDefault="00DD735A" w:rsidP="00DD735A">
      <w:pPr>
        <w:spacing w:after="0" w:line="240" w:lineRule="auto"/>
        <w:jc w:val="both"/>
        <w:rPr>
          <w:rFonts w:ascii="Times New Roman" w:hAnsi="Times New Roman"/>
          <w:sz w:val="24"/>
          <w:szCs w:val="24"/>
        </w:rPr>
      </w:pPr>
      <w:r w:rsidRPr="00D95FF7">
        <w:rPr>
          <w:rFonts w:ascii="Times New Roman" w:hAnsi="Times New Roman"/>
          <w:sz w:val="24"/>
        </w:rPr>
        <w:t xml:space="preserve">ANPAS, nella piena condivisione </w:t>
      </w:r>
      <w:r w:rsidRPr="00D95FF7">
        <w:rPr>
          <w:rFonts w:ascii="Times New Roman" w:hAnsi="Times New Roman"/>
          <w:sz w:val="24"/>
          <w:szCs w:val="24"/>
        </w:rPr>
        <w:t>del progetto Casa della Montagna,</w:t>
      </w:r>
      <w:r w:rsidRPr="00D95FF7">
        <w:rPr>
          <w:rFonts w:ascii="Times New Roman" w:hAnsi="Times New Roman"/>
          <w:sz w:val="24"/>
        </w:rPr>
        <w:t xml:space="preserve"> si impegna a </w:t>
      </w:r>
      <w:r w:rsidRPr="00D95FF7">
        <w:rPr>
          <w:rFonts w:ascii="Times New Roman" w:hAnsi="Times New Roman"/>
          <w:sz w:val="24"/>
          <w:szCs w:val="24"/>
        </w:rPr>
        <w:t>cofinanziare la realizzazione dell’opera fino al limite di 416.439,00 euro con versamenti da effettuare in tranche ad avanzamento lavori.</w:t>
      </w:r>
    </w:p>
    <w:p w:rsidR="00335E32" w:rsidRDefault="008D7323">
      <w:pPr>
        <w:spacing w:after="0" w:line="240" w:lineRule="auto"/>
        <w:jc w:val="center"/>
        <w:rPr>
          <w:rFonts w:ascii="Times New Roman" w:hAnsi="Times New Roman"/>
          <w:b/>
          <w:sz w:val="24"/>
        </w:rPr>
      </w:pPr>
      <w:r>
        <w:rPr>
          <w:rFonts w:ascii="Times New Roman" w:hAnsi="Times New Roman"/>
          <w:b/>
          <w:sz w:val="24"/>
        </w:rPr>
        <w:t>Articolo 4</w:t>
      </w:r>
    </w:p>
    <w:p w:rsidR="000F7BEE" w:rsidRDefault="008D7323" w:rsidP="00FC5EB0">
      <w:pPr>
        <w:spacing w:after="0" w:line="240" w:lineRule="auto"/>
        <w:jc w:val="center"/>
        <w:rPr>
          <w:rFonts w:ascii="Times New Roman" w:hAnsi="Times New Roman"/>
          <w:b/>
          <w:sz w:val="24"/>
        </w:rPr>
      </w:pPr>
      <w:r>
        <w:rPr>
          <w:rFonts w:ascii="Times New Roman" w:hAnsi="Times New Roman"/>
          <w:b/>
          <w:sz w:val="24"/>
        </w:rPr>
        <w:t>(Impegni del Comune)</w:t>
      </w:r>
    </w:p>
    <w:p w:rsidR="00FC5EB0" w:rsidRDefault="00FC5EB0" w:rsidP="00FC5EB0">
      <w:pPr>
        <w:spacing w:after="0" w:line="240" w:lineRule="auto"/>
        <w:jc w:val="center"/>
        <w:rPr>
          <w:rFonts w:ascii="Times New Roman" w:hAnsi="Times New Roman"/>
          <w:b/>
          <w:sz w:val="24"/>
        </w:rPr>
      </w:pPr>
    </w:p>
    <w:p w:rsidR="00335E32" w:rsidRDefault="0037451B" w:rsidP="000F7BEE">
      <w:pPr>
        <w:spacing w:after="0" w:line="240" w:lineRule="auto"/>
        <w:jc w:val="both"/>
        <w:rPr>
          <w:rFonts w:ascii="Times New Roman" w:hAnsi="Times New Roman"/>
          <w:sz w:val="24"/>
        </w:rPr>
      </w:pPr>
      <w:r>
        <w:rPr>
          <w:rFonts w:ascii="Times New Roman" w:hAnsi="Times New Roman"/>
          <w:sz w:val="24"/>
        </w:rPr>
        <w:t>Il Comune si impegna</w:t>
      </w:r>
      <w:r w:rsidR="008D7323">
        <w:rPr>
          <w:rFonts w:ascii="Times New Roman" w:hAnsi="Times New Roman"/>
          <w:sz w:val="24"/>
        </w:rPr>
        <w:t xml:space="preserve"> a:</w:t>
      </w:r>
    </w:p>
    <w:p w:rsidR="00B3115D" w:rsidRDefault="00B3115D" w:rsidP="000F7BEE">
      <w:pPr>
        <w:spacing w:after="0" w:line="240" w:lineRule="auto"/>
        <w:jc w:val="both"/>
        <w:rPr>
          <w:rFonts w:ascii="Times New Roman" w:hAnsi="Times New Roman"/>
          <w:sz w:val="24"/>
        </w:rPr>
      </w:pPr>
    </w:p>
    <w:p w:rsidR="002C03C7" w:rsidRPr="002C03C7" w:rsidRDefault="0014640C"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D</w:t>
      </w:r>
      <w:r w:rsidR="008D7323" w:rsidRPr="002C03C7">
        <w:rPr>
          <w:rFonts w:ascii="Times New Roman" w:hAnsi="Times New Roman"/>
          <w:sz w:val="24"/>
        </w:rPr>
        <w:t xml:space="preserve">estinare </w:t>
      </w:r>
      <w:r w:rsidR="002C03C7" w:rsidRPr="002C03C7">
        <w:rPr>
          <w:rFonts w:ascii="Times New Roman" w:hAnsi="Times New Roman"/>
          <w:sz w:val="24"/>
        </w:rPr>
        <w:t>la Struttura a C</w:t>
      </w:r>
      <w:r>
        <w:rPr>
          <w:rFonts w:ascii="Times New Roman" w:hAnsi="Times New Roman"/>
          <w:sz w:val="24"/>
        </w:rPr>
        <w:t>asa della Montagna e punto aggregativo</w:t>
      </w:r>
      <w:r w:rsidR="002C03C7" w:rsidRPr="002C03C7">
        <w:rPr>
          <w:rFonts w:ascii="Times New Roman" w:hAnsi="Times New Roman"/>
          <w:sz w:val="24"/>
          <w:szCs w:val="24"/>
        </w:rPr>
        <w:t>;</w:t>
      </w:r>
    </w:p>
    <w:p w:rsidR="000F7BEE" w:rsidRDefault="0014640C"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M</w:t>
      </w:r>
      <w:r w:rsidR="008D7323" w:rsidRPr="002C03C7">
        <w:rPr>
          <w:rFonts w:ascii="Times New Roman" w:hAnsi="Times New Roman"/>
          <w:sz w:val="24"/>
        </w:rPr>
        <w:t>ettere a disposizione l'area individuata libera da cose e/o persone;</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l’accessibilità dell’area a mezzi di cantiere e operatori;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lastRenderedPageBreak/>
        <w:t>Predisporre la rete elettrica e idrica di cantiere le cui utenze sono a carico del</w:t>
      </w:r>
      <w:r w:rsidR="003B185E">
        <w:rPr>
          <w:rFonts w:ascii="Times New Roman" w:hAnsi="Times New Roman"/>
          <w:sz w:val="24"/>
        </w:rPr>
        <w:t>la parte realizzatrice</w:t>
      </w:r>
      <w:r w:rsidRPr="000F7BEE">
        <w:rPr>
          <w:rFonts w:ascii="Times New Roman" w:hAnsi="Times New Roman"/>
          <w:sz w:val="24"/>
        </w:rPr>
        <w:t>;</w:t>
      </w:r>
    </w:p>
    <w:p w:rsidR="002C03C7"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e ad adottare ogni atto per la fattibilità tecnico-urbanistica dell'intervento programmato, nonché a rilasciare tutte le autorizzazioni, le conce</w:t>
      </w:r>
      <w:r w:rsidR="003B185E">
        <w:rPr>
          <w:rFonts w:ascii="Times New Roman" w:hAnsi="Times New Roman"/>
          <w:sz w:val="24"/>
        </w:rPr>
        <w:t>ssioni e i nulla osta necessari;</w:t>
      </w:r>
    </w:p>
    <w:p w:rsidR="000F7BEE" w:rsidRPr="000F7BEE" w:rsidRDefault="002C03C7"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Mettere a disposizione la</w:t>
      </w:r>
      <w:r w:rsidR="008D7323" w:rsidRPr="000F7BEE">
        <w:rPr>
          <w:rFonts w:ascii="Times New Roman" w:hAnsi="Times New Roman"/>
          <w:sz w:val="24"/>
        </w:rPr>
        <w:t xml:space="preserve"> relazione geologica</w:t>
      </w:r>
      <w:r>
        <w:rPr>
          <w:rFonts w:ascii="Times New Roman" w:hAnsi="Times New Roman"/>
          <w:sz w:val="24"/>
        </w:rPr>
        <w:t xml:space="preserve"> dell'Area</w:t>
      </w:r>
      <w:r w:rsidR="008D7323" w:rsidRPr="000F7BEE">
        <w:rPr>
          <w:rFonts w:ascii="Times New Roman" w:hAnsi="Times New Roman"/>
          <w:sz w:val="24"/>
        </w:rPr>
        <w:t xml:space="preserve"> se già disponibile presso l’archivio dell’Ente;</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Procedere all’</w:t>
      </w:r>
      <w:r w:rsidR="008D7323" w:rsidRPr="000F7BEE">
        <w:rPr>
          <w:rFonts w:ascii="Times New Roman" w:hAnsi="Times New Roman"/>
          <w:sz w:val="24"/>
        </w:rPr>
        <w:t>effettuazione delle prescritte verifiche di conformità, nonché alla presa in carico dei beni e delle opere di cui trattasi, al momento della consegna in tutte le sue parti;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in a</w:t>
      </w:r>
      <w:r w:rsidR="003B185E">
        <w:rPr>
          <w:rFonts w:ascii="Times New Roman" w:hAnsi="Times New Roman"/>
          <w:sz w:val="24"/>
        </w:rPr>
        <w:t>ccordo con la parte realizzatrice</w:t>
      </w:r>
      <w:r w:rsidRPr="000F7BEE">
        <w:rPr>
          <w:rFonts w:ascii="Times New Roman" w:hAnsi="Times New Roman"/>
          <w:sz w:val="24"/>
        </w:rPr>
        <w:t>, le necessarie limitazioni e deviazioni del traffico secondo il cronoprogramma consegnato;</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Curare l’</w:t>
      </w:r>
      <w:r w:rsidR="008D7323" w:rsidRPr="000F7BEE">
        <w:rPr>
          <w:rFonts w:ascii="Times New Roman" w:hAnsi="Times New Roman"/>
          <w:sz w:val="24"/>
        </w:rPr>
        <w:t>organ</w:t>
      </w:r>
      <w:r w:rsidRPr="000F7BEE">
        <w:rPr>
          <w:rFonts w:ascii="Times New Roman" w:hAnsi="Times New Roman"/>
          <w:sz w:val="24"/>
        </w:rPr>
        <w:t>izzazione della mobilità e dell’</w:t>
      </w:r>
      <w:r w:rsidR="008D7323" w:rsidRPr="000F7BEE">
        <w:rPr>
          <w:rFonts w:ascii="Times New Roman" w:hAnsi="Times New Roman"/>
          <w:sz w:val="24"/>
        </w:rPr>
        <w:t>assetto urbano, ai fini della piena fruizione della struttura una volta ultimata;</w:t>
      </w:r>
    </w:p>
    <w:p w:rsidR="00335E32"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sidR="003B185E">
        <w:rPr>
          <w:rFonts w:ascii="Times New Roman" w:hAnsi="Times New Roman"/>
          <w:sz w:val="24"/>
        </w:rPr>
        <w:t>consegna</w:t>
      </w:r>
      <w:r w:rsidRPr="000F7BEE">
        <w:rPr>
          <w:rFonts w:ascii="Times New Roman" w:hAnsi="Times New Roman"/>
          <w:sz w:val="24"/>
        </w:rPr>
        <w:t xml:space="preserve"> dell’opera nonché a provvedere a dar corso a tutte le successive attività di gestione eventualmente necessarie e richieste dalle vigenti norme;</w:t>
      </w:r>
    </w:p>
    <w:p w:rsidR="00E87BF1" w:rsidRPr="000F7BEE" w:rsidRDefault="00E87BF1"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Destinare una parte dell'opera</w:t>
      </w:r>
      <w:r w:rsidR="0014640C">
        <w:rPr>
          <w:rFonts w:ascii="Times New Roman" w:hAnsi="Times New Roman"/>
          <w:sz w:val="24"/>
        </w:rPr>
        <w:t xml:space="preserve"> o tutta l'Opera</w:t>
      </w:r>
      <w:r>
        <w:rPr>
          <w:rFonts w:ascii="Times New Roman" w:hAnsi="Times New Roman"/>
          <w:sz w:val="24"/>
        </w:rPr>
        <w:t xml:space="preserve"> al</w:t>
      </w:r>
      <w:r w:rsidR="0014640C">
        <w:rPr>
          <w:rFonts w:ascii="Times New Roman" w:hAnsi="Times New Roman"/>
          <w:sz w:val="24"/>
        </w:rPr>
        <w:t xml:space="preserve"> Club Alpino Italiano</w:t>
      </w:r>
      <w:r>
        <w:rPr>
          <w:rFonts w:ascii="Times New Roman" w:hAnsi="Times New Roman"/>
          <w:sz w:val="24"/>
        </w:rPr>
        <w:t xml:space="preserve"> per la realizzazione di un</w:t>
      </w:r>
      <w:r w:rsidR="0014640C">
        <w:rPr>
          <w:rFonts w:ascii="Times New Roman" w:hAnsi="Times New Roman"/>
          <w:sz w:val="24"/>
        </w:rPr>
        <w:t>a Casa della Montagna</w:t>
      </w:r>
      <w:r>
        <w:rPr>
          <w:rFonts w:ascii="Times New Roman" w:hAnsi="Times New Roman"/>
          <w:sz w:val="24"/>
        </w:rPr>
        <w:t>. Tale previsione sarà meglio definita con separato atto convenzionale ch</w:t>
      </w:r>
      <w:r w:rsidR="007479D5">
        <w:rPr>
          <w:rFonts w:ascii="Times New Roman" w:hAnsi="Times New Roman"/>
          <w:sz w:val="24"/>
        </w:rPr>
        <w:t>e ne disciplinerà le modalità di gestione ed utilizzo nonché periodo di concessione che non potrà essere inferiore ad anni 20 anni e superiore ad anni 99.</w:t>
      </w:r>
    </w:p>
    <w:p w:rsidR="000F7BEE" w:rsidRDefault="000F7BEE">
      <w:pPr>
        <w:spacing w:after="0" w:line="240" w:lineRule="auto"/>
        <w:ind w:left="720"/>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5</w:t>
      </w:r>
    </w:p>
    <w:p w:rsidR="00335E32" w:rsidRDefault="008D7323">
      <w:pPr>
        <w:spacing w:after="0" w:line="240" w:lineRule="auto"/>
        <w:jc w:val="center"/>
        <w:rPr>
          <w:rFonts w:ascii="Times New Roman" w:hAnsi="Times New Roman"/>
          <w:b/>
          <w:sz w:val="24"/>
        </w:rPr>
      </w:pPr>
      <w:r>
        <w:rPr>
          <w:rFonts w:ascii="Times New Roman" w:hAnsi="Times New Roman"/>
          <w:b/>
          <w:sz w:val="24"/>
        </w:rPr>
        <w:t>(Validità della convenzione)</w:t>
      </w:r>
    </w:p>
    <w:p w:rsidR="00BD61F6" w:rsidRDefault="00BD61F6" w:rsidP="00BD61F6">
      <w:pPr>
        <w:spacing w:after="0" w:line="240" w:lineRule="auto"/>
        <w:jc w:val="both"/>
        <w:rPr>
          <w:rFonts w:ascii="Times New Roman" w:hAnsi="Times New Roman"/>
          <w:sz w:val="24"/>
        </w:rPr>
      </w:pPr>
      <w:r>
        <w:rPr>
          <w:rFonts w:ascii="Times New Roman" w:hAnsi="Times New Roman"/>
          <w:sz w:val="24"/>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2C03C7" w:rsidRDefault="002C03C7" w:rsidP="002C03C7">
      <w:pPr>
        <w:spacing w:after="0" w:line="240" w:lineRule="auto"/>
        <w:jc w:val="both"/>
        <w:rPr>
          <w:rFonts w:ascii="Times New Roman" w:hAnsi="Times New Roman"/>
          <w:sz w:val="24"/>
        </w:rPr>
      </w:pPr>
      <w:r>
        <w:rPr>
          <w:rFonts w:ascii="Times New Roman" w:hAnsi="Times New Roman"/>
          <w:sz w:val="24"/>
        </w:rPr>
        <w:t xml:space="preserve">L’efficacia di tutti gli impegni assunti con la presente Convenzione è inoltre subordinata alla Variante Urbanistica ai sensi dell'art. </w:t>
      </w:r>
      <w:r w:rsidR="007479D5">
        <w:rPr>
          <w:rFonts w:ascii="Times New Roman" w:hAnsi="Times New Roman"/>
          <w:sz w:val="24"/>
        </w:rPr>
        <w:t xml:space="preserve">dell'art. </w:t>
      </w:r>
      <w:r w:rsidR="007479D5" w:rsidRPr="00E87BF1">
        <w:rPr>
          <w:rFonts w:ascii="Times New Roman" w:hAnsi="Times New Roman"/>
          <w:sz w:val="24"/>
        </w:rPr>
        <w:t>19, c. 3 del D.P.R. n. 327/2001 e dell’art. 50 bis della L.R.L. n. 38/1999</w:t>
      </w:r>
      <w:r>
        <w:rPr>
          <w:rFonts w:ascii="Times New Roman" w:hAnsi="Times New Roman"/>
          <w:sz w:val="24"/>
        </w:rPr>
        <w:t>, ed ogni previsione della presente Convenzione è condizionata all'approvazione della citata variante da parte degli organi competenti.</w:t>
      </w:r>
    </w:p>
    <w:p w:rsidR="002C03C7" w:rsidRDefault="002C03C7" w:rsidP="00BD61F6">
      <w:pPr>
        <w:spacing w:after="0" w:line="240" w:lineRule="auto"/>
        <w:jc w:val="both"/>
        <w:rPr>
          <w:rFonts w:ascii="Times New Roman" w:hAnsi="Times New Roman"/>
          <w:sz w:val="24"/>
        </w:rPr>
      </w:pP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6</w:t>
      </w:r>
    </w:p>
    <w:p w:rsidR="00335E32" w:rsidRDefault="008D7323">
      <w:pPr>
        <w:spacing w:after="0" w:line="240" w:lineRule="auto"/>
        <w:jc w:val="center"/>
        <w:rPr>
          <w:rFonts w:ascii="Times New Roman" w:hAnsi="Times New Roman"/>
          <w:b/>
          <w:sz w:val="24"/>
        </w:rPr>
      </w:pPr>
      <w:r>
        <w:rPr>
          <w:rFonts w:ascii="Times New Roman" w:hAnsi="Times New Roman"/>
          <w:b/>
          <w:sz w:val="24"/>
        </w:rPr>
        <w:t>(</w:t>
      </w:r>
      <w:r w:rsidR="003B185E">
        <w:rPr>
          <w:rFonts w:ascii="Times New Roman" w:hAnsi="Times New Roman"/>
          <w:b/>
          <w:sz w:val="24"/>
        </w:rPr>
        <w:t>Consegna</w:t>
      </w:r>
      <w:r>
        <w:rPr>
          <w:rFonts w:ascii="Times New Roman" w:hAnsi="Times New Roman"/>
          <w:b/>
          <w:sz w:val="24"/>
        </w:rPr>
        <w:t xml:space="preserve"> delle strutture)</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Il valore dei beni </w:t>
      </w:r>
      <w:r w:rsidR="003B185E">
        <w:rPr>
          <w:rFonts w:ascii="Times New Roman" w:hAnsi="Times New Roman"/>
          <w:sz w:val="24"/>
        </w:rPr>
        <w:t>realizzati</w:t>
      </w:r>
      <w:r>
        <w:rPr>
          <w:rFonts w:ascii="Times New Roman" w:hAnsi="Times New Roman"/>
          <w:sz w:val="24"/>
        </w:rPr>
        <w:t xml:space="preserve"> ed installati al Comune di Amatrice verrà individuato sulla base del progetto. </w:t>
      </w:r>
    </w:p>
    <w:p w:rsidR="00335E32" w:rsidRDefault="003B185E">
      <w:pPr>
        <w:spacing w:after="0" w:line="240" w:lineRule="auto"/>
        <w:jc w:val="both"/>
        <w:rPr>
          <w:rFonts w:ascii="Times New Roman" w:hAnsi="Times New Roman"/>
          <w:sz w:val="24"/>
        </w:rPr>
      </w:pPr>
      <w:r>
        <w:rPr>
          <w:rFonts w:ascii="Times New Roman" w:hAnsi="Times New Roman"/>
          <w:sz w:val="24"/>
        </w:rPr>
        <w:t xml:space="preserve">La parte realizzatrice </w:t>
      </w:r>
      <w:r w:rsidR="008D7323">
        <w:rPr>
          <w:rFonts w:ascii="Times New Roman" w:hAnsi="Times New Roman"/>
          <w:sz w:val="24"/>
        </w:rPr>
        <w:t>terrà a proprio carico tutte le spese e gli oneri necessari al perfetto realizzo del progetto, ivi compresi i costi del progetto, della Direzione Lavori e degli oneri della sicurez</w:t>
      </w:r>
      <w:r w:rsidR="007D38EE">
        <w:rPr>
          <w:rFonts w:ascii="Times New Roman" w:hAnsi="Times New Roman"/>
          <w:sz w:val="24"/>
        </w:rPr>
        <w:t>za di cui al D. Lgs. n. 81/2008</w:t>
      </w:r>
      <w:r w:rsidR="008D7323">
        <w:rPr>
          <w:rFonts w:ascii="Times New Roman" w:hAnsi="Times New Roman"/>
          <w:sz w:val="24"/>
        </w:rPr>
        <w:t xml:space="preserve"> e di eventuali affidatari, per un valore presunto di </w:t>
      </w:r>
      <w:r w:rsidR="00D22C6C">
        <w:rPr>
          <w:rFonts w:ascii="Times New Roman" w:hAnsi="Times New Roman"/>
          <w:sz w:val="24"/>
        </w:rPr>
        <w:t xml:space="preserve">circa </w:t>
      </w:r>
      <w:r w:rsidR="00D22C6C" w:rsidRPr="00FC6509">
        <w:rPr>
          <w:rFonts w:ascii="Times New Roman" w:hAnsi="Times New Roman"/>
          <w:sz w:val="24"/>
        </w:rPr>
        <w:t>746.439,00</w:t>
      </w:r>
      <w:r w:rsidR="00AF74D5">
        <w:rPr>
          <w:rFonts w:ascii="Times New Roman" w:hAnsi="Times New Roman"/>
          <w:sz w:val="24"/>
        </w:rPr>
        <w:t xml:space="preserve"> </w:t>
      </w:r>
      <w:r w:rsidR="00D22C6C" w:rsidRPr="00FC6509">
        <w:rPr>
          <w:rFonts w:ascii="Times New Roman" w:hAnsi="Times New Roman"/>
          <w:sz w:val="24"/>
        </w:rPr>
        <w:t>(</w:t>
      </w:r>
      <w:proofErr w:type="spellStart"/>
      <w:r w:rsidR="00D22C6C" w:rsidRPr="00FC6509">
        <w:rPr>
          <w:rFonts w:ascii="Times New Roman" w:hAnsi="Times New Roman"/>
          <w:sz w:val="24"/>
        </w:rPr>
        <w:t>settecentoquarantaseimilaquattrocentotrentanove</w:t>
      </w:r>
      <w:proofErr w:type="spellEnd"/>
      <w:r w:rsidR="00D22C6C" w:rsidRPr="00FC6509">
        <w:rPr>
          <w:rFonts w:ascii="Times New Roman" w:hAnsi="Times New Roman"/>
          <w:sz w:val="24"/>
        </w:rPr>
        <w:t xml:space="preserve">/00) </w:t>
      </w:r>
      <w:r w:rsidR="008D7323">
        <w:rPr>
          <w:rFonts w:ascii="Times New Roman" w:hAnsi="Times New Roman"/>
          <w:sz w:val="24"/>
        </w:rPr>
        <w:t xml:space="preserve">euro </w:t>
      </w:r>
      <w:r w:rsidR="007479D5">
        <w:rPr>
          <w:rFonts w:ascii="Times New Roman" w:hAnsi="Times New Roman"/>
          <w:sz w:val="24"/>
        </w:rPr>
        <w:t>comprese</w:t>
      </w:r>
      <w:r w:rsidR="008D7323">
        <w:rPr>
          <w:rFonts w:ascii="Times New Roman" w:hAnsi="Times New Roman"/>
          <w:sz w:val="24"/>
        </w:rPr>
        <w:t xml:space="preserve"> IVA</w:t>
      </w:r>
      <w:r w:rsidR="006959F1">
        <w:rPr>
          <w:rFonts w:ascii="Times New Roman" w:hAnsi="Times New Roman"/>
          <w:sz w:val="24"/>
        </w:rPr>
        <w:t xml:space="preserve"> e spese tecniche</w:t>
      </w:r>
      <w:r w:rsidR="008D7323">
        <w:rPr>
          <w:rFonts w:ascii="Times New Roman" w:hAnsi="Times New Roman"/>
          <w:sz w:val="24"/>
        </w:rPr>
        <w:t>.</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Il bene così risultante sarà ceduto a titolo gratuito </w:t>
      </w:r>
      <w:r w:rsidR="00CA2363">
        <w:rPr>
          <w:rFonts w:ascii="Times New Roman" w:hAnsi="Times New Roman"/>
          <w:sz w:val="24"/>
        </w:rPr>
        <w:t>dall</w:t>
      </w:r>
      <w:r w:rsidR="003B185E">
        <w:rPr>
          <w:rFonts w:ascii="Times New Roman" w:hAnsi="Times New Roman"/>
          <w:sz w:val="24"/>
        </w:rPr>
        <w:t>a</w:t>
      </w:r>
      <w:r w:rsidR="00CA2363">
        <w:rPr>
          <w:rFonts w:ascii="Times New Roman" w:hAnsi="Times New Roman"/>
          <w:sz w:val="24"/>
        </w:rPr>
        <w:t xml:space="preserve"> part</w:t>
      </w:r>
      <w:r w:rsidR="003B185E">
        <w:rPr>
          <w:rFonts w:ascii="Times New Roman" w:hAnsi="Times New Roman"/>
          <w:sz w:val="24"/>
        </w:rPr>
        <w:t>erealizzatrice</w:t>
      </w:r>
      <w:r>
        <w:rPr>
          <w:rFonts w:ascii="Times New Roman" w:hAnsi="Times New Roman"/>
          <w:sz w:val="24"/>
        </w:rPr>
        <w:t xml:space="preserve"> al Comune di Amatrice.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7</w:t>
      </w:r>
    </w:p>
    <w:p w:rsidR="00335E32" w:rsidRDefault="008D7323">
      <w:pPr>
        <w:spacing w:after="0" w:line="240" w:lineRule="auto"/>
        <w:jc w:val="center"/>
        <w:rPr>
          <w:rFonts w:ascii="Times New Roman" w:hAnsi="Times New Roman"/>
          <w:b/>
          <w:sz w:val="24"/>
        </w:rPr>
      </w:pPr>
      <w:r>
        <w:rPr>
          <w:rFonts w:ascii="Times New Roman" w:hAnsi="Times New Roman"/>
          <w:b/>
          <w:sz w:val="24"/>
        </w:rPr>
        <w:t>(Norme di rinvio)</w:t>
      </w:r>
    </w:p>
    <w:p w:rsidR="00335E32" w:rsidRDefault="008D7323">
      <w:pPr>
        <w:spacing w:after="0" w:line="240" w:lineRule="auto"/>
        <w:jc w:val="both"/>
        <w:rPr>
          <w:rFonts w:ascii="Times New Roman" w:hAnsi="Times New Roman"/>
          <w:sz w:val="24"/>
        </w:rPr>
      </w:pPr>
      <w:r>
        <w:rPr>
          <w:rFonts w:ascii="Times New Roman" w:hAnsi="Times New Roman"/>
          <w:sz w:val="24"/>
        </w:rPr>
        <w:t>Per quanto non previsto nella convenzione o non disciplinato dalla legge o dalle relative norme di attuazione, si applicano le disposizioni del codice civile.</w:t>
      </w:r>
    </w:p>
    <w:p w:rsidR="00335E32" w:rsidRDefault="008D7323">
      <w:pPr>
        <w:spacing w:after="0" w:line="240" w:lineRule="auto"/>
        <w:jc w:val="both"/>
        <w:rPr>
          <w:rFonts w:ascii="Times New Roman" w:hAnsi="Times New Roman"/>
          <w:sz w:val="24"/>
        </w:rPr>
      </w:pPr>
      <w:r>
        <w:rPr>
          <w:rFonts w:ascii="Times New Roman" w:hAnsi="Times New Roman"/>
          <w:sz w:val="24"/>
        </w:rPr>
        <w:t>La presente Convenzione sarà registrata in caso d’uso.</w:t>
      </w:r>
    </w:p>
    <w:p w:rsidR="00CA2363" w:rsidRPr="003B185E" w:rsidRDefault="00CA2363" w:rsidP="00CA2363">
      <w:pPr>
        <w:pStyle w:val="Nessunaspaziatura1"/>
        <w:jc w:val="both"/>
        <w:rPr>
          <w:rFonts w:ascii="Times New Roman" w:hAnsi="Times New Roman"/>
          <w:sz w:val="24"/>
          <w:szCs w:val="24"/>
        </w:rPr>
      </w:pPr>
    </w:p>
    <w:p w:rsidR="00D22C6C" w:rsidRDefault="00D22C6C">
      <w:pPr>
        <w:spacing w:after="0" w:line="240" w:lineRule="auto"/>
        <w:rPr>
          <w:rFonts w:ascii="Times New Roman" w:eastAsia="SimSun" w:hAnsi="Times New Roman"/>
          <w:b/>
          <w:sz w:val="24"/>
          <w:szCs w:val="24"/>
          <w:lang w:eastAsia="en-US"/>
        </w:rPr>
      </w:pPr>
      <w:r>
        <w:rPr>
          <w:rFonts w:ascii="Times New Roman" w:hAnsi="Times New Roman"/>
          <w:b/>
          <w:sz w:val="24"/>
          <w:szCs w:val="24"/>
        </w:rPr>
        <w:br w:type="page"/>
      </w: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lastRenderedPageBreak/>
        <w:t>Articolo 8</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(Inadempienze)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inadempienza di una delle parti può essere attivato il Collegio Arbitrale di cui al successivo articolo 10.</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spacing w:after="0" w:line="240" w:lineRule="auto"/>
        <w:jc w:val="center"/>
        <w:rPr>
          <w:rFonts w:ascii="Times New Roman" w:hAnsi="Times New Roman"/>
          <w:b/>
          <w:sz w:val="24"/>
          <w:szCs w:val="24"/>
        </w:rPr>
      </w:pPr>
      <w:r w:rsidRPr="003B185E">
        <w:rPr>
          <w:rFonts w:ascii="Times New Roman" w:hAnsi="Times New Roman"/>
          <w:b/>
          <w:sz w:val="24"/>
          <w:szCs w:val="24"/>
        </w:rPr>
        <w:t>Articolo 9</w:t>
      </w:r>
    </w:p>
    <w:p w:rsidR="00CA2363" w:rsidRPr="003B185E" w:rsidRDefault="00CA2363" w:rsidP="00CA2363">
      <w:pPr>
        <w:spacing w:after="0" w:line="240" w:lineRule="auto"/>
        <w:jc w:val="center"/>
        <w:rPr>
          <w:rFonts w:ascii="Times New Roman" w:hAnsi="Times New Roman"/>
          <w:sz w:val="24"/>
          <w:szCs w:val="24"/>
        </w:rPr>
      </w:pPr>
      <w:r w:rsidRPr="003B185E">
        <w:rPr>
          <w:rFonts w:ascii="Times New Roman" w:hAnsi="Times New Roman"/>
          <w:b/>
          <w:sz w:val="24"/>
          <w:szCs w:val="24"/>
        </w:rPr>
        <w:t>(Codici di comportamento e responsabilità amministrativa)</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Il Comune e </w:t>
      </w:r>
      <w:r w:rsidR="003B185E" w:rsidRPr="003B185E">
        <w:rPr>
          <w:rFonts w:ascii="Times New Roman" w:hAnsi="Times New Roman"/>
          <w:sz w:val="24"/>
          <w:szCs w:val="24"/>
        </w:rPr>
        <w:t xml:space="preserve">la parte realizzatrice </w:t>
      </w:r>
      <w:r w:rsidRPr="003B185E">
        <w:rPr>
          <w:rFonts w:ascii="Times New Roman" w:hAnsi="Times New Roman"/>
          <w:sz w:val="24"/>
          <w:szCs w:val="24"/>
        </w:rPr>
        <w:t>dichiarano espressamente di essere a conoscenza dei precetti e del contenuto dei D. Lgs. n. 165/2001</w:t>
      </w:r>
      <w:r w:rsidR="007D38EE" w:rsidRPr="003B185E">
        <w:rPr>
          <w:rFonts w:ascii="Times New Roman" w:hAnsi="Times New Roman"/>
          <w:sz w:val="24"/>
          <w:szCs w:val="24"/>
        </w:rPr>
        <w:t>, del DPR n. 62/2013, del D.Lgs. n. 190/2012, del</w:t>
      </w:r>
      <w:r w:rsidR="00AF74D5">
        <w:rPr>
          <w:rFonts w:ascii="Times New Roman" w:hAnsi="Times New Roman"/>
          <w:sz w:val="24"/>
          <w:szCs w:val="24"/>
        </w:rPr>
        <w:t xml:space="preserve"> </w:t>
      </w:r>
      <w:r w:rsidR="003B185E">
        <w:rPr>
          <w:rFonts w:ascii="Times New Roman" w:hAnsi="Times New Roman"/>
          <w:sz w:val="24"/>
          <w:szCs w:val="24"/>
        </w:rPr>
        <w:t>D.</w:t>
      </w:r>
      <w:r w:rsidR="007D38EE" w:rsidRPr="003B185E">
        <w:rPr>
          <w:rFonts w:ascii="Times New Roman" w:hAnsi="Times New Roman"/>
          <w:sz w:val="24"/>
          <w:szCs w:val="24"/>
        </w:rPr>
        <w:t xml:space="preserve">Lgs. n. 231/2001 </w:t>
      </w:r>
      <w:r w:rsidR="003B185E">
        <w:rPr>
          <w:rFonts w:ascii="Times New Roman" w:hAnsi="Times New Roman"/>
          <w:sz w:val="24"/>
          <w:szCs w:val="24"/>
        </w:rPr>
        <w:t>in materia di “</w:t>
      </w:r>
      <w:r w:rsidRPr="003B185E">
        <w:rPr>
          <w:rFonts w:ascii="Times New Roman" w:hAnsi="Times New Roman"/>
          <w:sz w:val="24"/>
          <w:szCs w:val="24"/>
        </w:rPr>
        <w:t>codici di comportamento dei dipendenti</w:t>
      </w:r>
      <w:r w:rsidR="003B185E">
        <w:rPr>
          <w:rFonts w:ascii="Times New Roman" w:hAnsi="Times New Roman"/>
          <w:sz w:val="24"/>
          <w:szCs w:val="24"/>
        </w:rPr>
        <w:t xml:space="preserve"> della pubblica amministrazione” e di “</w:t>
      </w:r>
      <w:r w:rsidRPr="003B185E">
        <w:rPr>
          <w:rFonts w:ascii="Times New Roman" w:hAnsi="Times New Roman"/>
          <w:sz w:val="24"/>
          <w:szCs w:val="24"/>
        </w:rPr>
        <w:t>disciplina della responsabilità amministrativa delle persone giuridiche, delle società e delle associazioni anche prive di personalità giuri</w:t>
      </w:r>
      <w:r w:rsidR="003B185E">
        <w:rPr>
          <w:rFonts w:ascii="Times New Roman" w:hAnsi="Times New Roman"/>
          <w:sz w:val="24"/>
          <w:szCs w:val="24"/>
        </w:rPr>
        <w:t>dica</w:t>
      </w:r>
      <w:r w:rsidRPr="003B185E">
        <w:rPr>
          <w:rFonts w:ascii="Times New Roman" w:hAnsi="Times New Roman"/>
          <w:sz w:val="24"/>
          <w:szCs w:val="24"/>
        </w:rPr>
        <w:t xml:space="preserve">” e conseguentemente si impegnano a: </w:t>
      </w:r>
    </w:p>
    <w:p w:rsidR="00CA2363" w:rsidRPr="003B185E" w:rsidRDefault="00AF74D5" w:rsidP="00CA2363">
      <w:pPr>
        <w:spacing w:after="0" w:line="240" w:lineRule="auto"/>
        <w:jc w:val="both"/>
        <w:rPr>
          <w:rFonts w:ascii="Times New Roman" w:hAnsi="Times New Roman"/>
          <w:sz w:val="24"/>
          <w:szCs w:val="24"/>
        </w:rPr>
      </w:pPr>
      <w:r>
        <w:rPr>
          <w:rFonts w:ascii="Times New Roman" w:hAnsi="Times New Roman"/>
          <w:sz w:val="24"/>
          <w:szCs w:val="24"/>
        </w:rPr>
        <w:t>(i) osservare i predetti D.</w:t>
      </w:r>
      <w:r w:rsidR="00CA2363" w:rsidRPr="003B185E">
        <w:rPr>
          <w:rFonts w:ascii="Times New Roman" w:hAnsi="Times New Roman"/>
          <w:sz w:val="24"/>
          <w:szCs w:val="24"/>
        </w:rPr>
        <w:t xml:space="preserve">Lgs. n. 165/2001 </w:t>
      </w:r>
      <w:r w:rsidR="007D38EE" w:rsidRPr="003B185E">
        <w:rPr>
          <w:rFonts w:ascii="Times New Roman" w:hAnsi="Times New Roman"/>
          <w:sz w:val="24"/>
          <w:szCs w:val="24"/>
        </w:rPr>
        <w:t xml:space="preserve">del DPR n. 62/2013, del D.Lgs. n. 190/2012 </w:t>
      </w:r>
      <w:r w:rsidR="00CA2363" w:rsidRPr="003B185E">
        <w:rPr>
          <w:rFonts w:ascii="Times New Roman" w:hAnsi="Times New Roman"/>
          <w:sz w:val="24"/>
          <w:szCs w:val="24"/>
        </w:rPr>
        <w:t xml:space="preserve">e D. Lgs. n. 231/2001 (“ Leggi Anticorruzione ”);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(ii) astenersi dall’intraprendere qualsiasi attività,  pratica o condotta che potrebbe costituire un reato ai sensi delle predette Leggi Anticorruzione;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(iii) osservare i codici di comportamento ed il Modello organizzativo ed il Codice Etico;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(iv) disporre e mantenere in vigore nel corso della durata della Convenzione le proprie politiche e procedure, per garantire l’osservanza delle Leggi Anticorruzione, applicandole all’occorrenza;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(v) riferire immediatamente all’altra Parte qualsiasi richiesta o domanda di beneficio finanziario o di altra natura che sia stata ricevuta in relazione alla sottoscrizione della Convenzione.</w:t>
      </w:r>
    </w:p>
    <w:p w:rsidR="00CA2363" w:rsidRPr="003B185E" w:rsidRDefault="00CA2363" w:rsidP="00CA2363">
      <w:pPr>
        <w:spacing w:after="0" w:line="240" w:lineRule="auto"/>
        <w:jc w:val="both"/>
        <w:rPr>
          <w:rFonts w:ascii="Times New Roman" w:hAnsi="Times New Roman"/>
          <w:sz w:val="24"/>
          <w:szCs w:val="24"/>
        </w:rPr>
      </w:pP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t>Articolo 10</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(Controversie)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 </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Lo stesso Collegio Arbitrale valuta l’applicazione di eventuali sanzioni in carico al soggetto inadempiente che non possono superare il </w:t>
      </w:r>
      <w:r w:rsidR="007D38EE" w:rsidRPr="003B185E">
        <w:rPr>
          <w:rFonts w:ascii="Times New Roman" w:hAnsi="Times New Roman"/>
          <w:sz w:val="24"/>
          <w:szCs w:val="24"/>
        </w:rPr>
        <w:t>2</w:t>
      </w:r>
      <w:r w:rsidRPr="003B185E">
        <w:rPr>
          <w:rFonts w:ascii="Times New Roman" w:hAnsi="Times New Roman"/>
          <w:sz w:val="24"/>
          <w:szCs w:val="24"/>
        </w:rPr>
        <w:t>0% del valore dichiarato dell’opera.</w:t>
      </w:r>
    </w:p>
    <w:p w:rsidR="00216774"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Amatrice, ________ 2017</w:t>
      </w:r>
    </w:p>
    <w:p w:rsidR="00D95FF7" w:rsidRPr="003B185E" w:rsidRDefault="00D95FF7" w:rsidP="00CA2363">
      <w:pPr>
        <w:pStyle w:val="Nessunaspaziatura1"/>
        <w:jc w:val="both"/>
        <w:rPr>
          <w:rFonts w:ascii="Times New Roman" w:hAnsi="Times New Roman"/>
          <w:sz w:val="24"/>
          <w:szCs w:val="24"/>
        </w:rPr>
      </w:pPr>
    </w:p>
    <w:p w:rsidR="00D22C6C" w:rsidRPr="003B185E" w:rsidRDefault="00CA2363" w:rsidP="00D95FF7">
      <w:pPr>
        <w:pStyle w:val="Nessunaspaziatura1"/>
        <w:ind w:firstLine="708"/>
        <w:jc w:val="both"/>
        <w:rPr>
          <w:rFonts w:ascii="Times New Roman" w:hAnsi="Times New Roman"/>
          <w:sz w:val="24"/>
          <w:szCs w:val="24"/>
        </w:rPr>
      </w:pPr>
      <w:r w:rsidRPr="003B185E">
        <w:rPr>
          <w:rFonts w:ascii="Times New Roman" w:hAnsi="Times New Roman"/>
          <w:sz w:val="24"/>
          <w:szCs w:val="24"/>
        </w:rPr>
        <w:t>Il Comune</w:t>
      </w:r>
      <w:r w:rsidR="00D95FF7">
        <w:rPr>
          <w:rFonts w:ascii="Times New Roman" w:hAnsi="Times New Roman"/>
          <w:sz w:val="24"/>
          <w:szCs w:val="24"/>
        </w:rPr>
        <w:tab/>
      </w:r>
      <w:r w:rsidR="00D95FF7">
        <w:rPr>
          <w:rFonts w:ascii="Times New Roman" w:hAnsi="Times New Roman"/>
          <w:sz w:val="24"/>
          <w:szCs w:val="24"/>
        </w:rPr>
        <w:tab/>
        <w:t xml:space="preserve">  </w:t>
      </w:r>
      <w:r w:rsidRPr="003B185E">
        <w:rPr>
          <w:rFonts w:ascii="Times New Roman" w:hAnsi="Times New Roman"/>
          <w:sz w:val="24"/>
          <w:szCs w:val="24"/>
        </w:rPr>
        <w:t>I</w:t>
      </w:r>
      <w:r w:rsidR="00605ED7" w:rsidRPr="003B185E">
        <w:rPr>
          <w:rFonts w:ascii="Times New Roman" w:hAnsi="Times New Roman"/>
          <w:sz w:val="24"/>
          <w:szCs w:val="24"/>
        </w:rPr>
        <w:t xml:space="preserve">l </w:t>
      </w:r>
      <w:r w:rsidR="0059652D">
        <w:rPr>
          <w:rFonts w:ascii="Times New Roman" w:hAnsi="Times New Roman"/>
          <w:sz w:val="24"/>
          <w:szCs w:val="24"/>
        </w:rPr>
        <w:t>Club Alpino Italiano</w:t>
      </w:r>
      <w:r w:rsidR="00D95FF7">
        <w:rPr>
          <w:rFonts w:ascii="Times New Roman" w:hAnsi="Times New Roman"/>
          <w:sz w:val="24"/>
          <w:szCs w:val="24"/>
        </w:rPr>
        <w:t xml:space="preserve"> </w:t>
      </w:r>
      <w:r w:rsidR="00D95FF7">
        <w:rPr>
          <w:rFonts w:ascii="Times New Roman" w:hAnsi="Times New Roman"/>
          <w:sz w:val="24"/>
          <w:szCs w:val="24"/>
        </w:rPr>
        <w:tab/>
      </w:r>
      <w:r w:rsidR="00D95FF7">
        <w:rPr>
          <w:rFonts w:ascii="Times New Roman" w:hAnsi="Times New Roman"/>
          <w:sz w:val="24"/>
          <w:szCs w:val="24"/>
        </w:rPr>
        <w:tab/>
      </w:r>
      <w:r w:rsidR="00D95FF7">
        <w:rPr>
          <w:rFonts w:ascii="Times New Roman" w:hAnsi="Times New Roman"/>
        </w:rPr>
        <w:t>Ass.</w:t>
      </w:r>
      <w:r w:rsidR="00D22C6C">
        <w:rPr>
          <w:rFonts w:ascii="Times New Roman" w:hAnsi="Times New Roman"/>
        </w:rPr>
        <w:t xml:space="preserve"> Naz</w:t>
      </w:r>
      <w:r w:rsidR="00D95FF7">
        <w:rPr>
          <w:rFonts w:ascii="Times New Roman" w:hAnsi="Times New Roman"/>
        </w:rPr>
        <w:t>.</w:t>
      </w:r>
      <w:r w:rsidR="00D22C6C">
        <w:rPr>
          <w:rFonts w:ascii="Times New Roman" w:hAnsi="Times New Roman"/>
        </w:rPr>
        <w:t xml:space="preserve"> Pubbliche Assistenze</w:t>
      </w:r>
    </w:p>
    <w:sectPr w:rsidR="00D22C6C" w:rsidRPr="003B185E" w:rsidSect="00B77A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0"/>
  </w:num>
  <w:num w:numId="5">
    <w:abstractNumId w:val="1"/>
  </w:num>
  <w:num w:numId="6">
    <w:abstractNumId w:val="10"/>
  </w:num>
  <w:num w:numId="7">
    <w:abstractNumId w:val="6"/>
  </w:num>
  <w:num w:numId="8">
    <w:abstractNumId w:val="3"/>
  </w:num>
  <w:num w:numId="9">
    <w:abstractNumId w:val="5"/>
  </w:num>
  <w:num w:numId="10">
    <w:abstractNumId w:val="9"/>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5E32"/>
    <w:rsid w:val="00004658"/>
    <w:rsid w:val="000F7BEE"/>
    <w:rsid w:val="00114AE2"/>
    <w:rsid w:val="0014640C"/>
    <w:rsid w:val="00173112"/>
    <w:rsid w:val="001F1C56"/>
    <w:rsid w:val="00200668"/>
    <w:rsid w:val="0020626E"/>
    <w:rsid w:val="00216774"/>
    <w:rsid w:val="002C03C7"/>
    <w:rsid w:val="002C3BC6"/>
    <w:rsid w:val="0033189E"/>
    <w:rsid w:val="00335E32"/>
    <w:rsid w:val="00360397"/>
    <w:rsid w:val="0037451B"/>
    <w:rsid w:val="003B053E"/>
    <w:rsid w:val="003B185E"/>
    <w:rsid w:val="003B7C4C"/>
    <w:rsid w:val="003C1CD4"/>
    <w:rsid w:val="003D5C6E"/>
    <w:rsid w:val="003D63A1"/>
    <w:rsid w:val="003D6E04"/>
    <w:rsid w:val="003E2C2D"/>
    <w:rsid w:val="003F31C9"/>
    <w:rsid w:val="003F3385"/>
    <w:rsid w:val="00441198"/>
    <w:rsid w:val="00486C38"/>
    <w:rsid w:val="00493CF7"/>
    <w:rsid w:val="004A59EA"/>
    <w:rsid w:val="00500E38"/>
    <w:rsid w:val="005127F1"/>
    <w:rsid w:val="0054525C"/>
    <w:rsid w:val="0059652D"/>
    <w:rsid w:val="00597E61"/>
    <w:rsid w:val="005A3E69"/>
    <w:rsid w:val="005C24A3"/>
    <w:rsid w:val="00605ED7"/>
    <w:rsid w:val="00631D65"/>
    <w:rsid w:val="00632890"/>
    <w:rsid w:val="00660B39"/>
    <w:rsid w:val="006959F1"/>
    <w:rsid w:val="006A7B70"/>
    <w:rsid w:val="00712EEB"/>
    <w:rsid w:val="00730275"/>
    <w:rsid w:val="007368D8"/>
    <w:rsid w:val="007479D5"/>
    <w:rsid w:val="007B6A6F"/>
    <w:rsid w:val="007D38EE"/>
    <w:rsid w:val="0083763E"/>
    <w:rsid w:val="00850FDF"/>
    <w:rsid w:val="00884017"/>
    <w:rsid w:val="008C1B7A"/>
    <w:rsid w:val="008C7278"/>
    <w:rsid w:val="008D7323"/>
    <w:rsid w:val="00907B3E"/>
    <w:rsid w:val="00A928BC"/>
    <w:rsid w:val="00AA0302"/>
    <w:rsid w:val="00AF74D5"/>
    <w:rsid w:val="00B3115D"/>
    <w:rsid w:val="00B376F8"/>
    <w:rsid w:val="00B610ED"/>
    <w:rsid w:val="00B77A9B"/>
    <w:rsid w:val="00BD61F6"/>
    <w:rsid w:val="00CA2363"/>
    <w:rsid w:val="00D002A5"/>
    <w:rsid w:val="00D0503F"/>
    <w:rsid w:val="00D22C6C"/>
    <w:rsid w:val="00D361D7"/>
    <w:rsid w:val="00D82694"/>
    <w:rsid w:val="00D95FF7"/>
    <w:rsid w:val="00DC594D"/>
    <w:rsid w:val="00DD735A"/>
    <w:rsid w:val="00DE75E7"/>
    <w:rsid w:val="00E1339C"/>
    <w:rsid w:val="00E55CA3"/>
    <w:rsid w:val="00E65786"/>
    <w:rsid w:val="00E87BF1"/>
    <w:rsid w:val="00ED115C"/>
    <w:rsid w:val="00F05910"/>
    <w:rsid w:val="00FC5EB0"/>
    <w:rsid w:val="00FD2E03"/>
    <w:rsid w:val="00FD5E53"/>
    <w:rsid w:val="00FF64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A9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rPr>
      <w:rFonts w:eastAsia="Calibri"/>
      <w:sz w:val="22"/>
      <w:szCs w:val="22"/>
      <w:lang w:eastAsia="en-US"/>
    </w:rPr>
  </w:style>
  <w:style w:type="paragraph" w:customStyle="1" w:styleId="Nessunaspaziatura1">
    <w:name w:val="Nessuna spaziatura1"/>
    <w:rsid w:val="00CA2363"/>
    <w:pPr>
      <w:suppressAutoHyphens/>
    </w:pPr>
    <w:rPr>
      <w:rFonts w:eastAsia="SimSun"/>
      <w:sz w:val="22"/>
      <w:szCs w:val="22"/>
      <w:lang w:eastAsia="en-US"/>
    </w:rPr>
  </w:style>
  <w:style w:type="paragraph" w:styleId="Revisione">
    <w:name w:val="Revision"/>
    <w:hidden/>
    <w:uiPriority w:val="99"/>
    <w:semiHidden/>
    <w:rsid w:val="000F7BEE"/>
    <w:rPr>
      <w:sz w:val="22"/>
      <w:szCs w:val="22"/>
    </w:rPr>
  </w:style>
  <w:style w:type="paragraph" w:styleId="Testofumetto">
    <w:name w:val="Balloon Text"/>
    <w:basedOn w:val="Normale"/>
    <w:link w:val="TestofumettoCarattere"/>
    <w:uiPriority w:val="99"/>
    <w:semiHidden/>
    <w:unhideWhenUsed/>
    <w:rsid w:val="000F7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4C42-AAFB-4512-AF7B-24BF14F4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2268</Words>
  <Characters>12931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dorina</cp:lastModifiedBy>
  <cp:revision>2</cp:revision>
  <cp:lastPrinted>2017-03-02T08:02:00Z</cp:lastPrinted>
  <dcterms:created xsi:type="dcterms:W3CDTF">2017-12-15T08:08:00Z</dcterms:created>
  <dcterms:modified xsi:type="dcterms:W3CDTF">2017-12-15T08:08:00Z</dcterms:modified>
</cp:coreProperties>
</file>