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2C" w:rsidRDefault="0087332C" w:rsidP="0080506F">
      <w:pPr>
        <w:spacing w:before="2"/>
        <w:ind w:left="1" w:right="1"/>
        <w:jc w:val="center"/>
        <w:rPr>
          <w:b/>
          <w:color w:val="0C0C0C"/>
          <w:w w:val="105"/>
          <w:sz w:val="42"/>
          <w:lang w:val="it-IT"/>
        </w:rPr>
      </w:pPr>
    </w:p>
    <w:p w:rsidR="0087332C" w:rsidRDefault="0087332C" w:rsidP="0080506F">
      <w:pPr>
        <w:spacing w:before="2"/>
        <w:ind w:left="1" w:right="1"/>
        <w:jc w:val="center"/>
        <w:rPr>
          <w:b/>
          <w:color w:val="0C0C0C"/>
          <w:w w:val="105"/>
          <w:sz w:val="42"/>
          <w:lang w:val="it-IT"/>
        </w:rPr>
      </w:pPr>
    </w:p>
    <w:p w:rsidR="0080506F" w:rsidRDefault="0080506F" w:rsidP="0080506F">
      <w:pPr>
        <w:spacing w:before="2"/>
        <w:ind w:left="1" w:right="1"/>
        <w:jc w:val="center"/>
        <w:rPr>
          <w:b/>
          <w:color w:val="0C0C0C"/>
          <w:w w:val="105"/>
          <w:sz w:val="42"/>
          <w:lang w:val="it-IT"/>
        </w:rPr>
      </w:pPr>
      <w:r w:rsidRPr="00425AEA">
        <w:rPr>
          <w:b/>
          <w:color w:val="0C0C0C"/>
          <w:w w:val="105"/>
          <w:sz w:val="42"/>
          <w:lang w:val="it-IT"/>
        </w:rPr>
        <w:t xml:space="preserve">COMUNE </w:t>
      </w:r>
      <w:proofErr w:type="spellStart"/>
      <w:r w:rsidRPr="00425AEA">
        <w:rPr>
          <w:b/>
          <w:color w:val="0C0C0C"/>
          <w:w w:val="105"/>
          <w:sz w:val="42"/>
          <w:lang w:val="it-IT"/>
        </w:rPr>
        <w:t>DI</w:t>
      </w:r>
      <w:proofErr w:type="spellEnd"/>
      <w:r>
        <w:rPr>
          <w:b/>
          <w:color w:val="0C0C0C"/>
          <w:w w:val="105"/>
          <w:sz w:val="42"/>
          <w:lang w:val="it-IT"/>
        </w:rPr>
        <w:t xml:space="preserve"> </w:t>
      </w:r>
      <w:r w:rsidRPr="00425AEA">
        <w:rPr>
          <w:b/>
          <w:color w:val="0C0C0C"/>
          <w:w w:val="105"/>
          <w:sz w:val="42"/>
          <w:lang w:val="it-IT"/>
        </w:rPr>
        <w:t>AMATRICE</w:t>
      </w:r>
    </w:p>
    <w:p w:rsidR="0080506F" w:rsidRDefault="0080506F" w:rsidP="0080506F">
      <w:pPr>
        <w:spacing w:before="2"/>
        <w:ind w:left="1" w:right="1"/>
        <w:jc w:val="center"/>
        <w:rPr>
          <w:b/>
          <w:color w:val="0C0C0C"/>
          <w:w w:val="105"/>
          <w:sz w:val="42"/>
          <w:lang w:val="it-IT"/>
        </w:rPr>
      </w:pPr>
    </w:p>
    <w:p w:rsidR="0080506F" w:rsidRPr="00425AEA" w:rsidRDefault="0080506F" w:rsidP="0080506F">
      <w:pPr>
        <w:spacing w:before="2"/>
        <w:ind w:left="1" w:right="1"/>
        <w:jc w:val="center"/>
        <w:rPr>
          <w:b/>
          <w:sz w:val="42"/>
          <w:lang w:val="it-IT"/>
        </w:rPr>
      </w:pPr>
    </w:p>
    <w:p w:rsidR="0080506F" w:rsidRPr="00425AEA" w:rsidRDefault="0080506F" w:rsidP="0080506F">
      <w:pPr>
        <w:spacing w:before="2"/>
        <w:ind w:left="8" w:right="8"/>
        <w:jc w:val="center"/>
        <w:rPr>
          <w:b/>
          <w:sz w:val="42"/>
          <w:lang w:val="it-IT"/>
        </w:rPr>
      </w:pPr>
      <w:r w:rsidRPr="00425AEA">
        <w:rPr>
          <w:b/>
          <w:color w:val="0C0C0C"/>
          <w:w w:val="105"/>
          <w:sz w:val="42"/>
          <w:lang w:val="it-IT"/>
        </w:rPr>
        <w:t xml:space="preserve">SERVIZIO </w:t>
      </w:r>
      <w:proofErr w:type="spellStart"/>
      <w:r w:rsidRPr="00425AEA">
        <w:rPr>
          <w:b/>
          <w:color w:val="0C0C0C"/>
          <w:w w:val="105"/>
          <w:sz w:val="42"/>
          <w:lang w:val="it-IT"/>
        </w:rPr>
        <w:t>DI</w:t>
      </w:r>
      <w:proofErr w:type="spellEnd"/>
      <w:r w:rsidRPr="00425AEA">
        <w:rPr>
          <w:b/>
          <w:color w:val="0C0C0C"/>
          <w:w w:val="105"/>
          <w:sz w:val="42"/>
          <w:lang w:val="it-IT"/>
        </w:rPr>
        <w:t xml:space="preserve"> IGIENE URBANA ESERVIZI</w:t>
      </w:r>
    </w:p>
    <w:p w:rsidR="0080506F" w:rsidRDefault="0080506F" w:rsidP="0080506F">
      <w:pPr>
        <w:spacing w:before="277"/>
        <w:ind w:left="8" w:right="26"/>
        <w:jc w:val="center"/>
        <w:rPr>
          <w:b/>
          <w:color w:val="0C0C0C"/>
          <w:w w:val="105"/>
          <w:sz w:val="42"/>
          <w:lang w:val="it-IT"/>
        </w:rPr>
      </w:pPr>
      <w:r w:rsidRPr="00425AEA">
        <w:rPr>
          <w:b/>
          <w:color w:val="0C0C0C"/>
          <w:w w:val="105"/>
          <w:sz w:val="42"/>
          <w:lang w:val="it-IT"/>
        </w:rPr>
        <w:t>CONNESSI CON L'ECOLOGIA</w:t>
      </w:r>
    </w:p>
    <w:p w:rsidR="0080506F" w:rsidRPr="00425AEA" w:rsidRDefault="0080506F" w:rsidP="0080506F">
      <w:pPr>
        <w:spacing w:before="277"/>
        <w:ind w:left="8" w:right="26"/>
        <w:jc w:val="center"/>
        <w:rPr>
          <w:b/>
          <w:sz w:val="42"/>
          <w:lang w:val="it-IT"/>
        </w:rPr>
      </w:pPr>
    </w:p>
    <w:p w:rsidR="0080506F" w:rsidRPr="0080506F" w:rsidRDefault="0080506F" w:rsidP="0080506F">
      <w:pPr>
        <w:spacing w:line="574" w:lineRule="exact"/>
        <w:ind w:left="20"/>
        <w:rPr>
          <w:b/>
          <w:sz w:val="50"/>
          <w:lang w:val="it-IT"/>
        </w:rPr>
      </w:pPr>
      <w:r w:rsidRPr="0080506F">
        <w:rPr>
          <w:b/>
          <w:color w:val="0C0C0C"/>
          <w:w w:val="105"/>
          <w:sz w:val="50"/>
          <w:lang w:val="it-IT"/>
        </w:rPr>
        <w:t>CAPITOLATO SPECIALE D'APPALTO</w:t>
      </w:r>
    </w:p>
    <w:p w:rsidR="0080506F" w:rsidRDefault="0080506F" w:rsidP="0080506F">
      <w:pPr>
        <w:spacing w:before="10"/>
        <w:ind w:left="20"/>
        <w:jc w:val="both"/>
        <w:rPr>
          <w:b/>
          <w:color w:val="0C0C0C"/>
          <w:sz w:val="24"/>
          <w:lang w:val="it-IT"/>
        </w:rPr>
      </w:pPr>
    </w:p>
    <w:p w:rsidR="0080506F" w:rsidRDefault="0080506F" w:rsidP="0080506F">
      <w:pPr>
        <w:spacing w:before="10"/>
        <w:ind w:left="20"/>
        <w:jc w:val="both"/>
        <w:rPr>
          <w:b/>
          <w:color w:val="0C0C0C"/>
          <w:sz w:val="24"/>
          <w:lang w:val="it-IT"/>
        </w:rPr>
      </w:pPr>
    </w:p>
    <w:p w:rsidR="0080506F" w:rsidRPr="003622E5" w:rsidRDefault="0080506F" w:rsidP="0080506F">
      <w:pPr>
        <w:spacing w:before="10"/>
        <w:ind w:left="20"/>
        <w:jc w:val="both"/>
        <w:rPr>
          <w:b/>
          <w:sz w:val="24"/>
          <w:lang w:val="it-IT"/>
        </w:rPr>
      </w:pPr>
      <w:r w:rsidRPr="003622E5">
        <w:rPr>
          <w:b/>
          <w:color w:val="0C0C0C"/>
          <w:sz w:val="24"/>
          <w:lang w:val="it-IT"/>
        </w:rPr>
        <w:t>Art. 1 Servizi oggetto dell'appalto</w:t>
      </w:r>
    </w:p>
    <w:p w:rsidR="0080506F" w:rsidRPr="0080506F" w:rsidRDefault="0080506F" w:rsidP="0080506F">
      <w:pPr>
        <w:pStyle w:val="Corpodeltesto"/>
        <w:spacing w:before="151"/>
        <w:ind w:left="22"/>
        <w:jc w:val="both"/>
        <w:rPr>
          <w:color w:val="0C0C0C"/>
          <w:w w:val="105"/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>Le prestazioni consistono in:</w:t>
      </w:r>
    </w:p>
    <w:p w:rsidR="0080506F" w:rsidRP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color w:val="070707"/>
          <w:w w:val="105"/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>raccolta stradale dei rifiuti solidi urbani indifferenziati per le</w:t>
      </w:r>
      <w:r w:rsidRPr="0080506F">
        <w:rPr>
          <w:color w:val="070707"/>
          <w:w w:val="105"/>
          <w:sz w:val="24"/>
          <w:szCs w:val="24"/>
          <w:lang w:val="it-IT"/>
        </w:rPr>
        <w:t xml:space="preserve"> utenze domestiche e non domestiche (utenze agibili a seguito del sisma o tornate tali a seguito di lavori di ricostruzione e/o riparazione);</w:t>
      </w:r>
    </w:p>
    <w:p w:rsidR="0080506F" w:rsidRP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sz w:val="24"/>
          <w:szCs w:val="24"/>
          <w:lang w:val="it-IT"/>
        </w:rPr>
      </w:pPr>
      <w:r w:rsidRPr="0080506F">
        <w:rPr>
          <w:color w:val="070707"/>
          <w:w w:val="105"/>
          <w:sz w:val="24"/>
          <w:szCs w:val="24"/>
          <w:lang w:val="it-IT"/>
        </w:rPr>
        <w:t>raccolta domiciliare dei rifiuti solidi urbani indifferenziati per le utenze ubicate in tutte le aree SAE, con frequenza giornaliera;</w:t>
      </w:r>
    </w:p>
    <w:p w:rsidR="0080506F" w:rsidRP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>manutenzione dei contenitori, delle attrezzature e dei veicoli per lo svolgimento dei servizi;</w:t>
      </w:r>
    </w:p>
    <w:p w:rsidR="0080506F" w:rsidRP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>rimozione e smaltimento delle vecchie attrezzature non più funzionali ai nuovi servizi;</w:t>
      </w:r>
    </w:p>
    <w:p w:rsidR="0080506F" w:rsidRP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>pile e farmaci (raccolta presso i rivenditori);</w:t>
      </w:r>
    </w:p>
    <w:p w:rsidR="0080506F" w:rsidRP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>svuotamento dei cestini gettacarte;</w:t>
      </w:r>
    </w:p>
    <w:p w:rsidR="0080506F" w:rsidRP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 xml:space="preserve">rimozione dei rifiuti abbandonati e pulizia delle aree oggetto di </w:t>
      </w:r>
      <w:r w:rsidRPr="0080506F">
        <w:rPr>
          <w:color w:val="1C1C1C"/>
          <w:w w:val="105"/>
          <w:sz w:val="24"/>
          <w:szCs w:val="24"/>
          <w:lang w:val="it-IT"/>
        </w:rPr>
        <w:t xml:space="preserve">scarico </w:t>
      </w:r>
      <w:r w:rsidRPr="0080506F">
        <w:rPr>
          <w:color w:val="0C0C0C"/>
          <w:w w:val="105"/>
          <w:sz w:val="24"/>
          <w:szCs w:val="24"/>
          <w:lang w:val="it-IT"/>
        </w:rPr>
        <w:t>abusivo limitatamente alle attività di cui non è necessario l'uso del Centro di Raccolta (rimozione discariche abusive);</w:t>
      </w:r>
    </w:p>
    <w:p w:rsidR="0080506F" w:rsidRP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>raccolta e trasporto dei rifiuti e pulizia manuale delle aree adibite a fiere, manifestazioni, feste e sagre;</w:t>
      </w:r>
    </w:p>
    <w:p w:rsidR="0080506F" w:rsidRP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>raccolta e trasporto dei rifiuti urbani e pulizia delle aree adibite a mercati da non intendersi come</w:t>
      </w:r>
      <w:r w:rsidRPr="0080506F">
        <w:rPr>
          <w:color w:val="1C1C1C"/>
          <w:w w:val="105"/>
          <w:sz w:val="24"/>
          <w:szCs w:val="24"/>
          <w:lang w:val="it-IT"/>
        </w:rPr>
        <w:t>"</w:t>
      </w:r>
      <w:proofErr w:type="spellStart"/>
      <w:r w:rsidRPr="0080506F">
        <w:rPr>
          <w:color w:val="1C1C1C"/>
          <w:w w:val="105"/>
          <w:sz w:val="24"/>
          <w:szCs w:val="24"/>
          <w:lang w:val="it-IT"/>
        </w:rPr>
        <w:t>spazzamento</w:t>
      </w:r>
      <w:proofErr w:type="spellEnd"/>
      <w:r w:rsidRPr="0080506F">
        <w:rPr>
          <w:color w:val="1C1C1C"/>
          <w:w w:val="105"/>
          <w:sz w:val="24"/>
          <w:szCs w:val="24"/>
          <w:lang w:val="it-IT"/>
        </w:rPr>
        <w:t>";</w:t>
      </w:r>
    </w:p>
    <w:p w:rsidR="0080506F" w:rsidRP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>servizi occasionali;</w:t>
      </w:r>
    </w:p>
    <w:p w:rsidR="0080506F" w:rsidRP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>servizio informativo telefonico agli utenti denominato “gestione numero verde”;</w:t>
      </w:r>
    </w:p>
    <w:p w:rsidR="0080506F" w:rsidRP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>trasporto e conferimento dei rifiuti urbani indifferenziati;</w:t>
      </w:r>
    </w:p>
    <w:p w:rsidR="0080506F" w:rsidRDefault="0080506F" w:rsidP="0080506F">
      <w:pPr>
        <w:pStyle w:val="Corpodeltesto"/>
        <w:numPr>
          <w:ilvl w:val="0"/>
          <w:numId w:val="2"/>
        </w:numPr>
        <w:spacing w:before="151"/>
        <w:jc w:val="both"/>
        <w:rPr>
          <w:color w:val="0C0C0C"/>
          <w:w w:val="105"/>
          <w:sz w:val="24"/>
          <w:szCs w:val="24"/>
          <w:lang w:val="it-IT"/>
        </w:rPr>
      </w:pPr>
      <w:r w:rsidRPr="0080506F">
        <w:rPr>
          <w:color w:val="0C0C0C"/>
          <w:w w:val="105"/>
          <w:sz w:val="24"/>
          <w:szCs w:val="24"/>
          <w:lang w:val="it-IT"/>
        </w:rPr>
        <w:t xml:space="preserve">raccolta e trasporto a riciclo e/o smaltimento dei rifiuti urbani raccolti in maniera differenziata, quali rifiuti ingombranti, limitatamente alle utenze che sono in possesso di </w:t>
      </w:r>
      <w:r w:rsidRPr="0080506F">
        <w:rPr>
          <w:color w:val="0C0C0C"/>
          <w:w w:val="105"/>
          <w:sz w:val="24"/>
          <w:szCs w:val="24"/>
          <w:lang w:val="it-IT"/>
        </w:rPr>
        <w:lastRenderedPageBreak/>
        <w:t xml:space="preserve">scheda AEDES "A"(identifica l'agibilità dell'immobile), escluso i rifiuti denominati </w:t>
      </w:r>
      <w:proofErr w:type="spellStart"/>
      <w:r w:rsidRPr="0080506F">
        <w:rPr>
          <w:color w:val="0C0C0C"/>
          <w:w w:val="105"/>
          <w:sz w:val="24"/>
          <w:szCs w:val="24"/>
          <w:lang w:val="it-IT"/>
        </w:rPr>
        <w:t>Raee</w:t>
      </w:r>
      <w:proofErr w:type="spellEnd"/>
      <w:r w:rsidRPr="0080506F">
        <w:rPr>
          <w:color w:val="0C0C0C"/>
          <w:w w:val="105"/>
          <w:sz w:val="24"/>
          <w:szCs w:val="24"/>
          <w:lang w:val="it-IT"/>
        </w:rPr>
        <w:t xml:space="preserve"> (causa inutilizzo del Centro di Raccolta</w:t>
      </w:r>
      <w:r>
        <w:rPr>
          <w:color w:val="0C0C0C"/>
          <w:w w:val="105"/>
          <w:sz w:val="24"/>
          <w:szCs w:val="24"/>
          <w:lang w:val="it-IT"/>
        </w:rPr>
        <w:t xml:space="preserve"> </w:t>
      </w:r>
      <w:r w:rsidRPr="0080506F">
        <w:rPr>
          <w:color w:val="0C0C0C"/>
          <w:w w:val="105"/>
          <w:sz w:val="24"/>
          <w:szCs w:val="24"/>
          <w:lang w:val="it-IT"/>
        </w:rPr>
        <w:t>intercomunale</w:t>
      </w:r>
      <w:r w:rsidR="003B5EC0">
        <w:rPr>
          <w:color w:val="0C0C0C"/>
          <w:w w:val="105"/>
          <w:sz w:val="24"/>
          <w:szCs w:val="24"/>
          <w:lang w:val="it-IT"/>
        </w:rPr>
        <w:t xml:space="preserve"> e comunque fino alla relativa riattivazione</w:t>
      </w:r>
      <w:r w:rsidRPr="0080506F">
        <w:rPr>
          <w:color w:val="0C0C0C"/>
          <w:w w:val="105"/>
          <w:sz w:val="24"/>
          <w:szCs w:val="24"/>
          <w:lang w:val="it-IT"/>
        </w:rPr>
        <w:t>).</w:t>
      </w:r>
    </w:p>
    <w:p w:rsidR="0080506F" w:rsidRDefault="0080506F" w:rsidP="0080506F">
      <w:pPr>
        <w:pStyle w:val="Corpodeltesto"/>
        <w:spacing w:before="151"/>
        <w:ind w:left="382"/>
        <w:jc w:val="both"/>
        <w:rPr>
          <w:color w:val="0C0C0C"/>
          <w:w w:val="105"/>
          <w:sz w:val="24"/>
          <w:szCs w:val="24"/>
          <w:lang w:val="it-IT"/>
        </w:rPr>
      </w:pPr>
    </w:p>
    <w:p w:rsidR="0080506F" w:rsidRDefault="0080506F" w:rsidP="0080506F">
      <w:pPr>
        <w:spacing w:before="10" w:line="360" w:lineRule="auto"/>
        <w:ind w:left="21" w:right="17" w:hanging="2"/>
        <w:jc w:val="both"/>
        <w:rPr>
          <w:color w:val="0A0A0A"/>
          <w:sz w:val="24"/>
          <w:lang w:val="it-IT"/>
        </w:rPr>
      </w:pPr>
      <w:r w:rsidRPr="0080506F">
        <w:rPr>
          <w:color w:val="0A0A0A"/>
          <w:sz w:val="24"/>
          <w:lang w:val="it-IT"/>
        </w:rPr>
        <w:t>I servizi sopra indicati sono descritte all'articolo uno del</w:t>
      </w:r>
      <w:r w:rsidR="003B5EC0">
        <w:rPr>
          <w:color w:val="0A0A0A"/>
          <w:sz w:val="24"/>
          <w:lang w:val="it-IT"/>
        </w:rPr>
        <w:t xml:space="preserve"> </w:t>
      </w:r>
      <w:r w:rsidRPr="0080506F">
        <w:rPr>
          <w:color w:val="0A0A0A"/>
          <w:sz w:val="24"/>
          <w:lang w:val="it-IT"/>
        </w:rPr>
        <w:t>Contratto, che forma parte integrante e sostanziale del presente Capitolato, in cui sono descritte le modalità organizzative ed esecutive.</w:t>
      </w:r>
    </w:p>
    <w:p w:rsidR="0080506F" w:rsidRDefault="0080506F" w:rsidP="0080506F">
      <w:pPr>
        <w:spacing w:before="10" w:line="360" w:lineRule="auto"/>
        <w:ind w:left="21" w:right="17" w:hanging="2"/>
        <w:jc w:val="both"/>
        <w:rPr>
          <w:color w:val="0A0A0A"/>
          <w:sz w:val="24"/>
          <w:lang w:val="it-IT"/>
        </w:rPr>
      </w:pPr>
      <w:r w:rsidRPr="003622E5">
        <w:rPr>
          <w:color w:val="0A0A0A"/>
          <w:sz w:val="24"/>
          <w:lang w:val="it-IT"/>
        </w:rPr>
        <w:t>L'Ente Appaltante si riserva la facoltà di variare in qualsiasi momento la tipologia, le modalità e la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tempistica di svolgimento dei servizi. Troverà applicazione, in tal caso, l'art. 2 del presente Capitolato</w:t>
      </w:r>
      <w:r w:rsidRPr="00425AEA">
        <w:rPr>
          <w:color w:val="0A0A0A"/>
          <w:sz w:val="24"/>
          <w:lang w:val="it-IT"/>
        </w:rPr>
        <w:t>.</w:t>
      </w:r>
      <w:r>
        <w:rPr>
          <w:color w:val="0A0A0A"/>
          <w:sz w:val="24"/>
          <w:lang w:val="it-IT"/>
        </w:rPr>
        <w:t xml:space="preserve"> </w:t>
      </w:r>
    </w:p>
    <w:p w:rsidR="0080506F" w:rsidRPr="0080506F" w:rsidRDefault="0080506F" w:rsidP="0080506F">
      <w:pPr>
        <w:spacing w:before="10" w:line="360" w:lineRule="auto"/>
        <w:ind w:left="21" w:right="17" w:hanging="2"/>
        <w:jc w:val="both"/>
        <w:rPr>
          <w:color w:val="0A0A0A"/>
          <w:sz w:val="24"/>
          <w:lang w:val="it-IT"/>
        </w:rPr>
      </w:pPr>
      <w:r w:rsidRPr="003622E5">
        <w:rPr>
          <w:color w:val="0A0A0A"/>
          <w:sz w:val="24"/>
          <w:lang w:val="it-IT"/>
        </w:rPr>
        <w:t>I rifiuti oggetto del servizio di cui al presente appalto sono quelli solidi urbani ed assimilati provenienti da abitazioni private, ed insediamenti civili in genere, esercizi pubblici e commerciali, botteghe artigiane, stabilimenti industriali (esclusi i residuati delle lavorazioni), banche, uffici pubblici e privati, scuole, ed in generale da ogni edificio o locale di edilizia residenziale a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qualunque uso adibito.</w:t>
      </w:r>
    </w:p>
    <w:p w:rsidR="0080506F" w:rsidRPr="0080506F" w:rsidRDefault="0080506F" w:rsidP="0080506F">
      <w:pPr>
        <w:spacing w:before="10" w:line="360" w:lineRule="auto"/>
        <w:ind w:left="21" w:right="17" w:hanging="2"/>
        <w:jc w:val="both"/>
        <w:rPr>
          <w:color w:val="0A0A0A"/>
          <w:sz w:val="24"/>
          <w:lang w:val="it-IT"/>
        </w:rPr>
      </w:pPr>
      <w:r w:rsidRPr="003622E5">
        <w:rPr>
          <w:color w:val="0A0A0A"/>
          <w:sz w:val="24"/>
          <w:lang w:val="it-IT"/>
        </w:rPr>
        <w:t>E' inclusa la raccolta dei rifiuti ovunque accumulati, anche sfusi, nelle aree e punti assegnati,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sia</w:t>
      </w:r>
      <w:r w:rsidRPr="0080506F"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immessi negli appositi contenitori sia depositati a terra nelle zone intorno ai contenitori stradali.</w:t>
      </w:r>
    </w:p>
    <w:p w:rsidR="0080506F" w:rsidRDefault="0080506F" w:rsidP="0080506F">
      <w:pPr>
        <w:spacing w:before="10" w:line="355" w:lineRule="auto"/>
        <w:ind w:left="25" w:hanging="6"/>
        <w:jc w:val="both"/>
        <w:rPr>
          <w:color w:val="0A0A0A"/>
          <w:sz w:val="24"/>
          <w:lang w:val="it-IT"/>
        </w:rPr>
      </w:pPr>
      <w:r w:rsidRPr="00425AEA">
        <w:rPr>
          <w:color w:val="0A0A0A"/>
          <w:sz w:val="24"/>
          <w:lang w:val="it-IT"/>
        </w:rPr>
        <w:t>I costi per le spese di smaltimento della frazione indifferenziata (CER 200301) e ingombranti (CER 200137) sono a carico della Ditta</w:t>
      </w:r>
      <w:r>
        <w:rPr>
          <w:color w:val="0A0A0A"/>
          <w:sz w:val="24"/>
          <w:lang w:val="it-IT"/>
        </w:rPr>
        <w:t xml:space="preserve"> a cui è affidato il</w:t>
      </w:r>
      <w:r w:rsidRPr="00425AEA">
        <w:rPr>
          <w:color w:val="0A0A0A"/>
          <w:sz w:val="24"/>
          <w:lang w:val="it-IT"/>
        </w:rPr>
        <w:t xml:space="preserve"> servizio. Tutti gl</w:t>
      </w:r>
      <w:r>
        <w:rPr>
          <w:color w:val="0A0A0A"/>
          <w:sz w:val="24"/>
          <w:lang w:val="it-IT"/>
        </w:rPr>
        <w:t xml:space="preserve">i oneri relativi al trattamento </w:t>
      </w:r>
      <w:r w:rsidRPr="00425AEA">
        <w:rPr>
          <w:color w:val="0A0A0A"/>
          <w:sz w:val="24"/>
          <w:lang w:val="it-IT"/>
        </w:rPr>
        <w:t>e/o</w:t>
      </w:r>
      <w:r>
        <w:rPr>
          <w:sz w:val="24"/>
          <w:lang w:val="it-IT"/>
        </w:rPr>
        <w:t xml:space="preserve"> </w:t>
      </w:r>
      <w:r w:rsidRPr="00425AEA">
        <w:rPr>
          <w:color w:val="0A0A0A"/>
          <w:sz w:val="24"/>
          <w:lang w:val="it-IT"/>
        </w:rPr>
        <w:t>smaltimento delle altre frazioni di rifiuto sono a carico dell'Ente</w:t>
      </w:r>
      <w:r>
        <w:rPr>
          <w:color w:val="0A0A0A"/>
          <w:sz w:val="24"/>
          <w:lang w:val="it-IT"/>
        </w:rPr>
        <w:t xml:space="preserve">. </w:t>
      </w:r>
    </w:p>
    <w:p w:rsidR="0080506F" w:rsidRPr="00425AEA" w:rsidRDefault="0080506F" w:rsidP="0080506F">
      <w:pPr>
        <w:spacing w:before="10"/>
        <w:ind w:left="20"/>
        <w:jc w:val="both"/>
        <w:rPr>
          <w:sz w:val="24"/>
          <w:lang w:val="it-IT"/>
        </w:rPr>
      </w:pPr>
      <w:r w:rsidRPr="00425AEA">
        <w:rPr>
          <w:color w:val="0A0A0A"/>
          <w:sz w:val="24"/>
          <w:lang w:val="it-IT"/>
        </w:rPr>
        <w:t>Sono esclusi dai servizi in appalto i rifiuti speciali non assimilati agli urbani e quelli pericolosi di</w:t>
      </w:r>
    </w:p>
    <w:p w:rsidR="0080506F" w:rsidRPr="004B3391" w:rsidRDefault="0080506F" w:rsidP="0080506F">
      <w:pPr>
        <w:spacing w:before="132"/>
        <w:ind w:left="26"/>
        <w:jc w:val="both"/>
        <w:rPr>
          <w:color w:val="0A0A0A"/>
          <w:sz w:val="24"/>
          <w:lang w:val="it-IT"/>
        </w:rPr>
      </w:pPr>
      <w:r w:rsidRPr="004B3391">
        <w:rPr>
          <w:color w:val="0A0A0A"/>
          <w:sz w:val="24"/>
          <w:lang w:val="it-IT"/>
        </w:rPr>
        <w:t>origine non urbana.</w:t>
      </w:r>
    </w:p>
    <w:p w:rsidR="0080506F" w:rsidRDefault="0080506F" w:rsidP="0080506F">
      <w:pPr>
        <w:spacing w:before="10"/>
        <w:ind w:left="2446"/>
        <w:jc w:val="both"/>
        <w:rPr>
          <w:b/>
          <w:color w:val="0A0A0A"/>
          <w:w w:val="105"/>
          <w:sz w:val="23"/>
          <w:lang w:val="it-IT"/>
        </w:rPr>
      </w:pPr>
    </w:p>
    <w:p w:rsidR="0080506F" w:rsidRPr="003622E5" w:rsidRDefault="0080506F" w:rsidP="0080506F">
      <w:pPr>
        <w:spacing w:before="10"/>
        <w:ind w:left="2446"/>
        <w:jc w:val="both"/>
        <w:rPr>
          <w:b/>
          <w:sz w:val="23"/>
          <w:lang w:val="it-IT"/>
        </w:rPr>
      </w:pPr>
      <w:r w:rsidRPr="003622E5">
        <w:rPr>
          <w:b/>
          <w:color w:val="0A0A0A"/>
          <w:w w:val="105"/>
          <w:sz w:val="23"/>
          <w:lang w:val="it-IT"/>
        </w:rPr>
        <w:t>Art. 2 Servizi aggiuntivi e modifiche dei servizi</w:t>
      </w:r>
    </w:p>
    <w:p w:rsidR="0080506F" w:rsidRDefault="0080506F" w:rsidP="0080506F">
      <w:pPr>
        <w:spacing w:before="10" w:line="355" w:lineRule="auto"/>
        <w:ind w:left="25" w:hanging="6"/>
        <w:rPr>
          <w:color w:val="0A0A0A"/>
          <w:sz w:val="24"/>
          <w:lang w:val="it-IT"/>
        </w:rPr>
      </w:pPr>
    </w:p>
    <w:p w:rsidR="0080506F" w:rsidRDefault="0080506F" w:rsidP="0080506F">
      <w:pPr>
        <w:spacing w:before="10" w:line="355" w:lineRule="auto"/>
        <w:ind w:left="25" w:hanging="6"/>
        <w:jc w:val="both"/>
        <w:rPr>
          <w:color w:val="0A0A0A"/>
          <w:sz w:val="24"/>
          <w:lang w:val="it-IT"/>
        </w:rPr>
      </w:pPr>
      <w:r w:rsidRPr="0080506F">
        <w:rPr>
          <w:color w:val="0A0A0A"/>
          <w:sz w:val="24"/>
          <w:lang w:val="it-IT"/>
        </w:rPr>
        <w:t xml:space="preserve">L'Ente appaltante si riserva la facoltà di affidare alla Ditta, altri servizi complementari rispetto a quelli inseriti nel presente Capitolato che, a causa di circostanze impreviste, divengano necessari, secondo il disposto di cui all'art.57 del </w:t>
      </w:r>
      <w:proofErr w:type="spellStart"/>
      <w:r w:rsidRPr="0080506F">
        <w:rPr>
          <w:color w:val="0A0A0A"/>
          <w:sz w:val="24"/>
          <w:lang w:val="it-IT"/>
        </w:rPr>
        <w:t>D.Lgs.</w:t>
      </w:r>
      <w:proofErr w:type="spellEnd"/>
      <w:r w:rsidRPr="0080506F">
        <w:rPr>
          <w:color w:val="0A0A0A"/>
          <w:sz w:val="24"/>
          <w:lang w:val="it-IT"/>
        </w:rPr>
        <w:t xml:space="preserve"> 163/2006 e </w:t>
      </w:r>
      <w:proofErr w:type="spellStart"/>
      <w:r w:rsidRPr="0080506F">
        <w:rPr>
          <w:color w:val="0A0A0A"/>
          <w:sz w:val="24"/>
          <w:lang w:val="it-IT"/>
        </w:rPr>
        <w:t>s.m.i.</w:t>
      </w:r>
      <w:proofErr w:type="spellEnd"/>
      <w:r w:rsidRPr="0080506F">
        <w:rPr>
          <w:color w:val="0A0A0A"/>
          <w:sz w:val="24"/>
          <w:lang w:val="it-IT"/>
        </w:rPr>
        <w:t xml:space="preserve"> Le variazioni quantitative in aumento della domanda dei servizi oggetto del contratto non danno </w:t>
      </w:r>
      <w:r w:rsidRPr="003622E5">
        <w:rPr>
          <w:color w:val="0A0A0A"/>
          <w:sz w:val="24"/>
          <w:lang w:val="it-IT"/>
        </w:rPr>
        <w:t>diritto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ad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alcun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maggior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compenso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fino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al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raggiungimento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del</w:t>
      </w:r>
      <w:r>
        <w:rPr>
          <w:color w:val="0A0A0A"/>
          <w:sz w:val="24"/>
          <w:lang w:val="it-IT"/>
        </w:rPr>
        <w:t xml:space="preserve"> </w:t>
      </w:r>
      <w:r w:rsidRPr="0080506F">
        <w:rPr>
          <w:color w:val="0A0A0A"/>
          <w:sz w:val="24"/>
          <w:lang w:val="it-IT"/>
        </w:rPr>
        <w:t>+</w:t>
      </w:r>
      <w:r w:rsidRPr="003622E5">
        <w:rPr>
          <w:color w:val="0A0A0A"/>
          <w:sz w:val="24"/>
          <w:lang w:val="it-IT"/>
        </w:rPr>
        <w:t>5% di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ogni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singola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quantità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oggetto</w:t>
      </w:r>
      <w:r w:rsidR="004A3F2F"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del servizio in atto dalla data di inizio dell' affidamento.</w:t>
      </w:r>
    </w:p>
    <w:p w:rsidR="004A3F2F" w:rsidRPr="004A3F2F" w:rsidRDefault="004A3F2F" w:rsidP="004A3F2F">
      <w:pPr>
        <w:spacing w:before="10" w:line="360" w:lineRule="auto"/>
        <w:ind w:left="20"/>
        <w:jc w:val="both"/>
        <w:rPr>
          <w:color w:val="0A0A0A"/>
          <w:sz w:val="24"/>
          <w:lang w:val="it-IT"/>
        </w:rPr>
      </w:pPr>
      <w:r w:rsidRPr="004A3F2F">
        <w:rPr>
          <w:color w:val="0A0A0A"/>
          <w:sz w:val="24"/>
          <w:lang w:val="it-IT"/>
        </w:rPr>
        <w:t>Per le variazioni eccedenti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>si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>valuterà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>in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>proporzione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>al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>costo di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>ciascun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>servizio.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 xml:space="preserve">In </w:t>
      </w:r>
      <w:r>
        <w:rPr>
          <w:color w:val="0A0A0A"/>
          <w:sz w:val="24"/>
          <w:lang w:val="it-IT"/>
        </w:rPr>
        <w:t xml:space="preserve">tal caso il </w:t>
      </w:r>
      <w:r w:rsidRPr="00460BF6">
        <w:rPr>
          <w:color w:val="0A0A0A"/>
          <w:sz w:val="24"/>
          <w:lang w:val="it-IT"/>
        </w:rPr>
        <w:t>corrispettivo per i servizi aggiuntivi verrà concordato tra le parti, in base al valore di</w:t>
      </w:r>
      <w:r>
        <w:rPr>
          <w:color w:val="0A0A0A"/>
          <w:sz w:val="24"/>
          <w:lang w:val="it-IT"/>
        </w:rPr>
        <w:t xml:space="preserve"> </w:t>
      </w:r>
      <w:r w:rsidRPr="00460BF6">
        <w:rPr>
          <w:color w:val="0A0A0A"/>
          <w:sz w:val="24"/>
          <w:lang w:val="it-IT"/>
        </w:rPr>
        <w:t>mercato degli stessi.</w:t>
      </w:r>
    </w:p>
    <w:p w:rsidR="004A3F2F" w:rsidRPr="00425AEA" w:rsidRDefault="004A3F2F" w:rsidP="004A3F2F">
      <w:pPr>
        <w:spacing w:before="10" w:line="362" w:lineRule="auto"/>
        <w:ind w:left="20" w:right="17" w:firstLine="1"/>
        <w:jc w:val="both"/>
        <w:rPr>
          <w:sz w:val="24"/>
          <w:lang w:val="it-IT"/>
        </w:rPr>
      </w:pPr>
      <w:r w:rsidRPr="00425AEA">
        <w:rPr>
          <w:color w:val="0A0A0A"/>
          <w:sz w:val="24"/>
          <w:lang w:val="it-IT"/>
        </w:rPr>
        <w:t xml:space="preserve">A causa di sopravvenute </w:t>
      </w:r>
      <w:r w:rsidR="003B5EC0">
        <w:rPr>
          <w:color w:val="0A0A0A"/>
          <w:sz w:val="24"/>
          <w:lang w:val="it-IT"/>
        </w:rPr>
        <w:t>prescrizioni</w:t>
      </w:r>
      <w:r w:rsidRPr="00425AEA">
        <w:rPr>
          <w:color w:val="0A0A0A"/>
          <w:sz w:val="24"/>
          <w:lang w:val="it-IT"/>
        </w:rPr>
        <w:t xml:space="preserve"> normative o per esigenze d'interesse pubblico, l'Ente Appaltante potrà disporre modifiche e/o variazioni alla modalità di esecuzione dei servizi oggetto dell'affidamento. </w:t>
      </w:r>
      <w:r w:rsidRPr="00425AEA">
        <w:rPr>
          <w:color w:val="0A0A0A"/>
          <w:sz w:val="23"/>
          <w:lang w:val="it-IT"/>
        </w:rPr>
        <w:t xml:space="preserve">In </w:t>
      </w:r>
      <w:r w:rsidRPr="00425AEA">
        <w:rPr>
          <w:color w:val="0A0A0A"/>
          <w:sz w:val="24"/>
          <w:lang w:val="it-IT"/>
        </w:rPr>
        <w:t xml:space="preserve">tal caso le parti ridetermineranno </w:t>
      </w:r>
      <w:r w:rsidRPr="00425AEA">
        <w:rPr>
          <w:color w:val="0A0A0A"/>
          <w:lang w:val="it-IT"/>
        </w:rPr>
        <w:t xml:space="preserve">il </w:t>
      </w:r>
      <w:r w:rsidRPr="00425AEA">
        <w:rPr>
          <w:color w:val="0A0A0A"/>
          <w:sz w:val="24"/>
          <w:lang w:val="it-IT"/>
        </w:rPr>
        <w:t>corrispettivo dei servizi oggetto di modifica</w:t>
      </w:r>
    </w:p>
    <w:p w:rsidR="004A3F2F" w:rsidRPr="00425AEA" w:rsidRDefault="004A3F2F" w:rsidP="004A3F2F">
      <w:pPr>
        <w:spacing w:before="4"/>
        <w:ind w:left="26"/>
        <w:jc w:val="both"/>
        <w:rPr>
          <w:sz w:val="24"/>
          <w:lang w:val="it-IT"/>
        </w:rPr>
      </w:pPr>
      <w:r w:rsidRPr="00425AEA">
        <w:rPr>
          <w:color w:val="0A0A0A"/>
          <w:sz w:val="24"/>
          <w:lang w:val="it-IT"/>
        </w:rPr>
        <w:lastRenderedPageBreak/>
        <w:t>nel rispetto dell'equilibrio economico del rapporto.</w:t>
      </w:r>
    </w:p>
    <w:p w:rsidR="004A3F2F" w:rsidRDefault="004A3F2F" w:rsidP="004A3F2F">
      <w:pPr>
        <w:spacing w:before="10" w:line="362" w:lineRule="auto"/>
        <w:ind w:left="26" w:right="17" w:hanging="7"/>
        <w:jc w:val="both"/>
        <w:rPr>
          <w:color w:val="0A0A0A"/>
          <w:sz w:val="24"/>
          <w:lang w:val="it-IT"/>
        </w:rPr>
      </w:pPr>
    </w:p>
    <w:p w:rsidR="004A3F2F" w:rsidRPr="003622E5" w:rsidRDefault="004A3F2F" w:rsidP="004A3F2F">
      <w:pPr>
        <w:spacing w:before="10" w:line="362" w:lineRule="auto"/>
        <w:ind w:left="26" w:right="17" w:hanging="7"/>
        <w:jc w:val="both"/>
        <w:rPr>
          <w:sz w:val="24"/>
          <w:lang w:val="it-IT"/>
        </w:rPr>
      </w:pPr>
      <w:r w:rsidRPr="003622E5">
        <w:rPr>
          <w:color w:val="0A0A0A"/>
          <w:sz w:val="24"/>
          <w:lang w:val="it-IT"/>
        </w:rPr>
        <w:t xml:space="preserve">Le eventuali variazioni quantitative in diminuzione della domanda dei servizi oggetto del contratto non danno diritto ad alcuna riduzione del compenso fino al raggiungimento del - 5% di ogni singola quantità oggetto del servizio in </w:t>
      </w:r>
      <w:r>
        <w:rPr>
          <w:color w:val="0A0A0A"/>
          <w:sz w:val="24"/>
          <w:lang w:val="it-IT"/>
        </w:rPr>
        <w:t>atto dalla data di inizio dell'</w:t>
      </w:r>
      <w:r w:rsidRPr="003622E5">
        <w:rPr>
          <w:color w:val="0A0A0A"/>
          <w:sz w:val="24"/>
          <w:lang w:val="it-IT"/>
        </w:rPr>
        <w:t>affidamento. Per le variazioni si</w:t>
      </w:r>
    </w:p>
    <w:p w:rsidR="004A3F2F" w:rsidRPr="004A3F2F" w:rsidRDefault="004A3F2F" w:rsidP="004A3F2F">
      <w:pPr>
        <w:spacing w:before="10" w:line="480" w:lineRule="auto"/>
        <w:ind w:left="20"/>
        <w:rPr>
          <w:color w:val="0A0A0A"/>
          <w:sz w:val="24"/>
          <w:lang w:val="it-IT"/>
        </w:rPr>
      </w:pPr>
      <w:r w:rsidRPr="003622E5">
        <w:rPr>
          <w:color w:val="0A0A0A"/>
          <w:sz w:val="24"/>
          <w:lang w:val="it-IT"/>
        </w:rPr>
        <w:t>valuterà in proporzione al costo di ciascun servizio.</w:t>
      </w:r>
    </w:p>
    <w:p w:rsidR="004A3F2F" w:rsidRDefault="004A3F2F" w:rsidP="004A3F2F">
      <w:pPr>
        <w:spacing w:before="10"/>
        <w:ind w:left="3433"/>
        <w:rPr>
          <w:b/>
          <w:color w:val="0A0A0A"/>
          <w:w w:val="105"/>
          <w:sz w:val="23"/>
          <w:lang w:val="it-IT"/>
        </w:rPr>
      </w:pPr>
      <w:r w:rsidRPr="00425AEA">
        <w:rPr>
          <w:b/>
          <w:color w:val="0A0A0A"/>
          <w:w w:val="105"/>
          <w:sz w:val="23"/>
          <w:lang w:val="it-IT"/>
        </w:rPr>
        <w:t>Art. 3 Carattere dei Servizi</w:t>
      </w:r>
    </w:p>
    <w:p w:rsidR="004A3F2F" w:rsidRPr="00425AEA" w:rsidRDefault="004A3F2F" w:rsidP="004A3F2F">
      <w:pPr>
        <w:spacing w:before="10"/>
        <w:ind w:left="3433"/>
        <w:rPr>
          <w:b/>
          <w:sz w:val="23"/>
          <w:lang w:val="it-IT"/>
        </w:rPr>
      </w:pPr>
    </w:p>
    <w:p w:rsidR="004A3F2F" w:rsidRDefault="004A3F2F" w:rsidP="004A3F2F">
      <w:pPr>
        <w:spacing w:before="10" w:line="360" w:lineRule="auto"/>
        <w:ind w:left="20" w:right="17" w:firstLine="1"/>
        <w:jc w:val="both"/>
        <w:rPr>
          <w:color w:val="0A0A0A"/>
          <w:w w:val="105"/>
          <w:sz w:val="24"/>
          <w:lang w:val="it-IT"/>
        </w:rPr>
      </w:pPr>
      <w:r w:rsidRPr="00425AEA">
        <w:rPr>
          <w:color w:val="0A0A0A"/>
          <w:sz w:val="24"/>
          <w:lang w:val="it-IT"/>
        </w:rPr>
        <w:t xml:space="preserve">I servizi di Igiene Urbana di cui al presente Capitolato, ai sensi dell'art. 178 comma 1 del D. </w:t>
      </w:r>
      <w:proofErr w:type="spellStart"/>
      <w:r w:rsidRPr="00425AEA">
        <w:rPr>
          <w:color w:val="0A0A0A"/>
          <w:sz w:val="24"/>
          <w:lang w:val="it-IT"/>
        </w:rPr>
        <w:t>Lgs</w:t>
      </w:r>
      <w:proofErr w:type="spellEnd"/>
      <w:r w:rsidRPr="00425AEA">
        <w:rPr>
          <w:color w:val="0A0A0A"/>
          <w:sz w:val="24"/>
          <w:lang w:val="it-IT"/>
        </w:rPr>
        <w:t xml:space="preserve">. 152/06 e </w:t>
      </w:r>
      <w:proofErr w:type="spellStart"/>
      <w:r w:rsidRPr="00425AEA">
        <w:rPr>
          <w:color w:val="0A0A0A"/>
          <w:sz w:val="24"/>
          <w:lang w:val="it-IT"/>
        </w:rPr>
        <w:t>s.m.i.</w:t>
      </w:r>
      <w:proofErr w:type="spellEnd"/>
      <w:r w:rsidRPr="00425AEA">
        <w:rPr>
          <w:color w:val="0A0A0A"/>
          <w:sz w:val="24"/>
          <w:lang w:val="it-IT"/>
        </w:rPr>
        <w:t>, sono da considerarsi ad ogni effetto servizi di pubblico interesse.</w:t>
      </w:r>
      <w:r w:rsidRPr="004A3F2F">
        <w:rPr>
          <w:color w:val="0A0A0A"/>
          <w:sz w:val="24"/>
          <w:lang w:val="it-IT"/>
        </w:rPr>
        <w:t xml:space="preserve"> </w:t>
      </w:r>
      <w:r>
        <w:rPr>
          <w:color w:val="0A0A0A"/>
          <w:sz w:val="24"/>
          <w:lang w:val="it-IT"/>
        </w:rPr>
        <w:t xml:space="preserve"> </w:t>
      </w:r>
      <w:r w:rsidRPr="00425AEA">
        <w:rPr>
          <w:color w:val="0A0A0A"/>
          <w:sz w:val="24"/>
          <w:lang w:val="it-IT"/>
        </w:rPr>
        <w:t>Essi, pertanto, non potranno essere sospesi o abbandonati, se non per dimostrata causa di forza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 xml:space="preserve">maggiore. </w:t>
      </w:r>
      <w:r w:rsidRPr="003622E5">
        <w:rPr>
          <w:color w:val="0A0A0A"/>
          <w:sz w:val="24"/>
          <w:lang w:val="it-IT"/>
        </w:rPr>
        <w:t>Non saranno considerati causa di forza maggiore gli scioperi del personale che dipendessero da motivi dir</w:t>
      </w:r>
      <w:r>
        <w:rPr>
          <w:color w:val="0A0A0A"/>
          <w:sz w:val="24"/>
          <w:lang w:val="it-IT"/>
        </w:rPr>
        <w:t>ettamente imputabili alla Ditta</w:t>
      </w:r>
      <w:r w:rsidRPr="003622E5">
        <w:rPr>
          <w:color w:val="0A0A0A"/>
          <w:sz w:val="24"/>
          <w:lang w:val="it-IT"/>
        </w:rPr>
        <w:t xml:space="preserve">, quali ad esempio la ritardata o mancata corresponsione delle retribuzioni o altre rivendicazioni sindacali. </w:t>
      </w:r>
      <w:r w:rsidRPr="003622E5">
        <w:rPr>
          <w:color w:val="0A0A0A"/>
          <w:sz w:val="23"/>
          <w:lang w:val="it-IT"/>
        </w:rPr>
        <w:t xml:space="preserve">In </w:t>
      </w:r>
      <w:r w:rsidRPr="003622E5">
        <w:rPr>
          <w:color w:val="0A0A0A"/>
          <w:sz w:val="24"/>
          <w:lang w:val="it-IT"/>
        </w:rPr>
        <w:t xml:space="preserve">caso di sciopero del personale la Ditta, </w:t>
      </w:r>
      <w:r w:rsidRPr="003622E5">
        <w:rPr>
          <w:rFonts w:ascii="Arial" w:hAnsi="Arial"/>
          <w:color w:val="0A0A0A"/>
          <w:lang w:val="it-IT"/>
        </w:rPr>
        <w:t xml:space="preserve">è </w:t>
      </w:r>
      <w:r w:rsidRPr="003622E5">
        <w:rPr>
          <w:color w:val="0A0A0A"/>
          <w:sz w:val="24"/>
          <w:lang w:val="it-IT"/>
        </w:rPr>
        <w:t>tenuta, comunque, a garantire i servizi indispensabili, e a rispettare le disposizioni della L.146/90 e</w:t>
      </w:r>
      <w:r>
        <w:rPr>
          <w:sz w:val="24"/>
          <w:lang w:val="it-IT"/>
        </w:rPr>
        <w:t xml:space="preserve"> </w:t>
      </w:r>
      <w:proofErr w:type="spellStart"/>
      <w:r w:rsidRPr="004A3F2F">
        <w:rPr>
          <w:color w:val="0A0A0A"/>
          <w:w w:val="105"/>
          <w:sz w:val="24"/>
          <w:lang w:val="it-IT"/>
        </w:rPr>
        <w:t>s</w:t>
      </w:r>
      <w:r>
        <w:rPr>
          <w:color w:val="0A0A0A"/>
          <w:w w:val="105"/>
          <w:sz w:val="24"/>
          <w:lang w:val="it-IT"/>
        </w:rPr>
        <w:t>s</w:t>
      </w:r>
      <w:r w:rsidRPr="004A3F2F">
        <w:rPr>
          <w:color w:val="0A0A0A"/>
          <w:w w:val="105"/>
          <w:sz w:val="24"/>
          <w:lang w:val="it-IT"/>
        </w:rPr>
        <w:t>.</w:t>
      </w:r>
      <w:r>
        <w:rPr>
          <w:color w:val="0A0A0A"/>
          <w:w w:val="105"/>
          <w:sz w:val="24"/>
          <w:lang w:val="it-IT"/>
        </w:rPr>
        <w:t>m</w:t>
      </w:r>
      <w:r w:rsidRPr="004A3F2F">
        <w:rPr>
          <w:color w:val="0A0A0A"/>
          <w:w w:val="105"/>
          <w:sz w:val="24"/>
          <w:lang w:val="it-IT"/>
        </w:rPr>
        <w:t>m.i</w:t>
      </w:r>
      <w:r>
        <w:rPr>
          <w:color w:val="0A0A0A"/>
          <w:w w:val="105"/>
          <w:sz w:val="24"/>
          <w:lang w:val="it-IT"/>
        </w:rPr>
        <w:t>i</w:t>
      </w:r>
      <w:r w:rsidRPr="004A3F2F">
        <w:rPr>
          <w:color w:val="0A0A0A"/>
          <w:w w:val="105"/>
          <w:sz w:val="24"/>
          <w:lang w:val="it-IT"/>
        </w:rPr>
        <w:t>.</w:t>
      </w:r>
      <w:proofErr w:type="spellEnd"/>
    </w:p>
    <w:p w:rsidR="004A3F2F" w:rsidRDefault="004A3F2F" w:rsidP="004A3F2F">
      <w:pPr>
        <w:spacing w:before="10"/>
        <w:ind w:left="2479"/>
        <w:rPr>
          <w:b/>
          <w:color w:val="0A0A0A"/>
          <w:w w:val="105"/>
          <w:sz w:val="23"/>
          <w:lang w:val="it-IT"/>
        </w:rPr>
      </w:pPr>
      <w:r w:rsidRPr="00425AEA">
        <w:rPr>
          <w:b/>
          <w:color w:val="0A0A0A"/>
          <w:w w:val="105"/>
          <w:sz w:val="23"/>
          <w:lang w:val="it-IT"/>
        </w:rPr>
        <w:t>Art. 4 Osservanza delle disposizioni legislative</w:t>
      </w:r>
    </w:p>
    <w:p w:rsidR="004A3F2F" w:rsidRPr="00425AEA" w:rsidRDefault="004A3F2F" w:rsidP="004A3F2F">
      <w:pPr>
        <w:spacing w:before="10"/>
        <w:ind w:left="2479"/>
        <w:rPr>
          <w:b/>
          <w:sz w:val="23"/>
          <w:lang w:val="it-IT"/>
        </w:rPr>
      </w:pPr>
    </w:p>
    <w:p w:rsidR="004A3F2F" w:rsidRDefault="004A3F2F" w:rsidP="004A3F2F">
      <w:pPr>
        <w:spacing w:before="10" w:line="360" w:lineRule="auto"/>
        <w:ind w:left="20" w:right="17" w:firstLine="1"/>
        <w:jc w:val="both"/>
        <w:rPr>
          <w:color w:val="0A0A0A"/>
          <w:sz w:val="24"/>
          <w:lang w:val="it-IT"/>
        </w:rPr>
      </w:pPr>
      <w:r w:rsidRPr="00425AEA">
        <w:rPr>
          <w:color w:val="0A0A0A"/>
          <w:sz w:val="24"/>
          <w:lang w:val="it-IT"/>
        </w:rPr>
        <w:t xml:space="preserve">La Ditta </w:t>
      </w:r>
      <w:r w:rsidRPr="004A3F2F">
        <w:rPr>
          <w:color w:val="0A0A0A"/>
          <w:sz w:val="24"/>
          <w:lang w:val="it-IT"/>
        </w:rPr>
        <w:t xml:space="preserve">è </w:t>
      </w:r>
      <w:r w:rsidRPr="00425AEA">
        <w:rPr>
          <w:color w:val="0A0A0A"/>
          <w:sz w:val="24"/>
          <w:lang w:val="it-IT"/>
        </w:rPr>
        <w:t>tenuta all'osservanza di tutte le norme dettate dal Contratto e, in via subordinata, dal presente Capitolato.</w:t>
      </w:r>
      <w:r w:rsidRPr="004A3F2F">
        <w:rPr>
          <w:color w:val="0A0A0A"/>
          <w:sz w:val="24"/>
          <w:lang w:val="it-IT"/>
        </w:rPr>
        <w:t xml:space="preserve"> </w:t>
      </w:r>
      <w:r w:rsidRPr="00425AEA">
        <w:rPr>
          <w:color w:val="0A0A0A"/>
          <w:sz w:val="24"/>
          <w:lang w:val="it-IT"/>
        </w:rPr>
        <w:t>E' altresì tenuta all'obbligo di osservare le disposizioni dettate dalle leggi e dai regolamenti in vigore o che potranno essere emanati durante il corso dell'appalto, comprese le norme del Regolamento Comunale di Gestione dei Rifiuti, il Regolamento di Gestione dell'Isola Ecologica</w:t>
      </w:r>
      <w:r>
        <w:rPr>
          <w:color w:val="0A0A0A"/>
          <w:sz w:val="24"/>
          <w:lang w:val="it-IT"/>
        </w:rPr>
        <w:t xml:space="preserve">, ove presente, </w:t>
      </w:r>
      <w:r w:rsidRPr="00425AEA">
        <w:rPr>
          <w:color w:val="0A0A0A"/>
          <w:sz w:val="24"/>
          <w:lang w:val="it-IT"/>
        </w:rPr>
        <w:t>ed</w:t>
      </w:r>
      <w:r w:rsidRPr="004A3F2F">
        <w:rPr>
          <w:color w:val="0A0A0A"/>
          <w:sz w:val="24"/>
          <w:lang w:val="it-IT"/>
        </w:rPr>
        <w:t xml:space="preserve"> il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>R</w:t>
      </w:r>
      <w:r>
        <w:rPr>
          <w:color w:val="0A0A0A"/>
          <w:sz w:val="24"/>
          <w:lang w:val="it-IT"/>
        </w:rPr>
        <w:t>egolamento</w:t>
      </w:r>
      <w:r>
        <w:rPr>
          <w:color w:val="0A0A0A"/>
          <w:sz w:val="24"/>
          <w:lang w:val="it-IT"/>
        </w:rPr>
        <w:tab/>
        <w:t>TARSU e le ordinanze municipali, nonché i</w:t>
      </w:r>
      <w:r>
        <w:rPr>
          <w:color w:val="0A0A0A"/>
          <w:sz w:val="24"/>
          <w:lang w:val="it-IT"/>
        </w:rPr>
        <w:tab/>
        <w:t>documenti</w:t>
      </w:r>
    </w:p>
    <w:p w:rsidR="004A3F2F" w:rsidRDefault="004A3F2F" w:rsidP="004A3F2F">
      <w:pPr>
        <w:spacing w:before="10" w:line="360" w:lineRule="auto"/>
        <w:ind w:left="20" w:right="17" w:firstLine="1"/>
        <w:jc w:val="both"/>
        <w:rPr>
          <w:color w:val="0A0A0A"/>
          <w:sz w:val="24"/>
          <w:lang w:val="it-IT"/>
        </w:rPr>
      </w:pPr>
      <w:r>
        <w:rPr>
          <w:color w:val="0A0A0A"/>
          <w:sz w:val="24"/>
          <w:lang w:val="it-IT"/>
        </w:rPr>
        <w:t xml:space="preserve">di </w:t>
      </w:r>
      <w:r w:rsidRPr="004A3F2F">
        <w:rPr>
          <w:color w:val="0A0A0A"/>
          <w:sz w:val="24"/>
          <w:lang w:val="it-IT"/>
        </w:rPr>
        <w:t>indirizzo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>dell'Amministrazione Regionale e Provinciale.</w:t>
      </w:r>
    </w:p>
    <w:p w:rsidR="004A3F2F" w:rsidRPr="004A3F2F" w:rsidRDefault="004A3F2F" w:rsidP="004A3F2F">
      <w:pPr>
        <w:spacing w:before="10" w:line="360" w:lineRule="auto"/>
        <w:ind w:left="20" w:right="17" w:firstLine="1"/>
        <w:jc w:val="both"/>
        <w:rPr>
          <w:color w:val="0A0A0A"/>
          <w:sz w:val="24"/>
          <w:lang w:val="it-IT"/>
        </w:rPr>
      </w:pPr>
      <w:r w:rsidRPr="004A3F2F">
        <w:rPr>
          <w:color w:val="0A0A0A"/>
          <w:sz w:val="24"/>
          <w:lang w:val="it-IT"/>
        </w:rPr>
        <w:t>Se, in conseguenza di ciò, ci dovessero essere delle modifiche che possono influire sullo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>svolgimento del servizio, troverà applicazione la disciplina dettata dall'art. 2 del presente Capitolato.</w:t>
      </w:r>
    </w:p>
    <w:p w:rsidR="004A3F2F" w:rsidRPr="004A3F2F" w:rsidRDefault="004A3F2F" w:rsidP="004A3F2F">
      <w:pPr>
        <w:spacing w:before="10" w:line="360" w:lineRule="auto"/>
        <w:ind w:left="20" w:right="17" w:firstLine="1"/>
        <w:jc w:val="both"/>
        <w:rPr>
          <w:color w:val="0A0A0A"/>
          <w:sz w:val="24"/>
          <w:lang w:val="it-IT"/>
        </w:rPr>
      </w:pPr>
      <w:r w:rsidRPr="004A3F2F">
        <w:rPr>
          <w:color w:val="0A0A0A"/>
          <w:sz w:val="24"/>
          <w:lang w:val="it-IT"/>
        </w:rPr>
        <w:t>L'appaltatore, inoltre, deve assicurare che il servizio aggiudicato venga svolto in modo da non contravvenire alle norme antinfortunistiche e di sicurezza vigenti, con particolare riguardo agli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 xml:space="preserve">adempimenti previsti dal D. </w:t>
      </w:r>
      <w:proofErr w:type="spellStart"/>
      <w:r w:rsidRPr="004A3F2F">
        <w:rPr>
          <w:color w:val="0A0A0A"/>
          <w:sz w:val="24"/>
          <w:lang w:val="it-IT"/>
        </w:rPr>
        <w:t>Lgs</w:t>
      </w:r>
      <w:proofErr w:type="spellEnd"/>
      <w:r w:rsidRPr="004A3F2F">
        <w:rPr>
          <w:color w:val="0A0A0A"/>
          <w:sz w:val="24"/>
          <w:lang w:val="it-IT"/>
        </w:rPr>
        <w:t xml:space="preserve"> 81/08 e </w:t>
      </w:r>
      <w:proofErr w:type="spellStart"/>
      <w:r w:rsidRPr="004A3F2F">
        <w:rPr>
          <w:color w:val="0A0A0A"/>
          <w:sz w:val="24"/>
          <w:lang w:val="it-IT"/>
        </w:rPr>
        <w:t>ss.mm.ii</w:t>
      </w:r>
      <w:proofErr w:type="spellEnd"/>
      <w:r w:rsidRPr="004A3F2F">
        <w:rPr>
          <w:color w:val="0A0A0A"/>
          <w:sz w:val="24"/>
          <w:lang w:val="it-IT"/>
        </w:rPr>
        <w:t>..</w:t>
      </w:r>
    </w:p>
    <w:p w:rsidR="004A3F2F" w:rsidRPr="004A3F2F" w:rsidRDefault="004A3F2F" w:rsidP="004A3F2F">
      <w:pPr>
        <w:spacing w:before="10" w:line="360" w:lineRule="auto"/>
        <w:ind w:left="20" w:right="17" w:firstLine="1"/>
        <w:jc w:val="both"/>
        <w:rPr>
          <w:color w:val="0A0A0A"/>
          <w:sz w:val="24"/>
          <w:lang w:val="it-IT"/>
        </w:rPr>
      </w:pPr>
      <w:r w:rsidRPr="004A3F2F">
        <w:rPr>
          <w:color w:val="0A0A0A"/>
          <w:sz w:val="24"/>
          <w:lang w:val="it-IT"/>
        </w:rPr>
        <w:t>Nell'espletamento dei servizi contemplati nel presente capitolato, l'appaltatore è tenuto ad eseguire</w:t>
      </w:r>
      <w:r>
        <w:rPr>
          <w:color w:val="0A0A0A"/>
          <w:sz w:val="24"/>
          <w:lang w:val="it-IT"/>
        </w:rPr>
        <w:t xml:space="preserve"> </w:t>
      </w:r>
      <w:r w:rsidRPr="004A3F2F">
        <w:rPr>
          <w:color w:val="0A0A0A"/>
          <w:sz w:val="24"/>
          <w:lang w:val="it-IT"/>
        </w:rPr>
        <w:t>tutti gli ordini e ad osservare tutte le direttive che venissero emanate dagli Uffici competenti.</w:t>
      </w:r>
    </w:p>
    <w:p w:rsidR="004A3F2F" w:rsidRPr="004A3F2F" w:rsidRDefault="004A3F2F" w:rsidP="004A3F2F">
      <w:pPr>
        <w:spacing w:before="10" w:line="360" w:lineRule="auto"/>
        <w:ind w:left="20" w:right="17" w:firstLine="1"/>
        <w:jc w:val="both"/>
        <w:rPr>
          <w:color w:val="0A0A0A"/>
          <w:sz w:val="24"/>
          <w:lang w:val="it-IT"/>
        </w:rPr>
      </w:pPr>
    </w:p>
    <w:p w:rsidR="004A3F2F" w:rsidRPr="00425AEA" w:rsidRDefault="004A3F2F" w:rsidP="004A3F2F">
      <w:pPr>
        <w:spacing w:before="10"/>
        <w:jc w:val="center"/>
        <w:rPr>
          <w:b/>
          <w:sz w:val="23"/>
          <w:lang w:val="it-IT"/>
        </w:rPr>
      </w:pPr>
      <w:r w:rsidRPr="00425AEA">
        <w:rPr>
          <w:b/>
          <w:color w:val="0A0A0A"/>
          <w:w w:val="105"/>
          <w:sz w:val="23"/>
          <w:lang w:val="it-IT"/>
        </w:rPr>
        <w:t>Art. 5 Ambito Territoriale Ottimale - svolgimento dei servizi</w:t>
      </w:r>
    </w:p>
    <w:p w:rsidR="004A3F2F" w:rsidRDefault="004A3F2F" w:rsidP="004A3F2F">
      <w:pPr>
        <w:pStyle w:val="Corpodeltesto"/>
        <w:spacing w:before="20" w:line="418" w:lineRule="exact"/>
        <w:ind w:left="25" w:hanging="6"/>
        <w:rPr>
          <w:color w:val="0A0A0A"/>
          <w:w w:val="105"/>
          <w:lang w:val="it-IT"/>
        </w:rPr>
      </w:pPr>
    </w:p>
    <w:p w:rsidR="004A3F2F" w:rsidRPr="004A3F2F" w:rsidRDefault="004A3F2F" w:rsidP="004A3F2F">
      <w:pPr>
        <w:spacing w:before="10" w:line="360" w:lineRule="auto"/>
        <w:ind w:left="20" w:right="17" w:firstLine="1"/>
        <w:jc w:val="both"/>
        <w:rPr>
          <w:color w:val="0A0A0A"/>
          <w:sz w:val="24"/>
          <w:lang w:val="it-IT"/>
        </w:rPr>
      </w:pPr>
      <w:r w:rsidRPr="004A3F2F">
        <w:rPr>
          <w:color w:val="0A0A0A"/>
          <w:sz w:val="24"/>
          <w:lang w:val="it-IT"/>
        </w:rPr>
        <w:t xml:space="preserve">L'area di svolgimento dei servizi è costituita dall'intero territorio del Comune di Amatrice nella </w:t>
      </w:r>
      <w:r w:rsidRPr="004A3F2F">
        <w:rPr>
          <w:color w:val="0A0A0A"/>
          <w:sz w:val="24"/>
          <w:lang w:val="it-IT"/>
        </w:rPr>
        <w:lastRenderedPageBreak/>
        <w:t>Provincia di Rieti (RI). Devono essere servite tutte le utenze che insistono sui territori comunali anche se per svolgere il servizio devono essere percorse strade private sempreché siano accessibili e aperte al pubblico transito o al cui accesso la Ditta verrà preventivamente autorizzata.</w:t>
      </w:r>
    </w:p>
    <w:p w:rsidR="003B5EC0" w:rsidRDefault="003B5EC0" w:rsidP="004A3F2F">
      <w:pPr>
        <w:spacing w:before="10" w:line="374" w:lineRule="auto"/>
        <w:ind w:left="4103" w:hanging="3941"/>
        <w:rPr>
          <w:b/>
          <w:color w:val="0A0A0A"/>
          <w:w w:val="105"/>
          <w:sz w:val="23"/>
          <w:lang w:val="it-IT"/>
        </w:rPr>
      </w:pPr>
    </w:p>
    <w:p w:rsidR="004A3F2F" w:rsidRPr="003622E5" w:rsidRDefault="004A3F2F" w:rsidP="004A3F2F">
      <w:pPr>
        <w:spacing w:before="10" w:line="374" w:lineRule="auto"/>
        <w:ind w:left="4103" w:hanging="3941"/>
        <w:rPr>
          <w:b/>
          <w:sz w:val="23"/>
          <w:lang w:val="it-IT"/>
        </w:rPr>
      </w:pPr>
      <w:r w:rsidRPr="003622E5">
        <w:rPr>
          <w:b/>
          <w:color w:val="0A0A0A"/>
          <w:w w:val="105"/>
          <w:sz w:val="23"/>
          <w:lang w:val="it-IT"/>
        </w:rPr>
        <w:t>Art.6</w:t>
      </w:r>
      <w:r>
        <w:rPr>
          <w:b/>
          <w:color w:val="0A0A0A"/>
          <w:w w:val="105"/>
          <w:sz w:val="23"/>
          <w:lang w:val="it-IT"/>
        </w:rPr>
        <w:t xml:space="preserve"> </w:t>
      </w:r>
      <w:r w:rsidRPr="003622E5">
        <w:rPr>
          <w:b/>
          <w:color w:val="0A0A0A"/>
          <w:w w:val="105"/>
          <w:sz w:val="23"/>
          <w:lang w:val="it-IT"/>
        </w:rPr>
        <w:t>Rivalutazione</w:t>
      </w:r>
      <w:r>
        <w:rPr>
          <w:b/>
          <w:color w:val="0A0A0A"/>
          <w:w w:val="105"/>
          <w:sz w:val="23"/>
          <w:lang w:val="it-IT"/>
        </w:rPr>
        <w:t xml:space="preserve"> </w:t>
      </w:r>
      <w:r w:rsidRPr="003622E5">
        <w:rPr>
          <w:b/>
          <w:color w:val="0A0A0A"/>
          <w:w w:val="105"/>
          <w:sz w:val="23"/>
          <w:lang w:val="it-IT"/>
        </w:rPr>
        <w:t>del</w:t>
      </w:r>
      <w:r>
        <w:rPr>
          <w:b/>
          <w:color w:val="0A0A0A"/>
          <w:w w:val="105"/>
          <w:sz w:val="23"/>
          <w:lang w:val="it-IT"/>
        </w:rPr>
        <w:t xml:space="preserve"> </w:t>
      </w:r>
      <w:r w:rsidRPr="003622E5">
        <w:rPr>
          <w:b/>
          <w:color w:val="0A0A0A"/>
          <w:w w:val="105"/>
          <w:sz w:val="23"/>
          <w:lang w:val="it-IT"/>
        </w:rPr>
        <w:t>canone</w:t>
      </w:r>
      <w:r>
        <w:rPr>
          <w:b/>
          <w:color w:val="0A0A0A"/>
          <w:w w:val="105"/>
          <w:sz w:val="23"/>
          <w:lang w:val="it-IT"/>
        </w:rPr>
        <w:t xml:space="preserve"> </w:t>
      </w:r>
      <w:r w:rsidRPr="003622E5">
        <w:rPr>
          <w:b/>
          <w:color w:val="0A0A0A"/>
          <w:w w:val="105"/>
          <w:sz w:val="23"/>
          <w:lang w:val="it-IT"/>
        </w:rPr>
        <w:t>contrattuale</w:t>
      </w:r>
      <w:r>
        <w:rPr>
          <w:b/>
          <w:color w:val="0A0A0A"/>
          <w:w w:val="105"/>
          <w:sz w:val="23"/>
          <w:lang w:val="it-IT"/>
        </w:rPr>
        <w:t xml:space="preserve"> </w:t>
      </w:r>
      <w:r w:rsidRPr="003622E5">
        <w:rPr>
          <w:b/>
          <w:color w:val="0A0A0A"/>
          <w:w w:val="105"/>
          <w:sz w:val="23"/>
          <w:lang w:val="it-IT"/>
        </w:rPr>
        <w:t>per</w:t>
      </w:r>
      <w:r>
        <w:rPr>
          <w:b/>
          <w:color w:val="0A0A0A"/>
          <w:w w:val="105"/>
          <w:sz w:val="23"/>
          <w:lang w:val="it-IT"/>
        </w:rPr>
        <w:t xml:space="preserve"> i</w:t>
      </w:r>
      <w:r w:rsidRPr="003622E5">
        <w:rPr>
          <w:b/>
          <w:color w:val="0A0A0A"/>
          <w:w w:val="105"/>
          <w:sz w:val="23"/>
          <w:lang w:val="it-IT"/>
        </w:rPr>
        <w:t>ncremento</w:t>
      </w:r>
      <w:r>
        <w:rPr>
          <w:b/>
          <w:color w:val="0A0A0A"/>
          <w:w w:val="105"/>
          <w:sz w:val="23"/>
          <w:lang w:val="it-IT"/>
        </w:rPr>
        <w:t xml:space="preserve"> </w:t>
      </w:r>
      <w:r w:rsidRPr="003622E5">
        <w:rPr>
          <w:b/>
          <w:color w:val="0A0A0A"/>
          <w:w w:val="105"/>
          <w:sz w:val="23"/>
          <w:lang w:val="it-IT"/>
        </w:rPr>
        <w:t>costo</w:t>
      </w:r>
      <w:r>
        <w:rPr>
          <w:b/>
          <w:color w:val="0A0A0A"/>
          <w:w w:val="105"/>
          <w:sz w:val="23"/>
          <w:lang w:val="it-IT"/>
        </w:rPr>
        <w:t xml:space="preserve"> </w:t>
      </w:r>
      <w:r w:rsidRPr="003622E5">
        <w:rPr>
          <w:b/>
          <w:color w:val="0A0A0A"/>
          <w:w w:val="105"/>
          <w:sz w:val="23"/>
          <w:lang w:val="it-IT"/>
        </w:rPr>
        <w:t>di</w:t>
      </w:r>
      <w:r>
        <w:rPr>
          <w:b/>
          <w:color w:val="0A0A0A"/>
          <w:w w:val="105"/>
          <w:sz w:val="23"/>
          <w:lang w:val="it-IT"/>
        </w:rPr>
        <w:t xml:space="preserve"> </w:t>
      </w:r>
      <w:r w:rsidRPr="003622E5">
        <w:rPr>
          <w:b/>
          <w:color w:val="0A0A0A"/>
          <w:w w:val="105"/>
          <w:sz w:val="23"/>
          <w:lang w:val="it-IT"/>
        </w:rPr>
        <w:t>smaltimento</w:t>
      </w:r>
      <w:r>
        <w:rPr>
          <w:b/>
          <w:color w:val="0A0A0A"/>
          <w:w w:val="105"/>
          <w:sz w:val="23"/>
          <w:lang w:val="it-IT"/>
        </w:rPr>
        <w:t xml:space="preserve"> </w:t>
      </w:r>
      <w:r w:rsidRPr="003622E5">
        <w:rPr>
          <w:b/>
          <w:color w:val="0A0A0A"/>
          <w:w w:val="105"/>
          <w:sz w:val="23"/>
          <w:lang w:val="it-IT"/>
        </w:rPr>
        <w:t>dei</w:t>
      </w:r>
      <w:r>
        <w:rPr>
          <w:b/>
          <w:color w:val="0A0A0A"/>
          <w:w w:val="105"/>
          <w:sz w:val="23"/>
          <w:lang w:val="it-IT"/>
        </w:rPr>
        <w:t xml:space="preserve"> </w:t>
      </w:r>
      <w:r w:rsidRPr="003622E5">
        <w:rPr>
          <w:b/>
          <w:color w:val="0A0A0A"/>
          <w:w w:val="105"/>
          <w:sz w:val="23"/>
          <w:lang w:val="it-IT"/>
        </w:rPr>
        <w:t>rifiuti indifferenziati</w:t>
      </w:r>
    </w:p>
    <w:p w:rsidR="004A3F2F" w:rsidRDefault="004A3F2F" w:rsidP="004A3F2F">
      <w:pPr>
        <w:pStyle w:val="Corpodeltesto"/>
        <w:spacing w:before="0" w:line="261" w:lineRule="exact"/>
        <w:ind w:left="22" w:hanging="3"/>
        <w:jc w:val="both"/>
        <w:rPr>
          <w:color w:val="0A0A0A"/>
          <w:w w:val="105"/>
          <w:lang w:val="it-IT"/>
        </w:rPr>
      </w:pPr>
    </w:p>
    <w:p w:rsidR="004A3F2F" w:rsidRPr="004A3F2F" w:rsidRDefault="004A3F2F" w:rsidP="004A3F2F">
      <w:pPr>
        <w:pStyle w:val="Corpodeltesto"/>
        <w:spacing w:line="369" w:lineRule="auto"/>
        <w:ind w:left="24" w:hanging="5"/>
        <w:jc w:val="both"/>
        <w:rPr>
          <w:color w:val="0A0A0A"/>
          <w:w w:val="105"/>
          <w:lang w:val="it-IT"/>
        </w:rPr>
      </w:pPr>
      <w:r>
        <w:rPr>
          <w:color w:val="0A0A0A"/>
          <w:w w:val="105"/>
          <w:lang w:val="it-IT"/>
        </w:rPr>
        <w:t>In caso di variazione</w:t>
      </w:r>
      <w:r w:rsidRPr="003622E5">
        <w:rPr>
          <w:color w:val="0A0A0A"/>
          <w:w w:val="105"/>
          <w:lang w:val="it-IT"/>
        </w:rPr>
        <w:t xml:space="preserve"> dei prezzi gli oneri di smaltimento dei rifiuti indifferenziati conferiti</w:t>
      </w:r>
      <w:r>
        <w:rPr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all'impianto di bacino, il costo unitario, verrà adeguato sulla base dei maggiori costi sostenuti dalla Ditta per i rifiuti effettivamente conferiti, desumibili dai F.I.R. vidimati dal gestore dell'impianto.</w:t>
      </w:r>
      <w:r w:rsidRPr="004A3F2F">
        <w:rPr>
          <w:color w:val="0A0A0A"/>
          <w:w w:val="105"/>
          <w:lang w:val="it-IT"/>
        </w:rPr>
        <w:t xml:space="preserve"> Per la variazione del canone di smaltimento di cui sopra, si rimanda per la disciplina all’art. 6 del contratto.</w:t>
      </w:r>
    </w:p>
    <w:p w:rsidR="004A3F2F" w:rsidRPr="003622E5" w:rsidRDefault="004A3F2F" w:rsidP="004A3F2F">
      <w:pPr>
        <w:pStyle w:val="Corpodeltesto"/>
        <w:spacing w:before="0" w:line="360" w:lineRule="auto"/>
        <w:ind w:left="22" w:hanging="3"/>
        <w:jc w:val="both"/>
        <w:rPr>
          <w:lang w:val="it-IT"/>
        </w:rPr>
      </w:pPr>
    </w:p>
    <w:p w:rsidR="004A3F2F" w:rsidRPr="00425AEA" w:rsidRDefault="004A3F2F" w:rsidP="004A3F2F">
      <w:pPr>
        <w:spacing w:before="10"/>
        <w:ind w:left="1941"/>
        <w:jc w:val="both"/>
        <w:rPr>
          <w:b/>
          <w:sz w:val="23"/>
          <w:lang w:val="it-IT"/>
        </w:rPr>
      </w:pPr>
      <w:r w:rsidRPr="00425AEA">
        <w:rPr>
          <w:b/>
          <w:color w:val="0A0A0A"/>
          <w:w w:val="105"/>
          <w:sz w:val="23"/>
          <w:lang w:val="it-IT"/>
        </w:rPr>
        <w:t>Art. 7 Proprietà dei rifiuti raccolti e relative destinazioni</w:t>
      </w:r>
    </w:p>
    <w:p w:rsidR="004A3F2F" w:rsidRPr="00425AEA" w:rsidRDefault="004A3F2F" w:rsidP="004A3F2F">
      <w:pPr>
        <w:pStyle w:val="Corpodeltesto"/>
        <w:spacing w:before="144" w:line="372" w:lineRule="auto"/>
        <w:ind w:left="21" w:right="26" w:firstLine="1"/>
        <w:jc w:val="both"/>
        <w:rPr>
          <w:lang w:val="it-IT"/>
        </w:rPr>
      </w:pPr>
      <w:r w:rsidRPr="00425AEA">
        <w:rPr>
          <w:color w:val="0A0A0A"/>
          <w:w w:val="105"/>
          <w:lang w:val="it-IT"/>
        </w:rPr>
        <w:t>I rifiuti oggetto del presente appalto conferiti al servizio di raccolta ordinario (rifiuti solidi urbani, rifiuti speciali assimilati agli urbani e rifiuti solidi urbani indifferenziati) restano di proprietà dell'Amministrazione Comunali.</w:t>
      </w:r>
    </w:p>
    <w:p w:rsidR="004A3F2F" w:rsidRDefault="004A3F2F" w:rsidP="004A3F2F">
      <w:pPr>
        <w:pStyle w:val="Corpodeltesto"/>
        <w:spacing w:before="144" w:line="372" w:lineRule="auto"/>
        <w:ind w:left="21" w:right="26" w:firstLine="1"/>
        <w:jc w:val="both"/>
        <w:rPr>
          <w:color w:val="0A0A0A"/>
          <w:w w:val="105"/>
          <w:lang w:val="it-IT"/>
        </w:rPr>
      </w:pPr>
      <w:r w:rsidRPr="00425AEA">
        <w:rPr>
          <w:color w:val="0A0A0A"/>
          <w:w w:val="105"/>
          <w:lang w:val="it-IT"/>
        </w:rPr>
        <w:t>Essi vengono raccolti dalla Ditta e conferiti nei siti di recupero e/o smaltimento finale che l'Ente</w:t>
      </w:r>
      <w:r w:rsidRPr="004A3F2F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Appaltante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individuerà,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di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concerto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con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la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Ditta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e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nel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rispetto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della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legislazione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vigente.</w:t>
      </w:r>
    </w:p>
    <w:p w:rsidR="004A3F2F" w:rsidRPr="004A3F2F" w:rsidRDefault="004A3F2F" w:rsidP="004A3F2F">
      <w:pPr>
        <w:pStyle w:val="Corpodeltesto"/>
        <w:spacing w:before="144" w:line="372" w:lineRule="auto"/>
        <w:ind w:left="21" w:right="26" w:firstLine="1"/>
        <w:jc w:val="both"/>
        <w:rPr>
          <w:color w:val="0A0A0A"/>
          <w:w w:val="105"/>
          <w:lang w:val="it-IT"/>
        </w:rPr>
      </w:pPr>
      <w:r w:rsidRPr="00425AEA">
        <w:rPr>
          <w:color w:val="0A0A0A"/>
          <w:w w:val="105"/>
          <w:lang w:val="it-IT"/>
        </w:rPr>
        <w:t xml:space="preserve">Qualora nella durata contrattuale gli impianti inizialmente individuati non dovessero essere accessibili e vi fosse la necessità di conferire ad altri impianti, il canone annuo non subirà alcuna variazione se i nuovi impianti prescelti gravitassero entro la percorrenza di 185 </w:t>
      </w:r>
      <w:r w:rsidRPr="004A3F2F">
        <w:rPr>
          <w:color w:val="0A0A0A"/>
          <w:w w:val="105"/>
          <w:lang w:val="it-IT"/>
        </w:rPr>
        <w:t xml:space="preserve">Km </w:t>
      </w:r>
      <w:r w:rsidRPr="00425AEA">
        <w:rPr>
          <w:color w:val="0A0A0A"/>
          <w:w w:val="105"/>
          <w:lang w:val="it-IT"/>
        </w:rPr>
        <w:t>dalla sede</w:t>
      </w:r>
      <w:r w:rsidR="003B5EC0">
        <w:rPr>
          <w:color w:val="0A0A0A"/>
          <w:w w:val="105"/>
          <w:lang w:val="it-IT"/>
        </w:rPr>
        <w:t xml:space="preserve"> </w:t>
      </w:r>
      <w:r w:rsidRPr="004A3F2F">
        <w:rPr>
          <w:color w:val="0A0A0A"/>
          <w:w w:val="105"/>
          <w:lang w:val="it-IT"/>
        </w:rPr>
        <w:t>municipale di Amatrice.</w:t>
      </w:r>
    </w:p>
    <w:p w:rsidR="004A3F2F" w:rsidRDefault="004A3F2F" w:rsidP="004A3F2F">
      <w:pPr>
        <w:pStyle w:val="Corpodeltesto"/>
        <w:spacing w:before="144" w:line="372" w:lineRule="auto"/>
        <w:ind w:left="21" w:right="26" w:firstLine="1"/>
        <w:jc w:val="both"/>
        <w:rPr>
          <w:color w:val="0A0A0A"/>
          <w:w w:val="105"/>
          <w:lang w:val="it-IT"/>
        </w:rPr>
      </w:pPr>
      <w:r w:rsidRPr="00425AEA">
        <w:rPr>
          <w:color w:val="0A0A0A"/>
          <w:w w:val="105"/>
          <w:lang w:val="it-IT"/>
        </w:rPr>
        <w:t>L'eventuale costo chilometrico aggiuntivo derivante dalla necessità di effettuare un percorso</w:t>
      </w:r>
      <w:r w:rsidR="003B5EC0">
        <w:rPr>
          <w:color w:val="0A0A0A"/>
          <w:w w:val="105"/>
          <w:lang w:val="it-IT"/>
        </w:rPr>
        <w:t xml:space="preserve"> </w:t>
      </w:r>
      <w:r w:rsidRPr="00425AEA">
        <w:rPr>
          <w:color w:val="0A0A0A"/>
          <w:w w:val="105"/>
          <w:lang w:val="it-IT"/>
        </w:rPr>
        <w:t xml:space="preserve">superiore ai 185 </w:t>
      </w:r>
      <w:r w:rsidRPr="004A3F2F">
        <w:rPr>
          <w:color w:val="0A0A0A"/>
          <w:w w:val="105"/>
          <w:lang w:val="it-IT"/>
        </w:rPr>
        <w:t xml:space="preserve">Km </w:t>
      </w:r>
      <w:r w:rsidRPr="00425AEA">
        <w:rPr>
          <w:color w:val="0A0A0A"/>
          <w:w w:val="105"/>
          <w:lang w:val="it-IT"/>
        </w:rPr>
        <w:t>di cui sopra, sarà calcolato applicando le tariffe chilometriche dell' ACI.</w:t>
      </w:r>
    </w:p>
    <w:p w:rsidR="004A3F2F" w:rsidRPr="004A3F2F" w:rsidRDefault="004A3F2F" w:rsidP="004A3F2F">
      <w:pPr>
        <w:pStyle w:val="Corpodeltesto"/>
        <w:spacing w:before="144" w:line="372" w:lineRule="auto"/>
        <w:ind w:left="21" w:right="26" w:firstLine="1"/>
        <w:jc w:val="both"/>
        <w:rPr>
          <w:color w:val="0A0A0A"/>
          <w:w w:val="105"/>
          <w:lang w:val="it-IT"/>
        </w:rPr>
      </w:pPr>
      <w:r w:rsidRPr="003622E5">
        <w:rPr>
          <w:color w:val="0A0A0A"/>
          <w:w w:val="105"/>
          <w:lang w:val="it-IT"/>
        </w:rPr>
        <w:t>L'impianto alternativo sarà scelto di concerto dalla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Ditta</w:t>
      </w:r>
      <w:r w:rsidRPr="004A3F2F">
        <w:rPr>
          <w:color w:val="0A0A0A"/>
          <w:w w:val="105"/>
          <w:lang w:val="it-IT"/>
        </w:rPr>
        <w:t xml:space="preserve"> e</w:t>
      </w:r>
      <w:r>
        <w:rPr>
          <w:color w:val="0A0A0A"/>
          <w:w w:val="105"/>
          <w:lang w:val="it-IT"/>
        </w:rPr>
        <w:t xml:space="preserve"> </w:t>
      </w:r>
      <w:r w:rsidRPr="004A3F2F">
        <w:rPr>
          <w:color w:val="0A0A0A"/>
          <w:w w:val="105"/>
          <w:lang w:val="it-IT"/>
        </w:rPr>
        <w:t>dall'Ente</w:t>
      </w:r>
      <w:r>
        <w:rPr>
          <w:color w:val="0A0A0A"/>
          <w:w w:val="105"/>
          <w:lang w:val="it-IT"/>
        </w:rPr>
        <w:t xml:space="preserve"> </w:t>
      </w:r>
      <w:r w:rsidRPr="004A3F2F">
        <w:rPr>
          <w:color w:val="0A0A0A"/>
          <w:w w:val="105"/>
          <w:lang w:val="it-IT"/>
        </w:rPr>
        <w:t>Appaltante</w:t>
      </w:r>
      <w:r>
        <w:rPr>
          <w:color w:val="0A0A0A"/>
          <w:w w:val="105"/>
          <w:lang w:val="it-IT"/>
        </w:rPr>
        <w:t xml:space="preserve"> </w:t>
      </w:r>
      <w:r w:rsidRPr="004A3F2F">
        <w:rPr>
          <w:color w:val="0A0A0A"/>
          <w:w w:val="105"/>
          <w:lang w:val="it-IT"/>
        </w:rPr>
        <w:t>sentite le Amministrazioni</w:t>
      </w:r>
      <w:r>
        <w:rPr>
          <w:color w:val="0A0A0A"/>
          <w:w w:val="105"/>
          <w:lang w:val="it-IT"/>
        </w:rPr>
        <w:t xml:space="preserve"> </w:t>
      </w:r>
      <w:r w:rsidRPr="004A3F2F">
        <w:rPr>
          <w:color w:val="0A0A0A"/>
          <w:w w:val="105"/>
          <w:lang w:val="it-IT"/>
        </w:rPr>
        <w:t>Regionali</w:t>
      </w:r>
      <w:r>
        <w:rPr>
          <w:color w:val="0A0A0A"/>
          <w:w w:val="105"/>
          <w:lang w:val="it-IT"/>
        </w:rPr>
        <w:t xml:space="preserve"> </w:t>
      </w:r>
      <w:r w:rsidRPr="004A3F2F">
        <w:rPr>
          <w:color w:val="0A0A0A"/>
          <w:w w:val="105"/>
          <w:lang w:val="it-IT"/>
        </w:rPr>
        <w:t>e</w:t>
      </w:r>
      <w:r>
        <w:rPr>
          <w:color w:val="0A0A0A"/>
          <w:w w:val="105"/>
          <w:lang w:val="it-IT"/>
        </w:rPr>
        <w:t xml:space="preserve"> </w:t>
      </w:r>
      <w:r w:rsidRPr="004A3F2F">
        <w:rPr>
          <w:color w:val="0A0A0A"/>
          <w:w w:val="105"/>
          <w:lang w:val="it-IT"/>
        </w:rPr>
        <w:t>Provinciali</w:t>
      </w:r>
      <w:r>
        <w:rPr>
          <w:color w:val="0A0A0A"/>
          <w:w w:val="105"/>
          <w:lang w:val="it-IT"/>
        </w:rPr>
        <w:t xml:space="preserve"> </w:t>
      </w:r>
      <w:r w:rsidRPr="004A3F2F">
        <w:rPr>
          <w:color w:val="0A0A0A"/>
          <w:w w:val="105"/>
          <w:lang w:val="it-IT"/>
        </w:rPr>
        <w:t>competenti</w:t>
      </w:r>
      <w:r>
        <w:rPr>
          <w:color w:val="0A0A0A"/>
          <w:w w:val="105"/>
          <w:lang w:val="it-IT"/>
        </w:rPr>
        <w:t xml:space="preserve"> </w:t>
      </w:r>
      <w:r w:rsidRPr="004A3F2F">
        <w:rPr>
          <w:color w:val="0A0A0A"/>
          <w:w w:val="105"/>
          <w:lang w:val="it-IT"/>
        </w:rPr>
        <w:t>per</w:t>
      </w:r>
      <w:r>
        <w:rPr>
          <w:color w:val="0A0A0A"/>
          <w:w w:val="105"/>
          <w:lang w:val="it-IT"/>
        </w:rPr>
        <w:t xml:space="preserve"> </w:t>
      </w:r>
      <w:r w:rsidRPr="004A3F2F">
        <w:rPr>
          <w:color w:val="0A0A0A"/>
          <w:w w:val="105"/>
          <w:lang w:val="it-IT"/>
        </w:rPr>
        <w:t>materia.</w:t>
      </w:r>
      <w:r>
        <w:rPr>
          <w:color w:val="0A0A0A"/>
          <w:w w:val="105"/>
          <w:lang w:val="it-IT"/>
        </w:rPr>
        <w:t xml:space="preserve"> </w:t>
      </w:r>
      <w:r w:rsidRPr="00425AEA">
        <w:rPr>
          <w:color w:val="0A0A0A"/>
          <w:w w:val="105"/>
          <w:lang w:val="it-IT"/>
        </w:rPr>
        <w:t xml:space="preserve">L'Ente appaltante </w:t>
      </w:r>
      <w:r w:rsidRPr="004A3F2F">
        <w:rPr>
          <w:color w:val="0A0A0A"/>
          <w:w w:val="105"/>
          <w:lang w:val="it-IT"/>
        </w:rPr>
        <w:t xml:space="preserve">è </w:t>
      </w:r>
      <w:r w:rsidRPr="00425AEA">
        <w:rPr>
          <w:color w:val="0A0A0A"/>
          <w:w w:val="105"/>
          <w:lang w:val="it-IT"/>
        </w:rPr>
        <w:t>esente da ogni responsabilità derivante da danni verso terzi durante le</w:t>
      </w:r>
      <w:r>
        <w:rPr>
          <w:color w:val="0A0A0A"/>
          <w:w w:val="105"/>
          <w:lang w:val="it-IT"/>
        </w:rPr>
        <w:t xml:space="preserve"> </w:t>
      </w:r>
      <w:r w:rsidRPr="00425AEA">
        <w:rPr>
          <w:color w:val="0A0A0A"/>
          <w:w w:val="105"/>
          <w:lang w:val="it-IT"/>
        </w:rPr>
        <w:t>operazioni di trasporto e smaltimento.</w:t>
      </w:r>
    </w:p>
    <w:p w:rsidR="004A3F2F" w:rsidRDefault="004A3F2F" w:rsidP="004A3F2F">
      <w:pPr>
        <w:spacing w:before="10"/>
        <w:ind w:left="1455"/>
        <w:jc w:val="both"/>
        <w:rPr>
          <w:b/>
          <w:color w:val="0A0A0A"/>
          <w:w w:val="105"/>
          <w:sz w:val="23"/>
          <w:lang w:val="it-IT"/>
        </w:rPr>
      </w:pPr>
    </w:p>
    <w:p w:rsidR="004A3F2F" w:rsidRDefault="004A3F2F" w:rsidP="004A3F2F">
      <w:pPr>
        <w:spacing w:before="10"/>
        <w:jc w:val="center"/>
        <w:rPr>
          <w:b/>
          <w:color w:val="0A0A0A"/>
          <w:w w:val="105"/>
          <w:sz w:val="23"/>
          <w:lang w:val="it-IT"/>
        </w:rPr>
      </w:pPr>
      <w:r w:rsidRPr="003622E5">
        <w:rPr>
          <w:b/>
          <w:color w:val="0A0A0A"/>
          <w:w w:val="105"/>
          <w:sz w:val="23"/>
          <w:lang w:val="it-IT"/>
        </w:rPr>
        <w:t>Art. 8 Piano di Lavoro e monitoraggio delle attività eseguite</w:t>
      </w:r>
    </w:p>
    <w:p w:rsidR="004A3F2F" w:rsidRPr="003622E5" w:rsidRDefault="004A3F2F" w:rsidP="004A3F2F">
      <w:pPr>
        <w:spacing w:before="10"/>
        <w:jc w:val="center"/>
        <w:rPr>
          <w:b/>
          <w:sz w:val="23"/>
          <w:lang w:val="it-IT"/>
        </w:rPr>
      </w:pPr>
    </w:p>
    <w:p w:rsidR="004A3F2F" w:rsidRPr="004A3F2F" w:rsidRDefault="004A3F2F" w:rsidP="004A3F2F">
      <w:pPr>
        <w:pStyle w:val="Corpodeltesto"/>
        <w:spacing w:before="144" w:line="372" w:lineRule="auto"/>
        <w:ind w:left="21" w:right="26" w:firstLine="1"/>
        <w:jc w:val="both"/>
        <w:rPr>
          <w:color w:val="0A0A0A"/>
          <w:w w:val="105"/>
          <w:lang w:val="it-IT"/>
        </w:rPr>
      </w:pPr>
      <w:r w:rsidRPr="003622E5">
        <w:rPr>
          <w:color w:val="0A0A0A"/>
          <w:w w:val="105"/>
          <w:lang w:val="it-IT"/>
        </w:rPr>
        <w:t>La rendicontazione delle attività saranno eseguite sulla base dei documenti di trasporto rifiuti vidimati dall'impianto di destinazione.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Per ciascuno dei servizi la Ditta dovrà inviare i report di programmazione mensili.</w:t>
      </w:r>
      <w:r w:rsidRPr="004A3F2F">
        <w:rPr>
          <w:color w:val="0A0A0A"/>
          <w:w w:val="105"/>
          <w:lang w:val="it-IT"/>
        </w:rPr>
        <w:t xml:space="preserve"> </w:t>
      </w:r>
      <w:r w:rsidRPr="00425AEA">
        <w:rPr>
          <w:color w:val="0A0A0A"/>
          <w:w w:val="105"/>
          <w:lang w:val="it-IT"/>
        </w:rPr>
        <w:t>La Ditta è, altresì, tenuta a:</w:t>
      </w:r>
    </w:p>
    <w:p w:rsidR="00F05A47" w:rsidRPr="003622E5" w:rsidRDefault="00F05A47" w:rsidP="00F05A47">
      <w:pPr>
        <w:pStyle w:val="Corpodeltesto"/>
        <w:numPr>
          <w:ilvl w:val="0"/>
          <w:numId w:val="3"/>
        </w:numPr>
        <w:spacing w:line="376" w:lineRule="auto"/>
        <w:ind w:right="24"/>
        <w:jc w:val="both"/>
        <w:rPr>
          <w:lang w:val="it-IT"/>
        </w:rPr>
      </w:pPr>
      <w:r w:rsidRPr="003622E5">
        <w:rPr>
          <w:color w:val="0A0A0A"/>
          <w:w w:val="105"/>
          <w:lang w:val="it-IT"/>
        </w:rPr>
        <w:lastRenderedPageBreak/>
        <w:t>fornire,con cadenza mensile, all'ufficio competente dei Comuni costituenti l'Associazione apposito rendiconto dettagliato delle prestazioni svolte con i relativi formulari entro i 7 giorni successivi alla fine del mese di riferimento;</w:t>
      </w:r>
    </w:p>
    <w:p w:rsidR="00F05A47" w:rsidRPr="003622E5" w:rsidRDefault="00F05A47" w:rsidP="00F05A47">
      <w:pPr>
        <w:pStyle w:val="Corpodeltesto"/>
        <w:numPr>
          <w:ilvl w:val="0"/>
          <w:numId w:val="3"/>
        </w:numPr>
        <w:spacing w:before="0" w:line="376" w:lineRule="auto"/>
        <w:ind w:right="34"/>
        <w:jc w:val="both"/>
        <w:rPr>
          <w:lang w:val="it-IT"/>
        </w:rPr>
      </w:pPr>
      <w:r w:rsidRPr="003622E5">
        <w:rPr>
          <w:color w:val="0A0A0A"/>
          <w:w w:val="105"/>
          <w:lang w:val="it-IT"/>
        </w:rPr>
        <w:t xml:space="preserve">collaborare nella predisposizione annuale del MUD o altro modello di dichiarazione </w:t>
      </w:r>
      <w:r w:rsidRPr="003622E5">
        <w:rPr>
          <w:rFonts w:ascii="Arial"/>
          <w:color w:val="0A0A0A"/>
          <w:w w:val="105"/>
          <w:sz w:val="22"/>
          <w:lang w:val="it-IT"/>
        </w:rPr>
        <w:t xml:space="preserve">ai </w:t>
      </w:r>
      <w:r w:rsidRPr="003622E5">
        <w:rPr>
          <w:color w:val="0A0A0A"/>
          <w:w w:val="105"/>
          <w:lang w:val="it-IT"/>
        </w:rPr>
        <w:t xml:space="preserve">sensi della normativa vigente con i Comuni di Amatrice e di </w:t>
      </w:r>
      <w:proofErr w:type="spellStart"/>
      <w:r w:rsidRPr="003622E5">
        <w:rPr>
          <w:color w:val="0A0A0A"/>
          <w:w w:val="105"/>
          <w:lang w:val="it-IT"/>
        </w:rPr>
        <w:t>Accumoli</w:t>
      </w:r>
      <w:proofErr w:type="spellEnd"/>
      <w:r w:rsidRPr="003622E5">
        <w:rPr>
          <w:color w:val="0A0A0A"/>
          <w:w w:val="105"/>
          <w:lang w:val="it-IT"/>
        </w:rPr>
        <w:t xml:space="preserve"> entro il termine previsto dalla normativa;</w:t>
      </w:r>
    </w:p>
    <w:p w:rsidR="00F05A47" w:rsidRDefault="00F05A47" w:rsidP="00F05A47">
      <w:pPr>
        <w:pStyle w:val="Corpodeltesto"/>
        <w:numPr>
          <w:ilvl w:val="0"/>
          <w:numId w:val="3"/>
        </w:numPr>
        <w:spacing w:before="0" w:line="374" w:lineRule="auto"/>
        <w:ind w:right="17"/>
        <w:jc w:val="both"/>
        <w:rPr>
          <w:lang w:val="it-IT"/>
        </w:rPr>
      </w:pPr>
      <w:r w:rsidRPr="003622E5">
        <w:rPr>
          <w:color w:val="0A0A0A"/>
          <w:w w:val="105"/>
          <w:lang w:val="it-IT"/>
        </w:rPr>
        <w:t>fornire,</w:t>
      </w:r>
      <w:r w:rsidR="003B5EC0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secondo</w:t>
      </w:r>
      <w:r w:rsidR="003B5EC0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le</w:t>
      </w:r>
      <w:r w:rsidR="003B5EC0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tempistiche</w:t>
      </w:r>
      <w:r w:rsidR="003B5EC0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richieste</w:t>
      </w:r>
      <w:r w:rsidR="003B5EC0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dall'Ente</w:t>
      </w:r>
      <w:r w:rsidR="003B5EC0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Appaltante,</w:t>
      </w:r>
      <w:r w:rsidR="003B5EC0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tutti</w:t>
      </w:r>
      <w:r w:rsidR="003B5EC0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i</w:t>
      </w:r>
      <w:r w:rsidR="003B5EC0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dati,</w:t>
      </w:r>
      <w:r w:rsidR="003B5EC0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e</w:t>
      </w:r>
      <w:r w:rsidR="003B5EC0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predisporre</w:t>
      </w:r>
      <w:r w:rsidR="003B5EC0">
        <w:rPr>
          <w:color w:val="0A0A0A"/>
          <w:w w:val="105"/>
          <w:lang w:val="it-IT"/>
        </w:rPr>
        <w:t xml:space="preserve"> </w:t>
      </w:r>
      <w:proofErr w:type="spellStart"/>
      <w:r w:rsidRPr="003622E5">
        <w:rPr>
          <w:color w:val="0A0A0A"/>
          <w:w w:val="105"/>
          <w:lang w:val="it-IT"/>
        </w:rPr>
        <w:t>tuttala</w:t>
      </w:r>
      <w:proofErr w:type="spellEnd"/>
      <w:r w:rsidRPr="003622E5">
        <w:rPr>
          <w:color w:val="0A0A0A"/>
          <w:w w:val="105"/>
          <w:lang w:val="it-IT"/>
        </w:rPr>
        <w:t xml:space="preserve"> documentazione </w:t>
      </w:r>
      <w:r w:rsidRPr="003B5EC0">
        <w:rPr>
          <w:color w:val="0A0A0A"/>
          <w:w w:val="105"/>
          <w:lang w:val="it-IT"/>
        </w:rPr>
        <w:t>ai</w:t>
      </w:r>
      <w:r w:rsidRPr="003622E5">
        <w:rPr>
          <w:rFonts w:ascii="Arial" w:hAnsi="Arial"/>
          <w:color w:val="0A0A0A"/>
          <w:w w:val="105"/>
          <w:sz w:val="22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fini delle comunicazioni, previste dalla normativa ed anche quelle di cui alla Delibera di Giunta Regionale 310/2009 (la cui guida alla corretta compilazione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è</w:t>
      </w:r>
      <w:r>
        <w:rPr>
          <w:lang w:val="it-IT"/>
        </w:rPr>
        <w:t xml:space="preserve"> </w:t>
      </w:r>
      <w:r w:rsidRPr="00F05A47">
        <w:rPr>
          <w:color w:val="0A0A0A"/>
          <w:w w:val="105"/>
          <w:lang w:val="it-IT"/>
        </w:rPr>
        <w:t>reperibile sul Supplemento n. 103 al BURL n. 23 del 20 giugno 2009);</w:t>
      </w:r>
    </w:p>
    <w:p w:rsidR="00F05A47" w:rsidRDefault="00F05A47" w:rsidP="00F05A47">
      <w:pPr>
        <w:pStyle w:val="Corpodeltesto"/>
        <w:spacing w:before="0" w:line="374" w:lineRule="auto"/>
        <w:ind w:left="739" w:right="17"/>
        <w:jc w:val="both"/>
        <w:rPr>
          <w:color w:val="0A0A0A"/>
          <w:w w:val="105"/>
          <w:lang w:val="it-IT"/>
        </w:rPr>
      </w:pPr>
    </w:p>
    <w:p w:rsidR="00F05A47" w:rsidRDefault="00F05A47" w:rsidP="003B5EC0">
      <w:pPr>
        <w:pStyle w:val="Corpodeltesto"/>
        <w:spacing w:before="0" w:line="374" w:lineRule="auto"/>
        <w:ind w:left="0" w:right="17"/>
        <w:jc w:val="both"/>
        <w:rPr>
          <w:color w:val="0A0A0A"/>
          <w:w w:val="105"/>
          <w:lang w:val="it-IT"/>
        </w:rPr>
      </w:pPr>
      <w:r w:rsidRPr="00F05A47">
        <w:rPr>
          <w:color w:val="0A0A0A"/>
          <w:w w:val="105"/>
          <w:lang w:val="it-IT"/>
        </w:rPr>
        <w:t>Resta fermo il diritto dell'Ente Appaltante verificare controllare e monitorare tutta l'attività</w:t>
      </w:r>
      <w:r>
        <w:rPr>
          <w:lang w:val="it-IT"/>
        </w:rPr>
        <w:t xml:space="preserve"> </w:t>
      </w:r>
      <w:r w:rsidRPr="00425AEA">
        <w:rPr>
          <w:color w:val="0A0A0A"/>
          <w:w w:val="105"/>
          <w:lang w:val="it-IT"/>
        </w:rPr>
        <w:t xml:space="preserve">amministrativa che la Ditta svolge per conto </w:t>
      </w:r>
      <w:r w:rsidR="003B5EC0">
        <w:rPr>
          <w:color w:val="0A0A0A"/>
          <w:w w:val="105"/>
          <w:lang w:val="it-IT"/>
        </w:rPr>
        <w:t>del Comune di Amatrice</w:t>
      </w:r>
      <w:r w:rsidRPr="00425AEA">
        <w:rPr>
          <w:color w:val="0A0A0A"/>
          <w:w w:val="105"/>
          <w:lang w:val="it-IT"/>
        </w:rPr>
        <w:t>.</w:t>
      </w:r>
    </w:p>
    <w:p w:rsidR="00F05A47" w:rsidRDefault="00F05A47" w:rsidP="00F05A47">
      <w:pPr>
        <w:spacing w:before="10"/>
        <w:ind w:left="18"/>
        <w:jc w:val="center"/>
        <w:rPr>
          <w:b/>
          <w:color w:val="0A0A0A"/>
          <w:w w:val="105"/>
          <w:sz w:val="23"/>
          <w:lang w:val="it-IT"/>
        </w:rPr>
      </w:pPr>
    </w:p>
    <w:p w:rsidR="00F05A47" w:rsidRDefault="00F05A47" w:rsidP="00F05A47">
      <w:pPr>
        <w:spacing w:before="10"/>
        <w:ind w:left="18"/>
        <w:jc w:val="center"/>
        <w:rPr>
          <w:b/>
          <w:color w:val="0A0A0A"/>
          <w:w w:val="105"/>
          <w:sz w:val="23"/>
          <w:lang w:val="it-IT"/>
        </w:rPr>
      </w:pPr>
      <w:r w:rsidRPr="00425AEA">
        <w:rPr>
          <w:b/>
          <w:color w:val="0A0A0A"/>
          <w:w w:val="105"/>
          <w:sz w:val="23"/>
          <w:lang w:val="it-IT"/>
        </w:rPr>
        <w:t>Art. 9 Personale</w:t>
      </w:r>
    </w:p>
    <w:p w:rsidR="00F05A47" w:rsidRDefault="00F05A47" w:rsidP="00F05A47">
      <w:pPr>
        <w:spacing w:before="11" w:line="396" w:lineRule="auto"/>
        <w:ind w:left="22" w:hanging="3"/>
        <w:rPr>
          <w:color w:val="0A0A0A"/>
          <w:w w:val="105"/>
          <w:lang w:val="it-IT"/>
        </w:rPr>
      </w:pPr>
    </w:p>
    <w:p w:rsidR="00F05A47" w:rsidRPr="00F05A47" w:rsidRDefault="00F05A47" w:rsidP="00F05A47">
      <w:pPr>
        <w:pStyle w:val="Corpodeltesto"/>
        <w:spacing w:before="144" w:line="372" w:lineRule="auto"/>
        <w:ind w:left="21" w:right="26" w:firstLine="1"/>
        <w:jc w:val="both"/>
        <w:rPr>
          <w:color w:val="0A0A0A"/>
          <w:w w:val="105"/>
          <w:lang w:val="it-IT"/>
        </w:rPr>
      </w:pPr>
      <w:r w:rsidRPr="00425AEA">
        <w:rPr>
          <w:color w:val="0A0A0A"/>
          <w:w w:val="105"/>
          <w:lang w:val="it-IT"/>
        </w:rPr>
        <w:t>La</w:t>
      </w:r>
      <w:r>
        <w:rPr>
          <w:color w:val="0A0A0A"/>
          <w:w w:val="105"/>
          <w:lang w:val="it-IT"/>
        </w:rPr>
        <w:t xml:space="preserve"> Ditta </w:t>
      </w:r>
      <w:r w:rsidRPr="00425AEA">
        <w:rPr>
          <w:color w:val="0A0A0A"/>
          <w:w w:val="105"/>
          <w:lang w:val="it-IT"/>
        </w:rPr>
        <w:t>dovrà mettere a disposizione, per tutta la durata del servizio, personale</w:t>
      </w:r>
      <w:r>
        <w:rPr>
          <w:color w:val="0A0A0A"/>
          <w:w w:val="105"/>
          <w:lang w:val="it-IT"/>
        </w:rPr>
        <w:t xml:space="preserve"> </w:t>
      </w:r>
      <w:r w:rsidRPr="00425AEA">
        <w:rPr>
          <w:color w:val="0A0A0A"/>
          <w:w w:val="105"/>
          <w:lang w:val="it-IT"/>
        </w:rPr>
        <w:t>idoneamente</w:t>
      </w:r>
      <w:r>
        <w:rPr>
          <w:color w:val="0A0A0A"/>
          <w:w w:val="105"/>
          <w:lang w:val="it-IT"/>
        </w:rPr>
        <w:t xml:space="preserve"> </w:t>
      </w:r>
      <w:r w:rsidRPr="00F05A47">
        <w:rPr>
          <w:color w:val="0A0A0A"/>
          <w:w w:val="105"/>
          <w:lang w:val="it-IT"/>
        </w:rPr>
        <w:t>qualificato</w:t>
      </w:r>
      <w:r>
        <w:rPr>
          <w:color w:val="0A0A0A"/>
          <w:w w:val="105"/>
          <w:lang w:val="it-IT"/>
        </w:rPr>
        <w:t xml:space="preserve"> </w:t>
      </w:r>
      <w:r w:rsidRPr="00F05A47">
        <w:rPr>
          <w:color w:val="0A0A0A"/>
          <w:w w:val="105"/>
          <w:lang w:val="it-IT"/>
        </w:rPr>
        <w:t>e</w:t>
      </w:r>
      <w:r>
        <w:rPr>
          <w:color w:val="0A0A0A"/>
          <w:w w:val="105"/>
          <w:lang w:val="it-IT"/>
        </w:rPr>
        <w:t xml:space="preserve"> </w:t>
      </w:r>
      <w:r w:rsidRPr="00F05A47">
        <w:rPr>
          <w:color w:val="0A0A0A"/>
          <w:w w:val="105"/>
          <w:lang w:val="it-IT"/>
        </w:rPr>
        <w:t>di</w:t>
      </w:r>
      <w:r>
        <w:rPr>
          <w:color w:val="0A0A0A"/>
          <w:w w:val="105"/>
          <w:lang w:val="it-IT"/>
        </w:rPr>
        <w:t xml:space="preserve"> </w:t>
      </w:r>
      <w:r w:rsidRPr="00F05A47">
        <w:rPr>
          <w:color w:val="0A0A0A"/>
          <w:w w:val="105"/>
          <w:lang w:val="it-IT"/>
        </w:rPr>
        <w:t>numero</w:t>
      </w:r>
      <w:r>
        <w:rPr>
          <w:color w:val="0A0A0A"/>
          <w:w w:val="105"/>
          <w:lang w:val="it-IT"/>
        </w:rPr>
        <w:t xml:space="preserve"> </w:t>
      </w:r>
      <w:r w:rsidRPr="00F05A47">
        <w:rPr>
          <w:color w:val="0A0A0A"/>
          <w:w w:val="105"/>
          <w:lang w:val="it-IT"/>
        </w:rPr>
        <w:t>adeguato</w:t>
      </w:r>
      <w:r>
        <w:rPr>
          <w:color w:val="0A0A0A"/>
          <w:w w:val="105"/>
          <w:lang w:val="it-IT"/>
        </w:rPr>
        <w:t xml:space="preserve"> </w:t>
      </w:r>
      <w:r w:rsidRPr="00F05A47">
        <w:rPr>
          <w:color w:val="0A0A0A"/>
          <w:w w:val="105"/>
          <w:lang w:val="it-IT"/>
        </w:rPr>
        <w:t>ai</w:t>
      </w:r>
      <w:r>
        <w:rPr>
          <w:color w:val="0A0A0A"/>
          <w:w w:val="105"/>
          <w:lang w:val="it-IT"/>
        </w:rPr>
        <w:t xml:space="preserve"> </w:t>
      </w:r>
      <w:r w:rsidRPr="00F05A47">
        <w:rPr>
          <w:color w:val="0A0A0A"/>
          <w:w w:val="105"/>
          <w:lang w:val="it-IT"/>
        </w:rPr>
        <w:t>servizi</w:t>
      </w:r>
      <w:r>
        <w:rPr>
          <w:color w:val="0A0A0A"/>
          <w:w w:val="105"/>
          <w:lang w:val="it-IT"/>
        </w:rPr>
        <w:t xml:space="preserve"> </w:t>
      </w:r>
      <w:r w:rsidRPr="00F05A47">
        <w:rPr>
          <w:color w:val="0A0A0A"/>
          <w:w w:val="105"/>
          <w:lang w:val="it-IT"/>
        </w:rPr>
        <w:t>da</w:t>
      </w:r>
      <w:r>
        <w:rPr>
          <w:color w:val="0A0A0A"/>
          <w:w w:val="105"/>
          <w:lang w:val="it-IT"/>
        </w:rPr>
        <w:t xml:space="preserve"> </w:t>
      </w:r>
      <w:r w:rsidRPr="00F05A47">
        <w:rPr>
          <w:color w:val="0A0A0A"/>
          <w:w w:val="105"/>
          <w:lang w:val="it-IT"/>
        </w:rPr>
        <w:t>fornire. Il personale dovrà inoltre essere capace e fisicamente idoneo ad eccezione di coloro che dovranno essere assunti in forza delle disposizioni di legge sul collocamento obbligatorio di mutilati ed</w:t>
      </w:r>
      <w:r>
        <w:rPr>
          <w:color w:val="0A0A0A"/>
          <w:w w:val="105"/>
          <w:lang w:val="it-IT"/>
        </w:rPr>
        <w:t xml:space="preserve"> </w:t>
      </w:r>
      <w:r w:rsidRPr="00F05A47">
        <w:rPr>
          <w:color w:val="0A0A0A"/>
          <w:w w:val="105"/>
          <w:lang w:val="it-IT"/>
        </w:rPr>
        <w:t>invalidi.</w:t>
      </w:r>
    </w:p>
    <w:p w:rsidR="00F05A47" w:rsidRPr="00F05A47" w:rsidRDefault="00F05A47" w:rsidP="00F05A47">
      <w:pPr>
        <w:pStyle w:val="Corpodeltesto"/>
        <w:spacing w:before="144" w:line="372" w:lineRule="auto"/>
        <w:ind w:left="21" w:right="26" w:firstLine="1"/>
        <w:jc w:val="both"/>
        <w:rPr>
          <w:color w:val="0A0A0A"/>
          <w:w w:val="105"/>
          <w:lang w:val="it-IT"/>
        </w:rPr>
      </w:pPr>
      <w:r w:rsidRPr="00F05A47">
        <w:rPr>
          <w:color w:val="0A0A0A"/>
          <w:w w:val="105"/>
          <w:lang w:val="it-IT"/>
        </w:rPr>
        <w:t>L'Impresa dovrà sottoporre il personale alle cure e profilassi previste dalla normativa vigente. Il personale in servizio, dovrà essere vestito e calzato decorosamente, indossando gli abiti da lavori previsti dal CCNL: divise dotate di catarifrangenti ad alta visibilità, fornite dalla Ditta.</w:t>
      </w:r>
    </w:p>
    <w:p w:rsidR="00F05A47" w:rsidRPr="00F05A47" w:rsidRDefault="00F05A47" w:rsidP="00F05A47">
      <w:pPr>
        <w:spacing w:before="11" w:line="391" w:lineRule="auto"/>
        <w:ind w:left="27" w:hanging="8"/>
        <w:jc w:val="both"/>
        <w:rPr>
          <w:lang w:val="it-IT"/>
        </w:rPr>
      </w:pPr>
      <w:r w:rsidRPr="00F05A47">
        <w:rPr>
          <w:color w:val="0A0A0A"/>
          <w:w w:val="105"/>
          <w:lang w:val="it-IT"/>
        </w:rPr>
        <w:t xml:space="preserve">Il personale dovrà, inoltre, essere dotato di apposito tesserino di riconoscimento, fornito dalla Ditta. Il personale </w:t>
      </w:r>
      <w:r w:rsidRPr="00F05A47">
        <w:rPr>
          <w:color w:val="0A0A0A"/>
          <w:w w:val="105"/>
          <w:sz w:val="23"/>
          <w:lang w:val="it-IT"/>
        </w:rPr>
        <w:t xml:space="preserve">è </w:t>
      </w:r>
      <w:r w:rsidRPr="00F05A47">
        <w:rPr>
          <w:color w:val="0A0A0A"/>
          <w:w w:val="105"/>
          <w:lang w:val="it-IT"/>
        </w:rPr>
        <w:t>tenuto all'osservanza delle disposizioni e regolamenti emanati ed emanati dall'Ente Appaltante e deve assumere un contegno rispettoso nei confronti della cittadinanza.</w:t>
      </w:r>
      <w:r w:rsidRPr="00F05A47"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La Ditta dovrà in ogni momento essere in grado di dimostrare l'osservanza delle disposizioni in materia previdenziale, assicurativa ed assistenziale, mediante documentazione comprovante il</w:t>
      </w:r>
      <w:r>
        <w:rPr>
          <w:lang w:val="it-IT"/>
        </w:rPr>
        <w:t xml:space="preserve"> </w:t>
      </w:r>
      <w:r w:rsidRPr="00F05A47">
        <w:rPr>
          <w:color w:val="0A0A0A"/>
          <w:w w:val="110"/>
          <w:lang w:val="it-IT"/>
        </w:rPr>
        <w:t>versamento di quanto dovuto.</w:t>
      </w:r>
    </w:p>
    <w:p w:rsidR="00F05A47" w:rsidRPr="00F05A47" w:rsidRDefault="00F05A47" w:rsidP="00F05A47">
      <w:pPr>
        <w:spacing w:before="11" w:line="391" w:lineRule="auto"/>
        <w:ind w:left="27" w:hanging="8"/>
        <w:jc w:val="both"/>
        <w:rPr>
          <w:color w:val="0A0A0A"/>
          <w:w w:val="110"/>
          <w:lang w:val="it-IT"/>
        </w:rPr>
      </w:pPr>
      <w:r w:rsidRPr="00425AEA">
        <w:rPr>
          <w:color w:val="0A0A0A"/>
          <w:w w:val="110"/>
          <w:lang w:val="it-IT"/>
        </w:rPr>
        <w:t>La</w:t>
      </w:r>
      <w:r>
        <w:rPr>
          <w:color w:val="0A0A0A"/>
          <w:w w:val="110"/>
          <w:lang w:val="it-IT"/>
        </w:rPr>
        <w:t xml:space="preserve"> Ditta </w:t>
      </w:r>
      <w:r w:rsidRPr="00F05A47">
        <w:rPr>
          <w:color w:val="0A0A0A"/>
          <w:w w:val="110"/>
          <w:lang w:val="it-IT"/>
        </w:rPr>
        <w:t>è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altresì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obbligata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ad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esibire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in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qualsiasi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momento,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e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a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semplice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richiesta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dell'Ente</w:t>
      </w:r>
      <w:r>
        <w:rPr>
          <w:color w:val="0A0A0A"/>
          <w:w w:val="110"/>
          <w:lang w:val="it-IT"/>
        </w:rPr>
        <w:t xml:space="preserve"> </w:t>
      </w:r>
      <w:r w:rsidRPr="00425AEA">
        <w:rPr>
          <w:color w:val="0A0A0A"/>
          <w:w w:val="110"/>
          <w:lang w:val="it-IT"/>
        </w:rPr>
        <w:t>Appaltante, copia dei pagamenti relativi al personale di servizio.</w:t>
      </w:r>
    </w:p>
    <w:p w:rsidR="00F05A47" w:rsidRPr="00F05A47" w:rsidRDefault="00F05A47" w:rsidP="00F05A47">
      <w:pPr>
        <w:spacing w:before="11" w:line="391" w:lineRule="auto"/>
        <w:ind w:left="27" w:hanging="8"/>
        <w:jc w:val="both"/>
        <w:rPr>
          <w:color w:val="0A0A0A"/>
          <w:w w:val="110"/>
          <w:lang w:val="it-IT"/>
        </w:rPr>
      </w:pPr>
      <w:r w:rsidRPr="00F05A47">
        <w:rPr>
          <w:color w:val="0A0A0A"/>
          <w:w w:val="110"/>
          <w:lang w:val="it-IT"/>
        </w:rPr>
        <w:t>Per quanto non contemplato</w:t>
      </w:r>
      <w:r>
        <w:rPr>
          <w:color w:val="0A0A0A"/>
          <w:w w:val="110"/>
          <w:lang w:val="it-IT"/>
        </w:rPr>
        <w:t xml:space="preserve"> </w:t>
      </w:r>
      <w:r w:rsidRPr="00F05A47">
        <w:rPr>
          <w:color w:val="0A0A0A"/>
          <w:w w:val="110"/>
          <w:lang w:val="it-IT"/>
        </w:rPr>
        <w:t>nel</w:t>
      </w:r>
      <w:r>
        <w:rPr>
          <w:color w:val="0A0A0A"/>
          <w:w w:val="110"/>
          <w:lang w:val="it-IT"/>
        </w:rPr>
        <w:t xml:space="preserve"> </w:t>
      </w:r>
      <w:r w:rsidRPr="00F05A47">
        <w:rPr>
          <w:color w:val="0A0A0A"/>
          <w:w w:val="110"/>
          <w:lang w:val="it-IT"/>
        </w:rPr>
        <w:t>presente</w:t>
      </w:r>
      <w:r>
        <w:rPr>
          <w:color w:val="0A0A0A"/>
          <w:w w:val="110"/>
          <w:lang w:val="it-IT"/>
        </w:rPr>
        <w:t xml:space="preserve"> </w:t>
      </w:r>
      <w:r w:rsidRPr="00F05A47">
        <w:rPr>
          <w:color w:val="0A0A0A"/>
          <w:w w:val="110"/>
          <w:lang w:val="it-IT"/>
        </w:rPr>
        <w:t>Capitolato,</w:t>
      </w:r>
      <w:r>
        <w:rPr>
          <w:color w:val="0A0A0A"/>
          <w:w w:val="110"/>
          <w:lang w:val="it-IT"/>
        </w:rPr>
        <w:t xml:space="preserve"> </w:t>
      </w:r>
      <w:r w:rsidRPr="00F05A47">
        <w:rPr>
          <w:color w:val="0A0A0A"/>
          <w:w w:val="110"/>
          <w:lang w:val="it-IT"/>
        </w:rPr>
        <w:t>si</w:t>
      </w:r>
      <w:r>
        <w:rPr>
          <w:color w:val="0A0A0A"/>
          <w:w w:val="110"/>
          <w:lang w:val="it-IT"/>
        </w:rPr>
        <w:t xml:space="preserve"> </w:t>
      </w:r>
      <w:r w:rsidRPr="00F05A47">
        <w:rPr>
          <w:color w:val="0A0A0A"/>
          <w:w w:val="110"/>
          <w:lang w:val="it-IT"/>
        </w:rPr>
        <w:t>fa rinvio</w:t>
      </w:r>
      <w:r>
        <w:rPr>
          <w:color w:val="0A0A0A"/>
          <w:w w:val="110"/>
          <w:lang w:val="it-IT"/>
        </w:rPr>
        <w:t xml:space="preserve"> </w:t>
      </w:r>
      <w:r w:rsidRPr="00F05A47">
        <w:rPr>
          <w:color w:val="0A0A0A"/>
          <w:w w:val="110"/>
          <w:lang w:val="it-IT"/>
        </w:rPr>
        <w:t>alle</w:t>
      </w:r>
      <w:r>
        <w:rPr>
          <w:color w:val="0A0A0A"/>
          <w:w w:val="110"/>
          <w:lang w:val="it-IT"/>
        </w:rPr>
        <w:t xml:space="preserve"> </w:t>
      </w:r>
      <w:r w:rsidRPr="00F05A47">
        <w:rPr>
          <w:color w:val="0A0A0A"/>
          <w:w w:val="110"/>
          <w:lang w:val="it-IT"/>
        </w:rPr>
        <w:t>normative</w:t>
      </w:r>
      <w:r>
        <w:rPr>
          <w:color w:val="0A0A0A"/>
          <w:w w:val="110"/>
          <w:lang w:val="it-IT"/>
        </w:rPr>
        <w:t xml:space="preserve"> </w:t>
      </w:r>
      <w:r w:rsidRPr="00F05A47">
        <w:rPr>
          <w:color w:val="0A0A0A"/>
          <w:w w:val="110"/>
          <w:lang w:val="it-IT"/>
        </w:rPr>
        <w:t>in</w:t>
      </w:r>
      <w:r>
        <w:rPr>
          <w:color w:val="0A0A0A"/>
          <w:w w:val="110"/>
          <w:lang w:val="it-IT"/>
        </w:rPr>
        <w:t xml:space="preserve"> </w:t>
      </w:r>
      <w:r w:rsidRPr="00F05A47">
        <w:rPr>
          <w:color w:val="0A0A0A"/>
          <w:w w:val="110"/>
          <w:lang w:val="it-IT"/>
        </w:rPr>
        <w:t>vigore.</w:t>
      </w:r>
    </w:p>
    <w:p w:rsidR="00F05A47" w:rsidRDefault="00F05A47" w:rsidP="00F05A47">
      <w:pPr>
        <w:spacing w:before="10"/>
        <w:ind w:left="3421"/>
        <w:rPr>
          <w:b/>
          <w:color w:val="0A0A0A"/>
          <w:w w:val="105"/>
          <w:sz w:val="23"/>
          <w:lang w:val="it-IT"/>
        </w:rPr>
      </w:pPr>
    </w:p>
    <w:p w:rsidR="00F05A47" w:rsidRPr="00425AEA" w:rsidRDefault="00F05A47" w:rsidP="00F05A47">
      <w:pPr>
        <w:spacing w:before="10"/>
        <w:ind w:left="3421"/>
        <w:rPr>
          <w:b/>
          <w:sz w:val="23"/>
          <w:lang w:val="it-IT"/>
        </w:rPr>
      </w:pPr>
      <w:r w:rsidRPr="00425AEA">
        <w:rPr>
          <w:b/>
          <w:color w:val="0A0A0A"/>
          <w:w w:val="105"/>
          <w:sz w:val="23"/>
          <w:lang w:val="it-IT"/>
        </w:rPr>
        <w:t>Art. 10 Sicurezza sul lavoro</w:t>
      </w:r>
    </w:p>
    <w:p w:rsidR="00F05A47" w:rsidRDefault="00F05A47" w:rsidP="00F05A47">
      <w:pPr>
        <w:spacing w:before="13" w:line="386" w:lineRule="auto"/>
        <w:ind w:left="21" w:hanging="2"/>
        <w:jc w:val="both"/>
        <w:rPr>
          <w:color w:val="0A0A0A"/>
          <w:w w:val="110"/>
          <w:lang w:val="it-IT"/>
        </w:rPr>
      </w:pPr>
    </w:p>
    <w:p w:rsidR="00F05A47" w:rsidRPr="00F05A47" w:rsidRDefault="00F05A47" w:rsidP="00F05A47">
      <w:pPr>
        <w:spacing w:before="13" w:line="386" w:lineRule="auto"/>
        <w:ind w:left="21" w:hanging="2"/>
        <w:jc w:val="both"/>
        <w:rPr>
          <w:color w:val="0A0A0A"/>
          <w:w w:val="110"/>
          <w:lang w:val="it-IT"/>
        </w:rPr>
      </w:pPr>
      <w:r w:rsidRPr="00425AEA">
        <w:rPr>
          <w:color w:val="0A0A0A"/>
          <w:w w:val="110"/>
          <w:lang w:val="it-IT"/>
        </w:rPr>
        <w:lastRenderedPageBreak/>
        <w:t xml:space="preserve">La Ditta </w:t>
      </w:r>
      <w:r w:rsidRPr="00F05A47">
        <w:rPr>
          <w:color w:val="0A0A0A"/>
          <w:w w:val="110"/>
          <w:lang w:val="it-IT"/>
        </w:rPr>
        <w:t xml:space="preserve">è </w:t>
      </w:r>
      <w:r w:rsidRPr="00425AEA">
        <w:rPr>
          <w:color w:val="0A0A0A"/>
          <w:w w:val="110"/>
          <w:lang w:val="it-IT"/>
        </w:rPr>
        <w:t>obbligata al rispetto della normativa dettata in tema di sicurezza dei lavoratori sul luogo di lavoro.</w:t>
      </w:r>
      <w:r w:rsidRPr="00F05A47">
        <w:rPr>
          <w:color w:val="0A0A0A"/>
          <w:w w:val="110"/>
          <w:lang w:val="it-IT"/>
        </w:rPr>
        <w:t xml:space="preserve"> </w:t>
      </w:r>
      <w:r w:rsidRPr="003622E5">
        <w:rPr>
          <w:color w:val="0A0A0A"/>
          <w:w w:val="110"/>
          <w:lang w:val="it-IT"/>
        </w:rPr>
        <w:t>Le gravi o ripetute violazioni del piano stesso da parte della Ditta, previa formale costituzione in</w:t>
      </w:r>
      <w:r>
        <w:rPr>
          <w:color w:val="0A0A0A"/>
          <w:w w:val="110"/>
          <w:lang w:val="it-IT"/>
        </w:rPr>
        <w:t xml:space="preserve"> </w:t>
      </w:r>
      <w:r w:rsidRPr="003622E5">
        <w:rPr>
          <w:color w:val="0A0A0A"/>
          <w:w w:val="110"/>
          <w:lang w:val="it-IT"/>
        </w:rPr>
        <w:t>mora dell'interessata, costituiscono causa di risoluzione del contratto.</w:t>
      </w:r>
      <w:r w:rsidRPr="00F05A47">
        <w:rPr>
          <w:color w:val="0A0A0A"/>
          <w:w w:val="110"/>
          <w:lang w:val="it-IT"/>
        </w:rPr>
        <w:t xml:space="preserve"> </w:t>
      </w:r>
      <w:r w:rsidRPr="003622E5">
        <w:rPr>
          <w:color w:val="0A0A0A"/>
          <w:w w:val="110"/>
          <w:lang w:val="it-IT"/>
        </w:rPr>
        <w:t xml:space="preserve">L'appaltatore </w:t>
      </w:r>
      <w:r w:rsidRPr="003622E5">
        <w:rPr>
          <w:rFonts w:ascii="Arial" w:hAnsi="Arial"/>
          <w:color w:val="0A0A0A"/>
          <w:w w:val="110"/>
          <w:lang w:val="it-IT"/>
        </w:rPr>
        <w:t xml:space="preserve">è </w:t>
      </w:r>
      <w:r w:rsidRPr="003622E5">
        <w:rPr>
          <w:color w:val="0A0A0A"/>
          <w:w w:val="110"/>
          <w:lang w:val="it-IT"/>
        </w:rPr>
        <w:t xml:space="preserve">tenuto a comunicare per iscritto il nominativo del Responsabile al quale intende affidare i compiti del Servizio di Prevenzione e Protezione (RSPP) così come previsto dal </w:t>
      </w:r>
      <w:proofErr w:type="spellStart"/>
      <w:r w:rsidRPr="003622E5">
        <w:rPr>
          <w:color w:val="0A0A0A"/>
          <w:w w:val="110"/>
          <w:lang w:val="it-IT"/>
        </w:rPr>
        <w:t>D.Lgs.</w:t>
      </w:r>
      <w:proofErr w:type="spellEnd"/>
      <w:r>
        <w:rPr>
          <w:lang w:val="it-IT"/>
        </w:rPr>
        <w:t xml:space="preserve"> </w:t>
      </w:r>
      <w:r w:rsidRPr="00F05A47">
        <w:rPr>
          <w:color w:val="0A0A0A"/>
          <w:w w:val="110"/>
          <w:lang w:val="it-IT"/>
        </w:rPr>
        <w:t>81/08</w:t>
      </w:r>
      <w:r>
        <w:rPr>
          <w:color w:val="0A0A0A"/>
          <w:w w:val="110"/>
          <w:lang w:val="it-IT"/>
        </w:rPr>
        <w:t xml:space="preserve"> </w:t>
      </w:r>
      <w:r w:rsidRPr="00F05A47">
        <w:rPr>
          <w:color w:val="0A0A0A"/>
          <w:w w:val="110"/>
          <w:lang w:val="it-IT"/>
        </w:rPr>
        <w:t xml:space="preserve">e </w:t>
      </w:r>
      <w:proofErr w:type="spellStart"/>
      <w:r w:rsidRPr="00F05A47">
        <w:rPr>
          <w:color w:val="0A0A0A"/>
          <w:w w:val="110"/>
          <w:lang w:val="it-IT"/>
        </w:rPr>
        <w:t>ss.mm.ii.</w:t>
      </w:r>
      <w:proofErr w:type="spellEnd"/>
    </w:p>
    <w:p w:rsidR="006C605D" w:rsidRDefault="006C605D" w:rsidP="006C605D">
      <w:pPr>
        <w:pStyle w:val="Corpodeltesto"/>
        <w:spacing w:line="379" w:lineRule="auto"/>
        <w:ind w:left="21" w:right="17" w:hanging="2"/>
        <w:jc w:val="both"/>
        <w:rPr>
          <w:color w:val="0A0A0A"/>
          <w:lang w:val="it-IT"/>
        </w:rPr>
      </w:pPr>
      <w:r w:rsidRPr="003622E5">
        <w:rPr>
          <w:color w:val="0A0A0A"/>
          <w:w w:val="105"/>
          <w:lang w:val="it-IT"/>
        </w:rPr>
        <w:t>La Ditta dovrà dotare, a proprie spese il personale di tutti i dispositivi di protezione individuale (DPI) connessi con i servizi svolti. Il personale dovrà essere edotto e formato sugli specifici rischi che la propria attivi</w:t>
      </w:r>
      <w:r>
        <w:rPr>
          <w:color w:val="0A0A0A"/>
          <w:w w:val="105"/>
          <w:lang w:val="it-IT"/>
        </w:rPr>
        <w:t>tà comporta ai sensi del</w:t>
      </w:r>
      <w:r w:rsidRPr="003622E5">
        <w:rPr>
          <w:color w:val="0A0A0A"/>
          <w:w w:val="105"/>
          <w:lang w:val="it-IT"/>
        </w:rPr>
        <w:t xml:space="preserve"> D. </w:t>
      </w:r>
      <w:proofErr w:type="spellStart"/>
      <w:r w:rsidRPr="003622E5">
        <w:rPr>
          <w:color w:val="0A0A0A"/>
          <w:w w:val="105"/>
          <w:lang w:val="it-IT"/>
        </w:rPr>
        <w:t>Lgs</w:t>
      </w:r>
      <w:proofErr w:type="spellEnd"/>
      <w:r w:rsidRPr="003622E5">
        <w:rPr>
          <w:color w:val="0A0A0A"/>
          <w:w w:val="105"/>
          <w:lang w:val="it-IT"/>
        </w:rPr>
        <w:t>. 81/08</w:t>
      </w:r>
      <w:r>
        <w:rPr>
          <w:color w:val="0A0A0A"/>
          <w:w w:val="105"/>
          <w:lang w:val="it-IT"/>
        </w:rPr>
        <w:t xml:space="preserve"> e </w:t>
      </w:r>
      <w:proofErr w:type="spellStart"/>
      <w:r w:rsidRPr="00AD5389">
        <w:rPr>
          <w:color w:val="0A0A0A"/>
          <w:lang w:val="it-IT"/>
        </w:rPr>
        <w:t>ss.mm.ii.</w:t>
      </w:r>
      <w:proofErr w:type="spellEnd"/>
    </w:p>
    <w:p w:rsidR="006C605D" w:rsidRPr="00AD5389" w:rsidRDefault="006C605D" w:rsidP="006C605D">
      <w:pPr>
        <w:pStyle w:val="Corpodeltesto"/>
        <w:spacing w:line="379" w:lineRule="auto"/>
        <w:ind w:left="21" w:right="17" w:hanging="2"/>
        <w:jc w:val="both"/>
        <w:rPr>
          <w:lang w:val="it-IT"/>
        </w:rPr>
      </w:pPr>
    </w:p>
    <w:p w:rsidR="006C605D" w:rsidRPr="00425AEA" w:rsidRDefault="006C605D" w:rsidP="006C605D">
      <w:pPr>
        <w:spacing w:before="10"/>
        <w:ind w:left="3984"/>
        <w:jc w:val="both"/>
        <w:rPr>
          <w:b/>
          <w:sz w:val="23"/>
          <w:lang w:val="it-IT"/>
        </w:rPr>
      </w:pPr>
      <w:r w:rsidRPr="00425AEA">
        <w:rPr>
          <w:b/>
          <w:color w:val="0A0A0A"/>
          <w:w w:val="105"/>
          <w:sz w:val="23"/>
          <w:lang w:val="it-IT"/>
        </w:rPr>
        <w:t>Art. 11 Controlli</w:t>
      </w:r>
    </w:p>
    <w:p w:rsidR="006C605D" w:rsidRPr="003622E5" w:rsidRDefault="006C605D" w:rsidP="006C605D">
      <w:pPr>
        <w:pStyle w:val="Corpodeltesto"/>
        <w:spacing w:before="149" w:line="376" w:lineRule="auto"/>
        <w:ind w:left="26" w:right="17" w:hanging="7"/>
        <w:jc w:val="both"/>
        <w:rPr>
          <w:lang w:val="it-IT"/>
        </w:rPr>
      </w:pPr>
      <w:r w:rsidRPr="00425AEA">
        <w:rPr>
          <w:color w:val="0A0A0A"/>
          <w:w w:val="105"/>
          <w:lang w:val="it-IT"/>
        </w:rPr>
        <w:t>L'Ente Appaltante provvederà alla vigilanza ed al controllo della gestione dei servizi, avvalendosi dell'ufficio competente, della Polizia Municipale, delle Forze dell'Ordine e dei Servizi di volontariato presenti sul territorio, riservandosi la facoltà di apportare variazioni temporanee o</w:t>
      </w:r>
      <w:r>
        <w:rPr>
          <w:lang w:val="it-IT"/>
        </w:rPr>
        <w:t xml:space="preserve"> </w:t>
      </w:r>
      <w:r w:rsidRPr="00425AEA">
        <w:rPr>
          <w:color w:val="0A0A0A"/>
          <w:w w:val="105"/>
          <w:lang w:val="it-IT"/>
        </w:rPr>
        <w:t>definitive, alle modalità di esecuzione dei servizi oggetto dell'appalto.</w:t>
      </w:r>
      <w:r w:rsidRPr="006C605D"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Il Comune di Amatrice, nell'esecuzione del servizio potrà disporre, sentito il Responsabile dei Servizi indicato dalla Ditta,all'ispezione</w:t>
      </w:r>
      <w:r>
        <w:rPr>
          <w:color w:val="0A0A0A"/>
          <w:w w:val="105"/>
          <w:lang w:val="it-IT"/>
        </w:rPr>
        <w:t xml:space="preserve"> sugli automezzi, attrezzature, ecc. e su </w:t>
      </w:r>
      <w:r w:rsidRPr="003622E5">
        <w:rPr>
          <w:color w:val="0A0A0A"/>
          <w:w w:val="105"/>
          <w:lang w:val="it-IT"/>
        </w:rPr>
        <w:t>quant'altro  faccia</w:t>
      </w:r>
      <w:r>
        <w:rPr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parte dell'organizzazione dei servizi al fine di accertare  l'osservanza  di tutte le norme stabilite dal</w:t>
      </w:r>
      <w:r>
        <w:rPr>
          <w:color w:val="0A0A0A"/>
          <w:w w:val="105"/>
          <w:lang w:val="it-IT"/>
        </w:rPr>
        <w:t xml:space="preserve"> contratto e dal presente Capitolato nonché di tutte quelle altre norme conseguenti vigenti o emanate in materia.</w:t>
      </w:r>
    </w:p>
    <w:p w:rsidR="006C605D" w:rsidRPr="00425AEA" w:rsidRDefault="006C605D" w:rsidP="006C605D">
      <w:pPr>
        <w:pStyle w:val="Corpodeltesto"/>
        <w:spacing w:before="4"/>
        <w:ind w:left="31"/>
        <w:jc w:val="both"/>
        <w:rPr>
          <w:lang w:val="it-IT"/>
        </w:rPr>
      </w:pPr>
    </w:p>
    <w:p w:rsidR="006C605D" w:rsidRPr="003622E5" w:rsidRDefault="006C605D" w:rsidP="006C605D">
      <w:pPr>
        <w:spacing w:before="10"/>
        <w:ind w:left="4035"/>
        <w:rPr>
          <w:b/>
          <w:sz w:val="23"/>
          <w:lang w:val="it-IT"/>
        </w:rPr>
      </w:pPr>
      <w:r w:rsidRPr="003622E5">
        <w:rPr>
          <w:b/>
          <w:color w:val="0A0A0A"/>
          <w:w w:val="105"/>
          <w:sz w:val="23"/>
          <w:lang w:val="it-IT"/>
        </w:rPr>
        <w:t>Art. 12 Penalità</w:t>
      </w:r>
    </w:p>
    <w:p w:rsidR="006C605D" w:rsidRPr="006C605D" w:rsidRDefault="006C605D" w:rsidP="006C605D">
      <w:pPr>
        <w:pStyle w:val="Corpodeltesto"/>
        <w:spacing w:before="149" w:line="376" w:lineRule="auto"/>
        <w:ind w:left="26" w:right="17" w:hanging="7"/>
        <w:jc w:val="both"/>
        <w:rPr>
          <w:color w:val="0A0A0A"/>
          <w:w w:val="105"/>
          <w:lang w:val="it-IT"/>
        </w:rPr>
      </w:pPr>
      <w:r w:rsidRPr="006C605D">
        <w:rPr>
          <w:color w:val="0A0A0A"/>
          <w:w w:val="105"/>
          <w:lang w:val="it-IT"/>
        </w:rPr>
        <w:t>Qualora vengano riscontrati dei disservizi (eventualmente anche accertati dalla Polizia Municipale) la Ditta, su segnalazione scritta di un referente comunale, dovrà intervenire:</w:t>
      </w:r>
    </w:p>
    <w:p w:rsidR="006C605D" w:rsidRPr="006C605D" w:rsidRDefault="006C605D" w:rsidP="006C605D">
      <w:pPr>
        <w:pStyle w:val="Corpodeltesto"/>
        <w:numPr>
          <w:ilvl w:val="0"/>
          <w:numId w:val="4"/>
        </w:numPr>
        <w:spacing w:before="149" w:line="376" w:lineRule="auto"/>
        <w:ind w:right="17"/>
        <w:jc w:val="both"/>
        <w:rPr>
          <w:color w:val="0A0A0A"/>
          <w:w w:val="105"/>
          <w:lang w:val="it-IT"/>
        </w:rPr>
      </w:pPr>
      <w:r w:rsidRPr="006C605D">
        <w:rPr>
          <w:color w:val="0A0A0A"/>
          <w:w w:val="105"/>
          <w:lang w:val="it-IT"/>
        </w:rPr>
        <w:t>tempestivamente, al massimo entro tre ore dalla segnalazione, per i servizi con carattere quotidiano;</w:t>
      </w:r>
    </w:p>
    <w:p w:rsidR="006C605D" w:rsidRPr="006C605D" w:rsidRDefault="006C605D" w:rsidP="006C605D">
      <w:pPr>
        <w:pStyle w:val="Corpodeltesto"/>
        <w:numPr>
          <w:ilvl w:val="0"/>
          <w:numId w:val="4"/>
        </w:numPr>
        <w:spacing w:before="149" w:line="376" w:lineRule="auto"/>
        <w:ind w:right="17"/>
        <w:jc w:val="both"/>
        <w:rPr>
          <w:color w:val="0A0A0A"/>
          <w:w w:val="105"/>
          <w:lang w:val="it-IT"/>
        </w:rPr>
      </w:pPr>
      <w:r w:rsidRPr="006C605D">
        <w:rPr>
          <w:color w:val="0A0A0A"/>
          <w:w w:val="105"/>
          <w:lang w:val="it-IT"/>
        </w:rPr>
        <w:t>entro le ventiquattro (24) ore, dalla segnalazione, per i servizi con frequenze non quotidiane.</w:t>
      </w:r>
    </w:p>
    <w:p w:rsidR="006C605D" w:rsidRPr="006C605D" w:rsidRDefault="006C605D" w:rsidP="006C605D">
      <w:pPr>
        <w:pStyle w:val="Corpodeltesto"/>
        <w:spacing w:before="149" w:line="376" w:lineRule="auto"/>
        <w:ind w:left="26" w:right="17" w:hanging="7"/>
        <w:jc w:val="both"/>
        <w:rPr>
          <w:color w:val="0A0A0A"/>
          <w:w w:val="105"/>
          <w:lang w:val="it-IT"/>
        </w:rPr>
      </w:pPr>
      <w:r w:rsidRPr="006C605D">
        <w:rPr>
          <w:color w:val="0A0A0A"/>
          <w:w w:val="105"/>
          <w:lang w:val="it-IT"/>
        </w:rPr>
        <w:t>Se la Ditta non interviene nei tempi indicati a rimuovere il disservizio, l'Amministrazione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Comunale secondo propri territori di competenza, salva l'applicazione delle penali di seguito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indicate ed il risarcimento dell'eventuale maggior danno provocato, sono automaticamente autorizzate a rivolgersi ad altra Ditta, a spese dell'appaltatrice, in sostituzione di quest'ultima.</w:t>
      </w:r>
    </w:p>
    <w:p w:rsidR="006C605D" w:rsidRPr="006C605D" w:rsidRDefault="006C605D" w:rsidP="006C605D">
      <w:pPr>
        <w:pStyle w:val="Corpodeltesto"/>
        <w:spacing w:before="149" w:line="376" w:lineRule="auto"/>
        <w:ind w:left="26" w:right="17" w:hanging="7"/>
        <w:jc w:val="both"/>
        <w:rPr>
          <w:color w:val="0A0A0A"/>
          <w:w w:val="105"/>
          <w:lang w:val="it-IT"/>
        </w:rPr>
      </w:pPr>
      <w:r w:rsidRPr="006C605D">
        <w:rPr>
          <w:color w:val="0A0A0A"/>
          <w:w w:val="105"/>
          <w:lang w:val="it-IT"/>
        </w:rPr>
        <w:t xml:space="preserve">Per l'inosservanza delle prescrizioni contenute nel Contratto e/o nel presente Capitolato, che non </w:t>
      </w:r>
      <w:r w:rsidRPr="006C605D">
        <w:rPr>
          <w:color w:val="0A0A0A"/>
          <w:w w:val="105"/>
          <w:lang w:val="it-IT"/>
        </w:rPr>
        <w:lastRenderedPageBreak/>
        <w:t>costituiscano causa di decadenza, previa contestazione da parte dell'Ente Appaltante e, sentite le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motivazioni della Ditta, potranno essere applicate le seguenti penalità:</w:t>
      </w:r>
    </w:p>
    <w:p w:rsidR="006C605D" w:rsidRDefault="006C605D" w:rsidP="006C605D">
      <w:pPr>
        <w:spacing w:before="10"/>
        <w:ind w:left="20"/>
        <w:rPr>
          <w:b/>
          <w:color w:val="0A0A0A"/>
          <w:sz w:val="24"/>
          <w:lang w:val="it-IT"/>
        </w:rPr>
      </w:pPr>
    </w:p>
    <w:p w:rsidR="006C605D" w:rsidRPr="00425AEA" w:rsidRDefault="006C605D" w:rsidP="006C605D">
      <w:pPr>
        <w:spacing w:before="10"/>
        <w:ind w:left="20"/>
        <w:rPr>
          <w:sz w:val="23"/>
          <w:lang w:val="it-IT"/>
        </w:rPr>
      </w:pPr>
      <w:r w:rsidRPr="00425AEA">
        <w:rPr>
          <w:b/>
          <w:color w:val="0A0A0A"/>
          <w:sz w:val="24"/>
          <w:lang w:val="it-IT"/>
        </w:rPr>
        <w:t xml:space="preserve">INADEMPIENZA </w:t>
      </w:r>
      <w:r w:rsidRPr="00425AEA">
        <w:rPr>
          <w:color w:val="0A0A0A"/>
          <w:sz w:val="23"/>
          <w:lang w:val="it-IT"/>
        </w:rPr>
        <w:t xml:space="preserve">ed </w:t>
      </w:r>
      <w:r w:rsidRPr="00425AEA">
        <w:rPr>
          <w:b/>
          <w:color w:val="0A0A0A"/>
          <w:sz w:val="24"/>
          <w:lang w:val="it-IT"/>
        </w:rPr>
        <w:t xml:space="preserve">IMPORTO </w:t>
      </w:r>
      <w:r w:rsidRPr="00425AEA">
        <w:rPr>
          <w:color w:val="0A0A0A"/>
          <w:sz w:val="23"/>
          <w:lang w:val="it-IT"/>
        </w:rPr>
        <w:t>sanzione:</w:t>
      </w:r>
    </w:p>
    <w:p w:rsidR="006C605D" w:rsidRPr="00425AEA" w:rsidRDefault="006C605D" w:rsidP="006C605D">
      <w:pPr>
        <w:pStyle w:val="Corpodeltesto"/>
        <w:spacing w:before="166"/>
        <w:ind w:left="387"/>
        <w:rPr>
          <w:lang w:val="it-IT"/>
        </w:rPr>
      </w:pPr>
      <w:r w:rsidRPr="00425AEA">
        <w:rPr>
          <w:color w:val="0A0A0A"/>
          <w:w w:val="105"/>
          <w:lang w:val="it-IT"/>
        </w:rPr>
        <w:t>1. Mancata effettuazione di tutti i servizi</w:t>
      </w:r>
      <w:r>
        <w:rPr>
          <w:color w:val="0A0A0A"/>
          <w:w w:val="105"/>
          <w:lang w:val="it-IT"/>
        </w:rPr>
        <w:t xml:space="preserve"> </w:t>
      </w:r>
      <w:r w:rsidRPr="00425AEA">
        <w:rPr>
          <w:color w:val="0A0A0A"/>
          <w:w w:val="105"/>
          <w:lang w:val="it-IT"/>
        </w:rPr>
        <w:t>€ 3.000,00 per giorno di ritardo;</w:t>
      </w:r>
    </w:p>
    <w:p w:rsidR="006C605D" w:rsidRDefault="006C605D" w:rsidP="006C605D">
      <w:pPr>
        <w:pStyle w:val="Corpodeltesto"/>
        <w:spacing w:before="166"/>
        <w:ind w:left="387"/>
        <w:rPr>
          <w:color w:val="0A0A0A"/>
          <w:w w:val="105"/>
          <w:lang w:val="it-IT"/>
        </w:rPr>
      </w:pPr>
      <w:r w:rsidRPr="006C605D">
        <w:rPr>
          <w:color w:val="0A0A0A"/>
          <w:w w:val="105"/>
          <w:lang w:val="it-IT"/>
        </w:rPr>
        <w:t>2. Operai senza divisa o con divise indecorose o p</w:t>
      </w:r>
      <w:r>
        <w:rPr>
          <w:color w:val="0A0A0A"/>
          <w:w w:val="105"/>
          <w:lang w:val="it-IT"/>
        </w:rPr>
        <w:t xml:space="preserve">nv1 dei DPI € 50,00 per singola </w:t>
      </w:r>
      <w:r w:rsidRPr="006C605D">
        <w:rPr>
          <w:color w:val="0A0A0A"/>
          <w:w w:val="105"/>
          <w:lang w:val="it-IT"/>
        </w:rPr>
        <w:t>contestazione;</w:t>
      </w:r>
    </w:p>
    <w:p w:rsidR="006C605D" w:rsidRDefault="006C605D" w:rsidP="006C605D">
      <w:pPr>
        <w:pStyle w:val="Corpodeltesto"/>
        <w:spacing w:before="166"/>
        <w:ind w:left="387"/>
        <w:rPr>
          <w:color w:val="0A0A0A"/>
          <w:w w:val="105"/>
          <w:lang w:val="it-IT"/>
        </w:rPr>
      </w:pPr>
      <w:r>
        <w:rPr>
          <w:color w:val="0A0A0A"/>
          <w:w w:val="105"/>
          <w:lang w:val="it-IT"/>
        </w:rPr>
        <w:t xml:space="preserve">3. </w:t>
      </w:r>
      <w:r w:rsidRPr="006C605D">
        <w:rPr>
          <w:color w:val="0A0A0A"/>
          <w:w w:val="105"/>
          <w:lang w:val="it-IT"/>
        </w:rPr>
        <w:t>Inadeguato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stato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di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conservazione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degli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automezzi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€200,00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per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singola contestazione;</w:t>
      </w:r>
    </w:p>
    <w:p w:rsidR="006C605D" w:rsidRDefault="006C605D" w:rsidP="006C605D">
      <w:pPr>
        <w:spacing w:before="18" w:line="420" w:lineRule="atLeast"/>
        <w:ind w:left="26" w:right="17" w:firstLine="400"/>
        <w:rPr>
          <w:color w:val="0A0A0A"/>
          <w:sz w:val="24"/>
          <w:lang w:val="it-IT"/>
        </w:rPr>
      </w:pPr>
      <w:r>
        <w:rPr>
          <w:color w:val="0A0A0A"/>
          <w:w w:val="105"/>
          <w:lang w:val="it-IT"/>
        </w:rPr>
        <w:t xml:space="preserve">4. </w:t>
      </w:r>
      <w:r w:rsidRPr="00425AEA">
        <w:rPr>
          <w:color w:val="0A0A0A"/>
          <w:sz w:val="24"/>
          <w:lang w:val="it-IT"/>
        </w:rPr>
        <w:t xml:space="preserve">Altre inadempienze contrattuali non rientranti tra le casistiche di cui sopra 100,00 per </w:t>
      </w:r>
      <w:r>
        <w:rPr>
          <w:color w:val="0A0A0A"/>
          <w:sz w:val="24"/>
          <w:lang w:val="it-IT"/>
        </w:rPr>
        <w:t xml:space="preserve"> </w:t>
      </w:r>
    </w:p>
    <w:p w:rsidR="006C605D" w:rsidRPr="006C605D" w:rsidRDefault="006C605D" w:rsidP="006C605D">
      <w:pPr>
        <w:pStyle w:val="Corpodeltesto"/>
        <w:spacing w:before="166"/>
        <w:ind w:left="387"/>
        <w:rPr>
          <w:color w:val="0A0A0A"/>
          <w:w w:val="105"/>
          <w:lang w:val="it-IT"/>
        </w:rPr>
      </w:pPr>
      <w:r w:rsidRPr="00425AEA">
        <w:rPr>
          <w:color w:val="0A0A0A"/>
          <w:sz w:val="24"/>
          <w:lang w:val="it-IT"/>
        </w:rPr>
        <w:t>singola inadempienza</w:t>
      </w:r>
      <w:r>
        <w:rPr>
          <w:color w:val="0A0A0A"/>
          <w:w w:val="105"/>
          <w:lang w:val="it-IT"/>
        </w:rPr>
        <w:t xml:space="preserve">. </w:t>
      </w:r>
    </w:p>
    <w:p w:rsidR="006C605D" w:rsidRPr="006C605D" w:rsidRDefault="006C605D" w:rsidP="006C605D">
      <w:pPr>
        <w:pStyle w:val="Corpodeltesto"/>
        <w:spacing w:before="149" w:line="376" w:lineRule="auto"/>
        <w:ind w:left="26" w:right="17" w:hanging="7"/>
        <w:jc w:val="both"/>
        <w:rPr>
          <w:color w:val="0A0A0A"/>
          <w:w w:val="105"/>
          <w:lang w:val="it-IT"/>
        </w:rPr>
      </w:pPr>
      <w:r w:rsidRPr="006C605D">
        <w:rPr>
          <w:color w:val="0A0A0A"/>
          <w:w w:val="105"/>
          <w:lang w:val="it-IT"/>
        </w:rPr>
        <w:t>Alla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Ditta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possono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essere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contestate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contemporaneamente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più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infrazioni.</w:t>
      </w:r>
    </w:p>
    <w:p w:rsidR="006C605D" w:rsidRPr="00425AEA" w:rsidRDefault="006C605D" w:rsidP="006C605D">
      <w:pPr>
        <w:spacing w:before="10" w:line="360" w:lineRule="auto"/>
        <w:ind w:left="21" w:hanging="2"/>
        <w:jc w:val="both"/>
        <w:rPr>
          <w:sz w:val="24"/>
          <w:lang w:val="it-IT"/>
        </w:rPr>
      </w:pPr>
      <w:r w:rsidRPr="00425AEA">
        <w:rPr>
          <w:color w:val="0A0A0A"/>
          <w:sz w:val="24"/>
          <w:lang w:val="it-IT"/>
        </w:rPr>
        <w:t>Fermo restando l'obbligo di intervenire tempestivamente come prima indicato, l'irrogazione della sanzione sarà preceduta dalla notifica di un "verbale di contestazione" al quale la Ditta può contro</w:t>
      </w:r>
      <w:r>
        <w:rPr>
          <w:sz w:val="24"/>
          <w:lang w:val="it-IT"/>
        </w:rPr>
        <w:t xml:space="preserve"> </w:t>
      </w:r>
      <w:r w:rsidRPr="00425AEA">
        <w:rPr>
          <w:color w:val="0A0A0A"/>
          <w:sz w:val="24"/>
          <w:lang w:val="it-IT"/>
        </w:rPr>
        <w:t>dedurre entro dieci giorni dal ricevimento dello stesso.</w:t>
      </w:r>
    </w:p>
    <w:p w:rsidR="006C605D" w:rsidRDefault="006C605D" w:rsidP="006C605D">
      <w:pPr>
        <w:spacing w:before="10"/>
        <w:ind w:left="26" w:hanging="7"/>
        <w:jc w:val="both"/>
        <w:rPr>
          <w:color w:val="0A0A0A"/>
          <w:sz w:val="24"/>
          <w:lang w:val="it-IT"/>
        </w:rPr>
      </w:pPr>
    </w:p>
    <w:p w:rsidR="006C605D" w:rsidRPr="006C605D" w:rsidRDefault="006C605D" w:rsidP="006C605D">
      <w:pPr>
        <w:spacing w:before="10" w:line="360" w:lineRule="auto"/>
        <w:ind w:left="21" w:hanging="2"/>
        <w:jc w:val="both"/>
        <w:rPr>
          <w:color w:val="0A0A0A"/>
          <w:sz w:val="24"/>
          <w:lang w:val="it-IT"/>
        </w:rPr>
      </w:pPr>
      <w:r w:rsidRPr="00425AEA">
        <w:rPr>
          <w:color w:val="0A0A0A"/>
          <w:sz w:val="24"/>
          <w:lang w:val="it-IT"/>
        </w:rPr>
        <w:t>Il Responsabile del Settore può accogliere le contro deduzioni o rigettarle totalmente o</w:t>
      </w:r>
      <w:r w:rsidRPr="006C605D">
        <w:rPr>
          <w:color w:val="0A0A0A"/>
          <w:sz w:val="24"/>
          <w:lang w:val="it-IT"/>
        </w:rPr>
        <w:t xml:space="preserve"> </w:t>
      </w:r>
      <w:r w:rsidRPr="00425AEA">
        <w:rPr>
          <w:color w:val="0A0A0A"/>
          <w:sz w:val="24"/>
          <w:lang w:val="it-IT"/>
        </w:rPr>
        <w:t>parzialmente, dandone motivazione, entro 7 giorni dal ricevimento delle stesse. L'ammontare della penale sarà trattenuto sulla prima rata di canone in pagamento.</w:t>
      </w:r>
    </w:p>
    <w:p w:rsidR="006C605D" w:rsidRPr="006C605D" w:rsidRDefault="006C605D" w:rsidP="006C605D">
      <w:pPr>
        <w:spacing w:before="10"/>
        <w:ind w:left="20"/>
        <w:rPr>
          <w:sz w:val="24"/>
          <w:lang w:val="it-IT"/>
        </w:rPr>
      </w:pPr>
      <w:r w:rsidRPr="006C605D">
        <w:rPr>
          <w:color w:val="0A0A0A"/>
          <w:sz w:val="24"/>
          <w:lang w:val="it-IT"/>
        </w:rPr>
        <w:t>Alla Ditta sarà comunicato mensilmente</w:t>
      </w:r>
      <w:r>
        <w:rPr>
          <w:color w:val="0A0A0A"/>
          <w:sz w:val="24"/>
          <w:lang w:val="it-IT"/>
        </w:rPr>
        <w:t xml:space="preserve"> </w:t>
      </w:r>
      <w:r w:rsidRPr="006C605D">
        <w:rPr>
          <w:color w:val="0A0A0A"/>
          <w:sz w:val="24"/>
          <w:lang w:val="it-IT"/>
        </w:rPr>
        <w:t>un</w:t>
      </w:r>
      <w:r>
        <w:rPr>
          <w:color w:val="0A0A0A"/>
          <w:sz w:val="24"/>
          <w:lang w:val="it-IT"/>
        </w:rPr>
        <w:t xml:space="preserve"> </w:t>
      </w:r>
      <w:r w:rsidRPr="006C605D">
        <w:rPr>
          <w:color w:val="0A0A0A"/>
          <w:sz w:val="24"/>
          <w:lang w:val="it-IT"/>
        </w:rPr>
        <w:t>riepilogo</w:t>
      </w:r>
      <w:r>
        <w:rPr>
          <w:color w:val="0A0A0A"/>
          <w:sz w:val="24"/>
          <w:lang w:val="it-IT"/>
        </w:rPr>
        <w:t xml:space="preserve"> </w:t>
      </w:r>
      <w:r w:rsidRPr="006C605D">
        <w:rPr>
          <w:color w:val="0A0A0A"/>
          <w:sz w:val="24"/>
          <w:lang w:val="it-IT"/>
        </w:rPr>
        <w:t>delle</w:t>
      </w:r>
      <w:r>
        <w:rPr>
          <w:color w:val="0A0A0A"/>
          <w:sz w:val="24"/>
          <w:lang w:val="it-IT"/>
        </w:rPr>
        <w:t xml:space="preserve"> </w:t>
      </w:r>
      <w:r w:rsidRPr="006C605D">
        <w:rPr>
          <w:color w:val="0A0A0A"/>
          <w:sz w:val="24"/>
          <w:lang w:val="it-IT"/>
        </w:rPr>
        <w:t>penali</w:t>
      </w:r>
      <w:r>
        <w:rPr>
          <w:color w:val="0A0A0A"/>
          <w:sz w:val="24"/>
          <w:lang w:val="it-IT"/>
        </w:rPr>
        <w:t xml:space="preserve"> </w:t>
      </w:r>
      <w:r w:rsidRPr="006C605D">
        <w:rPr>
          <w:color w:val="0A0A0A"/>
          <w:sz w:val="24"/>
          <w:lang w:val="it-IT"/>
        </w:rPr>
        <w:t>irrogate.</w:t>
      </w:r>
    </w:p>
    <w:p w:rsidR="006C605D" w:rsidRPr="006C605D" w:rsidRDefault="006C605D" w:rsidP="006C605D">
      <w:pPr>
        <w:pStyle w:val="Corpodeltesto"/>
        <w:spacing w:before="149" w:line="376" w:lineRule="auto"/>
        <w:ind w:left="26" w:right="17" w:hanging="7"/>
        <w:jc w:val="both"/>
        <w:rPr>
          <w:color w:val="0A0A0A"/>
          <w:w w:val="105"/>
          <w:lang w:val="it-IT"/>
        </w:rPr>
      </w:pPr>
    </w:p>
    <w:p w:rsidR="006C605D" w:rsidRPr="00425AEA" w:rsidRDefault="006C605D" w:rsidP="006C605D">
      <w:pPr>
        <w:spacing w:before="10"/>
        <w:ind w:left="3448"/>
        <w:jc w:val="both"/>
        <w:rPr>
          <w:b/>
          <w:sz w:val="23"/>
          <w:lang w:val="it-IT"/>
        </w:rPr>
      </w:pPr>
      <w:r w:rsidRPr="00425AEA">
        <w:rPr>
          <w:b/>
          <w:color w:val="0A0A0A"/>
          <w:w w:val="105"/>
          <w:sz w:val="23"/>
          <w:lang w:val="it-IT"/>
        </w:rPr>
        <w:t>Art. 13 Cauzione definitiva</w:t>
      </w:r>
    </w:p>
    <w:p w:rsidR="006C605D" w:rsidRPr="00425AEA" w:rsidRDefault="006C605D" w:rsidP="006C605D">
      <w:pPr>
        <w:spacing w:before="135" w:line="360" w:lineRule="auto"/>
        <w:ind w:left="23" w:right="17" w:firstLine="6"/>
        <w:jc w:val="both"/>
        <w:rPr>
          <w:sz w:val="24"/>
          <w:lang w:val="it-IT"/>
        </w:rPr>
      </w:pPr>
      <w:r w:rsidRPr="00425AEA">
        <w:rPr>
          <w:color w:val="0A0A0A"/>
          <w:sz w:val="24"/>
          <w:lang w:val="it-IT"/>
        </w:rPr>
        <w:t xml:space="preserve">A garanzia di tutti gli obblighi contrattuali derivanti dal presente capitolato l'impresa appaltatrice dovrà provvedere al versamento delle garanzie che verranno richiesta nella misura del 10% dell'importo netto quinquennale dell'appalto, presentando fideiussione rilasciata da impresa di assicurazione regolarmente autorizzata all'esercizio del ramo cauzioni (DPR 13/02/1959 </w:t>
      </w:r>
      <w:proofErr w:type="spellStart"/>
      <w:r w:rsidRPr="00425AEA">
        <w:rPr>
          <w:color w:val="0A0A0A"/>
          <w:sz w:val="24"/>
          <w:lang w:val="it-IT"/>
        </w:rPr>
        <w:t>n°</w:t>
      </w:r>
      <w:proofErr w:type="spellEnd"/>
      <w:r w:rsidRPr="00425AEA">
        <w:rPr>
          <w:color w:val="0A0A0A"/>
          <w:sz w:val="24"/>
          <w:lang w:val="it-IT"/>
        </w:rPr>
        <w:t xml:space="preserve"> 449 e</w:t>
      </w:r>
      <w:r>
        <w:rPr>
          <w:sz w:val="24"/>
          <w:lang w:val="it-IT"/>
        </w:rPr>
        <w:t xml:space="preserve"> </w:t>
      </w:r>
      <w:r w:rsidRPr="00425AEA">
        <w:rPr>
          <w:color w:val="0A0A0A"/>
          <w:w w:val="105"/>
          <w:sz w:val="24"/>
          <w:lang w:val="it-IT"/>
        </w:rPr>
        <w:t>s.m.i.eleggel0/06/1982n°348)</w:t>
      </w:r>
      <w:r>
        <w:rPr>
          <w:color w:val="0A0A0A"/>
          <w:w w:val="105"/>
          <w:sz w:val="24"/>
          <w:lang w:val="it-IT"/>
        </w:rPr>
        <w:t xml:space="preserve"> </w:t>
      </w:r>
      <w:r w:rsidRPr="00425AEA">
        <w:rPr>
          <w:color w:val="0A0A0A"/>
          <w:w w:val="105"/>
          <w:sz w:val="24"/>
          <w:lang w:val="it-IT"/>
        </w:rPr>
        <w:t>o</w:t>
      </w:r>
      <w:r>
        <w:rPr>
          <w:color w:val="0A0A0A"/>
          <w:w w:val="105"/>
          <w:sz w:val="24"/>
          <w:lang w:val="it-IT"/>
        </w:rPr>
        <w:t xml:space="preserve"> </w:t>
      </w:r>
      <w:r w:rsidRPr="00425AEA">
        <w:rPr>
          <w:color w:val="0A0A0A"/>
          <w:w w:val="105"/>
          <w:sz w:val="24"/>
          <w:lang w:val="it-IT"/>
        </w:rPr>
        <w:t>fidejussione</w:t>
      </w:r>
      <w:r>
        <w:rPr>
          <w:color w:val="0A0A0A"/>
          <w:w w:val="105"/>
          <w:sz w:val="24"/>
          <w:lang w:val="it-IT"/>
        </w:rPr>
        <w:t xml:space="preserve"> </w:t>
      </w:r>
      <w:r w:rsidRPr="00425AEA">
        <w:rPr>
          <w:color w:val="0A0A0A"/>
          <w:w w:val="105"/>
          <w:sz w:val="24"/>
          <w:lang w:val="it-IT"/>
        </w:rPr>
        <w:t>bancaria</w:t>
      </w:r>
      <w:r>
        <w:rPr>
          <w:color w:val="0A0A0A"/>
          <w:w w:val="105"/>
          <w:sz w:val="24"/>
          <w:lang w:val="it-IT"/>
        </w:rPr>
        <w:t xml:space="preserve"> </w:t>
      </w:r>
      <w:r w:rsidRPr="00425AEA">
        <w:rPr>
          <w:color w:val="0A0A0A"/>
          <w:w w:val="105"/>
          <w:sz w:val="24"/>
          <w:lang w:val="it-IT"/>
        </w:rPr>
        <w:t>emessa</w:t>
      </w:r>
      <w:r>
        <w:rPr>
          <w:color w:val="0A0A0A"/>
          <w:w w:val="105"/>
          <w:sz w:val="24"/>
          <w:lang w:val="it-IT"/>
        </w:rPr>
        <w:t xml:space="preserve"> </w:t>
      </w:r>
      <w:r w:rsidRPr="00425AEA">
        <w:rPr>
          <w:color w:val="0A0A0A"/>
          <w:w w:val="105"/>
          <w:sz w:val="24"/>
          <w:lang w:val="it-IT"/>
        </w:rPr>
        <w:t>da</w:t>
      </w:r>
      <w:r>
        <w:rPr>
          <w:color w:val="0A0A0A"/>
          <w:w w:val="105"/>
          <w:sz w:val="24"/>
          <w:lang w:val="it-IT"/>
        </w:rPr>
        <w:t xml:space="preserve"> </w:t>
      </w:r>
      <w:r w:rsidRPr="00425AEA">
        <w:rPr>
          <w:color w:val="0A0A0A"/>
          <w:w w:val="105"/>
          <w:sz w:val="24"/>
          <w:lang w:val="it-IT"/>
        </w:rPr>
        <w:t>un</w:t>
      </w:r>
      <w:r>
        <w:rPr>
          <w:color w:val="0A0A0A"/>
          <w:w w:val="105"/>
          <w:sz w:val="24"/>
          <w:lang w:val="it-IT"/>
        </w:rPr>
        <w:t xml:space="preserve"> </w:t>
      </w:r>
      <w:r w:rsidRPr="00425AEA">
        <w:rPr>
          <w:color w:val="0A0A0A"/>
          <w:w w:val="105"/>
          <w:sz w:val="24"/>
          <w:lang w:val="it-IT"/>
        </w:rPr>
        <w:t>primario</w:t>
      </w:r>
      <w:r>
        <w:rPr>
          <w:color w:val="0A0A0A"/>
          <w:w w:val="105"/>
          <w:sz w:val="24"/>
          <w:lang w:val="it-IT"/>
        </w:rPr>
        <w:t xml:space="preserve"> </w:t>
      </w:r>
      <w:r w:rsidRPr="00425AEA">
        <w:rPr>
          <w:color w:val="0A0A0A"/>
          <w:w w:val="105"/>
          <w:sz w:val="24"/>
          <w:lang w:val="it-IT"/>
        </w:rPr>
        <w:t>istituto</w:t>
      </w:r>
      <w:r>
        <w:rPr>
          <w:color w:val="0A0A0A"/>
          <w:w w:val="105"/>
          <w:sz w:val="24"/>
          <w:lang w:val="it-IT"/>
        </w:rPr>
        <w:t xml:space="preserve"> </w:t>
      </w:r>
      <w:r w:rsidRPr="00425AEA">
        <w:rPr>
          <w:color w:val="0A0A0A"/>
          <w:w w:val="105"/>
          <w:sz w:val="24"/>
          <w:lang w:val="it-IT"/>
        </w:rPr>
        <w:t>di</w:t>
      </w:r>
      <w:r>
        <w:rPr>
          <w:color w:val="0A0A0A"/>
          <w:w w:val="105"/>
          <w:sz w:val="24"/>
          <w:lang w:val="it-IT"/>
        </w:rPr>
        <w:t xml:space="preserve"> </w:t>
      </w:r>
      <w:r w:rsidRPr="00425AEA">
        <w:rPr>
          <w:color w:val="0A0A0A"/>
          <w:w w:val="105"/>
          <w:sz w:val="24"/>
          <w:lang w:val="it-IT"/>
        </w:rPr>
        <w:t>credito.</w:t>
      </w:r>
    </w:p>
    <w:p w:rsidR="006C605D" w:rsidRPr="006C605D" w:rsidRDefault="006C605D" w:rsidP="006C605D">
      <w:pPr>
        <w:spacing w:before="135" w:line="360" w:lineRule="auto"/>
        <w:ind w:left="23" w:right="17" w:firstLine="6"/>
        <w:jc w:val="both"/>
        <w:rPr>
          <w:color w:val="0A0A0A"/>
          <w:sz w:val="24"/>
          <w:lang w:val="it-IT"/>
        </w:rPr>
      </w:pPr>
      <w:r w:rsidRPr="00425AEA">
        <w:rPr>
          <w:color w:val="0A0A0A"/>
          <w:sz w:val="24"/>
          <w:lang w:val="it-IT"/>
        </w:rPr>
        <w:t>La garanzia fideiussoria non potrà essere svincolata se non ad avvenuto e definito regolamento di tutte le pendenze tra i Comuni di Amatrice e l'impresa appaltatrice.</w:t>
      </w:r>
    </w:p>
    <w:p w:rsidR="006C605D" w:rsidRPr="006C605D" w:rsidRDefault="006C605D" w:rsidP="006C605D">
      <w:pPr>
        <w:spacing w:before="135" w:line="360" w:lineRule="auto"/>
        <w:ind w:left="23" w:right="17" w:firstLine="6"/>
        <w:jc w:val="both"/>
        <w:rPr>
          <w:color w:val="0A0A0A"/>
          <w:sz w:val="24"/>
          <w:lang w:val="it-IT"/>
        </w:rPr>
      </w:pPr>
      <w:r w:rsidRPr="00425AEA">
        <w:rPr>
          <w:color w:val="0A0A0A"/>
          <w:sz w:val="24"/>
          <w:lang w:val="it-IT"/>
        </w:rPr>
        <w:t>Nel caso di anticipata risoluzione del contratto per inadempienza dell'appaltatore, la cauzione</w:t>
      </w:r>
      <w:r>
        <w:rPr>
          <w:color w:val="0A0A0A"/>
          <w:sz w:val="24"/>
          <w:lang w:val="it-IT"/>
        </w:rPr>
        <w:t xml:space="preserve"> </w:t>
      </w:r>
      <w:r w:rsidRPr="00425AEA">
        <w:rPr>
          <w:color w:val="0A0A0A"/>
          <w:sz w:val="24"/>
          <w:lang w:val="it-IT"/>
        </w:rPr>
        <w:t>potrà essere incamerata dal Comune in via parziale o totale, fino alla copertura dei danni ed indennizzi.</w:t>
      </w:r>
    </w:p>
    <w:p w:rsidR="006C605D" w:rsidRPr="006C605D" w:rsidRDefault="006C605D" w:rsidP="006C605D">
      <w:pPr>
        <w:spacing w:before="10" w:line="360" w:lineRule="auto"/>
        <w:ind w:left="22" w:right="17" w:hanging="1"/>
        <w:jc w:val="both"/>
        <w:rPr>
          <w:sz w:val="24"/>
          <w:lang w:val="it-IT"/>
        </w:rPr>
      </w:pPr>
      <w:r w:rsidRPr="003622E5">
        <w:rPr>
          <w:color w:val="0A0A0A"/>
          <w:sz w:val="24"/>
          <w:lang w:val="it-IT"/>
        </w:rPr>
        <w:t>La fideiussione dovrà essere valida fino a tre mesi successivi alla scadenza dell'appalto e dovrà espressamente contenere la clausola di rinuncia al beneficio d</w:t>
      </w:r>
      <w:r>
        <w:rPr>
          <w:color w:val="0A0A0A"/>
          <w:sz w:val="24"/>
          <w:lang w:val="it-IT"/>
        </w:rPr>
        <w:t xml:space="preserve">ella preventiva escussione del </w:t>
      </w:r>
      <w:r w:rsidRPr="003622E5">
        <w:rPr>
          <w:color w:val="0A0A0A"/>
          <w:sz w:val="24"/>
          <w:lang w:val="it-IT"/>
        </w:rPr>
        <w:t>debitore principale e che le somme garantite sono esigibili a semplice e non documentata richiesta da parte del Comune senza che vengano opposte eccezioni di qualsiasi natura e genere e</w:t>
      </w:r>
      <w:r>
        <w:rPr>
          <w:color w:val="0A0A0A"/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t>con</w:t>
      </w:r>
      <w:r>
        <w:rPr>
          <w:sz w:val="24"/>
          <w:lang w:val="it-IT"/>
        </w:rPr>
        <w:t xml:space="preserve"> </w:t>
      </w:r>
      <w:r w:rsidRPr="003622E5">
        <w:rPr>
          <w:color w:val="0A0A0A"/>
          <w:sz w:val="24"/>
          <w:lang w:val="it-IT"/>
        </w:rPr>
        <w:lastRenderedPageBreak/>
        <w:t xml:space="preserve">specifica esclusione del beneficio di decadenza di cui all'art. </w:t>
      </w:r>
      <w:r w:rsidRPr="006C605D">
        <w:rPr>
          <w:color w:val="0A0A0A"/>
          <w:sz w:val="24"/>
          <w:lang w:val="it-IT"/>
        </w:rPr>
        <w:t>1957 del Codice</w:t>
      </w:r>
      <w:r>
        <w:rPr>
          <w:color w:val="0A0A0A"/>
          <w:sz w:val="24"/>
          <w:lang w:val="it-IT"/>
        </w:rPr>
        <w:t xml:space="preserve"> </w:t>
      </w:r>
      <w:r w:rsidRPr="006C605D">
        <w:rPr>
          <w:color w:val="0A0A0A"/>
          <w:sz w:val="24"/>
          <w:lang w:val="it-IT"/>
        </w:rPr>
        <w:t>Civile.</w:t>
      </w:r>
    </w:p>
    <w:p w:rsidR="006C605D" w:rsidRPr="006C605D" w:rsidRDefault="006C605D" w:rsidP="006C605D">
      <w:pPr>
        <w:spacing w:before="10" w:line="360" w:lineRule="auto"/>
        <w:ind w:left="22" w:right="17" w:hanging="1"/>
        <w:jc w:val="both"/>
        <w:rPr>
          <w:color w:val="0A0A0A"/>
          <w:sz w:val="24"/>
          <w:lang w:val="it-IT"/>
        </w:rPr>
      </w:pPr>
      <w:r w:rsidRPr="00425AEA">
        <w:rPr>
          <w:color w:val="0A0A0A"/>
          <w:sz w:val="24"/>
          <w:lang w:val="it-IT"/>
        </w:rPr>
        <w:t xml:space="preserve">La cauzione definitiva </w:t>
      </w:r>
      <w:r w:rsidRPr="006C605D">
        <w:rPr>
          <w:color w:val="0A0A0A"/>
          <w:sz w:val="24"/>
          <w:lang w:val="it-IT"/>
        </w:rPr>
        <w:t xml:space="preserve">è </w:t>
      </w:r>
      <w:r w:rsidRPr="00425AEA">
        <w:rPr>
          <w:color w:val="0A0A0A"/>
          <w:sz w:val="24"/>
          <w:lang w:val="it-IT"/>
        </w:rPr>
        <w:t>progressivamente svincolata a decorrere dal raggiungimento di un importo</w:t>
      </w:r>
      <w:r w:rsidRPr="006C605D">
        <w:rPr>
          <w:color w:val="0A0A0A"/>
          <w:sz w:val="24"/>
          <w:lang w:val="it-IT"/>
        </w:rPr>
        <w:t xml:space="preserve"> dei servizi eseguiti, attestato mediante stati d'avanzamento o analogo documento, pari al 50 per</w:t>
      </w:r>
      <w:r>
        <w:rPr>
          <w:color w:val="0A0A0A"/>
          <w:sz w:val="24"/>
          <w:lang w:val="it-IT"/>
        </w:rPr>
        <w:t xml:space="preserve"> </w:t>
      </w:r>
      <w:r w:rsidRPr="006C605D">
        <w:rPr>
          <w:color w:val="0A0A0A"/>
          <w:sz w:val="24"/>
          <w:lang w:val="it-IT"/>
        </w:rPr>
        <w:t>cento dell'importo contrattuale.</w:t>
      </w:r>
    </w:p>
    <w:p w:rsidR="003B5EC0" w:rsidRDefault="003B5EC0" w:rsidP="006C605D">
      <w:pPr>
        <w:spacing w:before="10"/>
        <w:ind w:left="1275"/>
        <w:rPr>
          <w:b/>
          <w:color w:val="0A0A0A"/>
          <w:w w:val="105"/>
          <w:sz w:val="23"/>
          <w:lang w:val="it-IT"/>
        </w:rPr>
      </w:pPr>
    </w:p>
    <w:p w:rsidR="006C605D" w:rsidRPr="00425AEA" w:rsidRDefault="006C605D" w:rsidP="006C605D">
      <w:pPr>
        <w:spacing w:before="10"/>
        <w:ind w:left="1275"/>
        <w:rPr>
          <w:b/>
          <w:sz w:val="23"/>
          <w:lang w:val="it-IT"/>
        </w:rPr>
      </w:pPr>
      <w:r w:rsidRPr="00425AEA">
        <w:rPr>
          <w:b/>
          <w:color w:val="0A0A0A"/>
          <w:w w:val="105"/>
          <w:sz w:val="23"/>
          <w:lang w:val="it-IT"/>
        </w:rPr>
        <w:t>Art. 14 Rischi legati all'esecuzione dei servizi e copertura assicurativa</w:t>
      </w:r>
    </w:p>
    <w:p w:rsidR="006C605D" w:rsidRPr="00425AEA" w:rsidRDefault="006C605D" w:rsidP="006C605D">
      <w:pPr>
        <w:pStyle w:val="Corpodeltesto"/>
        <w:spacing w:before="154" w:line="369" w:lineRule="auto"/>
        <w:ind w:left="28" w:hanging="9"/>
        <w:rPr>
          <w:lang w:val="it-IT"/>
        </w:rPr>
      </w:pPr>
      <w:r w:rsidRPr="00425AEA">
        <w:rPr>
          <w:color w:val="0A0A0A"/>
          <w:w w:val="105"/>
          <w:lang w:val="it-IT"/>
        </w:rPr>
        <w:t>Tutti i rischi derivanti dalla esecuzione del servizio, da qualunque causa determinati, sono a carico dell'Appaltatore che è obbligato a tenere indenne i Comuni di Amatrice da qualsiasi responsabilità</w:t>
      </w:r>
    </w:p>
    <w:p w:rsidR="006C605D" w:rsidRPr="006C605D" w:rsidRDefault="006C605D" w:rsidP="006C605D">
      <w:pPr>
        <w:pStyle w:val="Corpodeltesto"/>
        <w:spacing w:before="12"/>
        <w:ind w:left="28"/>
        <w:rPr>
          <w:lang w:val="it-IT"/>
        </w:rPr>
      </w:pPr>
      <w:r w:rsidRPr="006C605D">
        <w:rPr>
          <w:color w:val="0A0A0A"/>
          <w:w w:val="105"/>
          <w:lang w:val="it-IT"/>
        </w:rPr>
        <w:t>conseguente.</w:t>
      </w:r>
    </w:p>
    <w:p w:rsidR="006C605D" w:rsidRPr="006C605D" w:rsidRDefault="006C605D" w:rsidP="006C605D">
      <w:pPr>
        <w:pStyle w:val="Corpodeltesto"/>
        <w:spacing w:before="154" w:line="369" w:lineRule="auto"/>
        <w:ind w:left="28" w:hanging="9"/>
        <w:rPr>
          <w:color w:val="0A0A0A"/>
          <w:w w:val="105"/>
          <w:lang w:val="it-IT"/>
        </w:rPr>
      </w:pPr>
      <w:r w:rsidRPr="00425AEA">
        <w:rPr>
          <w:color w:val="0A0A0A"/>
          <w:w w:val="105"/>
          <w:lang w:val="it-IT"/>
        </w:rPr>
        <w:t xml:space="preserve">A tal fine l'Appaltatore </w:t>
      </w:r>
      <w:r w:rsidRPr="006C605D">
        <w:rPr>
          <w:color w:val="0A0A0A"/>
          <w:w w:val="105"/>
          <w:lang w:val="it-IT"/>
        </w:rPr>
        <w:t xml:space="preserve">è </w:t>
      </w:r>
      <w:r w:rsidRPr="00425AEA">
        <w:rPr>
          <w:color w:val="0A0A0A"/>
          <w:w w:val="105"/>
          <w:lang w:val="it-IT"/>
        </w:rPr>
        <w:t>tenuto a stipulare apposita polizza assicurativa a copertura dei rischi</w:t>
      </w:r>
      <w:r>
        <w:rPr>
          <w:color w:val="0A0A0A"/>
          <w:w w:val="105"/>
          <w:lang w:val="it-IT"/>
        </w:rPr>
        <w:t xml:space="preserve"> </w:t>
      </w:r>
      <w:r w:rsidRPr="00425AEA">
        <w:rPr>
          <w:color w:val="0A0A0A"/>
          <w:w w:val="105"/>
          <w:lang w:val="it-IT"/>
        </w:rPr>
        <w:t>predetti ed a garanzia della conseguente responsabilità civile per danni</w:t>
      </w:r>
      <w:r>
        <w:rPr>
          <w:color w:val="0A0A0A"/>
          <w:w w:val="105"/>
          <w:lang w:val="it-IT"/>
        </w:rPr>
        <w:t xml:space="preserve"> a terzi, intendendosi per tali </w:t>
      </w:r>
      <w:r w:rsidRPr="00425AEA">
        <w:rPr>
          <w:color w:val="0A0A0A"/>
          <w:w w:val="105"/>
          <w:lang w:val="it-IT"/>
        </w:rPr>
        <w:t>anche i dipendenti e comunque i collaboratori a qualsiasi titolo dell'impresa appaltatrice.</w:t>
      </w:r>
    </w:p>
    <w:p w:rsidR="006C605D" w:rsidRPr="003622E5" w:rsidRDefault="006C605D" w:rsidP="006C605D">
      <w:pPr>
        <w:pStyle w:val="Corpodeltesto"/>
        <w:spacing w:line="374" w:lineRule="auto"/>
        <w:ind w:left="26" w:right="17" w:hanging="7"/>
        <w:jc w:val="both"/>
        <w:rPr>
          <w:lang w:val="it-IT"/>
        </w:rPr>
      </w:pPr>
      <w:r w:rsidRPr="003622E5">
        <w:rPr>
          <w:color w:val="0A0A0A"/>
          <w:w w:val="105"/>
          <w:lang w:val="it-IT"/>
        </w:rPr>
        <w:t>La polizza, dovrà, altresì, essere vincolata a favore del Comune e riportare l'impegno dell'Assicuratore, esteso all'intera durata dell'appalto, a comunicare entro 10 giorni eventuali carenze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di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copertura assicurativa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per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disdetta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o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mancato pagamento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del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premio.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I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massimali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previsti sia per la garanzia a copertura RCT che della RCO dovranno essere non</w:t>
      </w:r>
      <w:r>
        <w:rPr>
          <w:color w:val="0A0A0A"/>
          <w:w w:val="105"/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>inferiori,</w:t>
      </w:r>
      <w:r>
        <w:rPr>
          <w:lang w:val="it-IT"/>
        </w:rPr>
        <w:t xml:space="preserve"> </w:t>
      </w:r>
      <w:r w:rsidRPr="003622E5">
        <w:rPr>
          <w:color w:val="0A0A0A"/>
          <w:w w:val="105"/>
          <w:lang w:val="it-IT"/>
        </w:rPr>
        <w:t xml:space="preserve">complessivamente, a </w:t>
      </w:r>
      <w:r w:rsidRPr="003622E5">
        <w:rPr>
          <w:color w:val="0A0A0A"/>
          <w:w w:val="105"/>
          <w:sz w:val="24"/>
          <w:lang w:val="it-IT"/>
        </w:rPr>
        <w:t xml:space="preserve">€ </w:t>
      </w:r>
      <w:r w:rsidRPr="003622E5">
        <w:rPr>
          <w:color w:val="0A0A0A"/>
          <w:w w:val="105"/>
          <w:lang w:val="it-IT"/>
        </w:rPr>
        <w:t>3.000.000,00 per ogni evento dannoso.</w:t>
      </w:r>
    </w:p>
    <w:p w:rsidR="006C605D" w:rsidRPr="00425AEA" w:rsidRDefault="006C605D" w:rsidP="006C605D">
      <w:pPr>
        <w:pStyle w:val="Corpodeltesto"/>
        <w:spacing w:line="374" w:lineRule="auto"/>
        <w:ind w:left="26" w:right="17" w:hanging="7"/>
        <w:jc w:val="both"/>
        <w:rPr>
          <w:lang w:val="it-IT"/>
        </w:rPr>
      </w:pPr>
      <w:r w:rsidRPr="00425AEA">
        <w:rPr>
          <w:color w:val="0A0A0A"/>
          <w:w w:val="105"/>
          <w:lang w:val="it-IT"/>
        </w:rPr>
        <w:t>La garanzia dovrà, inoltre, essere estesa ai rischi derivanti dalla responsabilità civile per danni a mezzi di trasporto sotto carico e scarico ovvero in sosta nell'ambito dell'esecuzione delle anzidette operazioni, compresi i danni alle cose di terzi trasportate sui mezzi stessi, e per danni conseguenti ad operazioni di carico e scarico eseguiti con mezzi meccanici, quali ribaltabili, ecc., stabilmente</w:t>
      </w:r>
    </w:p>
    <w:p w:rsidR="006C605D" w:rsidRPr="00425AEA" w:rsidRDefault="006C605D" w:rsidP="006C605D">
      <w:pPr>
        <w:pStyle w:val="Corpodeltesto"/>
        <w:spacing w:before="0" w:line="262" w:lineRule="exact"/>
        <w:ind w:left="27"/>
        <w:jc w:val="both"/>
        <w:rPr>
          <w:lang w:val="it-IT"/>
        </w:rPr>
      </w:pPr>
      <w:r w:rsidRPr="00425AEA">
        <w:rPr>
          <w:color w:val="0A0A0A"/>
          <w:w w:val="105"/>
          <w:lang w:val="it-IT"/>
        </w:rPr>
        <w:t>installati sui mezzi di proprietà, in locazione o uso della Ditta.</w:t>
      </w:r>
    </w:p>
    <w:p w:rsidR="006C605D" w:rsidRDefault="006C605D" w:rsidP="006C605D">
      <w:pPr>
        <w:spacing w:before="10"/>
        <w:ind w:left="3740"/>
        <w:jc w:val="both"/>
        <w:rPr>
          <w:b/>
          <w:color w:val="0A0A0A"/>
          <w:w w:val="105"/>
          <w:sz w:val="23"/>
          <w:lang w:val="it-IT"/>
        </w:rPr>
      </w:pPr>
    </w:p>
    <w:p w:rsidR="006C605D" w:rsidRDefault="006C605D" w:rsidP="006C605D">
      <w:pPr>
        <w:spacing w:before="10"/>
        <w:ind w:left="3740"/>
        <w:jc w:val="both"/>
        <w:rPr>
          <w:b/>
          <w:color w:val="0A0A0A"/>
          <w:w w:val="105"/>
          <w:sz w:val="23"/>
          <w:lang w:val="it-IT"/>
        </w:rPr>
      </w:pPr>
    </w:p>
    <w:p w:rsidR="006C605D" w:rsidRPr="00425AEA" w:rsidRDefault="006C605D" w:rsidP="006C605D">
      <w:pPr>
        <w:spacing w:before="10"/>
        <w:ind w:left="3740"/>
        <w:jc w:val="both"/>
        <w:rPr>
          <w:b/>
          <w:sz w:val="23"/>
          <w:lang w:val="it-IT"/>
        </w:rPr>
      </w:pPr>
      <w:r w:rsidRPr="00425AEA">
        <w:rPr>
          <w:b/>
          <w:color w:val="0A0A0A"/>
          <w:w w:val="105"/>
          <w:sz w:val="23"/>
          <w:lang w:val="it-IT"/>
        </w:rPr>
        <w:t>Art. 15 Cooperazione</w:t>
      </w:r>
    </w:p>
    <w:p w:rsidR="006C605D" w:rsidRPr="00425AEA" w:rsidRDefault="006C605D" w:rsidP="006C605D">
      <w:pPr>
        <w:pStyle w:val="Corpodeltesto"/>
        <w:spacing w:before="139" w:line="376" w:lineRule="auto"/>
        <w:ind w:left="22" w:right="17" w:hanging="3"/>
        <w:jc w:val="both"/>
        <w:rPr>
          <w:lang w:val="it-IT"/>
        </w:rPr>
      </w:pPr>
      <w:r w:rsidRPr="00425AEA">
        <w:rPr>
          <w:color w:val="0A0A0A"/>
          <w:w w:val="105"/>
          <w:lang w:val="it-IT"/>
        </w:rPr>
        <w:t>Il personale dipendente dell'impresa appaltatrice provvederà a segnalare al Comune di Amatrice, quelle circostanze e fatti, rilevati nell'espletamento del proprio compito, che possano impedire od ostacolare o rallentare il regolare svolgimento del servizio adoperandosi, ove possibile, nello stesso</w:t>
      </w:r>
    </w:p>
    <w:p w:rsidR="006C605D" w:rsidRPr="006C605D" w:rsidRDefault="006C605D" w:rsidP="006C605D">
      <w:pPr>
        <w:pStyle w:val="Corpodeltesto"/>
        <w:spacing w:line="374" w:lineRule="auto"/>
        <w:ind w:right="17" w:hanging="1"/>
        <w:jc w:val="both"/>
        <w:rPr>
          <w:lang w:val="it-IT"/>
        </w:rPr>
      </w:pPr>
      <w:r w:rsidRPr="006C605D">
        <w:rPr>
          <w:color w:val="0A0A0A"/>
          <w:w w:val="105"/>
          <w:lang w:val="it-IT"/>
        </w:rPr>
        <w:t xml:space="preserve">tempo all'eliminazione degli stessi. </w:t>
      </w:r>
      <w:r w:rsidRPr="00425AEA">
        <w:rPr>
          <w:color w:val="0A0A0A"/>
          <w:w w:val="105"/>
          <w:lang w:val="it-IT"/>
        </w:rPr>
        <w:t xml:space="preserve">La Ditta è inoltre tenuta a collaborare con gli uffici comunali per assicurare un'adeguata assistenza tecnica (compresa l'assistenza per la denuncia annuale </w:t>
      </w:r>
      <w:proofErr w:type="spellStart"/>
      <w:r w:rsidRPr="00425AEA">
        <w:rPr>
          <w:color w:val="0A0A0A"/>
          <w:w w:val="105"/>
          <w:lang w:val="it-IT"/>
        </w:rPr>
        <w:t>M.U.D.</w:t>
      </w:r>
      <w:proofErr w:type="spellEnd"/>
      <w:r w:rsidRPr="00425AEA">
        <w:rPr>
          <w:color w:val="0A0A0A"/>
          <w:w w:val="105"/>
          <w:lang w:val="it-IT"/>
        </w:rPr>
        <w:t>), sia nei rapporti con gli organismi esterni preposti dalla normativa vigente, sia nell'ambito dell'organizzazione interna</w:t>
      </w:r>
      <w:r>
        <w:rPr>
          <w:color w:val="0A0A0A"/>
          <w:w w:val="105"/>
          <w:lang w:val="it-IT"/>
        </w:rPr>
        <w:t xml:space="preserve"> </w:t>
      </w:r>
      <w:r w:rsidRPr="00425AEA">
        <w:rPr>
          <w:color w:val="0A0A0A"/>
          <w:w w:val="105"/>
          <w:lang w:val="it-IT"/>
        </w:rPr>
        <w:t>dell'Ente stesso, al fine di garantire un servizio funzionale e rispondente in tutti i suoi aspetti alla normativa</w:t>
      </w:r>
      <w:r>
        <w:rPr>
          <w:lang w:val="it-IT"/>
        </w:rPr>
        <w:t xml:space="preserve"> </w:t>
      </w:r>
      <w:r w:rsidRPr="006C605D">
        <w:rPr>
          <w:color w:val="0A0A0A"/>
          <w:lang w:val="it-IT"/>
        </w:rPr>
        <w:t>vigente.</w:t>
      </w:r>
    </w:p>
    <w:p w:rsidR="006C605D" w:rsidRPr="006C605D" w:rsidRDefault="006C605D" w:rsidP="006C605D">
      <w:pPr>
        <w:pStyle w:val="Corpodeltesto"/>
        <w:spacing w:before="0" w:line="259" w:lineRule="exact"/>
        <w:ind w:left="28"/>
        <w:jc w:val="both"/>
        <w:rPr>
          <w:lang w:val="it-IT"/>
        </w:rPr>
      </w:pPr>
    </w:p>
    <w:p w:rsidR="006C605D" w:rsidRPr="00425AEA" w:rsidRDefault="006C605D" w:rsidP="006C605D">
      <w:pPr>
        <w:spacing w:before="10"/>
        <w:ind w:left="3860"/>
        <w:rPr>
          <w:b/>
          <w:sz w:val="23"/>
          <w:lang w:val="it-IT"/>
        </w:rPr>
      </w:pPr>
      <w:r w:rsidRPr="00425AEA">
        <w:rPr>
          <w:b/>
          <w:color w:val="0F0F0F"/>
          <w:w w:val="105"/>
          <w:sz w:val="23"/>
          <w:lang w:val="it-IT"/>
        </w:rPr>
        <w:t>Art. 16 Subappalto</w:t>
      </w:r>
    </w:p>
    <w:p w:rsidR="006C605D" w:rsidRPr="006C605D" w:rsidRDefault="006C605D" w:rsidP="006C605D">
      <w:pPr>
        <w:pStyle w:val="Corpodeltesto"/>
        <w:spacing w:before="0" w:line="420" w:lineRule="atLeast"/>
        <w:ind w:left="22" w:hanging="3"/>
        <w:rPr>
          <w:lang w:val="it-IT"/>
        </w:rPr>
      </w:pPr>
      <w:r w:rsidRPr="00425AEA">
        <w:rPr>
          <w:color w:val="0F0F0F"/>
          <w:w w:val="105"/>
          <w:lang w:val="it-IT"/>
        </w:rPr>
        <w:t xml:space="preserve">Il subappalto è ammesso nel limiti fissati della disciplina prevista dall'art. </w:t>
      </w:r>
      <w:r w:rsidRPr="006C605D">
        <w:rPr>
          <w:color w:val="0F0F0F"/>
          <w:w w:val="105"/>
          <w:lang w:val="it-IT"/>
        </w:rPr>
        <w:t xml:space="preserve">105 del D. </w:t>
      </w:r>
      <w:proofErr w:type="spellStart"/>
      <w:r w:rsidRPr="006C605D">
        <w:rPr>
          <w:color w:val="0F0F0F"/>
          <w:w w:val="105"/>
          <w:lang w:val="it-IT"/>
        </w:rPr>
        <w:t>Lgs</w:t>
      </w:r>
      <w:proofErr w:type="spellEnd"/>
      <w:r w:rsidRPr="006C605D">
        <w:rPr>
          <w:color w:val="0F0F0F"/>
          <w:w w:val="105"/>
          <w:lang w:val="it-IT"/>
        </w:rPr>
        <w:t xml:space="preserve">. 50/2016 </w:t>
      </w:r>
      <w:r w:rsidRPr="006C605D">
        <w:rPr>
          <w:color w:val="0F0F0F"/>
          <w:w w:val="105"/>
          <w:lang w:val="it-IT"/>
        </w:rPr>
        <w:lastRenderedPageBreak/>
        <w:t>es. m. ed i..</w:t>
      </w:r>
    </w:p>
    <w:p w:rsidR="006C605D" w:rsidRDefault="006C605D" w:rsidP="006C605D">
      <w:pPr>
        <w:spacing w:before="10"/>
        <w:ind w:left="3378" w:right="3380"/>
        <w:jc w:val="center"/>
        <w:rPr>
          <w:b/>
          <w:color w:val="0F0F0F"/>
          <w:w w:val="105"/>
          <w:sz w:val="23"/>
          <w:lang w:val="it-IT"/>
        </w:rPr>
      </w:pPr>
    </w:p>
    <w:p w:rsidR="006C605D" w:rsidRPr="00425AEA" w:rsidRDefault="006C605D" w:rsidP="006C605D">
      <w:pPr>
        <w:spacing w:before="10"/>
        <w:ind w:left="3378" w:right="3380"/>
        <w:jc w:val="center"/>
        <w:rPr>
          <w:b/>
          <w:sz w:val="23"/>
          <w:lang w:val="it-IT"/>
        </w:rPr>
      </w:pPr>
      <w:r w:rsidRPr="00425AEA">
        <w:rPr>
          <w:b/>
          <w:color w:val="0F0F0F"/>
          <w:w w:val="105"/>
          <w:sz w:val="23"/>
          <w:lang w:val="it-IT"/>
        </w:rPr>
        <w:t>Art. 17 Tutela della privacy</w:t>
      </w:r>
    </w:p>
    <w:p w:rsidR="006C605D" w:rsidRPr="006C605D" w:rsidRDefault="006C605D" w:rsidP="006C605D">
      <w:pPr>
        <w:pStyle w:val="Corpodeltesto"/>
        <w:spacing w:line="374" w:lineRule="auto"/>
        <w:ind w:right="17" w:hanging="1"/>
        <w:jc w:val="both"/>
        <w:rPr>
          <w:color w:val="0A0A0A"/>
          <w:w w:val="105"/>
          <w:lang w:val="it-IT"/>
        </w:rPr>
      </w:pPr>
      <w:r w:rsidRPr="006C605D">
        <w:rPr>
          <w:color w:val="0A0A0A"/>
          <w:w w:val="105"/>
          <w:lang w:val="it-IT"/>
        </w:rPr>
        <w:t xml:space="preserve">Ai sensi del D. </w:t>
      </w:r>
      <w:proofErr w:type="spellStart"/>
      <w:r w:rsidRPr="006C605D">
        <w:rPr>
          <w:color w:val="0A0A0A"/>
          <w:w w:val="105"/>
          <w:lang w:val="it-IT"/>
        </w:rPr>
        <w:t>Lgs</w:t>
      </w:r>
      <w:proofErr w:type="spellEnd"/>
      <w:r w:rsidRPr="006C605D">
        <w:rPr>
          <w:color w:val="0A0A0A"/>
          <w:w w:val="105"/>
          <w:lang w:val="it-IT"/>
        </w:rPr>
        <w:t>. 196/03 si informa che i dati fomiti dalle imprese verranno trattati dal Comune</w:t>
      </w:r>
    </w:p>
    <w:p w:rsidR="006C605D" w:rsidRDefault="006C605D" w:rsidP="006C605D">
      <w:pPr>
        <w:pStyle w:val="Corpodeltesto"/>
        <w:spacing w:line="374" w:lineRule="auto"/>
        <w:ind w:right="17" w:hanging="1"/>
        <w:jc w:val="both"/>
        <w:rPr>
          <w:color w:val="0A0A0A"/>
          <w:w w:val="105"/>
          <w:lang w:val="it-IT"/>
        </w:rPr>
      </w:pPr>
      <w:r w:rsidRPr="006C605D">
        <w:rPr>
          <w:color w:val="0A0A0A"/>
          <w:w w:val="105"/>
          <w:lang w:val="it-IT"/>
        </w:rPr>
        <w:t>di Amatrice per le finalità connesse alla gara e per l'eventuale successiva stipula e gestione del contratto. Le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imprese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e gli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interessati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hanno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facoltà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di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esercitare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i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diritti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previsti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all'art.13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della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legge</w:t>
      </w:r>
      <w:r>
        <w:rPr>
          <w:color w:val="0A0A0A"/>
          <w:w w:val="105"/>
          <w:lang w:val="it-IT"/>
        </w:rPr>
        <w:t xml:space="preserve"> </w:t>
      </w:r>
      <w:r w:rsidRPr="006C605D">
        <w:rPr>
          <w:color w:val="0A0A0A"/>
          <w:w w:val="105"/>
          <w:lang w:val="it-IT"/>
        </w:rPr>
        <w:t>stessa.</w:t>
      </w:r>
    </w:p>
    <w:p w:rsidR="006C605D" w:rsidRDefault="006C605D" w:rsidP="006C605D">
      <w:pPr>
        <w:spacing w:before="10"/>
        <w:ind w:left="16" w:right="26"/>
        <w:jc w:val="center"/>
        <w:rPr>
          <w:b/>
          <w:color w:val="0F0F0F"/>
          <w:w w:val="105"/>
          <w:sz w:val="23"/>
          <w:lang w:val="it-IT"/>
        </w:rPr>
      </w:pPr>
      <w:r w:rsidRPr="003622E5">
        <w:rPr>
          <w:b/>
          <w:color w:val="0F0F0F"/>
          <w:w w:val="105"/>
          <w:sz w:val="23"/>
          <w:lang w:val="it-IT"/>
        </w:rPr>
        <w:t>Art. 18 Riservatezza</w:t>
      </w:r>
    </w:p>
    <w:p w:rsidR="00597807" w:rsidRPr="003622E5" w:rsidRDefault="00597807" w:rsidP="006C605D">
      <w:pPr>
        <w:spacing w:before="10"/>
        <w:ind w:left="16" w:right="26"/>
        <w:jc w:val="center"/>
        <w:rPr>
          <w:b/>
          <w:sz w:val="23"/>
          <w:lang w:val="it-IT"/>
        </w:rPr>
      </w:pPr>
    </w:p>
    <w:p w:rsidR="00597807" w:rsidRPr="00597807" w:rsidRDefault="006C605D" w:rsidP="00597807">
      <w:pPr>
        <w:pStyle w:val="Corpodeltesto"/>
        <w:spacing w:line="374" w:lineRule="auto"/>
        <w:ind w:right="17" w:hanging="1"/>
        <w:jc w:val="both"/>
        <w:rPr>
          <w:color w:val="0A0A0A"/>
          <w:w w:val="105"/>
          <w:lang w:val="it-IT"/>
        </w:rPr>
      </w:pPr>
      <w:r w:rsidRPr="00597807">
        <w:rPr>
          <w:color w:val="0A0A0A"/>
          <w:w w:val="105"/>
          <w:lang w:val="it-IT"/>
        </w:rPr>
        <w:t>L'i</w:t>
      </w:r>
      <w:r w:rsidR="00597807" w:rsidRPr="00597807">
        <w:rPr>
          <w:color w:val="0A0A0A"/>
          <w:w w:val="105"/>
          <w:lang w:val="it-IT"/>
        </w:rPr>
        <w:t>m</w:t>
      </w:r>
      <w:r w:rsidRPr="00597807">
        <w:rPr>
          <w:color w:val="0A0A0A"/>
          <w:w w:val="105"/>
          <w:lang w:val="it-IT"/>
        </w:rPr>
        <w:t xml:space="preserve">presa ha l'impegno di mantenere la più assoluta riservatezza circa l'uso </w:t>
      </w:r>
      <w:r w:rsidR="00597807" w:rsidRPr="00597807">
        <w:rPr>
          <w:color w:val="0A0A0A"/>
          <w:w w:val="105"/>
          <w:lang w:val="it-IT"/>
        </w:rPr>
        <w:t xml:space="preserve">di tutti i documenti, </w:t>
      </w:r>
      <w:r w:rsidRPr="00597807">
        <w:rPr>
          <w:color w:val="0A0A0A"/>
          <w:w w:val="105"/>
          <w:lang w:val="it-IT"/>
        </w:rPr>
        <w:t>elaborati e disegni</w:t>
      </w:r>
      <w:r w:rsidR="00597807" w:rsidRPr="00597807">
        <w:rPr>
          <w:color w:val="0A0A0A"/>
          <w:w w:val="105"/>
          <w:lang w:val="it-IT"/>
        </w:rPr>
        <w:t xml:space="preserve"> </w:t>
      </w:r>
      <w:r w:rsidRPr="00597807">
        <w:rPr>
          <w:color w:val="0A0A0A"/>
          <w:w w:val="105"/>
          <w:lang w:val="it-IT"/>
        </w:rPr>
        <w:t xml:space="preserve">di </w:t>
      </w:r>
      <w:bookmarkStart w:id="0" w:name="_GoBack"/>
      <w:bookmarkEnd w:id="0"/>
      <w:r w:rsidRPr="00597807">
        <w:rPr>
          <w:color w:val="0A0A0A"/>
          <w:w w:val="105"/>
          <w:lang w:val="it-IT"/>
        </w:rPr>
        <w:t>progetto  fomiti  dai  Comuni  interessati  al  presente  appalto.  L'impresa</w:t>
      </w:r>
      <w:r w:rsidR="00597807" w:rsidRPr="00597807">
        <w:rPr>
          <w:color w:val="0A0A0A"/>
          <w:w w:val="105"/>
          <w:lang w:val="it-IT"/>
        </w:rPr>
        <w:t xml:space="preserve"> </w:t>
      </w:r>
      <w:r w:rsidRPr="00597807">
        <w:rPr>
          <w:color w:val="0A0A0A"/>
          <w:w w:val="105"/>
          <w:lang w:val="it-IT"/>
        </w:rPr>
        <w:t>è</w:t>
      </w:r>
      <w:r w:rsidR="00597807" w:rsidRPr="00597807">
        <w:rPr>
          <w:color w:val="0A0A0A"/>
          <w:w w:val="105"/>
          <w:lang w:val="it-IT"/>
        </w:rPr>
        <w:t xml:space="preserve"> </w:t>
      </w:r>
      <w:r w:rsidRPr="00597807">
        <w:rPr>
          <w:color w:val="0A0A0A"/>
          <w:w w:val="105"/>
          <w:lang w:val="it-IT"/>
        </w:rPr>
        <w:t>comunque tenuta  a  non  pubblicare  articoli,  o  fotografie,  sui luoghi  di lavoro o su quanto</w:t>
      </w:r>
      <w:r w:rsidR="00597807" w:rsidRPr="00597807">
        <w:rPr>
          <w:color w:val="0A0A0A"/>
          <w:w w:val="105"/>
          <w:lang w:val="it-IT"/>
        </w:rPr>
        <w:t xml:space="preserve"> </w:t>
      </w:r>
      <w:r w:rsidRPr="00597807">
        <w:rPr>
          <w:color w:val="0A0A0A"/>
          <w:w w:val="105"/>
          <w:lang w:val="it-IT"/>
        </w:rPr>
        <w:t>fosse</w:t>
      </w:r>
      <w:r w:rsidR="00597807" w:rsidRPr="00597807">
        <w:rPr>
          <w:color w:val="0A0A0A"/>
          <w:w w:val="105"/>
          <w:lang w:val="it-IT"/>
        </w:rPr>
        <w:t xml:space="preserve"> venuta a conoscenza per causa dei lavori, salvo esplicito benestare dell'Ente Appaltante</w:t>
      </w:r>
      <w:r w:rsidR="00597807">
        <w:rPr>
          <w:color w:val="0A0A0A"/>
          <w:w w:val="105"/>
          <w:lang w:val="it-IT"/>
        </w:rPr>
        <w:t xml:space="preserve">. Yale </w:t>
      </w:r>
      <w:r w:rsidR="00597807" w:rsidRPr="00597807">
        <w:rPr>
          <w:color w:val="0A0A0A"/>
          <w:w w:val="105"/>
          <w:lang w:val="it-IT"/>
        </w:rPr>
        <w:t>impegno si estende anche agli eventuali subappaltatori.</w:t>
      </w:r>
    </w:p>
    <w:p w:rsidR="006C605D" w:rsidRPr="00597807" w:rsidRDefault="006C605D" w:rsidP="00597807">
      <w:pPr>
        <w:pStyle w:val="Corpodeltesto"/>
        <w:spacing w:line="374" w:lineRule="auto"/>
        <w:ind w:right="17" w:hanging="1"/>
        <w:jc w:val="both"/>
        <w:rPr>
          <w:color w:val="0A0A0A"/>
          <w:w w:val="105"/>
          <w:lang w:val="it-IT"/>
        </w:rPr>
      </w:pPr>
    </w:p>
    <w:p w:rsidR="00597807" w:rsidRPr="00425AEA" w:rsidRDefault="00597807" w:rsidP="00597807">
      <w:pPr>
        <w:spacing w:before="10"/>
        <w:ind w:left="2699"/>
        <w:rPr>
          <w:b/>
          <w:sz w:val="23"/>
          <w:lang w:val="it-IT"/>
        </w:rPr>
      </w:pPr>
      <w:r w:rsidRPr="00425AEA">
        <w:rPr>
          <w:b/>
          <w:color w:val="0F0F0F"/>
          <w:w w:val="105"/>
          <w:sz w:val="23"/>
          <w:lang w:val="it-IT"/>
        </w:rPr>
        <w:t>Art. 19 Foro competente per le controversie</w:t>
      </w:r>
    </w:p>
    <w:p w:rsidR="00F05A47" w:rsidRPr="00425AEA" w:rsidRDefault="00597807" w:rsidP="003B5EC0">
      <w:pPr>
        <w:pStyle w:val="Corpodeltesto"/>
        <w:spacing w:before="139"/>
        <w:rPr>
          <w:lang w:val="it-IT"/>
        </w:rPr>
      </w:pPr>
      <w:r w:rsidRPr="00597807">
        <w:rPr>
          <w:color w:val="0F0F0F"/>
          <w:w w:val="105"/>
          <w:lang w:val="it-IT"/>
        </w:rPr>
        <w:t>Per tutte le controversie derivanti</w:t>
      </w:r>
      <w:r>
        <w:rPr>
          <w:color w:val="0F0F0F"/>
          <w:w w:val="105"/>
          <w:lang w:val="it-IT"/>
        </w:rPr>
        <w:t xml:space="preserve"> </w:t>
      </w:r>
      <w:r w:rsidRPr="00597807">
        <w:rPr>
          <w:color w:val="0F0F0F"/>
          <w:w w:val="105"/>
          <w:lang w:val="it-IT"/>
        </w:rPr>
        <w:t>dal</w:t>
      </w:r>
      <w:r>
        <w:rPr>
          <w:color w:val="0F0F0F"/>
          <w:w w:val="105"/>
          <w:lang w:val="it-IT"/>
        </w:rPr>
        <w:t xml:space="preserve"> </w:t>
      </w:r>
      <w:r w:rsidRPr="00597807">
        <w:rPr>
          <w:color w:val="0F0F0F"/>
          <w:w w:val="105"/>
          <w:lang w:val="it-IT"/>
        </w:rPr>
        <w:t>presente</w:t>
      </w:r>
      <w:r>
        <w:rPr>
          <w:color w:val="0F0F0F"/>
          <w:w w:val="105"/>
          <w:lang w:val="it-IT"/>
        </w:rPr>
        <w:t xml:space="preserve"> </w:t>
      </w:r>
      <w:r w:rsidRPr="00597807">
        <w:rPr>
          <w:color w:val="0F0F0F"/>
          <w:w w:val="105"/>
          <w:lang w:val="it-IT"/>
        </w:rPr>
        <w:t>appalto</w:t>
      </w:r>
      <w:r>
        <w:rPr>
          <w:color w:val="0F0F0F"/>
          <w:w w:val="105"/>
          <w:lang w:val="it-IT"/>
        </w:rPr>
        <w:t xml:space="preserve"> </w:t>
      </w:r>
      <w:r w:rsidRPr="00597807">
        <w:rPr>
          <w:color w:val="0F0F0F"/>
          <w:w w:val="105"/>
          <w:lang w:val="it-IT"/>
        </w:rPr>
        <w:t>sarà</w:t>
      </w:r>
      <w:r>
        <w:rPr>
          <w:color w:val="0F0F0F"/>
          <w:w w:val="105"/>
          <w:lang w:val="it-IT"/>
        </w:rPr>
        <w:t xml:space="preserve"> </w:t>
      </w:r>
      <w:r w:rsidRPr="00597807">
        <w:rPr>
          <w:color w:val="0F0F0F"/>
          <w:w w:val="105"/>
          <w:lang w:val="it-IT"/>
        </w:rPr>
        <w:t>competente</w:t>
      </w:r>
      <w:r>
        <w:rPr>
          <w:color w:val="0F0F0F"/>
          <w:w w:val="105"/>
          <w:lang w:val="it-IT"/>
        </w:rPr>
        <w:t xml:space="preserve"> </w:t>
      </w:r>
      <w:r w:rsidRPr="00597807">
        <w:rPr>
          <w:color w:val="0F0F0F"/>
          <w:w w:val="105"/>
          <w:lang w:val="it-IT"/>
        </w:rPr>
        <w:t>il</w:t>
      </w:r>
      <w:r>
        <w:rPr>
          <w:color w:val="0F0F0F"/>
          <w:w w:val="105"/>
          <w:lang w:val="it-IT"/>
        </w:rPr>
        <w:t xml:space="preserve"> </w:t>
      </w:r>
      <w:r w:rsidRPr="00597807">
        <w:rPr>
          <w:color w:val="0F0F0F"/>
          <w:w w:val="105"/>
          <w:lang w:val="it-IT"/>
        </w:rPr>
        <w:t>Foro</w:t>
      </w:r>
      <w:r>
        <w:rPr>
          <w:color w:val="0F0F0F"/>
          <w:w w:val="105"/>
          <w:lang w:val="it-IT"/>
        </w:rPr>
        <w:t xml:space="preserve"> </w:t>
      </w:r>
      <w:r w:rsidRPr="00597807">
        <w:rPr>
          <w:color w:val="0F0F0F"/>
          <w:w w:val="105"/>
          <w:lang w:val="it-IT"/>
        </w:rPr>
        <w:t>di</w:t>
      </w:r>
      <w:r>
        <w:rPr>
          <w:color w:val="0F0F0F"/>
          <w:w w:val="105"/>
          <w:lang w:val="it-IT"/>
        </w:rPr>
        <w:t xml:space="preserve"> </w:t>
      </w:r>
      <w:r w:rsidRPr="00597807">
        <w:rPr>
          <w:color w:val="0F0F0F"/>
          <w:w w:val="105"/>
          <w:lang w:val="it-IT"/>
        </w:rPr>
        <w:t>Rieti.</w:t>
      </w:r>
    </w:p>
    <w:p w:rsidR="004A3F2F" w:rsidRPr="003622E5" w:rsidRDefault="004A3F2F" w:rsidP="004A3F2F">
      <w:pPr>
        <w:pStyle w:val="Corpodeltesto"/>
        <w:spacing w:before="56" w:line="420" w:lineRule="atLeast"/>
        <w:ind w:left="27" w:right="17" w:hanging="8"/>
        <w:jc w:val="both"/>
        <w:rPr>
          <w:lang w:val="it-IT"/>
        </w:rPr>
      </w:pPr>
    </w:p>
    <w:p w:rsidR="004A3F2F" w:rsidRPr="004A3F2F" w:rsidRDefault="004A3F2F" w:rsidP="004A3F2F">
      <w:pPr>
        <w:pStyle w:val="Corpodeltesto"/>
        <w:spacing w:before="144" w:line="372" w:lineRule="auto"/>
        <w:ind w:left="21" w:right="26" w:firstLine="1"/>
        <w:jc w:val="both"/>
        <w:rPr>
          <w:color w:val="0A0A0A"/>
          <w:w w:val="105"/>
          <w:lang w:val="it-IT"/>
        </w:rPr>
      </w:pPr>
    </w:p>
    <w:p w:rsidR="004A3F2F" w:rsidRPr="004A3F2F" w:rsidRDefault="004A3F2F" w:rsidP="004A3F2F">
      <w:pPr>
        <w:pStyle w:val="Corpodeltesto"/>
        <w:spacing w:before="144" w:line="372" w:lineRule="auto"/>
        <w:ind w:left="21" w:right="26" w:firstLine="1"/>
        <w:jc w:val="both"/>
        <w:rPr>
          <w:color w:val="0A0A0A"/>
          <w:w w:val="105"/>
          <w:lang w:val="it-IT"/>
        </w:rPr>
      </w:pPr>
    </w:p>
    <w:p w:rsidR="004A3F2F" w:rsidRPr="003622E5" w:rsidRDefault="004A3F2F" w:rsidP="004A3F2F">
      <w:pPr>
        <w:pStyle w:val="Corpodeltesto"/>
        <w:rPr>
          <w:lang w:val="it-IT"/>
        </w:rPr>
      </w:pPr>
    </w:p>
    <w:p w:rsidR="004A3F2F" w:rsidRPr="004A3F2F" w:rsidRDefault="004A3F2F" w:rsidP="004A3F2F">
      <w:pPr>
        <w:pStyle w:val="Corpodeltesto"/>
        <w:spacing w:before="144" w:line="372" w:lineRule="auto"/>
        <w:ind w:left="21" w:right="26" w:firstLine="1"/>
        <w:jc w:val="both"/>
        <w:rPr>
          <w:color w:val="0A0A0A"/>
          <w:w w:val="105"/>
          <w:lang w:val="it-IT"/>
        </w:rPr>
      </w:pPr>
    </w:p>
    <w:p w:rsidR="004A3F2F" w:rsidRPr="00425AEA" w:rsidRDefault="004A3F2F" w:rsidP="004A3F2F">
      <w:pPr>
        <w:pStyle w:val="Corpodeltesto"/>
        <w:jc w:val="both"/>
        <w:rPr>
          <w:lang w:val="it-IT"/>
        </w:rPr>
      </w:pPr>
    </w:p>
    <w:p w:rsidR="004A3F2F" w:rsidRPr="00425AEA" w:rsidRDefault="004A3F2F" w:rsidP="004A3F2F">
      <w:pPr>
        <w:pStyle w:val="Corpodeltesto"/>
        <w:spacing w:before="20" w:line="418" w:lineRule="exact"/>
        <w:ind w:left="25" w:hanging="6"/>
        <w:rPr>
          <w:b/>
          <w:sz w:val="21"/>
          <w:lang w:val="it-IT"/>
        </w:rPr>
      </w:pPr>
    </w:p>
    <w:p w:rsidR="004A3F2F" w:rsidRPr="004A3F2F" w:rsidRDefault="004A3F2F" w:rsidP="004A3F2F">
      <w:pPr>
        <w:spacing w:before="28" w:line="414" w:lineRule="exact"/>
        <w:ind w:left="30" w:hanging="11"/>
        <w:jc w:val="both"/>
        <w:rPr>
          <w:color w:val="0A0A0A"/>
          <w:sz w:val="24"/>
          <w:lang w:val="it-IT"/>
        </w:rPr>
      </w:pPr>
    </w:p>
    <w:p w:rsidR="004A3F2F" w:rsidRDefault="004A3F2F" w:rsidP="004A3F2F">
      <w:pPr>
        <w:spacing w:before="28" w:line="414" w:lineRule="exact"/>
        <w:ind w:left="30" w:hanging="11"/>
        <w:jc w:val="both"/>
        <w:rPr>
          <w:color w:val="0A0A0A"/>
          <w:sz w:val="24"/>
          <w:lang w:val="it-IT"/>
        </w:rPr>
      </w:pPr>
    </w:p>
    <w:p w:rsidR="004A3F2F" w:rsidRDefault="004A3F2F" w:rsidP="004A3F2F">
      <w:pPr>
        <w:spacing w:before="10" w:line="362" w:lineRule="auto"/>
        <w:ind w:left="26" w:right="17" w:hanging="7"/>
        <w:jc w:val="both"/>
        <w:rPr>
          <w:color w:val="0A0A0A"/>
          <w:sz w:val="24"/>
          <w:lang w:val="it-IT"/>
        </w:rPr>
      </w:pPr>
    </w:p>
    <w:p w:rsidR="004A3F2F" w:rsidRPr="004A3F2F" w:rsidRDefault="004A3F2F" w:rsidP="004A3F2F">
      <w:pPr>
        <w:spacing w:before="10" w:line="362" w:lineRule="auto"/>
        <w:ind w:left="26" w:right="17" w:hanging="7"/>
        <w:jc w:val="both"/>
        <w:rPr>
          <w:color w:val="0A0A0A"/>
          <w:sz w:val="24"/>
          <w:lang w:val="it-IT"/>
        </w:rPr>
      </w:pPr>
    </w:p>
    <w:p w:rsidR="004A3F2F" w:rsidRPr="00425AEA" w:rsidRDefault="004A3F2F" w:rsidP="004A3F2F">
      <w:pPr>
        <w:spacing w:before="1" w:line="410" w:lineRule="atLeast"/>
        <w:ind w:left="22" w:hanging="3"/>
        <w:rPr>
          <w:sz w:val="24"/>
          <w:lang w:val="it-IT"/>
        </w:rPr>
      </w:pPr>
    </w:p>
    <w:p w:rsidR="004A3F2F" w:rsidRPr="0080506F" w:rsidRDefault="004A3F2F" w:rsidP="0080506F">
      <w:pPr>
        <w:spacing w:before="10" w:line="355" w:lineRule="auto"/>
        <w:ind w:left="25" w:hanging="6"/>
        <w:jc w:val="both"/>
        <w:rPr>
          <w:color w:val="0A0A0A"/>
          <w:sz w:val="24"/>
          <w:lang w:val="it-IT"/>
        </w:rPr>
      </w:pPr>
    </w:p>
    <w:p w:rsidR="0080506F" w:rsidRPr="0080506F" w:rsidRDefault="0080506F" w:rsidP="0080506F">
      <w:pPr>
        <w:spacing w:before="10" w:line="355" w:lineRule="auto"/>
        <w:ind w:left="25" w:hanging="6"/>
        <w:jc w:val="both"/>
        <w:rPr>
          <w:color w:val="0A0A0A"/>
          <w:sz w:val="24"/>
          <w:lang w:val="it-IT"/>
        </w:rPr>
      </w:pPr>
    </w:p>
    <w:p w:rsidR="0080506F" w:rsidRPr="0080506F" w:rsidRDefault="0080506F" w:rsidP="0080506F">
      <w:pPr>
        <w:spacing w:before="10" w:line="355" w:lineRule="auto"/>
        <w:ind w:left="25" w:hanging="6"/>
        <w:jc w:val="both"/>
        <w:rPr>
          <w:color w:val="0A0A0A"/>
          <w:sz w:val="24"/>
          <w:lang w:val="it-IT"/>
        </w:rPr>
      </w:pPr>
    </w:p>
    <w:p w:rsidR="0080506F" w:rsidRPr="0080506F" w:rsidRDefault="0080506F" w:rsidP="0080506F">
      <w:pPr>
        <w:spacing w:before="132"/>
        <w:ind w:left="26"/>
        <w:rPr>
          <w:sz w:val="24"/>
          <w:lang w:val="it-IT"/>
        </w:rPr>
      </w:pPr>
    </w:p>
    <w:p w:rsidR="0080506F" w:rsidRPr="003622E5" w:rsidRDefault="0080506F" w:rsidP="0080506F">
      <w:pPr>
        <w:spacing w:before="10" w:line="355" w:lineRule="auto"/>
        <w:ind w:left="25" w:hanging="6"/>
        <w:rPr>
          <w:sz w:val="24"/>
          <w:lang w:val="it-IT"/>
        </w:rPr>
      </w:pPr>
    </w:p>
    <w:sectPr w:rsidR="0080506F" w:rsidRPr="003622E5" w:rsidSect="00A83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A65"/>
    <w:multiLevelType w:val="hybridMultilevel"/>
    <w:tmpl w:val="B658D49E"/>
    <w:lvl w:ilvl="0" w:tplc="93743A62">
      <w:start w:val="14"/>
      <w:numFmt w:val="bullet"/>
      <w:lvlText w:val="-"/>
      <w:lvlJc w:val="left"/>
      <w:pPr>
        <w:ind w:left="739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>
    <w:nsid w:val="17E318FD"/>
    <w:multiLevelType w:val="hybridMultilevel"/>
    <w:tmpl w:val="9AA8A7EA"/>
    <w:lvl w:ilvl="0" w:tplc="01A6B900">
      <w:start w:val="1"/>
      <w:numFmt w:val="decimal"/>
      <w:lvlText w:val="%1."/>
      <w:lvlJc w:val="left"/>
      <w:pPr>
        <w:ind w:left="740" w:hanging="223"/>
      </w:pPr>
      <w:rPr>
        <w:rFonts w:ascii="Times New Roman" w:eastAsia="Times New Roman" w:hAnsi="Times New Roman" w:cs="Times New Roman" w:hint="default"/>
        <w:color w:val="0C0C0C"/>
        <w:w w:val="109"/>
        <w:sz w:val="23"/>
        <w:szCs w:val="23"/>
      </w:rPr>
    </w:lvl>
    <w:lvl w:ilvl="1" w:tplc="0410000F">
      <w:start w:val="1"/>
      <w:numFmt w:val="decimal"/>
      <w:lvlText w:val="%2."/>
      <w:lvlJc w:val="left"/>
      <w:pPr>
        <w:ind w:left="1651" w:hanging="223"/>
      </w:pPr>
      <w:rPr>
        <w:rFonts w:hint="default"/>
      </w:rPr>
    </w:lvl>
    <w:lvl w:ilvl="2" w:tplc="F3581942">
      <w:numFmt w:val="bullet"/>
      <w:lvlText w:val="•"/>
      <w:lvlJc w:val="left"/>
      <w:pPr>
        <w:ind w:left="2563" w:hanging="223"/>
      </w:pPr>
      <w:rPr>
        <w:rFonts w:hint="default"/>
      </w:rPr>
    </w:lvl>
    <w:lvl w:ilvl="3" w:tplc="4A6CAA42">
      <w:numFmt w:val="bullet"/>
      <w:lvlText w:val="•"/>
      <w:lvlJc w:val="left"/>
      <w:pPr>
        <w:ind w:left="3475" w:hanging="223"/>
      </w:pPr>
      <w:rPr>
        <w:rFonts w:hint="default"/>
      </w:rPr>
    </w:lvl>
    <w:lvl w:ilvl="4" w:tplc="47C60DE2">
      <w:numFmt w:val="bullet"/>
      <w:lvlText w:val="•"/>
      <w:lvlJc w:val="left"/>
      <w:pPr>
        <w:ind w:left="4386" w:hanging="223"/>
      </w:pPr>
      <w:rPr>
        <w:rFonts w:hint="default"/>
      </w:rPr>
    </w:lvl>
    <w:lvl w:ilvl="5" w:tplc="E72E64E6">
      <w:numFmt w:val="bullet"/>
      <w:lvlText w:val="•"/>
      <w:lvlJc w:val="left"/>
      <w:pPr>
        <w:ind w:left="5298" w:hanging="223"/>
      </w:pPr>
      <w:rPr>
        <w:rFonts w:hint="default"/>
      </w:rPr>
    </w:lvl>
    <w:lvl w:ilvl="6" w:tplc="5164E112">
      <w:numFmt w:val="bullet"/>
      <w:lvlText w:val="•"/>
      <w:lvlJc w:val="left"/>
      <w:pPr>
        <w:ind w:left="6210" w:hanging="223"/>
      </w:pPr>
      <w:rPr>
        <w:rFonts w:hint="default"/>
      </w:rPr>
    </w:lvl>
    <w:lvl w:ilvl="7" w:tplc="228820BE">
      <w:numFmt w:val="bullet"/>
      <w:lvlText w:val="•"/>
      <w:lvlJc w:val="left"/>
      <w:pPr>
        <w:ind w:left="7121" w:hanging="223"/>
      </w:pPr>
      <w:rPr>
        <w:rFonts w:hint="default"/>
      </w:rPr>
    </w:lvl>
    <w:lvl w:ilvl="8" w:tplc="7882749C">
      <w:numFmt w:val="bullet"/>
      <w:lvlText w:val="•"/>
      <w:lvlJc w:val="left"/>
      <w:pPr>
        <w:ind w:left="8033" w:hanging="223"/>
      </w:pPr>
      <w:rPr>
        <w:rFonts w:hint="default"/>
      </w:rPr>
    </w:lvl>
  </w:abstractNum>
  <w:abstractNum w:abstractNumId="2">
    <w:nsid w:val="185B01BA"/>
    <w:multiLevelType w:val="hybridMultilevel"/>
    <w:tmpl w:val="1B641034"/>
    <w:lvl w:ilvl="0" w:tplc="93743A62">
      <w:start w:val="14"/>
      <w:numFmt w:val="bullet"/>
      <w:lvlText w:val="-"/>
      <w:lvlJc w:val="left"/>
      <w:pPr>
        <w:ind w:left="739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6AA926E6"/>
    <w:multiLevelType w:val="hybridMultilevel"/>
    <w:tmpl w:val="FAB201E2"/>
    <w:lvl w:ilvl="0" w:tplc="2A22B76A">
      <w:start w:val="1"/>
      <w:numFmt w:val="decimal"/>
      <w:lvlText w:val="%1."/>
      <w:lvlJc w:val="left"/>
      <w:pPr>
        <w:ind w:left="382" w:hanging="360"/>
      </w:pPr>
      <w:rPr>
        <w:rFonts w:hint="default"/>
        <w:color w:val="0C0C0C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80506F"/>
    <w:rsid w:val="0019363D"/>
    <w:rsid w:val="00332C30"/>
    <w:rsid w:val="003B5EC0"/>
    <w:rsid w:val="004A3F2F"/>
    <w:rsid w:val="004B3391"/>
    <w:rsid w:val="00597807"/>
    <w:rsid w:val="00615792"/>
    <w:rsid w:val="00626EE5"/>
    <w:rsid w:val="006756CE"/>
    <w:rsid w:val="006C605D"/>
    <w:rsid w:val="00794D71"/>
    <w:rsid w:val="0080506F"/>
    <w:rsid w:val="008461EE"/>
    <w:rsid w:val="0087332C"/>
    <w:rsid w:val="008C56E1"/>
    <w:rsid w:val="009C7126"/>
    <w:rsid w:val="00A83E49"/>
    <w:rsid w:val="00D162DD"/>
    <w:rsid w:val="00D72B75"/>
    <w:rsid w:val="00ED2DFA"/>
    <w:rsid w:val="00F05A47"/>
    <w:rsid w:val="00F20BF0"/>
    <w:rsid w:val="00F4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0506F"/>
    <w:pPr>
      <w:spacing w:before="10"/>
      <w:ind w:left="20"/>
    </w:pPr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0506F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1"/>
    <w:qFormat/>
    <w:rsid w:val="00805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2020-05-04T14:49:00Z</cp:lastPrinted>
  <dcterms:created xsi:type="dcterms:W3CDTF">2020-05-04T14:00:00Z</dcterms:created>
  <dcterms:modified xsi:type="dcterms:W3CDTF">2020-06-04T10:16:00Z</dcterms:modified>
</cp:coreProperties>
</file>