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50D" w:rsidRDefault="007B250D" w:rsidP="007B2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0D" w:rsidRDefault="007B250D" w:rsidP="007B2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COLLEGENTILESCO;</w:t>
      </w:r>
    </w:p>
    <w:p w:rsidR="007B250D" w:rsidRDefault="007B250D" w:rsidP="007B2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1350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50D" w:rsidRDefault="007B250D" w:rsidP="007B2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507,50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250D" w:rsidRPr="003735B9" w:rsidRDefault="007B250D" w:rsidP="007B25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50D" w:rsidRDefault="007B250D" w:rsidP="007B25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64,58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7B250D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50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303340" cy="3547533"/>
            <wp:effectExtent l="19050" t="0" r="22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957" t="36486" r="11007" b="11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174" cy="355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67A45"/>
    <w:rsid w:val="007B250D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2019-01-30T09:02:00Z</dcterms:modified>
</cp:coreProperties>
</file>