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53" w:rsidRPr="005B6A8B" w:rsidRDefault="00E9750F" w:rsidP="00FB1F53">
      <w:pPr>
        <w:pStyle w:val="Nessunaspaziatura"/>
        <w:jc w:val="both"/>
        <w:rPr>
          <w:rFonts w:ascii="Times New Roman" w:hAnsi="Times New Roman" w:cs="Times New Roman"/>
          <w:b/>
          <w:sz w:val="24"/>
          <w:szCs w:val="24"/>
        </w:rPr>
      </w:pPr>
      <w:r>
        <w:rPr>
          <w:rFonts w:ascii="Times New Roman" w:hAnsi="Times New Roman" w:cs="Times New Roman"/>
          <w:b/>
          <w:sz w:val="24"/>
          <w:szCs w:val="24"/>
        </w:rPr>
        <w:t xml:space="preserve">ALLEGATO A) - </w:t>
      </w:r>
      <w:r w:rsidR="008408F2" w:rsidRPr="005B4329">
        <w:rPr>
          <w:rFonts w:ascii="Times New Roman" w:hAnsi="Times New Roman" w:cs="Times New Roman"/>
          <w:b/>
          <w:sz w:val="24"/>
          <w:szCs w:val="24"/>
        </w:rPr>
        <w:t xml:space="preserve">AVVISO PER MANIFESTAZIONE </w:t>
      </w:r>
      <w:proofErr w:type="spellStart"/>
      <w:r w:rsidR="008408F2" w:rsidRPr="005B4329">
        <w:rPr>
          <w:rFonts w:ascii="Times New Roman" w:hAnsi="Times New Roman" w:cs="Times New Roman"/>
          <w:b/>
          <w:sz w:val="24"/>
          <w:szCs w:val="24"/>
        </w:rPr>
        <w:t>DI</w:t>
      </w:r>
      <w:proofErr w:type="spellEnd"/>
      <w:r w:rsidR="008408F2" w:rsidRPr="005B4329">
        <w:rPr>
          <w:rFonts w:ascii="Times New Roman" w:hAnsi="Times New Roman" w:cs="Times New Roman"/>
          <w:b/>
          <w:sz w:val="24"/>
          <w:szCs w:val="24"/>
        </w:rPr>
        <w:t xml:space="preserve"> INTERESSE PER IDONEI IN GRADUATORIE </w:t>
      </w:r>
      <w:proofErr w:type="spellStart"/>
      <w:r w:rsidR="008408F2" w:rsidRPr="005B4329">
        <w:rPr>
          <w:rFonts w:ascii="Times New Roman" w:hAnsi="Times New Roman" w:cs="Times New Roman"/>
          <w:b/>
          <w:sz w:val="24"/>
          <w:szCs w:val="24"/>
        </w:rPr>
        <w:t>DI</w:t>
      </w:r>
      <w:proofErr w:type="spellEnd"/>
      <w:r w:rsidR="008408F2" w:rsidRPr="005B4329">
        <w:rPr>
          <w:rFonts w:ascii="Times New Roman" w:hAnsi="Times New Roman" w:cs="Times New Roman"/>
          <w:b/>
          <w:sz w:val="24"/>
          <w:szCs w:val="24"/>
        </w:rPr>
        <w:t xml:space="preserve"> CONCORSI PUBBLICI ESPLETATI D</w:t>
      </w:r>
      <w:r w:rsidR="008408F2">
        <w:rPr>
          <w:rFonts w:ascii="Times New Roman" w:hAnsi="Times New Roman" w:cs="Times New Roman"/>
          <w:b/>
          <w:sz w:val="24"/>
          <w:szCs w:val="24"/>
        </w:rPr>
        <w:t xml:space="preserve">A ALTRI ENTI PER LA COPERTURA A TEMPO DETERMINATO </w:t>
      </w:r>
      <w:proofErr w:type="spellStart"/>
      <w:r w:rsidR="008408F2">
        <w:rPr>
          <w:rFonts w:ascii="Times New Roman" w:hAnsi="Times New Roman" w:cs="Times New Roman"/>
          <w:b/>
          <w:sz w:val="24"/>
          <w:szCs w:val="24"/>
        </w:rPr>
        <w:t>DI</w:t>
      </w:r>
      <w:proofErr w:type="spellEnd"/>
      <w:r w:rsidR="008408F2">
        <w:rPr>
          <w:rFonts w:ascii="Times New Roman" w:hAnsi="Times New Roman" w:cs="Times New Roman"/>
          <w:b/>
          <w:sz w:val="24"/>
          <w:szCs w:val="24"/>
        </w:rPr>
        <w:t xml:space="preserve"> </w:t>
      </w:r>
      <w:r w:rsidRPr="005B4329">
        <w:rPr>
          <w:rFonts w:ascii="Times New Roman" w:hAnsi="Times New Roman" w:cs="Times New Roman"/>
          <w:b/>
          <w:sz w:val="24"/>
          <w:szCs w:val="24"/>
        </w:rPr>
        <w:t>N</w:t>
      </w:r>
      <w:r>
        <w:rPr>
          <w:rFonts w:ascii="Times New Roman" w:hAnsi="Times New Roman" w:cs="Times New Roman"/>
          <w:b/>
          <w:sz w:val="24"/>
          <w:szCs w:val="24"/>
        </w:rPr>
        <w:t xml:space="preserve"> 9 </w:t>
      </w:r>
      <w:r w:rsidR="008408F2">
        <w:rPr>
          <w:rFonts w:ascii="Times New Roman" w:hAnsi="Times New Roman" w:cs="Times New Roman"/>
          <w:b/>
          <w:sz w:val="24"/>
          <w:szCs w:val="24"/>
        </w:rPr>
        <w:t>POSTI CON VARI PROFILI</w:t>
      </w:r>
      <w:r w:rsidR="00FB1F53" w:rsidRPr="00FB1F53">
        <w:rPr>
          <w:rFonts w:ascii="Times New Roman" w:hAnsi="Times New Roman" w:cs="Times New Roman"/>
          <w:b/>
          <w:sz w:val="24"/>
          <w:szCs w:val="24"/>
        </w:rPr>
        <w:t xml:space="preserve"> </w:t>
      </w:r>
      <w:r w:rsidR="00FB1F53" w:rsidRPr="005B4329">
        <w:rPr>
          <w:rFonts w:ascii="Times New Roman" w:hAnsi="Times New Roman" w:cs="Times New Roman"/>
          <w:b/>
          <w:sz w:val="24"/>
          <w:szCs w:val="24"/>
        </w:rPr>
        <w:t>DA ASSEGNARE</w:t>
      </w:r>
      <w:r w:rsidR="00FB1F53">
        <w:rPr>
          <w:rFonts w:ascii="Times New Roman" w:hAnsi="Times New Roman" w:cs="Times New Roman"/>
          <w:b/>
          <w:sz w:val="24"/>
          <w:szCs w:val="24"/>
        </w:rPr>
        <w:t xml:space="preserve"> A DIVERSI SETTORI DEL COMUNE </w:t>
      </w:r>
      <w:proofErr w:type="spellStart"/>
      <w:r w:rsidR="00FB1F53">
        <w:rPr>
          <w:rFonts w:ascii="Times New Roman" w:hAnsi="Times New Roman" w:cs="Times New Roman"/>
          <w:b/>
          <w:sz w:val="24"/>
          <w:szCs w:val="24"/>
        </w:rPr>
        <w:t>DI</w:t>
      </w:r>
      <w:proofErr w:type="spellEnd"/>
      <w:r w:rsidR="00FB1F53">
        <w:rPr>
          <w:rFonts w:ascii="Times New Roman" w:hAnsi="Times New Roman" w:cs="Times New Roman"/>
          <w:b/>
          <w:sz w:val="24"/>
          <w:szCs w:val="24"/>
        </w:rPr>
        <w:t xml:space="preserve"> AMATRICE</w:t>
      </w:r>
    </w:p>
    <w:p w:rsidR="008408F2" w:rsidRPr="005B4329" w:rsidRDefault="008408F2" w:rsidP="008408F2">
      <w:pPr>
        <w:pStyle w:val="Nessunaspaziatura"/>
        <w:jc w:val="both"/>
        <w:rPr>
          <w:rFonts w:ascii="Times New Roman" w:hAnsi="Times New Roman" w:cs="Times New Roman"/>
          <w:b/>
          <w:sz w:val="24"/>
          <w:szCs w:val="24"/>
        </w:rPr>
      </w:pPr>
    </w:p>
    <w:p w:rsidR="008408F2" w:rsidRDefault="008408F2" w:rsidP="008408F2">
      <w:pPr>
        <w:pStyle w:val="Nessunaspaziatura"/>
        <w:jc w:val="both"/>
        <w:rPr>
          <w:rFonts w:ascii="Times New Roman" w:hAnsi="Times New Roman" w:cs="Times New Roman"/>
          <w:sz w:val="24"/>
          <w:szCs w:val="24"/>
        </w:rPr>
      </w:pPr>
      <w:r w:rsidRPr="00E9750F">
        <w:rPr>
          <w:rFonts w:ascii="Times New Roman" w:hAnsi="Times New Roman" w:cs="Times New Roman"/>
          <w:b/>
          <w:sz w:val="24"/>
          <w:szCs w:val="24"/>
        </w:rPr>
        <w:t>VISTO</w:t>
      </w:r>
      <w:r w:rsidRPr="005B4329">
        <w:rPr>
          <w:rFonts w:ascii="Times New Roman" w:hAnsi="Times New Roman" w:cs="Times New Roman"/>
          <w:sz w:val="24"/>
          <w:szCs w:val="24"/>
        </w:rPr>
        <w:t xml:space="preserve"> l’art. 50 bis Legge n. 229/2016;</w:t>
      </w:r>
    </w:p>
    <w:p w:rsidR="008408F2" w:rsidRPr="005B4329" w:rsidRDefault="008408F2" w:rsidP="008408F2">
      <w:pPr>
        <w:pStyle w:val="Nessunaspaziatura"/>
        <w:jc w:val="both"/>
        <w:rPr>
          <w:rFonts w:ascii="Times New Roman" w:hAnsi="Times New Roman" w:cs="Times New Roman"/>
          <w:sz w:val="24"/>
          <w:szCs w:val="24"/>
        </w:rPr>
      </w:pPr>
    </w:p>
    <w:p w:rsidR="008408F2" w:rsidRDefault="008408F2" w:rsidP="008408F2">
      <w:pPr>
        <w:pStyle w:val="Nessunaspaziatura"/>
        <w:jc w:val="both"/>
        <w:rPr>
          <w:rFonts w:ascii="Times New Roman" w:hAnsi="Times New Roman" w:cs="Times New Roman"/>
          <w:sz w:val="24"/>
          <w:szCs w:val="24"/>
        </w:rPr>
      </w:pPr>
      <w:r w:rsidRPr="00E9750F">
        <w:rPr>
          <w:rFonts w:ascii="Times New Roman" w:hAnsi="Times New Roman" w:cs="Times New Roman"/>
          <w:b/>
          <w:sz w:val="24"/>
          <w:szCs w:val="24"/>
        </w:rPr>
        <w:t>VISTO</w:t>
      </w:r>
      <w:r w:rsidRPr="005B4329">
        <w:rPr>
          <w:rFonts w:ascii="Times New Roman" w:hAnsi="Times New Roman" w:cs="Times New Roman"/>
          <w:sz w:val="24"/>
          <w:szCs w:val="24"/>
        </w:rPr>
        <w:t xml:space="preserve"> l’art. 1 dell’Ordinanza del Commissario Straordinario per la Ricostruzione n. 6/2016;</w:t>
      </w:r>
    </w:p>
    <w:p w:rsidR="008408F2" w:rsidRPr="005B4329" w:rsidRDefault="008408F2" w:rsidP="008408F2">
      <w:pPr>
        <w:pStyle w:val="Nessunaspaziatura"/>
        <w:jc w:val="both"/>
        <w:rPr>
          <w:rFonts w:ascii="Times New Roman" w:hAnsi="Times New Roman" w:cs="Times New Roman"/>
          <w:sz w:val="24"/>
          <w:szCs w:val="24"/>
        </w:rPr>
      </w:pPr>
    </w:p>
    <w:p w:rsidR="00FB1F53" w:rsidRDefault="00FB1F53" w:rsidP="008408F2">
      <w:pPr>
        <w:pStyle w:val="Nessunaspaziatura"/>
        <w:tabs>
          <w:tab w:val="left" w:pos="8789"/>
        </w:tabs>
        <w:ind w:right="-1"/>
        <w:jc w:val="both"/>
        <w:rPr>
          <w:rFonts w:ascii="Times New Roman" w:hAnsi="Times New Roman" w:cs="Times New Roman"/>
          <w:sz w:val="24"/>
          <w:szCs w:val="24"/>
        </w:rPr>
      </w:pPr>
      <w:r w:rsidRPr="00E9750F">
        <w:rPr>
          <w:rFonts w:ascii="Times New Roman" w:hAnsi="Times New Roman" w:cs="Times New Roman"/>
          <w:b/>
          <w:sz w:val="24"/>
          <w:szCs w:val="24"/>
        </w:rPr>
        <w:t>CONSIDERATO</w:t>
      </w:r>
      <w:r w:rsidRPr="00FB1F53">
        <w:rPr>
          <w:rFonts w:ascii="Times New Roman" w:hAnsi="Times New Roman" w:cs="Times New Roman"/>
          <w:sz w:val="24"/>
          <w:szCs w:val="24"/>
        </w:rPr>
        <w:t xml:space="preserve"> che</w:t>
      </w:r>
      <w:r w:rsidRPr="00FB1F53">
        <w:t xml:space="preserve"> </w:t>
      </w:r>
      <w:r w:rsidRPr="00FB1F53">
        <w:rPr>
          <w:rFonts w:ascii="Times New Roman" w:hAnsi="Times New Roman" w:cs="Times New Roman"/>
          <w:sz w:val="24"/>
          <w:szCs w:val="24"/>
        </w:rPr>
        <w:t>con decreto del Vice Commissario alla ricostruzione n. V00002 del 10 febbraio 2017</w:t>
      </w:r>
      <w:r>
        <w:rPr>
          <w:rFonts w:ascii="Times New Roman" w:hAnsi="Times New Roman" w:cs="Times New Roman"/>
          <w:sz w:val="24"/>
          <w:szCs w:val="24"/>
        </w:rPr>
        <w:t xml:space="preserve"> e </w:t>
      </w:r>
      <w:r w:rsidRPr="00FB1F53">
        <w:rPr>
          <w:rFonts w:ascii="Times New Roman" w:hAnsi="Times New Roman" w:cs="Times New Roman"/>
          <w:sz w:val="24"/>
          <w:szCs w:val="24"/>
        </w:rPr>
        <w:t>con decreto del Vice Commissario alla ricostruzione n. V00006 del  13 giugno 2017, è stata autorizzata l'assunzione</w:t>
      </w:r>
      <w:r w:rsidR="00E9750F">
        <w:rPr>
          <w:rFonts w:ascii="Times New Roman" w:hAnsi="Times New Roman" w:cs="Times New Roman"/>
          <w:sz w:val="24"/>
          <w:szCs w:val="24"/>
        </w:rPr>
        <w:t xml:space="preserve"> di 9 unità;</w:t>
      </w:r>
    </w:p>
    <w:p w:rsidR="00FB1F53" w:rsidRDefault="00FB1F53" w:rsidP="008408F2">
      <w:pPr>
        <w:pStyle w:val="Nessunaspaziatura"/>
        <w:tabs>
          <w:tab w:val="left" w:pos="8789"/>
        </w:tabs>
        <w:ind w:right="-1"/>
        <w:jc w:val="both"/>
        <w:rPr>
          <w:rFonts w:ascii="Times New Roman" w:hAnsi="Times New Roman" w:cs="Times New Roman"/>
          <w:sz w:val="24"/>
          <w:szCs w:val="24"/>
        </w:rPr>
      </w:pPr>
    </w:p>
    <w:p w:rsidR="008408F2" w:rsidRDefault="008408F2" w:rsidP="008408F2">
      <w:pPr>
        <w:pStyle w:val="Nessunaspaziatura"/>
        <w:jc w:val="both"/>
        <w:rPr>
          <w:rFonts w:ascii="Times New Roman" w:hAnsi="Times New Roman" w:cs="Times New Roman"/>
          <w:sz w:val="24"/>
          <w:szCs w:val="24"/>
        </w:rPr>
      </w:pPr>
      <w:r w:rsidRPr="00E9750F">
        <w:rPr>
          <w:rFonts w:ascii="Times New Roman" w:hAnsi="Times New Roman" w:cs="Times New Roman"/>
          <w:b/>
          <w:sz w:val="24"/>
          <w:szCs w:val="24"/>
        </w:rPr>
        <w:t>VISTA E RICHIAMATA</w:t>
      </w:r>
      <w:r w:rsidR="00E9750F">
        <w:rPr>
          <w:rFonts w:ascii="Times New Roman" w:hAnsi="Times New Roman" w:cs="Times New Roman"/>
          <w:sz w:val="24"/>
          <w:szCs w:val="24"/>
        </w:rPr>
        <w:t xml:space="preserve"> la D</w:t>
      </w:r>
      <w:r w:rsidRPr="005B4329">
        <w:rPr>
          <w:rFonts w:ascii="Times New Roman" w:hAnsi="Times New Roman" w:cs="Times New Roman"/>
          <w:sz w:val="24"/>
          <w:szCs w:val="24"/>
        </w:rPr>
        <w:t>eliberazione di Giunta Comunale n</w:t>
      </w:r>
      <w:r>
        <w:rPr>
          <w:rFonts w:ascii="Times New Roman" w:hAnsi="Times New Roman" w:cs="Times New Roman"/>
          <w:sz w:val="24"/>
          <w:szCs w:val="24"/>
        </w:rPr>
        <w:t>. 8</w:t>
      </w:r>
      <w:r w:rsidRPr="005B4329">
        <w:rPr>
          <w:rFonts w:ascii="Times New Roman" w:hAnsi="Times New Roman" w:cs="Times New Roman"/>
          <w:sz w:val="24"/>
          <w:szCs w:val="24"/>
        </w:rPr>
        <w:t xml:space="preserve"> del </w:t>
      </w:r>
      <w:r>
        <w:rPr>
          <w:rFonts w:ascii="Times New Roman" w:hAnsi="Times New Roman" w:cs="Times New Roman"/>
          <w:sz w:val="24"/>
          <w:szCs w:val="24"/>
        </w:rPr>
        <w:t>17/1/2017</w:t>
      </w:r>
      <w:r w:rsidRPr="005B4329">
        <w:rPr>
          <w:rFonts w:ascii="Times New Roman" w:hAnsi="Times New Roman" w:cs="Times New Roman"/>
          <w:sz w:val="24"/>
          <w:szCs w:val="24"/>
        </w:rPr>
        <w:t xml:space="preserve"> con la quale è stato approvato il Programma Triennale del Fabbisogno del Personale 2016/2018 ed il Piano Annuale delle Assunzioni;</w:t>
      </w:r>
    </w:p>
    <w:p w:rsidR="008408F2" w:rsidRDefault="008408F2" w:rsidP="008408F2">
      <w:pPr>
        <w:pStyle w:val="Nessunaspaziatura"/>
        <w:jc w:val="both"/>
        <w:rPr>
          <w:rFonts w:ascii="Times New Roman" w:hAnsi="Times New Roman" w:cs="Times New Roman"/>
          <w:sz w:val="24"/>
          <w:szCs w:val="24"/>
        </w:rPr>
      </w:pPr>
    </w:p>
    <w:p w:rsidR="008408F2" w:rsidRDefault="008408F2" w:rsidP="008408F2">
      <w:pPr>
        <w:pStyle w:val="Nessunaspaziatura"/>
        <w:jc w:val="both"/>
        <w:rPr>
          <w:rFonts w:ascii="Times New Roman" w:hAnsi="Times New Roman" w:cs="Times New Roman"/>
          <w:sz w:val="24"/>
          <w:szCs w:val="24"/>
        </w:rPr>
      </w:pPr>
      <w:r w:rsidRPr="00173A3D">
        <w:rPr>
          <w:rFonts w:ascii="Times New Roman" w:hAnsi="Times New Roman" w:cs="Times New Roman"/>
          <w:b/>
          <w:sz w:val="24"/>
          <w:szCs w:val="24"/>
        </w:rPr>
        <w:t>VISTA</w:t>
      </w:r>
      <w:r>
        <w:rPr>
          <w:rFonts w:ascii="Times New Roman" w:hAnsi="Times New Roman" w:cs="Times New Roman"/>
          <w:sz w:val="24"/>
          <w:szCs w:val="24"/>
        </w:rPr>
        <w:t xml:space="preserve"> la D</w:t>
      </w:r>
      <w:r w:rsidR="00E9750F">
        <w:rPr>
          <w:rFonts w:ascii="Times New Roman" w:hAnsi="Times New Roman" w:cs="Times New Roman"/>
          <w:sz w:val="24"/>
          <w:szCs w:val="24"/>
        </w:rPr>
        <w:t>elibera di Giunta Comunale n. 93</w:t>
      </w:r>
      <w:r>
        <w:rPr>
          <w:rFonts w:ascii="Times New Roman" w:hAnsi="Times New Roman" w:cs="Times New Roman"/>
          <w:sz w:val="24"/>
          <w:szCs w:val="24"/>
        </w:rPr>
        <w:t xml:space="preserve"> del 1</w:t>
      </w:r>
      <w:r w:rsidR="00E9750F">
        <w:rPr>
          <w:rFonts w:ascii="Times New Roman" w:hAnsi="Times New Roman" w:cs="Times New Roman"/>
          <w:sz w:val="24"/>
          <w:szCs w:val="24"/>
        </w:rPr>
        <w:t>5.07.</w:t>
      </w:r>
      <w:r>
        <w:rPr>
          <w:rFonts w:ascii="Times New Roman" w:hAnsi="Times New Roman" w:cs="Times New Roman"/>
          <w:sz w:val="24"/>
          <w:szCs w:val="24"/>
        </w:rPr>
        <w:t>2017 con cui è stato dato mandato a questo ufficio di procedere al presente avviso pubblico indicando anche i criteri per l’utilizzo delle graduatorie;</w:t>
      </w:r>
      <w:r w:rsidRPr="005B4329">
        <w:rPr>
          <w:rFonts w:ascii="Times New Roman" w:hAnsi="Times New Roman" w:cs="Times New Roman"/>
          <w:sz w:val="24"/>
          <w:szCs w:val="24"/>
        </w:rPr>
        <w:t xml:space="preserve"> </w:t>
      </w:r>
    </w:p>
    <w:p w:rsidR="008408F2" w:rsidRPr="005B4329" w:rsidRDefault="008408F2" w:rsidP="008408F2">
      <w:pPr>
        <w:pStyle w:val="Nessunaspaziatura"/>
        <w:jc w:val="both"/>
        <w:rPr>
          <w:rFonts w:ascii="Times New Roman" w:hAnsi="Times New Roman" w:cs="Times New Roman"/>
          <w:sz w:val="24"/>
          <w:szCs w:val="24"/>
        </w:rPr>
      </w:pPr>
    </w:p>
    <w:p w:rsidR="008408F2" w:rsidRDefault="008408F2" w:rsidP="008408F2">
      <w:pPr>
        <w:pStyle w:val="Nessunaspaziatura"/>
        <w:jc w:val="both"/>
        <w:rPr>
          <w:rFonts w:ascii="Times New Roman" w:hAnsi="Times New Roman" w:cs="Times New Roman"/>
          <w:sz w:val="24"/>
          <w:szCs w:val="24"/>
        </w:rPr>
      </w:pPr>
      <w:r w:rsidRPr="00E9750F">
        <w:rPr>
          <w:rFonts w:ascii="Times New Roman" w:hAnsi="Times New Roman" w:cs="Times New Roman"/>
          <w:b/>
          <w:sz w:val="24"/>
          <w:szCs w:val="24"/>
        </w:rPr>
        <w:t>VISTO</w:t>
      </w:r>
      <w:r w:rsidRPr="005B4329">
        <w:rPr>
          <w:rFonts w:ascii="Times New Roman" w:hAnsi="Times New Roman" w:cs="Times New Roman"/>
          <w:sz w:val="24"/>
          <w:szCs w:val="24"/>
        </w:rPr>
        <w:t xml:space="preserve"> l’art. 35 D. </w:t>
      </w:r>
      <w:proofErr w:type="spellStart"/>
      <w:r w:rsidRPr="005B4329">
        <w:rPr>
          <w:rFonts w:ascii="Times New Roman" w:hAnsi="Times New Roman" w:cs="Times New Roman"/>
          <w:sz w:val="24"/>
          <w:szCs w:val="24"/>
        </w:rPr>
        <w:t>Lgs</w:t>
      </w:r>
      <w:proofErr w:type="spellEnd"/>
      <w:r w:rsidRPr="005B4329">
        <w:rPr>
          <w:rFonts w:ascii="Times New Roman" w:hAnsi="Times New Roman" w:cs="Times New Roman"/>
          <w:sz w:val="24"/>
          <w:szCs w:val="24"/>
        </w:rPr>
        <w:t>. N. 165/2001;</w:t>
      </w:r>
    </w:p>
    <w:p w:rsidR="008408F2" w:rsidRPr="005B4329" w:rsidRDefault="008408F2" w:rsidP="008408F2">
      <w:pPr>
        <w:pStyle w:val="Nessunaspaziatura"/>
        <w:jc w:val="both"/>
        <w:rPr>
          <w:rFonts w:ascii="Times New Roman" w:hAnsi="Times New Roman" w:cs="Times New Roman"/>
          <w:sz w:val="24"/>
          <w:szCs w:val="24"/>
        </w:rPr>
      </w:pPr>
    </w:p>
    <w:p w:rsidR="008408F2" w:rsidRDefault="008408F2" w:rsidP="008408F2">
      <w:pPr>
        <w:pStyle w:val="Nessunaspaziatura"/>
        <w:jc w:val="both"/>
        <w:rPr>
          <w:rFonts w:ascii="Times New Roman" w:hAnsi="Times New Roman" w:cs="Times New Roman"/>
          <w:sz w:val="24"/>
          <w:szCs w:val="24"/>
        </w:rPr>
      </w:pPr>
      <w:r w:rsidRPr="00E9750F">
        <w:rPr>
          <w:rFonts w:ascii="Times New Roman" w:hAnsi="Times New Roman" w:cs="Times New Roman"/>
          <w:b/>
          <w:sz w:val="24"/>
          <w:szCs w:val="24"/>
        </w:rPr>
        <w:t>VISTI</w:t>
      </w:r>
      <w:r w:rsidRPr="005B4329">
        <w:rPr>
          <w:rFonts w:ascii="Times New Roman" w:hAnsi="Times New Roman" w:cs="Times New Roman"/>
          <w:sz w:val="24"/>
          <w:szCs w:val="24"/>
        </w:rPr>
        <w:t xml:space="preserve"> i vigenti C.C.N.L. del comparto Regioni-Autonomie Locali; </w:t>
      </w:r>
      <w:r w:rsidRPr="005B4329">
        <w:rPr>
          <w:rFonts w:ascii="Times New Roman" w:hAnsi="Times New Roman" w:cs="Times New Roman"/>
          <w:sz w:val="24"/>
          <w:szCs w:val="24"/>
        </w:rPr>
        <w:cr/>
      </w:r>
    </w:p>
    <w:p w:rsidR="008408F2" w:rsidRDefault="008408F2" w:rsidP="008408F2">
      <w:pPr>
        <w:pStyle w:val="Nessunaspaziatura"/>
        <w:jc w:val="both"/>
        <w:rPr>
          <w:rFonts w:ascii="Times New Roman" w:hAnsi="Times New Roman" w:cs="Times New Roman"/>
          <w:sz w:val="24"/>
          <w:szCs w:val="24"/>
        </w:rPr>
      </w:pPr>
      <w:r w:rsidRPr="00E9750F">
        <w:rPr>
          <w:rFonts w:ascii="Times New Roman" w:hAnsi="Times New Roman" w:cs="Times New Roman"/>
          <w:b/>
          <w:sz w:val="24"/>
          <w:szCs w:val="24"/>
        </w:rPr>
        <w:t>VISTO</w:t>
      </w:r>
      <w:r w:rsidRPr="005B4329">
        <w:rPr>
          <w:rFonts w:ascii="Times New Roman" w:hAnsi="Times New Roman" w:cs="Times New Roman"/>
          <w:sz w:val="24"/>
          <w:szCs w:val="24"/>
        </w:rPr>
        <w:t xml:space="preserve"> il D. </w:t>
      </w:r>
      <w:proofErr w:type="spellStart"/>
      <w:r w:rsidRPr="005B4329">
        <w:rPr>
          <w:rFonts w:ascii="Times New Roman" w:hAnsi="Times New Roman" w:cs="Times New Roman"/>
          <w:sz w:val="24"/>
          <w:szCs w:val="24"/>
        </w:rPr>
        <w:t>Lgs</w:t>
      </w:r>
      <w:proofErr w:type="spellEnd"/>
      <w:r w:rsidRPr="005B4329">
        <w:rPr>
          <w:rFonts w:ascii="Times New Roman" w:hAnsi="Times New Roman" w:cs="Times New Roman"/>
          <w:sz w:val="24"/>
          <w:szCs w:val="24"/>
        </w:rPr>
        <w:t>. N. 267/2000.</w:t>
      </w:r>
    </w:p>
    <w:p w:rsidR="008408F2" w:rsidRPr="005B4329" w:rsidRDefault="008408F2" w:rsidP="008408F2">
      <w:pPr>
        <w:pStyle w:val="Nessunaspaziatura"/>
        <w:jc w:val="both"/>
        <w:rPr>
          <w:rFonts w:ascii="Times New Roman" w:hAnsi="Times New Roman" w:cs="Times New Roman"/>
          <w:sz w:val="24"/>
          <w:szCs w:val="24"/>
        </w:rPr>
      </w:pPr>
    </w:p>
    <w:p w:rsidR="007F289F" w:rsidRDefault="00E9750F" w:rsidP="008408F2">
      <w:pPr>
        <w:pStyle w:val="Nessunaspaziatura"/>
        <w:jc w:val="both"/>
        <w:rPr>
          <w:rFonts w:ascii="Times New Roman" w:hAnsi="Times New Roman" w:cs="Times New Roman"/>
          <w:sz w:val="24"/>
          <w:szCs w:val="24"/>
        </w:rPr>
      </w:pPr>
      <w:r>
        <w:rPr>
          <w:rFonts w:ascii="Times New Roman" w:hAnsi="Times New Roman" w:cs="Times New Roman"/>
          <w:sz w:val="24"/>
          <w:szCs w:val="24"/>
        </w:rPr>
        <w:t>In esecuzione alla propria D</w:t>
      </w:r>
      <w:r w:rsidR="008408F2" w:rsidRPr="005B4329">
        <w:rPr>
          <w:rFonts w:ascii="Times New Roman" w:hAnsi="Times New Roman" w:cs="Times New Roman"/>
          <w:sz w:val="24"/>
          <w:szCs w:val="24"/>
        </w:rPr>
        <w:t>eterminazione n</w:t>
      </w:r>
      <w:r w:rsidR="007F289F">
        <w:rPr>
          <w:rFonts w:ascii="Times New Roman" w:hAnsi="Times New Roman" w:cs="Times New Roman"/>
          <w:sz w:val="24"/>
          <w:szCs w:val="24"/>
        </w:rPr>
        <w:t xml:space="preserve">. </w:t>
      </w:r>
      <w:r w:rsidR="009A4FB2">
        <w:rPr>
          <w:rFonts w:ascii="Times New Roman" w:hAnsi="Times New Roman" w:cs="Times New Roman"/>
          <w:sz w:val="24"/>
          <w:szCs w:val="24"/>
        </w:rPr>
        <w:t>111</w:t>
      </w:r>
      <w:r w:rsidR="008408F2" w:rsidRPr="005B4329">
        <w:rPr>
          <w:rFonts w:ascii="Times New Roman" w:hAnsi="Times New Roman" w:cs="Times New Roman"/>
          <w:sz w:val="24"/>
          <w:szCs w:val="24"/>
        </w:rPr>
        <w:t xml:space="preserve"> del </w:t>
      </w:r>
      <w:r w:rsidR="009A4FB2">
        <w:rPr>
          <w:rFonts w:ascii="Times New Roman" w:hAnsi="Times New Roman" w:cs="Times New Roman"/>
          <w:sz w:val="24"/>
          <w:szCs w:val="24"/>
        </w:rPr>
        <w:t>28</w:t>
      </w:r>
      <w:r>
        <w:rPr>
          <w:rFonts w:ascii="Times New Roman" w:hAnsi="Times New Roman" w:cs="Times New Roman"/>
          <w:sz w:val="24"/>
          <w:szCs w:val="24"/>
        </w:rPr>
        <w:t>.08.</w:t>
      </w:r>
      <w:r w:rsidR="007F289F">
        <w:rPr>
          <w:rFonts w:ascii="Times New Roman" w:hAnsi="Times New Roman" w:cs="Times New Roman"/>
          <w:sz w:val="24"/>
          <w:szCs w:val="24"/>
        </w:rPr>
        <w:t>2017;</w:t>
      </w:r>
    </w:p>
    <w:p w:rsidR="00E9750F" w:rsidRPr="005B4329" w:rsidRDefault="00E9750F" w:rsidP="008408F2">
      <w:pPr>
        <w:pStyle w:val="Nessunaspaziatura"/>
        <w:jc w:val="both"/>
        <w:rPr>
          <w:rFonts w:ascii="Times New Roman" w:hAnsi="Times New Roman" w:cs="Times New Roman"/>
          <w:sz w:val="24"/>
          <w:szCs w:val="24"/>
        </w:rPr>
      </w:pPr>
    </w:p>
    <w:p w:rsidR="008408F2" w:rsidRPr="00E9750F" w:rsidRDefault="008408F2" w:rsidP="00E9750F">
      <w:pPr>
        <w:pStyle w:val="Nessunaspaziatura"/>
        <w:jc w:val="center"/>
        <w:rPr>
          <w:rFonts w:ascii="Times New Roman" w:hAnsi="Times New Roman" w:cs="Times New Roman"/>
          <w:b/>
          <w:sz w:val="24"/>
          <w:szCs w:val="24"/>
        </w:rPr>
      </w:pPr>
      <w:r w:rsidRPr="005B4329">
        <w:rPr>
          <w:rFonts w:ascii="Times New Roman" w:hAnsi="Times New Roman" w:cs="Times New Roman"/>
          <w:b/>
          <w:sz w:val="24"/>
          <w:szCs w:val="24"/>
        </w:rPr>
        <w:t>RENDE NOTO CHE</w:t>
      </w:r>
    </w:p>
    <w:p w:rsidR="00E9750F" w:rsidRPr="005B4329" w:rsidRDefault="00E9750F"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b/>
          <w:sz w:val="24"/>
          <w:szCs w:val="24"/>
        </w:rPr>
      </w:pPr>
      <w:r w:rsidRPr="005B4329">
        <w:rPr>
          <w:rFonts w:ascii="Times New Roman" w:hAnsi="Times New Roman" w:cs="Times New Roman"/>
          <w:b/>
          <w:sz w:val="24"/>
          <w:szCs w:val="24"/>
        </w:rPr>
        <w:t>Art. 1 – Requisiti di ammissione e modalità di reclutamento</w:t>
      </w:r>
    </w:p>
    <w:p w:rsidR="008408F2" w:rsidRDefault="003028AC" w:rsidP="003028AC">
      <w:pPr>
        <w:pStyle w:val="Nessunaspaziatura"/>
        <w:jc w:val="both"/>
        <w:rPr>
          <w:rFonts w:ascii="Times New Roman" w:hAnsi="Times New Roman" w:cs="Times New Roman"/>
          <w:sz w:val="24"/>
          <w:szCs w:val="24"/>
        </w:rPr>
      </w:pPr>
      <w:r w:rsidRPr="003028AC">
        <w:rPr>
          <w:rFonts w:ascii="Times New Roman" w:hAnsi="Times New Roman" w:cs="Times New Roman"/>
          <w:sz w:val="24"/>
          <w:szCs w:val="24"/>
        </w:rPr>
        <w:t>1.</w:t>
      </w:r>
      <w:r>
        <w:rPr>
          <w:rFonts w:ascii="Times New Roman" w:hAnsi="Times New Roman" w:cs="Times New Roman"/>
          <w:sz w:val="24"/>
          <w:szCs w:val="24"/>
        </w:rPr>
        <w:t xml:space="preserve"> </w:t>
      </w:r>
      <w:r w:rsidR="008408F2" w:rsidRPr="005B4329">
        <w:rPr>
          <w:rFonts w:ascii="Times New Roman" w:hAnsi="Times New Roman" w:cs="Times New Roman"/>
          <w:sz w:val="24"/>
          <w:szCs w:val="24"/>
        </w:rPr>
        <w:t>È indetta una procedura di reclutamento finalizzata all’acquisizione di manifestazioni di interesse a</w:t>
      </w:r>
      <w:r w:rsidR="008408F2">
        <w:rPr>
          <w:rFonts w:ascii="Times New Roman" w:hAnsi="Times New Roman" w:cs="Times New Roman"/>
          <w:sz w:val="24"/>
          <w:szCs w:val="24"/>
        </w:rPr>
        <w:t xml:space="preserve"> </w:t>
      </w:r>
      <w:r w:rsidR="008408F2" w:rsidRPr="005B4329">
        <w:rPr>
          <w:rFonts w:ascii="Times New Roman" w:hAnsi="Times New Roman" w:cs="Times New Roman"/>
          <w:sz w:val="24"/>
          <w:szCs w:val="24"/>
        </w:rPr>
        <w:t>ricoprire i se</w:t>
      </w:r>
      <w:r w:rsidR="008408F2">
        <w:rPr>
          <w:rFonts w:ascii="Times New Roman" w:hAnsi="Times New Roman" w:cs="Times New Roman"/>
          <w:sz w:val="24"/>
          <w:szCs w:val="24"/>
        </w:rPr>
        <w:t xml:space="preserve">guenti posti  tempo determinato </w:t>
      </w:r>
      <w:r w:rsidR="008408F2" w:rsidRPr="005B4329">
        <w:rPr>
          <w:rFonts w:ascii="Times New Roman" w:hAnsi="Times New Roman" w:cs="Times New Roman"/>
          <w:sz w:val="24"/>
          <w:szCs w:val="24"/>
        </w:rPr>
        <w:t xml:space="preserve">da parte di candidati utilmente collocati in </w:t>
      </w:r>
      <w:r w:rsidR="00DF543F" w:rsidRPr="00DF543F">
        <w:rPr>
          <w:rFonts w:ascii="Times New Roman" w:hAnsi="Times New Roman" w:cs="Times New Roman"/>
          <w:b/>
          <w:sz w:val="24"/>
          <w:szCs w:val="24"/>
        </w:rPr>
        <w:t>GRADUATORIE</w:t>
      </w:r>
      <w:r w:rsidR="00DF543F" w:rsidRPr="005B4329">
        <w:rPr>
          <w:rFonts w:ascii="Times New Roman" w:hAnsi="Times New Roman" w:cs="Times New Roman"/>
          <w:sz w:val="24"/>
          <w:szCs w:val="24"/>
        </w:rPr>
        <w:t xml:space="preserve"> </w:t>
      </w:r>
      <w:r w:rsidR="00DF543F" w:rsidRPr="00DF543F">
        <w:rPr>
          <w:rFonts w:ascii="Times New Roman" w:hAnsi="Times New Roman" w:cs="Times New Roman"/>
          <w:b/>
          <w:sz w:val="24"/>
          <w:szCs w:val="24"/>
        </w:rPr>
        <w:t>A TEMPO INDETERMINATO</w:t>
      </w:r>
      <w:r w:rsidR="00DF543F" w:rsidRPr="005B4329">
        <w:rPr>
          <w:rFonts w:ascii="Times New Roman" w:hAnsi="Times New Roman" w:cs="Times New Roman"/>
          <w:sz w:val="24"/>
          <w:szCs w:val="24"/>
        </w:rPr>
        <w:t xml:space="preserve"> </w:t>
      </w:r>
      <w:r w:rsidR="008408F2" w:rsidRPr="005B4329">
        <w:rPr>
          <w:rFonts w:ascii="Times New Roman" w:hAnsi="Times New Roman" w:cs="Times New Roman"/>
          <w:sz w:val="24"/>
          <w:szCs w:val="24"/>
        </w:rPr>
        <w:t>approvate da altre pubbliche amministrazioni per lo stesso profilo</w:t>
      </w:r>
      <w:r w:rsidR="008408F2">
        <w:rPr>
          <w:rFonts w:ascii="Times New Roman" w:hAnsi="Times New Roman" w:cs="Times New Roman"/>
          <w:sz w:val="24"/>
          <w:szCs w:val="24"/>
        </w:rPr>
        <w:t xml:space="preserve"> o profilo equivalente ai sensi del </w:t>
      </w:r>
      <w:r w:rsidR="008408F2" w:rsidRPr="0042356B">
        <w:rPr>
          <w:rFonts w:ascii="Times New Roman" w:hAnsi="Times New Roman" w:cs="Times New Roman"/>
          <w:sz w:val="24"/>
          <w:szCs w:val="24"/>
        </w:rPr>
        <w:t>DPCM 26 Giugno 2015</w:t>
      </w:r>
      <w:r w:rsidR="008408F2" w:rsidRPr="005B4329">
        <w:rPr>
          <w:rFonts w:ascii="Times New Roman" w:hAnsi="Times New Roman" w:cs="Times New Roman"/>
          <w:sz w:val="24"/>
          <w:szCs w:val="24"/>
        </w:rPr>
        <w:t>, per 12 mesi</w:t>
      </w:r>
      <w:r w:rsidR="008408F2">
        <w:rPr>
          <w:rFonts w:ascii="Times New Roman" w:hAnsi="Times New Roman" w:cs="Times New Roman"/>
          <w:sz w:val="24"/>
          <w:szCs w:val="24"/>
        </w:rPr>
        <w:t>:</w:t>
      </w:r>
    </w:p>
    <w:p w:rsidR="00E9750F" w:rsidRDefault="00E9750F" w:rsidP="008408F2">
      <w:pPr>
        <w:pStyle w:val="Nessunaspaziatura"/>
        <w:jc w:val="both"/>
        <w:rPr>
          <w:rFonts w:ascii="Times New Roman" w:hAnsi="Times New Roman" w:cs="Times New Roman"/>
          <w:sz w:val="24"/>
          <w:szCs w:val="24"/>
        </w:rPr>
      </w:pPr>
    </w:p>
    <w:tbl>
      <w:tblPr>
        <w:tblW w:w="0" w:type="auto"/>
        <w:jc w:val="center"/>
        <w:tblLayout w:type="fixed"/>
        <w:tblLook w:val="0000"/>
      </w:tblPr>
      <w:tblGrid>
        <w:gridCol w:w="1101"/>
        <w:gridCol w:w="2677"/>
        <w:gridCol w:w="1276"/>
        <w:gridCol w:w="2544"/>
        <w:gridCol w:w="1959"/>
      </w:tblGrid>
      <w:tr w:rsidR="00E9750F" w:rsidRPr="00362ADB" w:rsidTr="00DC7EAC">
        <w:trPr>
          <w:jc w:val="center"/>
        </w:trPr>
        <w:tc>
          <w:tcPr>
            <w:tcW w:w="1101"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rPr>
                <w:b/>
              </w:rPr>
            </w:pPr>
            <w:r w:rsidRPr="00362ADB">
              <w:rPr>
                <w:b/>
              </w:rPr>
              <w:t>Numero</w:t>
            </w:r>
          </w:p>
        </w:tc>
        <w:tc>
          <w:tcPr>
            <w:tcW w:w="2677"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rPr>
                <w:b/>
              </w:rPr>
            </w:pPr>
            <w:r w:rsidRPr="00362ADB">
              <w:rPr>
                <w:b/>
              </w:rPr>
              <w:t>Qualifica</w:t>
            </w:r>
          </w:p>
        </w:tc>
        <w:tc>
          <w:tcPr>
            <w:tcW w:w="1276"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rPr>
                <w:b/>
              </w:rPr>
            </w:pPr>
            <w:r w:rsidRPr="00362ADB">
              <w:rPr>
                <w:b/>
              </w:rPr>
              <w:t>Categoria</w:t>
            </w:r>
          </w:p>
        </w:tc>
        <w:tc>
          <w:tcPr>
            <w:tcW w:w="2544"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rPr>
                <w:b/>
              </w:rPr>
            </w:pPr>
            <w:r w:rsidRPr="00362ADB">
              <w:rPr>
                <w:b/>
              </w:rPr>
              <w:t>Posizione economica</w:t>
            </w:r>
          </w:p>
        </w:tc>
        <w:tc>
          <w:tcPr>
            <w:tcW w:w="1959"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rPr>
                <w:b/>
              </w:rPr>
            </w:pPr>
          </w:p>
        </w:tc>
      </w:tr>
      <w:tr w:rsidR="00E9750F" w:rsidRPr="00362ADB" w:rsidTr="00DC7EAC">
        <w:trPr>
          <w:jc w:val="center"/>
        </w:trPr>
        <w:tc>
          <w:tcPr>
            <w:tcW w:w="1101"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2</w:t>
            </w:r>
          </w:p>
        </w:tc>
        <w:tc>
          <w:tcPr>
            <w:tcW w:w="2677"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Istruttore Direttivo</w:t>
            </w:r>
          </w:p>
          <w:p w:rsidR="00E9750F" w:rsidRPr="00362ADB" w:rsidRDefault="00E9750F" w:rsidP="00DC7EAC">
            <w:pPr>
              <w:jc w:val="center"/>
            </w:pPr>
            <w:r w:rsidRPr="00362ADB">
              <w:t>Tecnico- Ingegnere Strutturista</w:t>
            </w:r>
          </w:p>
        </w:tc>
        <w:tc>
          <w:tcPr>
            <w:tcW w:w="1276"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D</w:t>
            </w:r>
          </w:p>
        </w:tc>
        <w:tc>
          <w:tcPr>
            <w:tcW w:w="2544"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ind w:left="567" w:hanging="108"/>
              <w:jc w:val="center"/>
            </w:pPr>
            <w:r w:rsidRPr="00362ADB">
              <w:t>D1</w:t>
            </w:r>
          </w:p>
        </w:tc>
        <w:tc>
          <w:tcPr>
            <w:tcW w:w="1959"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Tempo pieno</w:t>
            </w:r>
          </w:p>
        </w:tc>
      </w:tr>
      <w:tr w:rsidR="00E9750F" w:rsidRPr="00362ADB" w:rsidTr="00DC7EAC">
        <w:trPr>
          <w:jc w:val="center"/>
        </w:trPr>
        <w:tc>
          <w:tcPr>
            <w:tcW w:w="1101"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3</w:t>
            </w:r>
          </w:p>
          <w:p w:rsidR="00E9750F" w:rsidRPr="00362ADB" w:rsidRDefault="00E9750F" w:rsidP="00DC7EAC">
            <w:pPr>
              <w:ind w:left="567"/>
              <w:jc w:val="center"/>
            </w:pPr>
          </w:p>
        </w:tc>
        <w:tc>
          <w:tcPr>
            <w:tcW w:w="2677"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Istruttore Direttivo</w:t>
            </w:r>
          </w:p>
          <w:p w:rsidR="00E9750F" w:rsidRPr="00362ADB" w:rsidRDefault="00E9750F" w:rsidP="00DC7EAC">
            <w:pPr>
              <w:jc w:val="center"/>
            </w:pPr>
            <w:r w:rsidRPr="00362ADB">
              <w:t>Tecnico- Urbanista</w:t>
            </w:r>
          </w:p>
        </w:tc>
        <w:tc>
          <w:tcPr>
            <w:tcW w:w="1276"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D</w:t>
            </w:r>
          </w:p>
        </w:tc>
        <w:tc>
          <w:tcPr>
            <w:tcW w:w="2544"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ind w:left="567" w:hanging="108"/>
              <w:jc w:val="center"/>
            </w:pPr>
            <w:proofErr w:type="spellStart"/>
            <w:r w:rsidRPr="00362ADB">
              <w:t>DI</w:t>
            </w:r>
            <w:proofErr w:type="spellEnd"/>
          </w:p>
        </w:tc>
        <w:tc>
          <w:tcPr>
            <w:tcW w:w="1959"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Tempo pieno</w:t>
            </w:r>
          </w:p>
        </w:tc>
      </w:tr>
      <w:tr w:rsidR="00E9750F" w:rsidRPr="00362ADB" w:rsidTr="00DC7EAC">
        <w:trPr>
          <w:jc w:val="center"/>
        </w:trPr>
        <w:tc>
          <w:tcPr>
            <w:tcW w:w="1101"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1</w:t>
            </w:r>
          </w:p>
        </w:tc>
        <w:tc>
          <w:tcPr>
            <w:tcW w:w="2677"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Istruttore direttivo tecnico-Urbanista</w:t>
            </w:r>
          </w:p>
        </w:tc>
        <w:tc>
          <w:tcPr>
            <w:tcW w:w="1276"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D</w:t>
            </w:r>
          </w:p>
        </w:tc>
        <w:tc>
          <w:tcPr>
            <w:tcW w:w="2544"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ind w:left="567" w:hanging="108"/>
              <w:jc w:val="center"/>
            </w:pPr>
            <w:r w:rsidRPr="00362ADB">
              <w:t>D1</w:t>
            </w:r>
          </w:p>
        </w:tc>
        <w:tc>
          <w:tcPr>
            <w:tcW w:w="1959"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Tempo parziale</w:t>
            </w:r>
          </w:p>
          <w:p w:rsidR="00E9750F" w:rsidRPr="00362ADB" w:rsidRDefault="00E9750F" w:rsidP="00DC7EAC">
            <w:pPr>
              <w:jc w:val="center"/>
            </w:pPr>
            <w:r w:rsidRPr="00362ADB">
              <w:t>(18 ore settimanali)</w:t>
            </w:r>
          </w:p>
        </w:tc>
      </w:tr>
      <w:tr w:rsidR="00E9750F" w:rsidRPr="00362ADB" w:rsidTr="00DC7EAC">
        <w:trPr>
          <w:jc w:val="center"/>
        </w:trPr>
        <w:tc>
          <w:tcPr>
            <w:tcW w:w="1101"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1</w:t>
            </w:r>
          </w:p>
        </w:tc>
        <w:tc>
          <w:tcPr>
            <w:tcW w:w="2677"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Istruttore Direttivo tecnico agronomo</w:t>
            </w:r>
          </w:p>
        </w:tc>
        <w:tc>
          <w:tcPr>
            <w:tcW w:w="1276"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D</w:t>
            </w:r>
          </w:p>
        </w:tc>
        <w:tc>
          <w:tcPr>
            <w:tcW w:w="2544"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ind w:left="567" w:hanging="108"/>
              <w:jc w:val="center"/>
            </w:pPr>
            <w:r w:rsidRPr="00362ADB">
              <w:t>D1</w:t>
            </w:r>
          </w:p>
        </w:tc>
        <w:tc>
          <w:tcPr>
            <w:tcW w:w="1959"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Tempo parziale</w:t>
            </w:r>
          </w:p>
          <w:p w:rsidR="00E9750F" w:rsidRPr="00362ADB" w:rsidRDefault="00E9750F" w:rsidP="00DC7EAC">
            <w:pPr>
              <w:jc w:val="center"/>
            </w:pPr>
            <w:r w:rsidRPr="00362ADB">
              <w:t>(18 ore settimanali)</w:t>
            </w:r>
          </w:p>
        </w:tc>
      </w:tr>
      <w:tr w:rsidR="00E9750F" w:rsidRPr="00362ADB" w:rsidTr="00DC7EAC">
        <w:trPr>
          <w:jc w:val="center"/>
        </w:trPr>
        <w:tc>
          <w:tcPr>
            <w:tcW w:w="1101"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2</w:t>
            </w:r>
          </w:p>
        </w:tc>
        <w:tc>
          <w:tcPr>
            <w:tcW w:w="2677"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Istruttore Amministrativo</w:t>
            </w:r>
          </w:p>
          <w:p w:rsidR="00E9750F" w:rsidRPr="00362ADB" w:rsidRDefault="00E9750F" w:rsidP="00DC7EAC">
            <w:pPr>
              <w:ind w:left="567"/>
              <w:jc w:val="center"/>
            </w:pPr>
          </w:p>
        </w:tc>
        <w:tc>
          <w:tcPr>
            <w:tcW w:w="1276"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C</w:t>
            </w:r>
          </w:p>
        </w:tc>
        <w:tc>
          <w:tcPr>
            <w:tcW w:w="2544"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ind w:left="567" w:hanging="108"/>
              <w:jc w:val="center"/>
            </w:pPr>
            <w:r w:rsidRPr="00362ADB">
              <w:t>C1</w:t>
            </w:r>
          </w:p>
        </w:tc>
        <w:tc>
          <w:tcPr>
            <w:tcW w:w="1959" w:type="dxa"/>
            <w:tcBorders>
              <w:top w:val="single" w:sz="4" w:space="0" w:color="000000"/>
              <w:left w:val="single" w:sz="4" w:space="0" w:color="000000"/>
              <w:bottom w:val="single" w:sz="4" w:space="0" w:color="000000"/>
              <w:right w:val="single" w:sz="4" w:space="0" w:color="000000"/>
            </w:tcBorders>
          </w:tcPr>
          <w:p w:rsidR="00E9750F" w:rsidRPr="00362ADB" w:rsidRDefault="00E9750F" w:rsidP="00DC7EAC">
            <w:pPr>
              <w:jc w:val="center"/>
            </w:pPr>
            <w:r w:rsidRPr="00362ADB">
              <w:t>Tempo pieno</w:t>
            </w:r>
          </w:p>
        </w:tc>
      </w:tr>
    </w:tbl>
    <w:p w:rsidR="00935158" w:rsidRDefault="00935158" w:rsidP="008408F2">
      <w:pPr>
        <w:pStyle w:val="Nessunaspaziatura"/>
        <w:jc w:val="both"/>
        <w:rPr>
          <w:rFonts w:ascii="Times New Roman" w:hAnsi="Times New Roman" w:cs="Times New Roman"/>
          <w:sz w:val="24"/>
          <w:szCs w:val="24"/>
        </w:rPr>
      </w:pPr>
    </w:p>
    <w:p w:rsidR="008408F2" w:rsidRPr="005B4329" w:rsidRDefault="003028AC" w:rsidP="008408F2">
      <w:pPr>
        <w:pStyle w:val="Nessunaspaziatura"/>
        <w:jc w:val="both"/>
        <w:rPr>
          <w:rFonts w:ascii="Times New Roman" w:hAnsi="Times New Roman" w:cs="Times New Roman"/>
          <w:sz w:val="24"/>
          <w:szCs w:val="24"/>
        </w:rPr>
      </w:pPr>
      <w:r>
        <w:rPr>
          <w:rFonts w:ascii="Times New Roman" w:hAnsi="Times New Roman" w:cs="Times New Roman"/>
          <w:sz w:val="24"/>
          <w:szCs w:val="24"/>
        </w:rPr>
        <w:t>P</w:t>
      </w:r>
      <w:r w:rsidR="008408F2" w:rsidRPr="005B4329">
        <w:rPr>
          <w:rFonts w:ascii="Times New Roman" w:hAnsi="Times New Roman" w:cs="Times New Roman"/>
          <w:sz w:val="24"/>
          <w:szCs w:val="24"/>
        </w:rPr>
        <w:t xml:space="preserve">ossono far pervenire la propria manifestazione di interesse a ricoprire a tempo determinato i candidati che ricoprono la posizione di vincitore o di idoneo in una vigente </w:t>
      </w:r>
      <w:r w:rsidR="008408F2" w:rsidRPr="00DF543F">
        <w:rPr>
          <w:rFonts w:ascii="Times New Roman" w:hAnsi="Times New Roman" w:cs="Times New Roman"/>
          <w:b/>
          <w:sz w:val="24"/>
          <w:szCs w:val="24"/>
        </w:rPr>
        <w:t>graduatoria a tempo indeterminato</w:t>
      </w:r>
      <w:r w:rsidR="008408F2">
        <w:rPr>
          <w:rFonts w:ascii="Times New Roman" w:hAnsi="Times New Roman" w:cs="Times New Roman"/>
          <w:sz w:val="24"/>
          <w:szCs w:val="24"/>
        </w:rPr>
        <w:t>,</w:t>
      </w:r>
      <w:r w:rsidR="008408F2" w:rsidRPr="005B4329">
        <w:rPr>
          <w:rFonts w:ascii="Times New Roman" w:hAnsi="Times New Roman" w:cs="Times New Roman"/>
          <w:sz w:val="24"/>
          <w:szCs w:val="24"/>
        </w:rPr>
        <w:t xml:space="preserve"> approvata e vigente da qualunque pubblica amministrazione di cui all’art. 1 D. </w:t>
      </w:r>
      <w:proofErr w:type="spellStart"/>
      <w:r w:rsidR="008408F2" w:rsidRPr="005B4329">
        <w:rPr>
          <w:rFonts w:ascii="Times New Roman" w:hAnsi="Times New Roman" w:cs="Times New Roman"/>
          <w:sz w:val="24"/>
          <w:szCs w:val="24"/>
        </w:rPr>
        <w:t>Lgs</w:t>
      </w:r>
      <w:proofErr w:type="spellEnd"/>
      <w:r w:rsidR="008408F2" w:rsidRPr="005B4329">
        <w:rPr>
          <w:rFonts w:ascii="Times New Roman" w:hAnsi="Times New Roman" w:cs="Times New Roman"/>
          <w:sz w:val="24"/>
          <w:szCs w:val="24"/>
        </w:rPr>
        <w:t>. N. 165/2001 del territorio nazionale</w:t>
      </w:r>
      <w:r w:rsidR="008408F2">
        <w:rPr>
          <w:rFonts w:ascii="Times New Roman" w:hAnsi="Times New Roman" w:cs="Times New Roman"/>
          <w:sz w:val="24"/>
          <w:szCs w:val="24"/>
        </w:rPr>
        <w:t>.</w:t>
      </w:r>
    </w:p>
    <w:p w:rsidR="00DA141C" w:rsidRDefault="00DA141C" w:rsidP="008408F2">
      <w:pPr>
        <w:pStyle w:val="Nessunaspaziatura"/>
        <w:jc w:val="both"/>
        <w:rPr>
          <w:rFonts w:ascii="Times New Roman" w:hAnsi="Times New Roman" w:cs="Times New Roman"/>
          <w:sz w:val="24"/>
          <w:szCs w:val="24"/>
        </w:rPr>
      </w:pPr>
    </w:p>
    <w:p w:rsidR="008408F2"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 xml:space="preserve">2. I candidati dovranno essere in possesso dei requisiti dichiarati all’Ente presso il quale sono utilmente collocati in graduatoria a tempo indeterminato, fatto </w:t>
      </w:r>
      <w:r>
        <w:rPr>
          <w:rFonts w:ascii="Times New Roman" w:hAnsi="Times New Roman" w:cs="Times New Roman"/>
          <w:sz w:val="24"/>
          <w:szCs w:val="24"/>
        </w:rPr>
        <w:t>salvo ogni controllo da parte d</w:t>
      </w:r>
      <w:r w:rsidRPr="005B4329">
        <w:rPr>
          <w:rFonts w:ascii="Times New Roman" w:hAnsi="Times New Roman" w:cs="Times New Roman"/>
          <w:sz w:val="24"/>
          <w:szCs w:val="24"/>
        </w:rPr>
        <w:t>i</w:t>
      </w:r>
      <w:r>
        <w:rPr>
          <w:rFonts w:ascii="Times New Roman" w:hAnsi="Times New Roman" w:cs="Times New Roman"/>
          <w:sz w:val="24"/>
          <w:szCs w:val="24"/>
        </w:rPr>
        <w:t xml:space="preserve"> </w:t>
      </w:r>
      <w:r w:rsidRPr="005B4329">
        <w:rPr>
          <w:rFonts w:ascii="Times New Roman" w:hAnsi="Times New Roman" w:cs="Times New Roman"/>
          <w:sz w:val="24"/>
          <w:szCs w:val="24"/>
        </w:rPr>
        <w:t>questo Ente sulla veridicità delle dichiarazioni rese e sul reale possesso degli status dichiarati.</w:t>
      </w:r>
    </w:p>
    <w:p w:rsidR="00DA141C" w:rsidRDefault="00DA141C" w:rsidP="008408F2">
      <w:pPr>
        <w:pStyle w:val="Nessunaspaziatura"/>
        <w:jc w:val="both"/>
        <w:rPr>
          <w:rFonts w:ascii="Times New Roman" w:hAnsi="Times New Roman" w:cs="Times New Roman"/>
          <w:sz w:val="24"/>
          <w:szCs w:val="24"/>
        </w:rPr>
      </w:pPr>
    </w:p>
    <w:p w:rsidR="008408F2"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3. E’ in ogni caso indispensabile il possesso dei seguenti requisiti al momento dell’eventuale assunzione presso questo Ente:</w:t>
      </w:r>
    </w:p>
    <w:p w:rsidR="008408F2" w:rsidRPr="005B4329" w:rsidRDefault="008408F2"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numPr>
          <w:ilvl w:val="0"/>
          <w:numId w:val="1"/>
        </w:numPr>
        <w:jc w:val="both"/>
        <w:rPr>
          <w:rFonts w:ascii="Times New Roman" w:hAnsi="Times New Roman" w:cs="Times New Roman"/>
          <w:sz w:val="24"/>
          <w:szCs w:val="24"/>
        </w:rPr>
      </w:pPr>
      <w:r w:rsidRPr="005B4329">
        <w:rPr>
          <w:rFonts w:ascii="Times New Roman" w:hAnsi="Times New Roman" w:cs="Times New Roman"/>
          <w:sz w:val="24"/>
          <w:szCs w:val="24"/>
        </w:rPr>
        <w:t>cittadinanza italiana ovvero appartenenza ad uno degli stati membri dell’Unione Europea;</w:t>
      </w:r>
    </w:p>
    <w:p w:rsidR="008408F2" w:rsidRPr="005B4329" w:rsidRDefault="008408F2" w:rsidP="008408F2">
      <w:pPr>
        <w:pStyle w:val="Nessunaspaziatura"/>
        <w:numPr>
          <w:ilvl w:val="0"/>
          <w:numId w:val="1"/>
        </w:numPr>
        <w:jc w:val="both"/>
        <w:rPr>
          <w:rFonts w:ascii="Times New Roman" w:hAnsi="Times New Roman" w:cs="Times New Roman"/>
          <w:sz w:val="24"/>
          <w:szCs w:val="24"/>
        </w:rPr>
      </w:pPr>
      <w:r w:rsidRPr="005B4329">
        <w:rPr>
          <w:rFonts w:ascii="Times New Roman" w:hAnsi="Times New Roman" w:cs="Times New Roman"/>
          <w:sz w:val="24"/>
          <w:szCs w:val="24"/>
        </w:rPr>
        <w:t>godimento dei diritti politici;</w:t>
      </w:r>
    </w:p>
    <w:p w:rsidR="008408F2" w:rsidRPr="005B4329" w:rsidRDefault="008408F2" w:rsidP="008408F2">
      <w:pPr>
        <w:pStyle w:val="Nessunaspaziatura"/>
        <w:numPr>
          <w:ilvl w:val="0"/>
          <w:numId w:val="1"/>
        </w:numPr>
        <w:jc w:val="both"/>
        <w:rPr>
          <w:rFonts w:ascii="Times New Roman" w:hAnsi="Times New Roman" w:cs="Times New Roman"/>
          <w:sz w:val="24"/>
          <w:szCs w:val="24"/>
        </w:rPr>
      </w:pPr>
      <w:r w:rsidRPr="005B4329">
        <w:rPr>
          <w:rFonts w:ascii="Times New Roman" w:hAnsi="Times New Roman" w:cs="Times New Roman"/>
          <w:sz w:val="24"/>
          <w:szCs w:val="24"/>
        </w:rPr>
        <w:t>non aver riportato condanne penali o procedimenti penali in corso che impediscano, ai sensi delle vigenti disposizioni in materia, la costituzione del rapporto di lavoro con pubblica amministrazione;</w:t>
      </w:r>
    </w:p>
    <w:p w:rsidR="008408F2" w:rsidRPr="005B4329" w:rsidRDefault="008408F2" w:rsidP="008408F2">
      <w:pPr>
        <w:pStyle w:val="Nessunaspaziatura"/>
        <w:numPr>
          <w:ilvl w:val="0"/>
          <w:numId w:val="1"/>
        </w:numPr>
        <w:jc w:val="both"/>
        <w:rPr>
          <w:rFonts w:ascii="Times New Roman" w:hAnsi="Times New Roman" w:cs="Times New Roman"/>
          <w:sz w:val="24"/>
          <w:szCs w:val="24"/>
        </w:rPr>
      </w:pPr>
      <w:r w:rsidRPr="005B4329">
        <w:rPr>
          <w:rFonts w:ascii="Times New Roman" w:hAnsi="Times New Roman" w:cs="Times New Roman"/>
          <w:sz w:val="24"/>
          <w:szCs w:val="24"/>
        </w:rPr>
        <w:t>non essere stati interdetti dai pubblici uffici in base a sentenza passata in giudicato;</w:t>
      </w:r>
    </w:p>
    <w:p w:rsidR="008408F2" w:rsidRPr="005B4329" w:rsidRDefault="008408F2" w:rsidP="008408F2">
      <w:pPr>
        <w:pStyle w:val="Nessunaspaziatura"/>
        <w:numPr>
          <w:ilvl w:val="0"/>
          <w:numId w:val="1"/>
        </w:numPr>
        <w:jc w:val="both"/>
        <w:rPr>
          <w:rFonts w:ascii="Times New Roman" w:hAnsi="Times New Roman" w:cs="Times New Roman"/>
          <w:sz w:val="24"/>
          <w:szCs w:val="24"/>
        </w:rPr>
      </w:pPr>
      <w:r w:rsidRPr="005B4329">
        <w:rPr>
          <w:rFonts w:ascii="Times New Roman" w:hAnsi="Times New Roman" w:cs="Times New Roman"/>
          <w:sz w:val="24"/>
          <w:szCs w:val="24"/>
        </w:rPr>
        <w:t>non essere stati interdetti o sottoposti a misure che impediscano, secondo le leggi vigenti, gli incarichi presso gli enti locali;</w:t>
      </w:r>
    </w:p>
    <w:p w:rsidR="008408F2" w:rsidRPr="005B4329" w:rsidRDefault="008408F2" w:rsidP="008408F2">
      <w:pPr>
        <w:pStyle w:val="Nessunaspaziatura"/>
        <w:numPr>
          <w:ilvl w:val="0"/>
          <w:numId w:val="1"/>
        </w:numPr>
        <w:jc w:val="both"/>
        <w:rPr>
          <w:rFonts w:ascii="Times New Roman" w:hAnsi="Times New Roman" w:cs="Times New Roman"/>
          <w:sz w:val="24"/>
          <w:szCs w:val="24"/>
        </w:rPr>
      </w:pPr>
      <w:r w:rsidRPr="005B4329">
        <w:rPr>
          <w:rFonts w:ascii="Times New Roman" w:hAnsi="Times New Roman" w:cs="Times New Roman"/>
          <w:sz w:val="24"/>
          <w:szCs w:val="24"/>
        </w:rPr>
        <w:t>non essere stati destituiti dall’impiego presso una pubblica</w:t>
      </w:r>
      <w:r w:rsidR="00DA141C">
        <w:rPr>
          <w:rFonts w:ascii="Times New Roman" w:hAnsi="Times New Roman" w:cs="Times New Roman"/>
          <w:sz w:val="24"/>
          <w:szCs w:val="24"/>
        </w:rPr>
        <w:t xml:space="preserve"> amministrazione</w:t>
      </w:r>
      <w:r w:rsidRPr="005B4329">
        <w:rPr>
          <w:rFonts w:ascii="Times New Roman" w:hAnsi="Times New Roman" w:cs="Times New Roman"/>
          <w:sz w:val="24"/>
          <w:szCs w:val="24"/>
        </w:rPr>
        <w:t>, né dispensati per persistente insufficiente rendimento, né essere stati dichiarati decaduti ai sensi dell’art. 127, primo comma, lettera d), del D.P.R. 03.01.1957, n. 3;</w:t>
      </w:r>
    </w:p>
    <w:p w:rsidR="008408F2" w:rsidRPr="005B4329" w:rsidRDefault="008408F2" w:rsidP="008408F2">
      <w:pPr>
        <w:pStyle w:val="Nessunaspaziatura"/>
        <w:numPr>
          <w:ilvl w:val="0"/>
          <w:numId w:val="1"/>
        </w:numPr>
        <w:jc w:val="both"/>
        <w:rPr>
          <w:rFonts w:ascii="Times New Roman" w:hAnsi="Times New Roman" w:cs="Times New Roman"/>
          <w:sz w:val="24"/>
          <w:szCs w:val="24"/>
        </w:rPr>
      </w:pPr>
      <w:r w:rsidRPr="005B4329">
        <w:rPr>
          <w:rFonts w:ascii="Times New Roman" w:hAnsi="Times New Roman" w:cs="Times New Roman"/>
          <w:sz w:val="24"/>
          <w:szCs w:val="24"/>
        </w:rPr>
        <w:t xml:space="preserve">idoneità </w:t>
      </w:r>
      <w:proofErr w:type="spellStart"/>
      <w:r w:rsidRPr="005B4329">
        <w:rPr>
          <w:rFonts w:ascii="Times New Roman" w:hAnsi="Times New Roman" w:cs="Times New Roman"/>
          <w:sz w:val="24"/>
          <w:szCs w:val="24"/>
        </w:rPr>
        <w:t>psico</w:t>
      </w:r>
      <w:proofErr w:type="spellEnd"/>
      <w:r w:rsidRPr="005B4329">
        <w:rPr>
          <w:rFonts w:ascii="Times New Roman" w:hAnsi="Times New Roman" w:cs="Times New Roman"/>
          <w:sz w:val="24"/>
          <w:szCs w:val="24"/>
        </w:rPr>
        <w:t>/fisica a svolgere continuamente ed incondizionatamente le mansioni proprie del profilo del posto oggetto di selezione, che l’Amministrazione si riserva di accertare ai sensi della normativa vigente;</w:t>
      </w:r>
    </w:p>
    <w:p w:rsidR="008408F2" w:rsidRPr="005B4329" w:rsidRDefault="008408F2" w:rsidP="008408F2">
      <w:pPr>
        <w:pStyle w:val="Nessunaspaziatura"/>
        <w:numPr>
          <w:ilvl w:val="0"/>
          <w:numId w:val="1"/>
        </w:numPr>
        <w:jc w:val="both"/>
        <w:rPr>
          <w:rFonts w:ascii="Times New Roman" w:hAnsi="Times New Roman" w:cs="Times New Roman"/>
          <w:sz w:val="24"/>
          <w:szCs w:val="24"/>
        </w:rPr>
      </w:pPr>
      <w:r w:rsidRPr="005B4329">
        <w:rPr>
          <w:rFonts w:ascii="Times New Roman" w:hAnsi="Times New Roman" w:cs="Times New Roman"/>
          <w:sz w:val="24"/>
          <w:szCs w:val="24"/>
        </w:rPr>
        <w:t>per i cittadini italiani soggetti all’obbligo di leva, essere in posizione regolare nei confronti di tale obbligo e di quelli relativi al servizio militare volontario, ai sensi dell’articolo 4 del D.P.R.14.02.1964, n. 237 e della Legge 20.10.1999, n. 380 e successive modifiche ed integrazioni. Il</w:t>
      </w:r>
      <w:r>
        <w:rPr>
          <w:rFonts w:ascii="Times New Roman" w:hAnsi="Times New Roman" w:cs="Times New Roman"/>
          <w:sz w:val="24"/>
          <w:szCs w:val="24"/>
        </w:rPr>
        <w:t xml:space="preserve"> </w:t>
      </w:r>
      <w:r w:rsidRPr="005B4329">
        <w:rPr>
          <w:rFonts w:ascii="Times New Roman" w:hAnsi="Times New Roman" w:cs="Times New Roman"/>
          <w:sz w:val="24"/>
          <w:szCs w:val="24"/>
        </w:rPr>
        <w:t>presente requisito si applica solo ai candidati di sesso maschile nati entro l’anno 1985;</w:t>
      </w:r>
    </w:p>
    <w:p w:rsidR="00166F5A" w:rsidRDefault="00166F5A" w:rsidP="008408F2">
      <w:pPr>
        <w:pStyle w:val="Nessunaspaziatura"/>
        <w:jc w:val="both"/>
        <w:rPr>
          <w:rFonts w:ascii="Times New Roman" w:hAnsi="Times New Roman" w:cs="Times New Roman"/>
          <w:sz w:val="24"/>
          <w:szCs w:val="24"/>
        </w:rPr>
      </w:pPr>
    </w:p>
    <w:p w:rsidR="00FF120F" w:rsidRDefault="00173A3D" w:rsidP="00173A3D">
      <w:pPr>
        <w:pStyle w:val="Nessunaspaziatura"/>
        <w:jc w:val="both"/>
        <w:rPr>
          <w:rFonts w:ascii="Times New Roman" w:hAnsi="Times New Roman" w:cs="Times New Roman"/>
          <w:sz w:val="24"/>
          <w:szCs w:val="24"/>
        </w:rPr>
      </w:pPr>
      <w:r w:rsidRPr="008A383F">
        <w:rPr>
          <w:rFonts w:ascii="Times New Roman" w:hAnsi="Times New Roman" w:cs="Times New Roman"/>
          <w:sz w:val="24"/>
          <w:szCs w:val="24"/>
        </w:rPr>
        <w:t>4. Per le figure tecniche</w:t>
      </w:r>
      <w:r w:rsidR="00FF120F" w:rsidRPr="008A383F">
        <w:rPr>
          <w:rFonts w:ascii="Times New Roman" w:hAnsi="Times New Roman" w:cs="Times New Roman"/>
          <w:sz w:val="24"/>
          <w:szCs w:val="24"/>
        </w:rPr>
        <w:t xml:space="preserve"> di</w:t>
      </w:r>
      <w:r w:rsidRPr="008A383F">
        <w:rPr>
          <w:rFonts w:ascii="Times New Roman" w:hAnsi="Times New Roman" w:cs="Times New Roman"/>
          <w:sz w:val="24"/>
          <w:szCs w:val="24"/>
        </w:rPr>
        <w:t xml:space="preserve"> Urbanista e Ingegnere Strutturista possono far pervenire la propria manifestazione di interesse i candidati che ricopron</w:t>
      </w:r>
      <w:r w:rsidR="00FF120F" w:rsidRPr="008A383F">
        <w:rPr>
          <w:rFonts w:ascii="Times New Roman" w:hAnsi="Times New Roman" w:cs="Times New Roman"/>
          <w:sz w:val="24"/>
          <w:szCs w:val="24"/>
        </w:rPr>
        <w:t>o la posizione di vincitore o</w:t>
      </w:r>
      <w:r w:rsidRPr="008A383F">
        <w:rPr>
          <w:rFonts w:ascii="Times New Roman" w:hAnsi="Times New Roman" w:cs="Times New Roman"/>
          <w:sz w:val="24"/>
          <w:szCs w:val="24"/>
        </w:rPr>
        <w:t xml:space="preserve"> idoneo </w:t>
      </w:r>
      <w:r w:rsidR="00FF120F" w:rsidRPr="008A383F">
        <w:rPr>
          <w:rFonts w:ascii="Times New Roman" w:hAnsi="Times New Roman" w:cs="Times New Roman"/>
          <w:sz w:val="24"/>
          <w:szCs w:val="24"/>
        </w:rPr>
        <w:t xml:space="preserve">esclusivamente </w:t>
      </w:r>
      <w:r w:rsidRPr="008A383F">
        <w:rPr>
          <w:rFonts w:ascii="Times New Roman" w:hAnsi="Times New Roman" w:cs="Times New Roman"/>
          <w:sz w:val="24"/>
          <w:szCs w:val="24"/>
        </w:rPr>
        <w:t xml:space="preserve">in </w:t>
      </w:r>
      <w:r w:rsidR="00FF120F" w:rsidRPr="008A383F">
        <w:rPr>
          <w:rFonts w:ascii="Times New Roman" w:hAnsi="Times New Roman" w:cs="Times New Roman"/>
          <w:sz w:val="24"/>
          <w:szCs w:val="24"/>
        </w:rPr>
        <w:t xml:space="preserve">vigenti </w:t>
      </w:r>
      <w:r w:rsidR="00FF120F" w:rsidRPr="00DF543F">
        <w:rPr>
          <w:rFonts w:ascii="Times New Roman" w:hAnsi="Times New Roman" w:cs="Times New Roman"/>
          <w:b/>
          <w:sz w:val="24"/>
          <w:szCs w:val="24"/>
        </w:rPr>
        <w:t>graduatorie</w:t>
      </w:r>
      <w:r w:rsidRPr="00DF543F">
        <w:rPr>
          <w:rFonts w:ascii="Times New Roman" w:hAnsi="Times New Roman" w:cs="Times New Roman"/>
          <w:b/>
          <w:sz w:val="24"/>
          <w:szCs w:val="24"/>
        </w:rPr>
        <w:t xml:space="preserve"> puntual</w:t>
      </w:r>
      <w:r w:rsidR="00FF120F" w:rsidRPr="00DF543F">
        <w:rPr>
          <w:rFonts w:ascii="Times New Roman" w:hAnsi="Times New Roman" w:cs="Times New Roman"/>
          <w:b/>
          <w:sz w:val="24"/>
          <w:szCs w:val="24"/>
        </w:rPr>
        <w:t>i</w:t>
      </w:r>
      <w:r w:rsidRPr="00DF543F">
        <w:rPr>
          <w:rFonts w:ascii="Times New Roman" w:hAnsi="Times New Roman" w:cs="Times New Roman"/>
          <w:b/>
          <w:sz w:val="24"/>
          <w:szCs w:val="24"/>
        </w:rPr>
        <w:t xml:space="preserve"> e pienamente coerent</w:t>
      </w:r>
      <w:r w:rsidR="00FF120F" w:rsidRPr="00DF543F">
        <w:rPr>
          <w:rFonts w:ascii="Times New Roman" w:hAnsi="Times New Roman" w:cs="Times New Roman"/>
          <w:b/>
          <w:sz w:val="24"/>
          <w:szCs w:val="24"/>
        </w:rPr>
        <w:t>i</w:t>
      </w:r>
      <w:r w:rsidRPr="00DF543F">
        <w:rPr>
          <w:rFonts w:ascii="Times New Roman" w:hAnsi="Times New Roman" w:cs="Times New Roman"/>
          <w:b/>
          <w:sz w:val="24"/>
          <w:szCs w:val="24"/>
        </w:rPr>
        <w:t xml:space="preserve"> con il profilo professionale indicato</w:t>
      </w:r>
      <w:r w:rsidRPr="008A383F">
        <w:rPr>
          <w:rFonts w:ascii="Times New Roman" w:hAnsi="Times New Roman" w:cs="Times New Roman"/>
          <w:sz w:val="24"/>
          <w:szCs w:val="24"/>
        </w:rPr>
        <w:t xml:space="preserve"> nella declaratoria di cui alla Deliberazione di Giunta Comunale </w:t>
      </w:r>
      <w:r w:rsidR="00510A37">
        <w:rPr>
          <w:rFonts w:ascii="Times New Roman" w:hAnsi="Times New Roman" w:cs="Times New Roman"/>
          <w:sz w:val="24"/>
          <w:szCs w:val="24"/>
        </w:rPr>
        <w:t xml:space="preserve">n. </w:t>
      </w:r>
      <w:r w:rsidR="00DF543F" w:rsidRPr="00DF543F">
        <w:rPr>
          <w:rFonts w:ascii="Times New Roman" w:hAnsi="Times New Roman" w:cs="Times New Roman"/>
          <w:sz w:val="24"/>
          <w:szCs w:val="24"/>
        </w:rPr>
        <w:t>112 del 23.08.2017</w:t>
      </w:r>
      <w:r w:rsidR="00DF543F">
        <w:rPr>
          <w:rFonts w:ascii="Times New Roman" w:hAnsi="Times New Roman" w:cs="Times New Roman"/>
          <w:sz w:val="24"/>
          <w:szCs w:val="24"/>
        </w:rPr>
        <w:t>.</w:t>
      </w:r>
      <w:r w:rsidR="00DF543F" w:rsidRPr="00DF543F">
        <w:rPr>
          <w:rFonts w:ascii="Times New Roman" w:hAnsi="Times New Roman" w:cs="Times New Roman"/>
          <w:sz w:val="24"/>
          <w:szCs w:val="24"/>
        </w:rPr>
        <w:t xml:space="preserve"> </w:t>
      </w:r>
      <w:r w:rsidR="00FF120F" w:rsidRPr="008A383F">
        <w:rPr>
          <w:rFonts w:ascii="Times New Roman" w:hAnsi="Times New Roman" w:cs="Times New Roman"/>
          <w:sz w:val="24"/>
          <w:szCs w:val="24"/>
        </w:rPr>
        <w:t>Manifestazioni di interesse di candidati posizionati in graduatorie generiche di Istruttore Direttivo Tecnico verranno escluse.</w:t>
      </w:r>
    </w:p>
    <w:p w:rsidR="00173A3D" w:rsidRDefault="00173A3D"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b/>
          <w:sz w:val="24"/>
          <w:szCs w:val="24"/>
        </w:rPr>
      </w:pPr>
      <w:r w:rsidRPr="005B4329">
        <w:rPr>
          <w:rFonts w:ascii="Times New Roman" w:hAnsi="Times New Roman" w:cs="Times New Roman"/>
          <w:b/>
          <w:sz w:val="24"/>
          <w:szCs w:val="24"/>
        </w:rPr>
        <w:t>Art. 2 – Modalità di reclutamento</w:t>
      </w:r>
    </w:p>
    <w:p w:rsidR="00166F5A"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 xml:space="preserve">1. A seguito della disponibilità manifestata da parte del candidato, l’Ufficio personale provvede a richiedere all’Ente presso il quale lo stesso è utilmente collocato in una graduatoria a tempo indeterminato l’utilizzo della stessa graduatoria per l’impiego a tempo determinato, presso questo Ente, dei candidati idonei. </w:t>
      </w:r>
    </w:p>
    <w:p w:rsidR="008408F2" w:rsidRPr="005B4329" w:rsidRDefault="00565D2C" w:rsidP="008408F2">
      <w:pPr>
        <w:pStyle w:val="Nessunaspaziatura"/>
        <w:jc w:val="both"/>
        <w:rPr>
          <w:rFonts w:ascii="Times New Roman" w:hAnsi="Times New Roman" w:cs="Times New Roman"/>
          <w:sz w:val="24"/>
          <w:szCs w:val="24"/>
        </w:rPr>
      </w:pPr>
      <w:r w:rsidRPr="008A383F">
        <w:rPr>
          <w:rFonts w:ascii="Times New Roman" w:hAnsi="Times New Roman" w:cs="Times New Roman"/>
          <w:sz w:val="24"/>
          <w:szCs w:val="24"/>
        </w:rPr>
        <w:t>L’Ente dovrà far pervenire copia della graduatoria entro giorni 15 dalla richiesta. In caso contrario, data l’urgenza e la necessità di proce</w:t>
      </w:r>
      <w:r w:rsidR="0094360A" w:rsidRPr="008A383F">
        <w:rPr>
          <w:rFonts w:ascii="Times New Roman" w:hAnsi="Times New Roman" w:cs="Times New Roman"/>
          <w:sz w:val="24"/>
          <w:szCs w:val="24"/>
        </w:rPr>
        <w:t xml:space="preserve">dere, si passerà ad altra successiva </w:t>
      </w:r>
      <w:r w:rsidRPr="008A383F">
        <w:rPr>
          <w:rFonts w:ascii="Times New Roman" w:hAnsi="Times New Roman" w:cs="Times New Roman"/>
          <w:sz w:val="24"/>
          <w:szCs w:val="24"/>
        </w:rPr>
        <w:t>graduatoria</w:t>
      </w:r>
      <w:r w:rsidR="0094360A" w:rsidRPr="008A383F">
        <w:rPr>
          <w:rFonts w:ascii="Times New Roman" w:hAnsi="Times New Roman" w:cs="Times New Roman"/>
          <w:sz w:val="24"/>
          <w:szCs w:val="24"/>
        </w:rPr>
        <w:t>.</w:t>
      </w:r>
    </w:p>
    <w:p w:rsidR="00DA141C" w:rsidRDefault="00DA141C"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2. A fronte di più manifestazioni di interesse e in caso di disponibilità d</w:t>
      </w:r>
      <w:r w:rsidR="00565D2C">
        <w:rPr>
          <w:rFonts w:ascii="Times New Roman" w:hAnsi="Times New Roman" w:cs="Times New Roman"/>
          <w:sz w:val="24"/>
          <w:szCs w:val="24"/>
        </w:rPr>
        <w:t>a parte di più Enti,</w:t>
      </w:r>
      <w:r w:rsidRPr="005B4329">
        <w:rPr>
          <w:rFonts w:ascii="Times New Roman" w:hAnsi="Times New Roman" w:cs="Times New Roman"/>
          <w:sz w:val="24"/>
          <w:szCs w:val="24"/>
        </w:rPr>
        <w:t xml:space="preserve"> </w:t>
      </w:r>
      <w:r w:rsidR="00DA141C">
        <w:rPr>
          <w:rFonts w:ascii="Times New Roman" w:hAnsi="Times New Roman" w:cs="Times New Roman"/>
          <w:sz w:val="24"/>
          <w:szCs w:val="24"/>
        </w:rPr>
        <w:t>la scelta delle graduatorie avverrà rispettando l’ordine di arrivo della manifestazione di i</w:t>
      </w:r>
      <w:r w:rsidR="0094360A">
        <w:rPr>
          <w:rFonts w:ascii="Times New Roman" w:hAnsi="Times New Roman" w:cs="Times New Roman"/>
          <w:sz w:val="24"/>
          <w:szCs w:val="24"/>
        </w:rPr>
        <w:t>nteresse al protocollo del Comune.</w:t>
      </w:r>
    </w:p>
    <w:p w:rsidR="0094360A" w:rsidRDefault="0094360A"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3. Le graduatorie dei Comuni che hanno trasmesso i dati necessari ol</w:t>
      </w:r>
      <w:r>
        <w:rPr>
          <w:rFonts w:ascii="Times New Roman" w:hAnsi="Times New Roman" w:cs="Times New Roman"/>
          <w:sz w:val="24"/>
          <w:szCs w:val="24"/>
        </w:rPr>
        <w:t>tre i termini prescritti, purché</w:t>
      </w:r>
      <w:r w:rsidRPr="005B4329">
        <w:rPr>
          <w:rFonts w:ascii="Times New Roman" w:hAnsi="Times New Roman" w:cs="Times New Roman"/>
          <w:sz w:val="24"/>
          <w:szCs w:val="24"/>
        </w:rPr>
        <w:t xml:space="preserve"> ammissibili sotto gli altri profili richiesti, potranno essere ripescate in caso di infruttuoso tentativo dello scorrimento delle graduatorie ammesse.</w:t>
      </w:r>
    </w:p>
    <w:p w:rsidR="00DA141C" w:rsidRDefault="00DA141C" w:rsidP="008408F2">
      <w:pPr>
        <w:pStyle w:val="Nessunaspaziatura"/>
        <w:jc w:val="both"/>
        <w:rPr>
          <w:rFonts w:ascii="Times New Roman" w:hAnsi="Times New Roman" w:cs="Times New Roman"/>
          <w:sz w:val="24"/>
          <w:szCs w:val="24"/>
        </w:rPr>
      </w:pPr>
    </w:p>
    <w:p w:rsidR="00DA141C" w:rsidRDefault="00DA141C" w:rsidP="00DA141C">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4. La manifestazione di interesse non precostituisce alcun diritto di precedenza nei confronti degli altri eventuali candidati che precedono in graduatoria, i quali verranno, pertanto, contattati tramite </w:t>
      </w:r>
      <w:r w:rsidRPr="008A383F">
        <w:rPr>
          <w:rFonts w:ascii="Times New Roman" w:hAnsi="Times New Roman" w:cs="Times New Roman"/>
          <w:sz w:val="24"/>
          <w:szCs w:val="24"/>
        </w:rPr>
        <w:t xml:space="preserve">avviso </w:t>
      </w:r>
      <w:r w:rsidR="008C4FC4" w:rsidRPr="008A383F">
        <w:rPr>
          <w:rFonts w:ascii="Times New Roman" w:hAnsi="Times New Roman" w:cs="Times New Roman"/>
          <w:sz w:val="24"/>
          <w:szCs w:val="24"/>
        </w:rPr>
        <w:t>pubblico</w:t>
      </w:r>
      <w:r w:rsidRPr="008A383F">
        <w:rPr>
          <w:rFonts w:ascii="Times New Roman" w:hAnsi="Times New Roman" w:cs="Times New Roman"/>
          <w:sz w:val="24"/>
          <w:szCs w:val="24"/>
        </w:rPr>
        <w:t xml:space="preserve"> per acquisirne l’eventuale disponibilità ad essere assunti.</w:t>
      </w:r>
      <w:r w:rsidR="0094360A" w:rsidRPr="008A383F">
        <w:rPr>
          <w:rFonts w:ascii="Times New Roman" w:hAnsi="Times New Roman" w:cs="Times New Roman"/>
          <w:sz w:val="24"/>
          <w:szCs w:val="24"/>
        </w:rPr>
        <w:t xml:space="preserve"> Tale avviso, propedeutico all’eventuale scorrimento, avverrà attraverso </w:t>
      </w:r>
      <w:r w:rsidR="008C4FC4" w:rsidRPr="008A383F">
        <w:rPr>
          <w:rFonts w:ascii="Times New Roman" w:hAnsi="Times New Roman" w:cs="Times New Roman"/>
          <w:sz w:val="24"/>
          <w:szCs w:val="24"/>
        </w:rPr>
        <w:t xml:space="preserve">la </w:t>
      </w:r>
      <w:r w:rsidR="0094360A" w:rsidRPr="008A383F">
        <w:rPr>
          <w:rFonts w:ascii="Times New Roman" w:hAnsi="Times New Roman" w:cs="Times New Roman"/>
          <w:sz w:val="24"/>
          <w:szCs w:val="24"/>
        </w:rPr>
        <w:t>pubblicazione per tre giorni all’Albo Pretorio del Comune di Amatrice.</w:t>
      </w:r>
    </w:p>
    <w:p w:rsidR="00DA141C" w:rsidRDefault="00DA141C" w:rsidP="00DA141C">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 xml:space="preserve">5. I candidati prescelti, sulla base dei criteri stabiliti nel presente avviso, verranno assunti inizialmente </w:t>
      </w:r>
      <w:r>
        <w:rPr>
          <w:rFonts w:ascii="Times New Roman" w:hAnsi="Times New Roman" w:cs="Times New Roman"/>
          <w:sz w:val="24"/>
          <w:szCs w:val="24"/>
        </w:rPr>
        <w:t>per dodici mesi dalla stipula</w:t>
      </w:r>
      <w:r w:rsidRPr="005B4329">
        <w:rPr>
          <w:rFonts w:ascii="Times New Roman" w:hAnsi="Times New Roman" w:cs="Times New Roman"/>
          <w:sz w:val="24"/>
          <w:szCs w:val="24"/>
        </w:rPr>
        <w:t>, fatte salve eventuali ulteriori proroghe contrattuali.</w:t>
      </w:r>
    </w:p>
    <w:p w:rsidR="008408F2" w:rsidRPr="005B4329" w:rsidRDefault="008408F2"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b/>
          <w:sz w:val="24"/>
          <w:szCs w:val="24"/>
        </w:rPr>
      </w:pPr>
      <w:r w:rsidRPr="005B4329">
        <w:rPr>
          <w:rFonts w:ascii="Times New Roman" w:hAnsi="Times New Roman" w:cs="Times New Roman"/>
          <w:b/>
          <w:sz w:val="24"/>
          <w:szCs w:val="24"/>
        </w:rPr>
        <w:t>Art. 3 – Inquadramento professionale e trattamento economico</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 xml:space="preserve">1. I candidati selezionati verranno inquadrati nel profilo professionale Categoria indicato e il rapporto di lavoro sarà disciplinato dalle vigenti norme dei Contratti collettivi nazionali di lavoro del Comparto Regioni ordinarie ed Autonomie locali e dalle particolari disposizioni del contratto individuale di lavoro stipulato con il Responsabile </w:t>
      </w:r>
      <w:r>
        <w:rPr>
          <w:rFonts w:ascii="Times New Roman" w:hAnsi="Times New Roman" w:cs="Times New Roman"/>
          <w:sz w:val="24"/>
          <w:szCs w:val="24"/>
        </w:rPr>
        <w:t>del Personale.</w:t>
      </w:r>
    </w:p>
    <w:p w:rsidR="00DA141C" w:rsidRDefault="00DA141C"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2. Lo stipendio annuo lordo è quello previsto per la categoria di riferimento, dal C.C.N.L. comparto Regioni ordinarie ed Autonomie locali, oltre alla tredicesima mensilità e, qualora dovuti, l’assegno per il nucleo familiare e le altre indennità previste dai vigenti C.C.N.L. del suddetto comparto, nonché dal vigente Contratto collettivo decentrato integrativo.</w:t>
      </w:r>
    </w:p>
    <w:p w:rsidR="008408F2" w:rsidRPr="005B4329" w:rsidRDefault="008408F2" w:rsidP="008408F2">
      <w:pPr>
        <w:pStyle w:val="Nessunaspaziatura"/>
        <w:jc w:val="both"/>
        <w:rPr>
          <w:rFonts w:ascii="Times New Roman" w:hAnsi="Times New Roman" w:cs="Times New Roman"/>
          <w:b/>
          <w:sz w:val="24"/>
          <w:szCs w:val="24"/>
        </w:rPr>
      </w:pPr>
    </w:p>
    <w:p w:rsidR="008408F2" w:rsidRPr="005B4329" w:rsidRDefault="008408F2" w:rsidP="008408F2">
      <w:pPr>
        <w:pStyle w:val="Nessunaspaziatura"/>
        <w:jc w:val="both"/>
        <w:rPr>
          <w:rFonts w:ascii="Times New Roman" w:hAnsi="Times New Roman" w:cs="Times New Roman"/>
          <w:b/>
          <w:sz w:val="24"/>
          <w:szCs w:val="24"/>
        </w:rPr>
      </w:pPr>
      <w:r w:rsidRPr="005B4329">
        <w:rPr>
          <w:rFonts w:ascii="Times New Roman" w:hAnsi="Times New Roman" w:cs="Times New Roman"/>
          <w:b/>
          <w:sz w:val="24"/>
          <w:szCs w:val="24"/>
        </w:rPr>
        <w:t>Art. 4 – Presentazione delle manifestazioni di interesse – termini e modalità</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1. Gli aspiranti a partecipare alla selezione dovranno far perveni</w:t>
      </w:r>
      <w:r w:rsidR="00935158">
        <w:rPr>
          <w:rFonts w:ascii="Times New Roman" w:hAnsi="Times New Roman" w:cs="Times New Roman"/>
          <w:sz w:val="24"/>
          <w:szCs w:val="24"/>
        </w:rPr>
        <w:t>re la propria manifestazione d’</w:t>
      </w:r>
      <w:r w:rsidRPr="005B4329">
        <w:rPr>
          <w:rFonts w:ascii="Times New Roman" w:hAnsi="Times New Roman" w:cs="Times New Roman"/>
          <w:sz w:val="24"/>
          <w:szCs w:val="24"/>
        </w:rPr>
        <w:t>interesse, debitamente sottoscritta, in carta semplice corredata della relativa documentazione, al Responsabile del servizio personale del Comune di Amatrice entro le ore 13.00 del giorno</w:t>
      </w:r>
      <w:r>
        <w:rPr>
          <w:rFonts w:ascii="Times New Roman" w:hAnsi="Times New Roman" w:cs="Times New Roman"/>
          <w:sz w:val="24"/>
          <w:szCs w:val="24"/>
        </w:rPr>
        <w:t xml:space="preserve"> </w:t>
      </w:r>
      <w:r w:rsidR="002616DE">
        <w:rPr>
          <w:rFonts w:ascii="Times New Roman" w:hAnsi="Times New Roman" w:cs="Times New Roman"/>
          <w:sz w:val="24"/>
          <w:szCs w:val="24"/>
        </w:rPr>
        <w:t>08.09.</w:t>
      </w:r>
      <w:r>
        <w:rPr>
          <w:rFonts w:ascii="Times New Roman" w:hAnsi="Times New Roman" w:cs="Times New Roman"/>
          <w:sz w:val="24"/>
          <w:szCs w:val="24"/>
        </w:rPr>
        <w:t>2017.</w:t>
      </w:r>
    </w:p>
    <w:p w:rsidR="00935158" w:rsidRDefault="00935158"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2. Le manifestazioni di interesse possono essere consegnate attraverso le seguenti modalità:</w:t>
      </w:r>
    </w:p>
    <w:p w:rsidR="008408F2" w:rsidRPr="00F01A7B" w:rsidRDefault="008408F2" w:rsidP="008408F2">
      <w:pPr>
        <w:pStyle w:val="Paragrafoelenco"/>
        <w:numPr>
          <w:ilvl w:val="0"/>
          <w:numId w:val="2"/>
        </w:numPr>
        <w:tabs>
          <w:tab w:val="left" w:pos="8789"/>
        </w:tabs>
        <w:autoSpaceDE w:val="0"/>
        <w:autoSpaceDN w:val="0"/>
        <w:adjustRightInd w:val="0"/>
        <w:spacing w:before="100" w:beforeAutospacing="1" w:after="100" w:afterAutospacing="1"/>
        <w:ind w:left="360" w:right="424"/>
        <w:jc w:val="both"/>
        <w:rPr>
          <w:rFonts w:eastAsiaTheme="minorHAnsi"/>
          <w:lang w:eastAsia="en-US"/>
        </w:rPr>
      </w:pPr>
      <w:r w:rsidRPr="00F01A7B">
        <w:rPr>
          <w:rFonts w:eastAsiaTheme="minorHAnsi"/>
          <w:lang w:eastAsia="en-US"/>
        </w:rPr>
        <w:t xml:space="preserve">con consegna diretta: agli sportelli dell’“Ufficio protocollo – del Comune di Amatrice” presso la sede provvisoria comunale sita in via Saturnino </w:t>
      </w:r>
      <w:proofErr w:type="spellStart"/>
      <w:r w:rsidRPr="00F01A7B">
        <w:rPr>
          <w:rFonts w:eastAsiaTheme="minorHAnsi"/>
          <w:lang w:eastAsia="en-US"/>
        </w:rPr>
        <w:t>Muzii</w:t>
      </w:r>
      <w:proofErr w:type="spellEnd"/>
      <w:r w:rsidRPr="00F01A7B">
        <w:rPr>
          <w:rFonts w:eastAsiaTheme="minorHAnsi"/>
          <w:lang w:eastAsia="en-US"/>
        </w:rPr>
        <w:t xml:space="preserve"> – Parco Don Minozzi,  da effettuarsi dal lunedì al venerdì dalle ore 9.00 alle ore  13.00 </w:t>
      </w:r>
    </w:p>
    <w:p w:rsidR="008408F2" w:rsidRPr="00F01A7B" w:rsidRDefault="008408F2" w:rsidP="008408F2">
      <w:pPr>
        <w:pStyle w:val="Default"/>
        <w:numPr>
          <w:ilvl w:val="0"/>
          <w:numId w:val="2"/>
        </w:numPr>
        <w:ind w:left="360" w:right="424"/>
        <w:jc w:val="both"/>
        <w:rPr>
          <w:rFonts w:ascii="Times New Roman" w:hAnsi="Times New Roman" w:cs="Times New Roman"/>
          <w:color w:val="auto"/>
        </w:rPr>
      </w:pPr>
      <w:r w:rsidRPr="00F01A7B">
        <w:rPr>
          <w:rFonts w:ascii="Times New Roman" w:hAnsi="Times New Roman" w:cs="Times New Roman"/>
          <w:color w:val="auto"/>
        </w:rPr>
        <w:t>mediante raccomandata con avviso di ricevimento al seguente indirizzo: Comune di Amatrice, Corso Umberto I 70, 02012 Amatrice (RI).</w:t>
      </w:r>
    </w:p>
    <w:p w:rsidR="008408F2" w:rsidRDefault="008408F2" w:rsidP="008408F2">
      <w:pPr>
        <w:tabs>
          <w:tab w:val="left" w:pos="8789"/>
        </w:tabs>
        <w:autoSpaceDE w:val="0"/>
        <w:autoSpaceDN w:val="0"/>
        <w:adjustRightInd w:val="0"/>
        <w:spacing w:before="100" w:beforeAutospacing="1" w:after="100" w:afterAutospacing="1"/>
        <w:ind w:right="424"/>
        <w:jc w:val="both"/>
        <w:rPr>
          <w:rFonts w:eastAsiaTheme="minorHAnsi"/>
          <w:szCs w:val="24"/>
          <w:lang w:eastAsia="en-US"/>
        </w:rPr>
      </w:pPr>
      <w:r w:rsidRPr="00F01A7B">
        <w:rPr>
          <w:rFonts w:eastAsiaTheme="minorHAnsi"/>
          <w:szCs w:val="24"/>
          <w:lang w:eastAsia="en-US"/>
        </w:rPr>
        <w:t xml:space="preserve">Sulla busta il/la concorrente dovrà indicare il proprio nome, cognome ed indirizzo nonché   apporre la seguente dicitura: </w:t>
      </w:r>
    </w:p>
    <w:p w:rsidR="008408F2" w:rsidRPr="00F01A7B" w:rsidRDefault="008408F2" w:rsidP="008408F2">
      <w:pPr>
        <w:tabs>
          <w:tab w:val="left" w:pos="8789"/>
        </w:tabs>
        <w:autoSpaceDE w:val="0"/>
        <w:autoSpaceDN w:val="0"/>
        <w:adjustRightInd w:val="0"/>
        <w:spacing w:before="100" w:beforeAutospacing="1" w:after="100" w:afterAutospacing="1"/>
        <w:ind w:right="424"/>
        <w:jc w:val="both"/>
        <w:rPr>
          <w:szCs w:val="24"/>
        </w:rPr>
      </w:pPr>
      <w:r w:rsidRPr="00F01A7B">
        <w:rPr>
          <w:szCs w:val="24"/>
        </w:rPr>
        <w:t xml:space="preserve">“DOMANDA </w:t>
      </w:r>
      <w:proofErr w:type="spellStart"/>
      <w:r w:rsidRPr="00F01A7B">
        <w:rPr>
          <w:szCs w:val="24"/>
        </w:rPr>
        <w:t>DI</w:t>
      </w:r>
      <w:proofErr w:type="spellEnd"/>
      <w:r w:rsidRPr="00F01A7B">
        <w:rPr>
          <w:szCs w:val="24"/>
        </w:rPr>
        <w:t xml:space="preserve"> PARTECIPAZIONE ALLA MANIFESTAZIONE </w:t>
      </w:r>
      <w:proofErr w:type="spellStart"/>
      <w:r w:rsidRPr="00F01A7B">
        <w:rPr>
          <w:szCs w:val="24"/>
        </w:rPr>
        <w:t>DI</w:t>
      </w:r>
      <w:proofErr w:type="spellEnd"/>
      <w:r w:rsidRPr="00F01A7B">
        <w:rPr>
          <w:szCs w:val="24"/>
        </w:rPr>
        <w:t xml:space="preserve"> INTERESSE PER IDONEI IN GRADUATORIE </w:t>
      </w:r>
      <w:proofErr w:type="spellStart"/>
      <w:r w:rsidRPr="00F01A7B">
        <w:rPr>
          <w:szCs w:val="24"/>
        </w:rPr>
        <w:t>DI</w:t>
      </w:r>
      <w:proofErr w:type="spellEnd"/>
      <w:r w:rsidRPr="00F01A7B">
        <w:rPr>
          <w:szCs w:val="24"/>
        </w:rPr>
        <w:t xml:space="preserve"> CONCORSI PUBBLICI ESPLETATI DA ALTRI ENTI PER LA COPERTURA</w:t>
      </w:r>
      <w:r w:rsidR="00935158">
        <w:rPr>
          <w:szCs w:val="24"/>
        </w:rPr>
        <w:t xml:space="preserve"> </w:t>
      </w:r>
      <w:r w:rsidRPr="00F01A7B">
        <w:rPr>
          <w:szCs w:val="24"/>
        </w:rPr>
        <w:t xml:space="preserve">A TEMPO DETERMINATO </w:t>
      </w:r>
      <w:proofErr w:type="spellStart"/>
      <w:r w:rsidRPr="00F01A7B">
        <w:rPr>
          <w:szCs w:val="24"/>
        </w:rPr>
        <w:t>DI</w:t>
      </w:r>
      <w:proofErr w:type="spellEnd"/>
      <w:r w:rsidRPr="00F01A7B">
        <w:rPr>
          <w:szCs w:val="24"/>
        </w:rPr>
        <w:t xml:space="preserve"> DIVERSI POSTI CON VARI PROFILI”</w:t>
      </w:r>
    </w:p>
    <w:p w:rsidR="008408F2" w:rsidRPr="00F01A7B" w:rsidRDefault="008408F2" w:rsidP="008408F2">
      <w:pPr>
        <w:pStyle w:val="Paragrafoelenco"/>
        <w:tabs>
          <w:tab w:val="left" w:pos="8789"/>
        </w:tabs>
        <w:autoSpaceDE w:val="0"/>
        <w:autoSpaceDN w:val="0"/>
        <w:adjustRightInd w:val="0"/>
        <w:ind w:left="0" w:right="424"/>
        <w:jc w:val="both"/>
        <w:rPr>
          <w:rFonts w:eastAsiaTheme="minorHAnsi"/>
          <w:lang w:eastAsia="en-US"/>
        </w:rPr>
      </w:pPr>
      <w:r w:rsidRPr="00F01A7B">
        <w:rPr>
          <w:rFonts w:eastAsiaTheme="minorHAnsi"/>
          <w:lang w:eastAsia="en-US"/>
        </w:rPr>
        <w:t xml:space="preserve"> </w:t>
      </w:r>
      <w:r w:rsidRPr="00822856">
        <w:rPr>
          <w:rFonts w:eastAsiaTheme="minorHAnsi"/>
          <w:b/>
          <w:lang w:eastAsia="en-US"/>
        </w:rPr>
        <w:t>c)</w:t>
      </w:r>
      <w:r w:rsidRPr="00F01A7B">
        <w:rPr>
          <w:rFonts w:eastAsiaTheme="minorHAnsi"/>
          <w:lang w:eastAsia="en-US"/>
        </w:rPr>
        <w:t xml:space="preserve"> tramite CEC -PAC o tramite PEC alla casella </w:t>
      </w:r>
      <w:hyperlink r:id="rId5" w:history="1">
        <w:r w:rsidRPr="00F01A7B">
          <w:rPr>
            <w:rFonts w:eastAsiaTheme="minorHAnsi"/>
            <w:lang w:eastAsia="en-US"/>
          </w:rPr>
          <w:t>protocollo@pec.comune.amatrice.rieti.it</w:t>
        </w:r>
      </w:hyperlink>
      <w:r w:rsidRPr="00F01A7B">
        <w:rPr>
          <w:rFonts w:eastAsiaTheme="minorHAnsi"/>
          <w:lang w:eastAsia="en-US"/>
        </w:rPr>
        <w:t xml:space="preserve"> . La validità dell’invio è subordinata all’utilizzo, da parte del candidato, di una casella CEC-PAC o di una casella PEC personale e non sarà, pertanto, ritenuta ammissibile la domanda inviata da casella di posta elettronica non certificata, ovvero certificata non personale. Le domande e i </w:t>
      </w:r>
      <w:r w:rsidRPr="00F01A7B">
        <w:rPr>
          <w:rFonts w:eastAsiaTheme="minorHAnsi"/>
          <w:lang w:eastAsia="en-US"/>
        </w:rPr>
        <w:lastRenderedPageBreak/>
        <w:t xml:space="preserve">relativi allegati dovranno essere contenuti nella medesima mail. Non è ammesso l’invio di collegamenti che referenziano gli allegati situati presso server esterni (es. jumbo mail). L’invio telematico delle domande e dei relativi allegati deve avvenire in file formato non modificabile. La documentazione presentata in formato differente, anche ai fini dell’ammissione, non sarà valutata. Nell’oggetto della mail il candidato deve apporre la seguente dicitura: “DOMANDA </w:t>
      </w:r>
      <w:proofErr w:type="spellStart"/>
      <w:r w:rsidRPr="00F01A7B">
        <w:rPr>
          <w:rFonts w:eastAsiaTheme="minorHAnsi"/>
          <w:lang w:eastAsia="en-US"/>
        </w:rPr>
        <w:t>DI</w:t>
      </w:r>
      <w:proofErr w:type="spellEnd"/>
      <w:r w:rsidRPr="00F01A7B">
        <w:rPr>
          <w:rFonts w:eastAsiaTheme="minorHAnsi"/>
          <w:lang w:eastAsia="en-US"/>
        </w:rPr>
        <w:t xml:space="preserve"> PARTECIPAZIONE ALLA MANIFESTAZIONE </w:t>
      </w:r>
      <w:proofErr w:type="spellStart"/>
      <w:r w:rsidRPr="00F01A7B">
        <w:rPr>
          <w:rFonts w:eastAsiaTheme="minorHAnsi"/>
          <w:lang w:eastAsia="en-US"/>
        </w:rPr>
        <w:t>DI</w:t>
      </w:r>
      <w:proofErr w:type="spellEnd"/>
      <w:r w:rsidRPr="00F01A7B">
        <w:rPr>
          <w:rFonts w:eastAsiaTheme="minorHAnsi"/>
          <w:lang w:eastAsia="en-US"/>
        </w:rPr>
        <w:t xml:space="preserve"> INTERESSE PER IDONEI IN GRADUATORIE </w:t>
      </w:r>
      <w:proofErr w:type="spellStart"/>
      <w:r w:rsidRPr="00F01A7B">
        <w:rPr>
          <w:rFonts w:eastAsiaTheme="minorHAnsi"/>
          <w:lang w:eastAsia="en-US"/>
        </w:rPr>
        <w:t>DI</w:t>
      </w:r>
      <w:proofErr w:type="spellEnd"/>
      <w:r w:rsidRPr="00F01A7B">
        <w:rPr>
          <w:rFonts w:eastAsiaTheme="minorHAnsi"/>
          <w:lang w:eastAsia="en-US"/>
        </w:rPr>
        <w:t xml:space="preserve"> CONCORSI PUBBLICI ESPLETATI DA ALTRI ENTI PER LA COPERTURA</w:t>
      </w:r>
      <w:r>
        <w:rPr>
          <w:rFonts w:eastAsiaTheme="minorHAnsi"/>
          <w:lang w:eastAsia="en-US"/>
        </w:rPr>
        <w:t xml:space="preserve"> </w:t>
      </w:r>
      <w:r w:rsidRPr="00F01A7B">
        <w:rPr>
          <w:rFonts w:eastAsiaTheme="minorHAnsi"/>
          <w:lang w:eastAsia="en-US"/>
        </w:rPr>
        <w:t xml:space="preserve">A TEMPO DETERMINATO </w:t>
      </w:r>
      <w:proofErr w:type="spellStart"/>
      <w:r w:rsidRPr="00F01A7B">
        <w:rPr>
          <w:rFonts w:eastAsiaTheme="minorHAnsi"/>
          <w:lang w:eastAsia="en-US"/>
        </w:rPr>
        <w:t>DI</w:t>
      </w:r>
      <w:proofErr w:type="spellEnd"/>
      <w:r w:rsidRPr="00F01A7B">
        <w:rPr>
          <w:rFonts w:eastAsiaTheme="minorHAnsi"/>
          <w:lang w:eastAsia="en-US"/>
        </w:rPr>
        <w:t xml:space="preserve"> DIVERSI POSTI CON VARI PROFILI</w:t>
      </w:r>
      <w:r w:rsidR="00935158">
        <w:rPr>
          <w:rFonts w:eastAsiaTheme="minorHAnsi"/>
          <w:lang w:eastAsia="en-US"/>
        </w:rPr>
        <w:t>”</w:t>
      </w:r>
      <w:r w:rsidRPr="00F01A7B">
        <w:rPr>
          <w:rFonts w:eastAsiaTheme="minorHAnsi"/>
          <w:lang w:eastAsia="en-US"/>
        </w:rPr>
        <w:t xml:space="preserve">. </w:t>
      </w:r>
    </w:p>
    <w:p w:rsidR="008408F2" w:rsidRPr="00F01A7B" w:rsidRDefault="008408F2" w:rsidP="008408F2">
      <w:pPr>
        <w:pStyle w:val="Paragrafoelenco"/>
        <w:tabs>
          <w:tab w:val="left" w:pos="8789"/>
        </w:tabs>
        <w:autoSpaceDE w:val="0"/>
        <w:autoSpaceDN w:val="0"/>
        <w:adjustRightInd w:val="0"/>
        <w:ind w:left="851" w:right="424"/>
        <w:jc w:val="both"/>
        <w:rPr>
          <w:rFonts w:eastAsiaTheme="minorHAnsi"/>
          <w:lang w:eastAsia="en-US"/>
        </w:rPr>
      </w:pPr>
    </w:p>
    <w:p w:rsidR="008408F2" w:rsidRPr="00F01A7B" w:rsidRDefault="008408F2" w:rsidP="008408F2">
      <w:pPr>
        <w:autoSpaceDE w:val="0"/>
        <w:autoSpaceDN w:val="0"/>
        <w:adjustRightInd w:val="0"/>
        <w:ind w:right="424"/>
        <w:jc w:val="both"/>
        <w:rPr>
          <w:rFonts w:eastAsiaTheme="minorHAnsi"/>
          <w:szCs w:val="24"/>
          <w:lang w:eastAsia="en-US"/>
        </w:rPr>
      </w:pPr>
      <w:r w:rsidRPr="00F01A7B">
        <w:rPr>
          <w:rFonts w:eastAsiaTheme="minorHAnsi"/>
          <w:szCs w:val="24"/>
          <w:lang w:eastAsia="en-US"/>
        </w:rPr>
        <w:t>Le domande inviate con modalità diverse da quelle sopra indicate o pervenute oltre il termine suindicato non saranno prese in considerazione e pertanto verranno  escluse.</w:t>
      </w:r>
    </w:p>
    <w:p w:rsidR="008408F2" w:rsidRPr="00F01A7B" w:rsidRDefault="008408F2" w:rsidP="008408F2">
      <w:pPr>
        <w:autoSpaceDE w:val="0"/>
        <w:autoSpaceDN w:val="0"/>
        <w:adjustRightInd w:val="0"/>
        <w:ind w:right="424"/>
        <w:jc w:val="both"/>
        <w:rPr>
          <w:rFonts w:eastAsiaTheme="minorHAnsi"/>
          <w:szCs w:val="24"/>
          <w:lang w:eastAsia="en-US"/>
        </w:rPr>
      </w:pPr>
      <w:r w:rsidRPr="00F01A7B">
        <w:rPr>
          <w:rFonts w:eastAsiaTheme="minorHAnsi"/>
          <w:szCs w:val="24"/>
          <w:lang w:eastAsia="en-US"/>
        </w:rPr>
        <w:t>Non si accettano integrazioni e/o modifiche alle domande inviate.</w:t>
      </w:r>
    </w:p>
    <w:p w:rsidR="008408F2" w:rsidRPr="005B4329" w:rsidRDefault="008408F2"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b/>
          <w:sz w:val="24"/>
          <w:szCs w:val="24"/>
        </w:rPr>
      </w:pPr>
      <w:r w:rsidRPr="005B4329">
        <w:rPr>
          <w:rFonts w:ascii="Times New Roman" w:hAnsi="Times New Roman" w:cs="Times New Roman"/>
          <w:b/>
          <w:sz w:val="24"/>
          <w:szCs w:val="24"/>
        </w:rPr>
        <w:t>Art. 5 – Contenuto della manifestazione di interesse</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1. Nella manifestazione di interesse gli aspiranti dovranno dichiarare, utilizzando il modulo di cui all’allegato</w:t>
      </w:r>
      <w:r w:rsidR="00935158">
        <w:rPr>
          <w:rFonts w:ascii="Times New Roman" w:hAnsi="Times New Roman" w:cs="Times New Roman"/>
          <w:sz w:val="24"/>
          <w:szCs w:val="24"/>
        </w:rPr>
        <w:t xml:space="preserve"> B</w:t>
      </w:r>
      <w:r w:rsidRPr="005B4329">
        <w:rPr>
          <w:rFonts w:ascii="Times New Roman" w:hAnsi="Times New Roman" w:cs="Times New Roman"/>
          <w:sz w:val="24"/>
          <w:szCs w:val="24"/>
        </w:rPr>
        <w:t>), sotto la propria responsabilità, pena l’esclusione dalla procedura comparativa,</w:t>
      </w:r>
      <w:r w:rsidR="00935158">
        <w:rPr>
          <w:rFonts w:ascii="Times New Roman" w:hAnsi="Times New Roman" w:cs="Times New Roman"/>
          <w:sz w:val="24"/>
          <w:szCs w:val="24"/>
        </w:rPr>
        <w:t xml:space="preserve"> </w:t>
      </w:r>
      <w:r w:rsidRPr="005B4329">
        <w:rPr>
          <w:rFonts w:ascii="Times New Roman" w:hAnsi="Times New Roman" w:cs="Times New Roman"/>
          <w:sz w:val="24"/>
          <w:szCs w:val="24"/>
        </w:rPr>
        <w:t>quanto segue:</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I. il cognome, il nome, la data ed il luogo di nascita, il codice fiscale;</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II. il luogo di residenza e il recapito al quale inviare eventuali comunicazioni;</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III. di essere in possesso di tutti i requisiti prescritti dall’art. 1 del presente avviso, specificati nel suddetto modulo.</w:t>
      </w:r>
    </w:p>
    <w:p w:rsidR="00935158" w:rsidRDefault="00935158"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 xml:space="preserve">2. La manifestazione di interesse, a pena di esclusione dalla procedura di reclutamento, deve essere sottoscritta dal candidato e corredata da copia fotostatica di un valido documento di identità. </w:t>
      </w:r>
    </w:p>
    <w:p w:rsidR="008408F2" w:rsidRPr="005B4329" w:rsidRDefault="008408F2"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b/>
          <w:sz w:val="24"/>
          <w:szCs w:val="24"/>
        </w:rPr>
      </w:pPr>
      <w:r w:rsidRPr="005B4329">
        <w:rPr>
          <w:rFonts w:ascii="Times New Roman" w:hAnsi="Times New Roman" w:cs="Times New Roman"/>
          <w:b/>
          <w:sz w:val="24"/>
          <w:szCs w:val="24"/>
        </w:rPr>
        <w:t>Art. 6 – Cause di esclusione</w:t>
      </w:r>
    </w:p>
    <w:p w:rsidR="008408F2" w:rsidRPr="005B4329" w:rsidRDefault="008408F2" w:rsidP="008408F2">
      <w:pPr>
        <w:pStyle w:val="Nessunaspaziatura"/>
        <w:jc w:val="both"/>
        <w:rPr>
          <w:rFonts w:ascii="Times New Roman" w:hAnsi="Times New Roman" w:cs="Times New Roman"/>
          <w:b/>
          <w:sz w:val="24"/>
          <w:szCs w:val="24"/>
        </w:rPr>
      </w:pPr>
      <w:r w:rsidRPr="005B4329">
        <w:rPr>
          <w:rFonts w:ascii="Times New Roman" w:hAnsi="Times New Roman" w:cs="Times New Roman"/>
          <w:sz w:val="24"/>
          <w:szCs w:val="24"/>
        </w:rPr>
        <w:t>1. Comportano l’inammissibilità del candidato alla procedura di reclutamento:</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A. l’incompleta compilazione del modulo di candidatura e la mancata sottoscrizione dello stesso;</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B. la mancanza dei requisiti previsti dal presente avviso pubblico;</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C. la mancata allegazione della copia fotostatica di un valido documento di identità;</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D. il mancato rispetto dei termini, prescritti dal presente avviso pubblico, entro il quale far pervenire</w:t>
      </w:r>
      <w:r>
        <w:rPr>
          <w:rFonts w:ascii="Times New Roman" w:hAnsi="Times New Roman" w:cs="Times New Roman"/>
          <w:sz w:val="24"/>
          <w:szCs w:val="24"/>
        </w:rPr>
        <w:t xml:space="preserve"> </w:t>
      </w:r>
      <w:r w:rsidRPr="005B4329">
        <w:rPr>
          <w:rFonts w:ascii="Times New Roman" w:hAnsi="Times New Roman" w:cs="Times New Roman"/>
          <w:sz w:val="24"/>
          <w:szCs w:val="24"/>
        </w:rPr>
        <w:t>le manifestazioni di interesse.</w:t>
      </w:r>
    </w:p>
    <w:p w:rsidR="008408F2" w:rsidRPr="005B4329" w:rsidRDefault="008408F2"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b/>
          <w:sz w:val="24"/>
          <w:szCs w:val="24"/>
        </w:rPr>
      </w:pPr>
      <w:r w:rsidRPr="005B4329">
        <w:rPr>
          <w:rFonts w:ascii="Times New Roman" w:hAnsi="Times New Roman" w:cs="Times New Roman"/>
          <w:b/>
          <w:sz w:val="24"/>
          <w:szCs w:val="24"/>
        </w:rPr>
        <w:t>Art. 7 – Trattamento dei dati personali</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 xml:space="preserve">1. Con riferimento alle disposizioni di cui all’art. 18 del D.Lgs. 30.06.2003, n. 196 e </w:t>
      </w:r>
      <w:proofErr w:type="spellStart"/>
      <w:r w:rsidRPr="005B4329">
        <w:rPr>
          <w:rFonts w:ascii="Times New Roman" w:hAnsi="Times New Roman" w:cs="Times New Roman"/>
          <w:sz w:val="24"/>
          <w:szCs w:val="24"/>
        </w:rPr>
        <w:t>ss.mm.ii.</w:t>
      </w:r>
      <w:proofErr w:type="spellEnd"/>
      <w:r w:rsidRPr="005B4329">
        <w:rPr>
          <w:rFonts w:ascii="Times New Roman" w:hAnsi="Times New Roman" w:cs="Times New Roman"/>
          <w:sz w:val="24"/>
          <w:szCs w:val="24"/>
        </w:rPr>
        <w:t>, il Comune informa che il trattamento dei dati contenuti nelle manifestazioni di interesse e nei relativi allegati è finalizzato unicamente alla gestione delle attività connesse alla procedura di reclutamento oggetto del presente avviso, nonché all’eventuale procedimento di assunzione in servizio e che gli stessi avverranno con utilizzo di procedure informatiche ed archiviazione cartacea ed informatica dei relativi atti.</w:t>
      </w:r>
    </w:p>
    <w:p w:rsidR="00935158" w:rsidRDefault="00935158"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2. Il conferimento di tali dati è obbligatorio, pena l’esclusione dalla procedura di reclutamento, ai fini della valutazione dei requisiti di partecipazione e non richiede consenso in quanto relativo ad attività istituzionali della P.A.</w:t>
      </w:r>
    </w:p>
    <w:p w:rsidR="00935158" w:rsidRDefault="00935158"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3. I candidati godono dei diritti di cui all’art. 7 del citato Decreto Legislativo tra i quali il diritto di accesso ai dati che li riguardano, nonché alcuni diritti complementari tra cui il diritto di rettificare,</w:t>
      </w:r>
      <w:r>
        <w:rPr>
          <w:rFonts w:ascii="Times New Roman" w:hAnsi="Times New Roman" w:cs="Times New Roman"/>
          <w:sz w:val="24"/>
          <w:szCs w:val="24"/>
        </w:rPr>
        <w:t xml:space="preserve"> </w:t>
      </w:r>
      <w:r w:rsidRPr="005B4329">
        <w:rPr>
          <w:rFonts w:ascii="Times New Roman" w:hAnsi="Times New Roman" w:cs="Times New Roman"/>
          <w:sz w:val="24"/>
          <w:szCs w:val="24"/>
        </w:rPr>
        <w:t>aggiornare, completare o cancellare i dati erronei, incompleti o raccolti in termini non conformi alla legge, nonché il diritto di opporsi per motivi legittimi al loro trattamento. Tali diritti potranno essere fatti valere nei confronti del responsabile incaricato del trattamento degli stessi.</w:t>
      </w:r>
    </w:p>
    <w:p w:rsidR="008408F2" w:rsidRPr="005B4329" w:rsidRDefault="008408F2"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b/>
          <w:sz w:val="24"/>
          <w:szCs w:val="24"/>
        </w:rPr>
      </w:pPr>
      <w:r w:rsidRPr="005B4329">
        <w:rPr>
          <w:rFonts w:ascii="Times New Roman" w:hAnsi="Times New Roman" w:cs="Times New Roman"/>
          <w:b/>
          <w:sz w:val="24"/>
          <w:szCs w:val="24"/>
        </w:rPr>
        <w:lastRenderedPageBreak/>
        <w:t>Art. 8 – Controlli sulla veridicità delle autocertificazioni</w:t>
      </w: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1. Il Servizio personale si riserva di effettuare, in qualunque momento, idonei controlli tesi ad accertare la veridicità delle autocertificazioni.</w:t>
      </w:r>
    </w:p>
    <w:p w:rsidR="00935158" w:rsidRDefault="00935158"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2. La rilevazione di dichiarazioni non veritiere comporterà l’esclusione del candidato dall’elenco degli ammessi con riserva pubblicato dal Responsabile del servizio personale e l’eventuale licenziamento nel caso la mendacità venga riscontrata in costanza di rapporto, nonché la segnalazione alle autorità competenti al fine di verificare l’eventuale rilevanza penale delle stesse.</w:t>
      </w:r>
    </w:p>
    <w:p w:rsidR="00935158" w:rsidRDefault="00935158" w:rsidP="008408F2">
      <w:pPr>
        <w:tabs>
          <w:tab w:val="left" w:pos="8789"/>
        </w:tabs>
        <w:autoSpaceDE w:val="0"/>
        <w:autoSpaceDN w:val="0"/>
        <w:adjustRightInd w:val="0"/>
        <w:spacing w:line="276" w:lineRule="auto"/>
        <w:ind w:right="424"/>
        <w:jc w:val="both"/>
        <w:rPr>
          <w:sz w:val="22"/>
          <w:szCs w:val="22"/>
        </w:rPr>
      </w:pPr>
    </w:p>
    <w:p w:rsidR="00935158" w:rsidRDefault="00935158" w:rsidP="008408F2">
      <w:pPr>
        <w:pStyle w:val="Nessunaspaziatura"/>
        <w:jc w:val="both"/>
        <w:rPr>
          <w:rFonts w:ascii="Times New Roman" w:hAnsi="Times New Roman" w:cs="Times New Roman"/>
          <w:b/>
          <w:sz w:val="24"/>
          <w:szCs w:val="24"/>
        </w:rPr>
      </w:pPr>
    </w:p>
    <w:p w:rsidR="00935158" w:rsidRDefault="00935158" w:rsidP="008408F2">
      <w:pPr>
        <w:pStyle w:val="Nessunaspaziatura"/>
        <w:jc w:val="both"/>
        <w:rPr>
          <w:rFonts w:ascii="Times New Roman" w:hAnsi="Times New Roman" w:cs="Times New Roman"/>
          <w:b/>
          <w:sz w:val="24"/>
          <w:szCs w:val="24"/>
        </w:rPr>
      </w:pPr>
    </w:p>
    <w:p w:rsidR="008408F2" w:rsidRDefault="008408F2" w:rsidP="00935158">
      <w:pPr>
        <w:pStyle w:val="Nessunaspaziatura"/>
        <w:jc w:val="both"/>
        <w:rPr>
          <w:rFonts w:ascii="Times New Roman" w:hAnsi="Times New Roman" w:cs="Times New Roman"/>
          <w:b/>
          <w:sz w:val="24"/>
          <w:szCs w:val="24"/>
        </w:rPr>
      </w:pPr>
      <w:r w:rsidRPr="005B4329">
        <w:rPr>
          <w:rFonts w:ascii="Times New Roman" w:hAnsi="Times New Roman" w:cs="Times New Roman"/>
          <w:b/>
          <w:sz w:val="24"/>
          <w:szCs w:val="24"/>
        </w:rPr>
        <w:t xml:space="preserve">Art. 9 – </w:t>
      </w:r>
      <w:r>
        <w:rPr>
          <w:rFonts w:ascii="Times New Roman" w:hAnsi="Times New Roman" w:cs="Times New Roman"/>
          <w:b/>
          <w:sz w:val="24"/>
          <w:szCs w:val="24"/>
        </w:rPr>
        <w:t>Riserva dell’amministrazione</w:t>
      </w:r>
    </w:p>
    <w:p w:rsidR="008408F2" w:rsidRPr="005D2A60" w:rsidRDefault="008408F2" w:rsidP="00935158">
      <w:pPr>
        <w:tabs>
          <w:tab w:val="left" w:pos="8789"/>
        </w:tabs>
        <w:autoSpaceDE w:val="0"/>
        <w:autoSpaceDN w:val="0"/>
        <w:adjustRightInd w:val="0"/>
        <w:spacing w:line="240" w:lineRule="auto"/>
        <w:jc w:val="both"/>
        <w:rPr>
          <w:rFonts w:eastAsiaTheme="minorHAnsi"/>
          <w:szCs w:val="24"/>
          <w:lang w:eastAsia="en-US"/>
        </w:rPr>
      </w:pPr>
      <w:r>
        <w:rPr>
          <w:rFonts w:eastAsiaTheme="minorHAnsi"/>
          <w:szCs w:val="24"/>
          <w:lang w:eastAsia="en-US"/>
        </w:rPr>
        <w:t xml:space="preserve">1. </w:t>
      </w:r>
      <w:r w:rsidRPr="005D2A60">
        <w:rPr>
          <w:rFonts w:eastAsiaTheme="minorHAnsi"/>
          <w:szCs w:val="24"/>
          <w:lang w:eastAsia="en-US"/>
        </w:rPr>
        <w:t>La pubblicazione del presente avviso e l’eventuale invio di manifestazione di interesse da parte dei candidati non genera alcun obbligo per il Comune di Amatrice.</w:t>
      </w:r>
    </w:p>
    <w:p w:rsidR="00935158" w:rsidRDefault="00935158" w:rsidP="00935158">
      <w:pPr>
        <w:tabs>
          <w:tab w:val="left" w:pos="8789"/>
        </w:tabs>
        <w:autoSpaceDE w:val="0"/>
        <w:autoSpaceDN w:val="0"/>
        <w:adjustRightInd w:val="0"/>
        <w:spacing w:line="240" w:lineRule="auto"/>
        <w:jc w:val="both"/>
        <w:rPr>
          <w:rFonts w:eastAsiaTheme="minorHAnsi"/>
          <w:szCs w:val="24"/>
          <w:lang w:eastAsia="en-US"/>
        </w:rPr>
      </w:pPr>
    </w:p>
    <w:p w:rsidR="008408F2" w:rsidRPr="005D2A60" w:rsidRDefault="008408F2" w:rsidP="00935158">
      <w:pPr>
        <w:tabs>
          <w:tab w:val="left" w:pos="8789"/>
        </w:tabs>
        <w:autoSpaceDE w:val="0"/>
        <w:autoSpaceDN w:val="0"/>
        <w:adjustRightInd w:val="0"/>
        <w:spacing w:line="240" w:lineRule="auto"/>
        <w:jc w:val="both"/>
        <w:rPr>
          <w:rFonts w:eastAsiaTheme="minorHAnsi"/>
          <w:szCs w:val="24"/>
          <w:lang w:eastAsia="en-US"/>
        </w:rPr>
      </w:pPr>
      <w:r>
        <w:rPr>
          <w:rFonts w:eastAsiaTheme="minorHAnsi"/>
          <w:szCs w:val="24"/>
          <w:lang w:eastAsia="en-US"/>
        </w:rPr>
        <w:t xml:space="preserve">2. </w:t>
      </w:r>
      <w:r w:rsidRPr="005D2A60">
        <w:rPr>
          <w:rFonts w:eastAsiaTheme="minorHAnsi"/>
          <w:szCs w:val="24"/>
          <w:lang w:eastAsia="en-US"/>
        </w:rPr>
        <w:t>L’amministrazione si riserva la facoltà di non dare corso alla presente procedura (totalmente o parzialmente) per sopravvenute esigenze.</w:t>
      </w:r>
    </w:p>
    <w:p w:rsidR="00935158" w:rsidRDefault="00935158" w:rsidP="00935158">
      <w:pPr>
        <w:tabs>
          <w:tab w:val="left" w:pos="8789"/>
        </w:tabs>
        <w:autoSpaceDE w:val="0"/>
        <w:autoSpaceDN w:val="0"/>
        <w:adjustRightInd w:val="0"/>
        <w:spacing w:line="240" w:lineRule="auto"/>
        <w:jc w:val="both"/>
        <w:rPr>
          <w:rFonts w:eastAsiaTheme="minorHAnsi"/>
          <w:szCs w:val="24"/>
          <w:lang w:eastAsia="en-US"/>
        </w:rPr>
      </w:pPr>
    </w:p>
    <w:p w:rsidR="008408F2" w:rsidRDefault="008408F2" w:rsidP="00935158">
      <w:pPr>
        <w:tabs>
          <w:tab w:val="left" w:pos="9639"/>
        </w:tabs>
        <w:autoSpaceDE w:val="0"/>
        <w:autoSpaceDN w:val="0"/>
        <w:adjustRightInd w:val="0"/>
        <w:spacing w:line="240" w:lineRule="auto"/>
        <w:jc w:val="both"/>
        <w:rPr>
          <w:rFonts w:eastAsiaTheme="minorHAnsi"/>
          <w:szCs w:val="24"/>
          <w:lang w:eastAsia="en-US"/>
        </w:rPr>
      </w:pPr>
      <w:r>
        <w:rPr>
          <w:rFonts w:eastAsiaTheme="minorHAnsi"/>
          <w:szCs w:val="24"/>
          <w:lang w:eastAsia="en-US"/>
        </w:rPr>
        <w:t xml:space="preserve">3. </w:t>
      </w:r>
      <w:r w:rsidRPr="005D2A60">
        <w:rPr>
          <w:rFonts w:eastAsiaTheme="minorHAnsi"/>
          <w:szCs w:val="24"/>
          <w:lang w:eastAsia="en-US"/>
        </w:rPr>
        <w:t>Per le stesse ragioni è facoltà del Comune di Amatrice non concludere la presente procedura (totalmente o parzialmente) e/o indirne una nuova qualora intervengano sopravvenute</w:t>
      </w:r>
      <w:bookmarkStart w:id="0" w:name="_GoBack"/>
      <w:bookmarkEnd w:id="0"/>
      <w:r w:rsidRPr="005D2A60">
        <w:rPr>
          <w:rFonts w:eastAsiaTheme="minorHAnsi"/>
          <w:szCs w:val="24"/>
          <w:lang w:eastAsia="en-US"/>
        </w:rPr>
        <w:t xml:space="preserve"> circostanze.</w:t>
      </w:r>
    </w:p>
    <w:p w:rsidR="00935158" w:rsidRDefault="00935158" w:rsidP="00935158">
      <w:pPr>
        <w:tabs>
          <w:tab w:val="left" w:pos="8789"/>
        </w:tabs>
        <w:autoSpaceDE w:val="0"/>
        <w:autoSpaceDN w:val="0"/>
        <w:adjustRightInd w:val="0"/>
        <w:spacing w:line="240" w:lineRule="auto"/>
        <w:jc w:val="both"/>
        <w:rPr>
          <w:rFonts w:eastAsiaTheme="minorHAnsi"/>
          <w:szCs w:val="24"/>
          <w:lang w:eastAsia="en-US"/>
        </w:rPr>
      </w:pPr>
    </w:p>
    <w:p w:rsidR="008408F2" w:rsidRPr="005D2A60" w:rsidRDefault="008408F2" w:rsidP="00935158">
      <w:pPr>
        <w:tabs>
          <w:tab w:val="left" w:pos="8789"/>
        </w:tabs>
        <w:autoSpaceDE w:val="0"/>
        <w:autoSpaceDN w:val="0"/>
        <w:adjustRightInd w:val="0"/>
        <w:spacing w:line="240" w:lineRule="auto"/>
        <w:jc w:val="both"/>
        <w:rPr>
          <w:rFonts w:eastAsiaTheme="minorHAnsi"/>
          <w:szCs w:val="24"/>
          <w:lang w:eastAsia="en-US"/>
        </w:rPr>
      </w:pPr>
      <w:r>
        <w:rPr>
          <w:rFonts w:eastAsiaTheme="minorHAnsi"/>
          <w:szCs w:val="24"/>
          <w:lang w:eastAsia="en-US"/>
        </w:rPr>
        <w:t>4. I</w:t>
      </w:r>
      <w:r w:rsidRPr="005D2A60">
        <w:rPr>
          <w:rFonts w:eastAsiaTheme="minorHAnsi"/>
          <w:szCs w:val="24"/>
          <w:lang w:eastAsia="en-US"/>
        </w:rPr>
        <w:t>l Comune di Amatrice si riserva, altresì, la facoltà di modificare o revocare il presente avviso e/o di prorogarne o riaprirne il termine di scadenza.</w:t>
      </w:r>
    </w:p>
    <w:p w:rsidR="008408F2" w:rsidRPr="005B4329" w:rsidRDefault="008408F2" w:rsidP="00935158">
      <w:pPr>
        <w:pStyle w:val="Nessunaspaziatura"/>
        <w:jc w:val="both"/>
        <w:rPr>
          <w:rFonts w:ascii="Times New Roman" w:hAnsi="Times New Roman" w:cs="Times New Roman"/>
          <w:sz w:val="24"/>
          <w:szCs w:val="24"/>
        </w:rPr>
      </w:pPr>
    </w:p>
    <w:p w:rsidR="008408F2" w:rsidRPr="005B4329" w:rsidRDefault="008408F2" w:rsidP="00935158">
      <w:pPr>
        <w:pStyle w:val="Nessunaspaziatura"/>
        <w:jc w:val="both"/>
        <w:rPr>
          <w:rFonts w:ascii="Times New Roman" w:hAnsi="Times New Roman" w:cs="Times New Roman"/>
          <w:b/>
          <w:sz w:val="24"/>
          <w:szCs w:val="24"/>
        </w:rPr>
      </w:pPr>
      <w:r>
        <w:rPr>
          <w:rFonts w:ascii="Times New Roman" w:hAnsi="Times New Roman" w:cs="Times New Roman"/>
          <w:b/>
          <w:sz w:val="24"/>
          <w:szCs w:val="24"/>
        </w:rPr>
        <w:t>Art. 10</w:t>
      </w:r>
      <w:r w:rsidRPr="005B4329">
        <w:rPr>
          <w:rFonts w:ascii="Times New Roman" w:hAnsi="Times New Roman" w:cs="Times New Roman"/>
          <w:b/>
          <w:sz w:val="24"/>
          <w:szCs w:val="24"/>
        </w:rPr>
        <w:t xml:space="preserve"> – Pubblicità</w:t>
      </w:r>
    </w:p>
    <w:p w:rsidR="008408F2" w:rsidRPr="005B4329" w:rsidRDefault="008408F2" w:rsidP="008408F2">
      <w:pPr>
        <w:pStyle w:val="Nessunaspaziatura"/>
        <w:jc w:val="both"/>
        <w:rPr>
          <w:rFonts w:ascii="Times New Roman" w:hAnsi="Times New Roman" w:cs="Times New Roman"/>
          <w:b/>
          <w:sz w:val="24"/>
          <w:szCs w:val="24"/>
        </w:rPr>
      </w:pPr>
      <w:r w:rsidRPr="005B4329">
        <w:rPr>
          <w:rFonts w:ascii="Times New Roman" w:hAnsi="Times New Roman" w:cs="Times New Roman"/>
          <w:sz w:val="24"/>
          <w:szCs w:val="24"/>
        </w:rPr>
        <w:t xml:space="preserve">Il presente avviso sarà pubblicato all’Albo pretorio on </w:t>
      </w:r>
      <w:proofErr w:type="spellStart"/>
      <w:r w:rsidRPr="005B4329">
        <w:rPr>
          <w:rFonts w:ascii="Times New Roman" w:hAnsi="Times New Roman" w:cs="Times New Roman"/>
          <w:sz w:val="24"/>
          <w:szCs w:val="24"/>
        </w:rPr>
        <w:t>line</w:t>
      </w:r>
      <w:proofErr w:type="spellEnd"/>
      <w:r w:rsidRPr="005B4329">
        <w:rPr>
          <w:rFonts w:ascii="Times New Roman" w:hAnsi="Times New Roman" w:cs="Times New Roman"/>
          <w:sz w:val="24"/>
          <w:szCs w:val="24"/>
        </w:rPr>
        <w:t xml:space="preserve"> del Comune, sul sito uff</w:t>
      </w:r>
      <w:r w:rsidR="00935158">
        <w:rPr>
          <w:rFonts w:ascii="Times New Roman" w:hAnsi="Times New Roman" w:cs="Times New Roman"/>
          <w:sz w:val="24"/>
          <w:szCs w:val="24"/>
        </w:rPr>
        <w:t>iciale dell’Ente e potrà essere</w:t>
      </w:r>
      <w:r w:rsidRPr="005B4329">
        <w:rPr>
          <w:rFonts w:ascii="Times New Roman" w:hAnsi="Times New Roman" w:cs="Times New Roman"/>
          <w:sz w:val="24"/>
          <w:szCs w:val="24"/>
        </w:rPr>
        <w:t xml:space="preserve"> data adeguata pubblicità in qualunque altra forma.</w:t>
      </w:r>
    </w:p>
    <w:p w:rsidR="008408F2" w:rsidRPr="005B4329" w:rsidRDefault="008408F2" w:rsidP="008408F2">
      <w:pPr>
        <w:pStyle w:val="Nessunaspaziatura"/>
        <w:jc w:val="both"/>
        <w:rPr>
          <w:rFonts w:ascii="Times New Roman" w:hAnsi="Times New Roman" w:cs="Times New Roman"/>
          <w:sz w:val="24"/>
          <w:szCs w:val="24"/>
        </w:rPr>
      </w:pPr>
    </w:p>
    <w:p w:rsidR="008408F2" w:rsidRPr="005B4329" w:rsidRDefault="008408F2" w:rsidP="008408F2">
      <w:pPr>
        <w:pStyle w:val="Nessunaspaziatura"/>
        <w:jc w:val="both"/>
        <w:rPr>
          <w:rFonts w:ascii="Times New Roman" w:hAnsi="Times New Roman" w:cs="Times New Roman"/>
          <w:b/>
          <w:sz w:val="24"/>
          <w:szCs w:val="24"/>
        </w:rPr>
      </w:pPr>
      <w:r w:rsidRPr="005B4329">
        <w:rPr>
          <w:rFonts w:ascii="Times New Roman" w:hAnsi="Times New Roman" w:cs="Times New Roman"/>
          <w:b/>
          <w:sz w:val="24"/>
          <w:szCs w:val="24"/>
        </w:rPr>
        <w:t>Art. 1</w:t>
      </w:r>
      <w:r>
        <w:rPr>
          <w:rFonts w:ascii="Times New Roman" w:hAnsi="Times New Roman" w:cs="Times New Roman"/>
          <w:b/>
          <w:sz w:val="24"/>
          <w:szCs w:val="24"/>
        </w:rPr>
        <w:t>1</w:t>
      </w:r>
      <w:r w:rsidRPr="005B4329">
        <w:rPr>
          <w:rFonts w:ascii="Times New Roman" w:hAnsi="Times New Roman" w:cs="Times New Roman"/>
          <w:b/>
          <w:sz w:val="24"/>
          <w:szCs w:val="24"/>
        </w:rPr>
        <w:t xml:space="preserve"> – Responsabile del procedimento istruttorio</w:t>
      </w:r>
    </w:p>
    <w:p w:rsidR="00935158" w:rsidRDefault="008408F2" w:rsidP="00935158">
      <w:pPr>
        <w:pStyle w:val="Nessunaspaziatura"/>
        <w:jc w:val="both"/>
        <w:rPr>
          <w:rFonts w:ascii="Times New Roman" w:hAnsi="Times New Roman" w:cs="Times New Roman"/>
          <w:sz w:val="24"/>
          <w:szCs w:val="24"/>
        </w:rPr>
      </w:pPr>
      <w:r w:rsidRPr="005B4329">
        <w:rPr>
          <w:rFonts w:ascii="Times New Roman" w:hAnsi="Times New Roman" w:cs="Times New Roman"/>
          <w:sz w:val="24"/>
          <w:szCs w:val="24"/>
        </w:rPr>
        <w:t xml:space="preserve">1. Ai sensi dell’art. 4 e seguenti della L. 241/1990 e </w:t>
      </w:r>
      <w:proofErr w:type="spellStart"/>
      <w:r w:rsidRPr="005B4329">
        <w:rPr>
          <w:rFonts w:ascii="Times New Roman" w:hAnsi="Times New Roman" w:cs="Times New Roman"/>
          <w:sz w:val="24"/>
          <w:szCs w:val="24"/>
        </w:rPr>
        <w:t>ss.mm.ii.</w:t>
      </w:r>
      <w:proofErr w:type="spellEnd"/>
      <w:r w:rsidRPr="005B4329">
        <w:rPr>
          <w:rFonts w:ascii="Times New Roman" w:hAnsi="Times New Roman" w:cs="Times New Roman"/>
          <w:sz w:val="24"/>
          <w:szCs w:val="24"/>
        </w:rPr>
        <w:t xml:space="preserve">, si comunica che assume le vesti di Responsabile del Procedimento istruttorio il </w:t>
      </w:r>
      <w:r>
        <w:rPr>
          <w:rFonts w:ascii="Times New Roman" w:hAnsi="Times New Roman" w:cs="Times New Roman"/>
          <w:sz w:val="24"/>
          <w:szCs w:val="24"/>
        </w:rPr>
        <w:t>dott. Simone Lodovisi,</w:t>
      </w:r>
      <w:r w:rsidRPr="005B4329">
        <w:rPr>
          <w:rFonts w:ascii="Times New Roman" w:hAnsi="Times New Roman" w:cs="Times New Roman"/>
          <w:sz w:val="24"/>
          <w:szCs w:val="24"/>
        </w:rPr>
        <w:t xml:space="preserve"> contattabile al seguente indirizzo mail: </w:t>
      </w:r>
      <w:r>
        <w:rPr>
          <w:rFonts w:ascii="Times New Roman" w:hAnsi="Times New Roman" w:cs="Times New Roman"/>
          <w:sz w:val="24"/>
          <w:szCs w:val="24"/>
        </w:rPr>
        <w:t>segretario</w:t>
      </w:r>
      <w:r w:rsidRPr="00935158">
        <w:rPr>
          <w:rFonts w:ascii="Times New Roman" w:hAnsi="Times New Roman" w:cs="Times New Roman"/>
          <w:sz w:val="24"/>
          <w:szCs w:val="24"/>
        </w:rPr>
        <w:t>comunale@comune.amatrice.rieti.it</w:t>
      </w:r>
      <w:r w:rsidR="00935158">
        <w:rPr>
          <w:rFonts w:ascii="Times New Roman" w:hAnsi="Times New Roman" w:cs="Times New Roman"/>
          <w:sz w:val="24"/>
          <w:szCs w:val="24"/>
        </w:rPr>
        <w:t>.</w:t>
      </w:r>
    </w:p>
    <w:p w:rsidR="00935158" w:rsidRPr="00935158" w:rsidRDefault="00935158" w:rsidP="00935158">
      <w:pPr>
        <w:pStyle w:val="Nessunaspaziatura"/>
        <w:jc w:val="both"/>
        <w:rPr>
          <w:rFonts w:ascii="Times New Roman" w:hAnsi="Times New Roman" w:cs="Times New Roman"/>
          <w:sz w:val="24"/>
          <w:szCs w:val="24"/>
        </w:rPr>
      </w:pPr>
    </w:p>
    <w:p w:rsidR="004D6FCF" w:rsidRDefault="008408F2" w:rsidP="008408F2">
      <w:pPr>
        <w:rPr>
          <w:szCs w:val="24"/>
        </w:rPr>
      </w:pPr>
      <w:r w:rsidRPr="005B4329">
        <w:rPr>
          <w:szCs w:val="24"/>
        </w:rPr>
        <w:t>2. Il presente avviso ha efficacia di comunicazione di avvio del procedimento ai sensi degli artt. 7 e</w:t>
      </w:r>
      <w:r>
        <w:rPr>
          <w:szCs w:val="24"/>
        </w:rPr>
        <w:t xml:space="preserve"> </w:t>
      </w:r>
      <w:r w:rsidRPr="005B4329">
        <w:rPr>
          <w:szCs w:val="24"/>
        </w:rPr>
        <w:t xml:space="preserve">8, comma 3, della L. 241/1990 e </w:t>
      </w:r>
      <w:proofErr w:type="spellStart"/>
      <w:r w:rsidRPr="005B4329">
        <w:rPr>
          <w:szCs w:val="24"/>
        </w:rPr>
        <w:t>ss.mm.ii.</w:t>
      </w:r>
      <w:proofErr w:type="spellEnd"/>
      <w:r w:rsidRPr="005B4329">
        <w:rPr>
          <w:szCs w:val="24"/>
        </w:rPr>
        <w:cr/>
      </w:r>
    </w:p>
    <w:p w:rsidR="008408F2" w:rsidRDefault="008408F2" w:rsidP="008408F2">
      <w:pPr>
        <w:jc w:val="center"/>
        <w:rPr>
          <w:szCs w:val="24"/>
        </w:rPr>
      </w:pPr>
    </w:p>
    <w:p w:rsidR="00935158" w:rsidRDefault="00935158" w:rsidP="008408F2">
      <w:pPr>
        <w:jc w:val="center"/>
        <w:rPr>
          <w:szCs w:val="24"/>
        </w:rPr>
      </w:pPr>
    </w:p>
    <w:p w:rsidR="008408F2" w:rsidRDefault="008408F2" w:rsidP="008408F2">
      <w:pPr>
        <w:jc w:val="center"/>
        <w:rPr>
          <w:szCs w:val="24"/>
        </w:rPr>
      </w:pPr>
      <w:r>
        <w:rPr>
          <w:szCs w:val="24"/>
        </w:rPr>
        <w:t>IL RESPONSABILE DEL SERVIZIO</w:t>
      </w:r>
    </w:p>
    <w:p w:rsidR="008408F2" w:rsidRDefault="008408F2" w:rsidP="008408F2">
      <w:pPr>
        <w:jc w:val="center"/>
        <w:rPr>
          <w:szCs w:val="24"/>
        </w:rPr>
      </w:pPr>
    </w:p>
    <w:p w:rsidR="008408F2" w:rsidRDefault="008408F2" w:rsidP="008408F2">
      <w:pPr>
        <w:jc w:val="center"/>
      </w:pPr>
      <w:r>
        <w:rPr>
          <w:szCs w:val="24"/>
        </w:rPr>
        <w:t>Dott. Simone Lodovisi</w:t>
      </w:r>
    </w:p>
    <w:sectPr w:rsidR="008408F2" w:rsidSect="004D6FC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C8B"/>
    <w:multiLevelType w:val="hybridMultilevel"/>
    <w:tmpl w:val="A162A3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8643264"/>
    <w:multiLevelType w:val="hybridMultilevel"/>
    <w:tmpl w:val="1E76E13A"/>
    <w:lvl w:ilvl="0" w:tplc="F342E542">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A793B18"/>
    <w:multiLevelType w:val="hybridMultilevel"/>
    <w:tmpl w:val="12B4FF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408F2"/>
    <w:rsid w:val="00073F46"/>
    <w:rsid w:val="00160824"/>
    <w:rsid w:val="00166F5A"/>
    <w:rsid w:val="00173A3D"/>
    <w:rsid w:val="002469B3"/>
    <w:rsid w:val="002616DE"/>
    <w:rsid w:val="003028AC"/>
    <w:rsid w:val="004D6FCF"/>
    <w:rsid w:val="00510A37"/>
    <w:rsid w:val="00565D2C"/>
    <w:rsid w:val="006262C8"/>
    <w:rsid w:val="00792257"/>
    <w:rsid w:val="007F289F"/>
    <w:rsid w:val="00822856"/>
    <w:rsid w:val="008408F2"/>
    <w:rsid w:val="008A383F"/>
    <w:rsid w:val="008C4FC4"/>
    <w:rsid w:val="009161E0"/>
    <w:rsid w:val="00935158"/>
    <w:rsid w:val="0094360A"/>
    <w:rsid w:val="009A4FB2"/>
    <w:rsid w:val="00AB72FA"/>
    <w:rsid w:val="00C362BF"/>
    <w:rsid w:val="00CB5924"/>
    <w:rsid w:val="00DA141C"/>
    <w:rsid w:val="00DF543F"/>
    <w:rsid w:val="00E07D0E"/>
    <w:rsid w:val="00E9750F"/>
    <w:rsid w:val="00FB1F53"/>
    <w:rsid w:val="00FF12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8F2"/>
    <w:pPr>
      <w:suppressAutoHyphens/>
      <w:spacing w:after="0" w:line="100" w:lineRule="atLeast"/>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408F2"/>
    <w:pPr>
      <w:spacing w:after="0" w:line="240" w:lineRule="auto"/>
    </w:pPr>
  </w:style>
  <w:style w:type="table" w:styleId="Grigliatabella">
    <w:name w:val="Table Grid"/>
    <w:basedOn w:val="Tabellanormale"/>
    <w:uiPriority w:val="59"/>
    <w:rsid w:val="00840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8408F2"/>
    <w:rPr>
      <w:color w:val="0000FF" w:themeColor="hyperlink"/>
      <w:u w:val="single"/>
    </w:rPr>
  </w:style>
  <w:style w:type="paragraph" w:styleId="Paragrafoelenco">
    <w:name w:val="List Paragraph"/>
    <w:basedOn w:val="Normale"/>
    <w:uiPriority w:val="34"/>
    <w:qFormat/>
    <w:rsid w:val="008408F2"/>
    <w:pPr>
      <w:suppressAutoHyphens w:val="0"/>
      <w:spacing w:line="240" w:lineRule="auto"/>
      <w:ind w:left="720"/>
      <w:contextualSpacing/>
    </w:pPr>
    <w:rPr>
      <w:szCs w:val="24"/>
      <w:lang w:eastAsia="it-IT"/>
    </w:rPr>
  </w:style>
  <w:style w:type="paragraph" w:customStyle="1" w:styleId="Default">
    <w:name w:val="Default"/>
    <w:rsid w:val="008408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2121</Words>
  <Characters>12095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Amatrice</dc:creator>
  <cp:lastModifiedBy>dorina</cp:lastModifiedBy>
  <cp:revision>8</cp:revision>
  <dcterms:created xsi:type="dcterms:W3CDTF">2017-08-22T16:25:00Z</dcterms:created>
  <dcterms:modified xsi:type="dcterms:W3CDTF">2017-08-28T08:28:00Z</dcterms:modified>
</cp:coreProperties>
</file>