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CB"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DISCIPLINARE D’INCARICO PER ASSISTENZA LEGALE PRECONTENZIOSO</w:t>
      </w:r>
    </w:p>
    <w:p w:rsidR="0077501B" w:rsidRDefault="0077501B" w:rsidP="0077501B">
      <w:pPr>
        <w:pStyle w:val="Nessunaspaziatura"/>
        <w:jc w:val="both"/>
        <w:rPr>
          <w:rFonts w:ascii="Times New Roman" w:hAnsi="Times New Roman" w:cs="Times New Roman"/>
          <w:sz w:val="24"/>
          <w:szCs w:val="24"/>
        </w:rPr>
      </w:pP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Tra il Comune di Amatrice sito in Amatrice, Corso Umberto I 70, C.F. 00110480571 (di seguito: Comune), in persona del Responsabile del Settore Affari Generali </w:t>
      </w:r>
      <w:proofErr w:type="spellStart"/>
      <w:r w:rsidRPr="0077501B">
        <w:rPr>
          <w:rFonts w:ascii="Times New Roman" w:hAnsi="Times New Roman" w:cs="Times New Roman"/>
          <w:sz w:val="24"/>
          <w:szCs w:val="24"/>
        </w:rPr>
        <w:t>Dott</w:t>
      </w:r>
      <w:proofErr w:type="spellEnd"/>
      <w:r w:rsidRPr="0077501B">
        <w:rPr>
          <w:rFonts w:ascii="Times New Roman" w:hAnsi="Times New Roman" w:cs="Times New Roman"/>
          <w:sz w:val="24"/>
          <w:szCs w:val="24"/>
        </w:rPr>
        <w:t xml:space="preserve"> Simone Lodovisi nelle funzioni di cui all’art. 107 e 109 del D. </w:t>
      </w:r>
      <w:proofErr w:type="spellStart"/>
      <w:r w:rsidRPr="0077501B">
        <w:rPr>
          <w:rFonts w:ascii="Times New Roman" w:hAnsi="Times New Roman" w:cs="Times New Roman"/>
          <w:sz w:val="24"/>
          <w:szCs w:val="24"/>
        </w:rPr>
        <w:t>Lgs</w:t>
      </w:r>
      <w:proofErr w:type="spellEnd"/>
      <w:r w:rsidRPr="0077501B">
        <w:rPr>
          <w:rFonts w:ascii="Times New Roman" w:hAnsi="Times New Roman" w:cs="Times New Roman"/>
          <w:sz w:val="24"/>
          <w:szCs w:val="24"/>
        </w:rPr>
        <w:t xml:space="preserve">. 267/2000, domiciliato per la carica presso il Comune stesso; </w:t>
      </w:r>
    </w:p>
    <w:p w:rsidR="0077501B" w:rsidRDefault="0077501B" w:rsidP="0077501B">
      <w:pPr>
        <w:pStyle w:val="Nessunaspaziatura"/>
        <w:jc w:val="both"/>
        <w:rPr>
          <w:rFonts w:ascii="Times New Roman" w:hAnsi="Times New Roman" w:cs="Times New Roman"/>
          <w:sz w:val="24"/>
          <w:szCs w:val="24"/>
        </w:rPr>
      </w:pPr>
    </w:p>
    <w:p w:rsidR="0077501B" w:rsidRDefault="00B016CB" w:rsidP="009A7AC2">
      <w:pPr>
        <w:pStyle w:val="Nessunaspaziatura"/>
        <w:jc w:val="center"/>
        <w:rPr>
          <w:rFonts w:ascii="Times New Roman" w:hAnsi="Times New Roman" w:cs="Times New Roman"/>
          <w:sz w:val="24"/>
          <w:szCs w:val="24"/>
        </w:rPr>
      </w:pPr>
      <w:r w:rsidRPr="0077501B">
        <w:rPr>
          <w:rFonts w:ascii="Times New Roman" w:hAnsi="Times New Roman" w:cs="Times New Roman"/>
          <w:sz w:val="24"/>
          <w:szCs w:val="24"/>
        </w:rPr>
        <w:t>E</w:t>
      </w:r>
    </w:p>
    <w:p w:rsidR="0077501B" w:rsidRDefault="0077501B" w:rsidP="0077501B">
      <w:pPr>
        <w:pStyle w:val="Nessunaspaziatura"/>
        <w:jc w:val="both"/>
        <w:rPr>
          <w:rFonts w:ascii="Times New Roman" w:hAnsi="Times New Roman" w:cs="Times New Roman"/>
          <w:sz w:val="24"/>
          <w:szCs w:val="24"/>
        </w:rPr>
      </w:pPr>
    </w:p>
    <w:p w:rsidR="00B016CB" w:rsidRPr="0077501B" w:rsidRDefault="0077501B" w:rsidP="0077501B">
      <w:pPr>
        <w:pStyle w:val="Nessunaspaziatura"/>
        <w:jc w:val="both"/>
        <w:rPr>
          <w:rFonts w:ascii="Times New Roman" w:hAnsi="Times New Roman" w:cs="Times New Roman"/>
          <w:sz w:val="24"/>
          <w:szCs w:val="24"/>
        </w:rPr>
      </w:pPr>
      <w:r>
        <w:rPr>
          <w:rFonts w:ascii="Times New Roman" w:hAnsi="Times New Roman" w:cs="Times New Roman"/>
          <w:sz w:val="24"/>
          <w:szCs w:val="24"/>
        </w:rPr>
        <w:t>L</w:t>
      </w:r>
      <w:r w:rsidR="00B016CB" w:rsidRPr="0077501B">
        <w:rPr>
          <w:rFonts w:ascii="Times New Roman" w:hAnsi="Times New Roman" w:cs="Times New Roman"/>
          <w:sz w:val="24"/>
          <w:szCs w:val="24"/>
        </w:rPr>
        <w:t xml:space="preserve">’Avvocato Francesco Lettera (di seguito: Avvocato), con studio in Roma alla Via dell’Orso (P. IVA </w:t>
      </w:r>
      <w:r w:rsidR="00687AD6">
        <w:rPr>
          <w:rFonts w:ascii="Times New Roman" w:hAnsi="Times New Roman" w:cs="Times New Roman"/>
          <w:sz w:val="24"/>
          <w:szCs w:val="24"/>
        </w:rPr>
        <w:t>11115681007</w:t>
      </w:r>
      <w:r w:rsidR="00B016CB" w:rsidRPr="0077501B">
        <w:rPr>
          <w:rFonts w:ascii="Times New Roman" w:hAnsi="Times New Roman" w:cs="Times New Roman"/>
          <w:sz w:val="24"/>
          <w:szCs w:val="24"/>
        </w:rPr>
        <w:t xml:space="preserve">)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Premesso che: </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il Comune di Amatrice è stato colpito da eccezionali eventi sismici che non permettono il regolare svolgimento dei contratti in essere;</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 il Comune di Amatrice necessita di assistenza legale nella fase </w:t>
      </w:r>
      <w:proofErr w:type="spellStart"/>
      <w:r w:rsidRPr="0077501B">
        <w:rPr>
          <w:rFonts w:ascii="Times New Roman" w:hAnsi="Times New Roman" w:cs="Times New Roman"/>
          <w:sz w:val="24"/>
          <w:szCs w:val="24"/>
        </w:rPr>
        <w:t>precontenziosa</w:t>
      </w:r>
      <w:proofErr w:type="spellEnd"/>
      <w:r w:rsidRPr="0077501B">
        <w:rPr>
          <w:rFonts w:ascii="Times New Roman" w:hAnsi="Times New Roman" w:cs="Times New Roman"/>
          <w:sz w:val="24"/>
          <w:szCs w:val="24"/>
        </w:rPr>
        <w:t xml:space="preserve"> relativa ai rapporti intercorrenti con la società </w:t>
      </w:r>
      <w:proofErr w:type="spellStart"/>
      <w:r w:rsidRPr="0077501B">
        <w:rPr>
          <w:rFonts w:ascii="Times New Roman" w:hAnsi="Times New Roman" w:cs="Times New Roman"/>
          <w:sz w:val="24"/>
          <w:szCs w:val="24"/>
        </w:rPr>
        <w:t>Diodoro</w:t>
      </w:r>
      <w:proofErr w:type="spellEnd"/>
      <w:r w:rsidRPr="0077501B">
        <w:rPr>
          <w:rFonts w:ascii="Times New Roman" w:hAnsi="Times New Roman" w:cs="Times New Roman"/>
          <w:sz w:val="24"/>
          <w:szCs w:val="24"/>
        </w:rPr>
        <w:t xml:space="preserve"> Ecologia attuale gestore dei Servizi di igiene urbana; </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con deliber</w:t>
      </w:r>
      <w:r w:rsidR="00B95741">
        <w:rPr>
          <w:rFonts w:ascii="Times New Roman" w:hAnsi="Times New Roman" w:cs="Times New Roman"/>
          <w:sz w:val="24"/>
          <w:szCs w:val="24"/>
        </w:rPr>
        <w:t>azione di Giunta Comunale n. 1028</w:t>
      </w:r>
      <w:r w:rsidRPr="0077501B">
        <w:rPr>
          <w:rFonts w:ascii="Times New Roman" w:hAnsi="Times New Roman" w:cs="Times New Roman"/>
          <w:sz w:val="24"/>
          <w:szCs w:val="24"/>
        </w:rPr>
        <w:t xml:space="preserve"> del </w:t>
      </w:r>
      <w:r w:rsidR="00B95741">
        <w:rPr>
          <w:rFonts w:ascii="Times New Roman" w:hAnsi="Times New Roman" w:cs="Times New Roman"/>
          <w:sz w:val="24"/>
          <w:szCs w:val="24"/>
        </w:rPr>
        <w:t>11-12-2016</w:t>
      </w:r>
      <w:r w:rsidRPr="0077501B">
        <w:rPr>
          <w:rFonts w:ascii="Times New Roman" w:hAnsi="Times New Roman" w:cs="Times New Roman"/>
          <w:sz w:val="24"/>
          <w:szCs w:val="24"/>
        </w:rPr>
        <w:t xml:space="preserve"> si procedeva all’individuazione dell’Avvocato cui affidare l’incarico al fine di difendere le proprie ragioni e articolare le varie procedure di intervento  anche al fine di rivedere le clausole contrattuali nel periodo di emergenza;</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 con determinazione a contrarre n. ___ del _______ adottata dal Responsabile del Settore Affari Generali, ai sensi dell’art. 192 del </w:t>
      </w:r>
      <w:proofErr w:type="spellStart"/>
      <w:r w:rsidRPr="0077501B">
        <w:rPr>
          <w:rFonts w:ascii="Times New Roman" w:hAnsi="Times New Roman" w:cs="Times New Roman"/>
          <w:sz w:val="24"/>
          <w:szCs w:val="24"/>
        </w:rPr>
        <w:t>T.U.E.L.-</w:t>
      </w:r>
      <w:proofErr w:type="spellEnd"/>
      <w:r w:rsidRPr="0077501B">
        <w:rPr>
          <w:rFonts w:ascii="Times New Roman" w:hAnsi="Times New Roman" w:cs="Times New Roman"/>
          <w:sz w:val="24"/>
          <w:szCs w:val="24"/>
        </w:rPr>
        <w:t xml:space="preserve"> D.L</w:t>
      </w:r>
      <w:r w:rsidR="00B95741">
        <w:rPr>
          <w:rFonts w:ascii="Times New Roman" w:hAnsi="Times New Roman" w:cs="Times New Roman"/>
          <w:sz w:val="24"/>
          <w:szCs w:val="24"/>
        </w:rPr>
        <w:t>gs.</w:t>
      </w:r>
      <w:r w:rsidRPr="0077501B">
        <w:rPr>
          <w:rFonts w:ascii="Times New Roman" w:hAnsi="Times New Roman" w:cs="Times New Roman"/>
          <w:sz w:val="24"/>
          <w:szCs w:val="24"/>
        </w:rPr>
        <w:t xml:space="preserve"> n. 267/2000, è stato approvato lo schema del presente disciplinare </w:t>
      </w:r>
      <w:r w:rsidR="00B95741">
        <w:rPr>
          <w:rFonts w:ascii="Times New Roman" w:hAnsi="Times New Roman" w:cs="Times New Roman"/>
          <w:sz w:val="24"/>
          <w:szCs w:val="24"/>
        </w:rPr>
        <w:t>ed impegnata la relativa spesa;</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Tutto ciò premesso, tra le parti sopra indicate si conviene e stipula il conferimento di un incarico di assistenza legale </w:t>
      </w:r>
      <w:proofErr w:type="spellStart"/>
      <w:r w:rsidRPr="0077501B">
        <w:rPr>
          <w:rFonts w:ascii="Times New Roman" w:hAnsi="Times New Roman" w:cs="Times New Roman"/>
          <w:sz w:val="24"/>
          <w:szCs w:val="24"/>
        </w:rPr>
        <w:t>precontenzioso</w:t>
      </w:r>
      <w:proofErr w:type="spellEnd"/>
      <w:r w:rsidRPr="0077501B">
        <w:rPr>
          <w:rFonts w:ascii="Times New Roman" w:hAnsi="Times New Roman" w:cs="Times New Roman"/>
          <w:sz w:val="24"/>
          <w:szCs w:val="24"/>
        </w:rPr>
        <w:t xml:space="preserve"> secondo le seguenti modalità e condizioni: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B016CB"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1) OGGETTO DELL’INCARICO</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L’incarico ha per oggetto l’assistenza legale nella fase </w:t>
      </w:r>
      <w:proofErr w:type="spellStart"/>
      <w:r w:rsidRPr="0077501B">
        <w:rPr>
          <w:rFonts w:ascii="Times New Roman" w:hAnsi="Times New Roman" w:cs="Times New Roman"/>
          <w:sz w:val="24"/>
          <w:szCs w:val="24"/>
        </w:rPr>
        <w:t>precontenzioso</w:t>
      </w:r>
      <w:proofErr w:type="spellEnd"/>
      <w:r w:rsidRPr="0077501B">
        <w:rPr>
          <w:rFonts w:ascii="Times New Roman" w:hAnsi="Times New Roman" w:cs="Times New Roman"/>
          <w:sz w:val="24"/>
          <w:szCs w:val="24"/>
        </w:rPr>
        <w:t xml:space="preserve"> nei rapporti intercorrenti tra il Comune e la </w:t>
      </w:r>
      <w:proofErr w:type="spellStart"/>
      <w:r w:rsidRPr="0077501B">
        <w:rPr>
          <w:rFonts w:ascii="Times New Roman" w:hAnsi="Times New Roman" w:cs="Times New Roman"/>
          <w:sz w:val="24"/>
          <w:szCs w:val="24"/>
        </w:rPr>
        <w:t>Diodoro</w:t>
      </w:r>
      <w:proofErr w:type="spellEnd"/>
      <w:r w:rsidRPr="0077501B">
        <w:rPr>
          <w:rFonts w:ascii="Times New Roman" w:hAnsi="Times New Roman" w:cs="Times New Roman"/>
          <w:sz w:val="24"/>
          <w:szCs w:val="24"/>
        </w:rPr>
        <w:t xml:space="preserve"> Ecologia. L’Avvocato si impegna, altresì, a relazionare e tenere informato costantemente il Comune circa l’attività di volta in volta espletata, fornendo, senza alcuna spesa aggiuntiva, pareri, sia scritti che orali, supportati da riferimenti normativi e giurisprudenziali, circa la migliore condotta da tenere da parte del Comune.</w:t>
      </w:r>
    </w:p>
    <w:p w:rsidR="00B016CB" w:rsidRPr="0077501B" w:rsidRDefault="0077501B" w:rsidP="0077501B">
      <w:pPr>
        <w:pStyle w:val="Nessunaspaziatura"/>
        <w:jc w:val="both"/>
        <w:rPr>
          <w:rFonts w:ascii="Times New Roman" w:hAnsi="Times New Roman" w:cs="Times New Roman"/>
          <w:sz w:val="24"/>
          <w:szCs w:val="24"/>
        </w:rPr>
      </w:pPr>
      <w:r>
        <w:rPr>
          <w:rFonts w:ascii="Times New Roman" w:hAnsi="Times New Roman" w:cs="Times New Roman"/>
          <w:sz w:val="24"/>
          <w:szCs w:val="24"/>
        </w:rPr>
        <w:t>L</w:t>
      </w:r>
      <w:r w:rsidR="00B016CB" w:rsidRPr="0077501B">
        <w:rPr>
          <w:rFonts w:ascii="Times New Roman" w:hAnsi="Times New Roman" w:cs="Times New Roman"/>
          <w:sz w:val="24"/>
          <w:szCs w:val="24"/>
        </w:rPr>
        <w:t>’Avvocato assicura la propria</w:t>
      </w:r>
      <w:r>
        <w:rPr>
          <w:rFonts w:ascii="Times New Roman" w:hAnsi="Times New Roman" w:cs="Times New Roman"/>
          <w:sz w:val="24"/>
          <w:szCs w:val="24"/>
        </w:rPr>
        <w:t xml:space="preserve"> presenza, con un preavviso di </w:t>
      </w:r>
      <w:r w:rsidR="00B016CB" w:rsidRPr="0077501B">
        <w:rPr>
          <w:rFonts w:ascii="Times New Roman" w:hAnsi="Times New Roman" w:cs="Times New Roman"/>
          <w:sz w:val="24"/>
          <w:szCs w:val="24"/>
        </w:rPr>
        <w:t>4</w:t>
      </w:r>
      <w:r>
        <w:rPr>
          <w:rFonts w:ascii="Times New Roman" w:hAnsi="Times New Roman" w:cs="Times New Roman"/>
          <w:sz w:val="24"/>
          <w:szCs w:val="24"/>
        </w:rPr>
        <w:t>8</w:t>
      </w:r>
      <w:r w:rsidR="00B016CB" w:rsidRPr="0077501B">
        <w:rPr>
          <w:rFonts w:ascii="Times New Roman" w:hAnsi="Times New Roman" w:cs="Times New Roman"/>
          <w:sz w:val="24"/>
          <w:szCs w:val="24"/>
        </w:rPr>
        <w:t xml:space="preserve"> ore e spese riconosciute pari a 100 euro ad incontro, ad incontri e riunioni presso la sede comunale</w:t>
      </w:r>
      <w:r w:rsidR="00A90DB6" w:rsidRPr="0077501B">
        <w:rPr>
          <w:rFonts w:ascii="Times New Roman" w:hAnsi="Times New Roman" w:cs="Times New Roman"/>
          <w:sz w:val="24"/>
          <w:szCs w:val="24"/>
        </w:rPr>
        <w:t xml:space="preserve"> o la sede della Ditta. L’incarico comprende anche la</w:t>
      </w:r>
      <w:r w:rsidR="00B016CB" w:rsidRPr="0077501B">
        <w:rPr>
          <w:rFonts w:ascii="Times New Roman" w:hAnsi="Times New Roman" w:cs="Times New Roman"/>
          <w:sz w:val="24"/>
          <w:szCs w:val="24"/>
        </w:rPr>
        <w:t xml:space="preserve"> predisposizione di </w:t>
      </w:r>
      <w:r>
        <w:rPr>
          <w:rFonts w:ascii="Times New Roman" w:hAnsi="Times New Roman" w:cs="Times New Roman"/>
          <w:sz w:val="24"/>
          <w:szCs w:val="24"/>
        </w:rPr>
        <w:t xml:space="preserve">lettere, diffide, </w:t>
      </w:r>
      <w:r w:rsidR="00B016CB" w:rsidRPr="0077501B">
        <w:rPr>
          <w:rFonts w:ascii="Times New Roman" w:hAnsi="Times New Roman" w:cs="Times New Roman"/>
          <w:sz w:val="24"/>
          <w:szCs w:val="24"/>
        </w:rPr>
        <w:t xml:space="preserve">atti di transazione, contratti, </w:t>
      </w:r>
      <w:r>
        <w:rPr>
          <w:rFonts w:ascii="Times New Roman" w:hAnsi="Times New Roman" w:cs="Times New Roman"/>
          <w:sz w:val="24"/>
          <w:szCs w:val="24"/>
        </w:rPr>
        <w:t xml:space="preserve">bozze di </w:t>
      </w:r>
      <w:r w:rsidR="00B016CB" w:rsidRPr="0077501B">
        <w:rPr>
          <w:rFonts w:ascii="Times New Roman" w:hAnsi="Times New Roman" w:cs="Times New Roman"/>
          <w:sz w:val="24"/>
          <w:szCs w:val="24"/>
        </w:rPr>
        <w:t>delibere e determine</w:t>
      </w:r>
      <w:r w:rsidR="00A90DB6" w:rsidRPr="0077501B">
        <w:rPr>
          <w:rFonts w:ascii="Times New Roman" w:hAnsi="Times New Roman" w:cs="Times New Roman"/>
          <w:sz w:val="24"/>
          <w:szCs w:val="24"/>
        </w:rPr>
        <w:t xml:space="preserve"> e quanto altro necessario</w:t>
      </w:r>
      <w:r w:rsidR="00B016CB" w:rsidRPr="0077501B">
        <w:rPr>
          <w:rFonts w:ascii="Times New Roman" w:hAnsi="Times New Roman" w:cs="Times New Roman"/>
          <w:sz w:val="24"/>
          <w:szCs w:val="24"/>
        </w:rPr>
        <w:t xml:space="preserve"> alla rivisitazione contrattuale. </w:t>
      </w:r>
      <w:r w:rsidR="00A90DB6" w:rsidRPr="0077501B">
        <w:rPr>
          <w:rFonts w:ascii="Times New Roman" w:hAnsi="Times New Roman" w:cs="Times New Roman"/>
          <w:sz w:val="24"/>
          <w:szCs w:val="24"/>
        </w:rPr>
        <w:t>Al termine di ogni incontro l’Avvocato redige verbale dello s</w:t>
      </w:r>
      <w:r w:rsidR="00B95741">
        <w:rPr>
          <w:rFonts w:ascii="Times New Roman" w:hAnsi="Times New Roman" w:cs="Times New Roman"/>
          <w:sz w:val="24"/>
          <w:szCs w:val="24"/>
        </w:rPr>
        <w:t>t</w:t>
      </w:r>
      <w:r w:rsidR="00A90DB6" w:rsidRPr="0077501B">
        <w:rPr>
          <w:rFonts w:ascii="Times New Roman" w:hAnsi="Times New Roman" w:cs="Times New Roman"/>
          <w:sz w:val="24"/>
          <w:szCs w:val="24"/>
        </w:rPr>
        <w:t>esso e lo consegna, sottoscritto, agli uffici comunali.</w:t>
      </w:r>
    </w:p>
    <w:p w:rsidR="00A90DB6" w:rsidRPr="0077501B" w:rsidRDefault="00A90DB6"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Al termine dell’attività l’Avvocato rilascia formale parere finale scritto sulle determinazioni prodotte e relazione sulle attività svolte.</w:t>
      </w:r>
    </w:p>
    <w:p w:rsidR="00B016CB"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Il Comune si obbliga a fornire tempestivamente, per il tramite dei propri uffici e del proprio personale, ogni informazione, atti e documenti utili alla migliore attività richiesti dall’Avvocato. Il Comune resta comunque libero di determinarsi autonomamente in relazione al parere fornito. </w:t>
      </w:r>
    </w:p>
    <w:p w:rsidR="0077501B" w:rsidRDefault="0077501B" w:rsidP="0077501B">
      <w:pPr>
        <w:pStyle w:val="Nessunaspaziatura"/>
        <w:jc w:val="both"/>
        <w:rPr>
          <w:rFonts w:ascii="Times New Roman" w:hAnsi="Times New Roman" w:cs="Times New Roman"/>
          <w:b/>
          <w:sz w:val="24"/>
          <w:szCs w:val="24"/>
        </w:rPr>
      </w:pPr>
    </w:p>
    <w:p w:rsidR="009A7AC2" w:rsidRDefault="009A7AC2" w:rsidP="0077501B">
      <w:pPr>
        <w:pStyle w:val="Nessunaspaziatura"/>
        <w:jc w:val="both"/>
        <w:rPr>
          <w:rFonts w:ascii="Times New Roman" w:hAnsi="Times New Roman" w:cs="Times New Roman"/>
          <w:b/>
          <w:sz w:val="24"/>
          <w:szCs w:val="24"/>
        </w:rPr>
      </w:pPr>
    </w:p>
    <w:p w:rsidR="00B016CB"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2) CORRISPETTIVO</w:t>
      </w:r>
    </w:p>
    <w:p w:rsidR="00EA232C"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Il Comune si impegna a corrispondere all’Avvocato per la prestazione dell’attività di cui al punto 1) la somma </w:t>
      </w:r>
      <w:r w:rsidR="00EA232C" w:rsidRPr="0077501B">
        <w:rPr>
          <w:rFonts w:ascii="Times New Roman" w:hAnsi="Times New Roman" w:cs="Times New Roman"/>
          <w:sz w:val="24"/>
          <w:szCs w:val="24"/>
        </w:rPr>
        <w:t>omnicomprensiva</w:t>
      </w:r>
      <w:r w:rsidRPr="0077501B">
        <w:rPr>
          <w:rFonts w:ascii="Times New Roman" w:hAnsi="Times New Roman" w:cs="Times New Roman"/>
          <w:sz w:val="24"/>
          <w:szCs w:val="24"/>
        </w:rPr>
        <w:t xml:space="preserve"> di Euro </w:t>
      </w:r>
      <w:r w:rsidR="00EA232C" w:rsidRPr="0077501B">
        <w:rPr>
          <w:rFonts w:ascii="Times New Roman" w:hAnsi="Times New Roman" w:cs="Times New Roman"/>
          <w:sz w:val="24"/>
          <w:szCs w:val="24"/>
        </w:rPr>
        <w:t>4.826,77</w:t>
      </w:r>
      <w:r w:rsidRPr="0077501B">
        <w:rPr>
          <w:rFonts w:ascii="Times New Roman" w:hAnsi="Times New Roman" w:cs="Times New Roman"/>
          <w:sz w:val="24"/>
          <w:szCs w:val="24"/>
        </w:rPr>
        <w:t xml:space="preserve"> al netto dell’I.V.A., del contributo integrativo alla </w:t>
      </w:r>
      <w:r w:rsidRPr="0077501B">
        <w:rPr>
          <w:rFonts w:ascii="Times New Roman" w:hAnsi="Times New Roman" w:cs="Times New Roman"/>
          <w:sz w:val="24"/>
          <w:szCs w:val="24"/>
        </w:rPr>
        <w:lastRenderedPageBreak/>
        <w:t>Cassa di Previdenza ed Assistenza Avvocati (nelle aliquote di legge vigenti al momento del pagamento) e di ogni altro onere derivante dall’applicazione di diritti, tasse, imposte</w:t>
      </w:r>
      <w:r w:rsidR="00EA232C" w:rsidRPr="0077501B">
        <w:rPr>
          <w:rFonts w:ascii="Times New Roman" w:hAnsi="Times New Roman" w:cs="Times New Roman"/>
          <w:sz w:val="24"/>
          <w:szCs w:val="24"/>
        </w:rPr>
        <w:t>, spese generali</w:t>
      </w:r>
      <w:r w:rsidRPr="0077501B">
        <w:rPr>
          <w:rFonts w:ascii="Times New Roman" w:hAnsi="Times New Roman" w:cs="Times New Roman"/>
          <w:sz w:val="24"/>
          <w:szCs w:val="24"/>
        </w:rPr>
        <w:t xml:space="preserve"> e simili eventualmente previsti dalla normativa vigente. </w:t>
      </w:r>
    </w:p>
    <w:p w:rsidR="00EA232C" w:rsidRPr="0077501B" w:rsidRDefault="00EA232C"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La somma </w:t>
      </w:r>
      <w:r w:rsidR="00A90DB6" w:rsidRPr="0077501B">
        <w:rPr>
          <w:rFonts w:ascii="Times New Roman" w:hAnsi="Times New Roman" w:cs="Times New Roman"/>
          <w:sz w:val="24"/>
          <w:szCs w:val="24"/>
        </w:rPr>
        <w:t>sarà ribassata del 3</w:t>
      </w:r>
      <w:r w:rsidRPr="0077501B">
        <w:rPr>
          <w:rFonts w:ascii="Times New Roman" w:hAnsi="Times New Roman" w:cs="Times New Roman"/>
          <w:sz w:val="24"/>
          <w:szCs w:val="24"/>
        </w:rPr>
        <w:t xml:space="preserve">0% nel caso l’attività si concluda </w:t>
      </w:r>
      <w:r w:rsidR="00A90DB6" w:rsidRPr="0077501B">
        <w:rPr>
          <w:rFonts w:ascii="Times New Roman" w:hAnsi="Times New Roman" w:cs="Times New Roman"/>
          <w:sz w:val="24"/>
          <w:szCs w:val="24"/>
        </w:rPr>
        <w:t>nei primi</w:t>
      </w:r>
      <w:r w:rsidRPr="0077501B">
        <w:rPr>
          <w:rFonts w:ascii="Times New Roman" w:hAnsi="Times New Roman" w:cs="Times New Roman"/>
          <w:sz w:val="24"/>
          <w:szCs w:val="24"/>
        </w:rPr>
        <w:t xml:space="preserve"> </w:t>
      </w:r>
      <w:r w:rsidR="00A90DB6" w:rsidRPr="0077501B">
        <w:rPr>
          <w:rFonts w:ascii="Times New Roman" w:hAnsi="Times New Roman" w:cs="Times New Roman"/>
          <w:sz w:val="24"/>
          <w:szCs w:val="24"/>
        </w:rPr>
        <w:t>3 incontri con la Ditta e comunque entro 45 giorni.</w:t>
      </w:r>
    </w:p>
    <w:p w:rsidR="00A90DB6" w:rsidRPr="0077501B" w:rsidRDefault="00A90DB6"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In caso di inadempienza di una qualunque delle attività di cui al precedente punt</w:t>
      </w:r>
      <w:r w:rsidR="0077501B" w:rsidRPr="0077501B">
        <w:rPr>
          <w:rFonts w:ascii="Times New Roman" w:hAnsi="Times New Roman" w:cs="Times New Roman"/>
          <w:sz w:val="24"/>
          <w:szCs w:val="24"/>
        </w:rPr>
        <w:t>o 1) il Comune procederà alla riduzione del corrispettivo, valutata in base all’inadempienza, sino ad un massimo del 70%.</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 xml:space="preserve">3) CONFLITTO </w:t>
      </w:r>
      <w:proofErr w:type="spellStart"/>
      <w:r w:rsidRPr="0077501B">
        <w:rPr>
          <w:rFonts w:ascii="Times New Roman" w:hAnsi="Times New Roman" w:cs="Times New Roman"/>
          <w:b/>
          <w:sz w:val="24"/>
          <w:szCs w:val="24"/>
        </w:rPr>
        <w:t>DI</w:t>
      </w:r>
      <w:proofErr w:type="spellEnd"/>
      <w:r w:rsidRPr="0077501B">
        <w:rPr>
          <w:rFonts w:ascii="Times New Roman" w:hAnsi="Times New Roman" w:cs="Times New Roman"/>
          <w:b/>
          <w:sz w:val="24"/>
          <w:szCs w:val="24"/>
        </w:rPr>
        <w:t xml:space="preserve"> INTERESSI</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L’Avvocato dichiara di non avere in corso comunione d’interessi, rapporti d’affare o d’incarico professionale né relazioni di coniugio o parentela od affinità entro il quarto grado con la controparte (o con i legali rappresentanti in caso di persona giuridica) sopra indicata e che inoltre non si è occupato in alcun modo della vicenda oggetto del presente incarico per conto della controparte o di terzi, né ricorre alcuna altra situazione di incompatibilità con l’incarico testé accettato alla stregua delle norme di legge e dell’ordinamento deontologico professionale. Fatta salva l’eventuale responsabilità di carattere penale o disciplinare, cui dovesse dar luogo la violazione anche di una sola delle predette prescrizioni, l’Amministrazione è in facoltà di risolvere il contratto ai sensi dell’art. 1453 e ss. del </w:t>
      </w:r>
      <w:proofErr w:type="spellStart"/>
      <w:r w:rsidRPr="0077501B">
        <w:rPr>
          <w:rFonts w:ascii="Times New Roman" w:hAnsi="Times New Roman" w:cs="Times New Roman"/>
          <w:sz w:val="24"/>
          <w:szCs w:val="24"/>
        </w:rPr>
        <w:t>c.c</w:t>
      </w:r>
      <w:proofErr w:type="spellEnd"/>
      <w:r w:rsidRPr="0077501B">
        <w:rPr>
          <w:rFonts w:ascii="Times New Roman" w:hAnsi="Times New Roman" w:cs="Times New Roman"/>
          <w:sz w:val="24"/>
          <w:szCs w:val="24"/>
        </w:rPr>
        <w:t xml:space="preserve">.. A tal fine l’Avvocato nominato si impegna a comunicare tempestivamente all’Amministrazione l’insorgere di ciascuna delle condizioni di incompatibilità richiamate precedentemente.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4) DELEGA A TERZI</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All’Avvocato non è data facoltà di delegare a terzi professionisti l’adempimento dell’incarico ricevuto senza il preventivo e necessario consenso scritto, da esprimersi nelle forme di legge, da parte del Comune.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5) REVOCA DELL’INCARICO</w:t>
      </w:r>
    </w:p>
    <w:p w:rsidR="00A90DB6" w:rsidRPr="0077501B" w:rsidRDefault="00B95741" w:rsidP="0077501B">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B016CB" w:rsidRPr="0077501B">
        <w:rPr>
          <w:rFonts w:ascii="Times New Roman" w:hAnsi="Times New Roman" w:cs="Times New Roman"/>
          <w:sz w:val="24"/>
          <w:szCs w:val="24"/>
        </w:rPr>
        <w:t xml:space="preserve">l Comune ha facoltà di revocare in qualsiasi momento l’incarico all’Avvocato nominato, previa comunicazione scritta da dare con lettera raccomandata munita di avviso di ricevimento, con l’obbligo di rimborsare le spese necessarie fino a quel momento sostenute e di corrispondere il compenso per l’attività fino a quel momento espletata, il tutto nei limiti fissati al precedente punto 2).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6) RINUNCIA ALL’INCARICO</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L’Avvocato ha facoltà di rinunciare all’incarico per giusta causa, con diritto al rimborso delle spese sostenute ed al compenso per l’attività espletata, da determinarsi nei limiti minimi fissati al precedente punto 2) e avuto riguardo al risultato utile che ne sia derivato al Comune.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7) SPESE CONTRATTUALI</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Le eventuali spese inerenti al presente contratto sono a carico di entrambe le parti in eguale misura. </w:t>
      </w:r>
    </w:p>
    <w:p w:rsidR="0077501B" w:rsidRDefault="0077501B" w:rsidP="0077501B">
      <w:pPr>
        <w:pStyle w:val="Nessunaspaziatura"/>
        <w:jc w:val="both"/>
        <w:rPr>
          <w:rFonts w:ascii="Times New Roman" w:hAnsi="Times New Roman" w:cs="Times New Roman"/>
          <w:sz w:val="24"/>
          <w:szCs w:val="24"/>
        </w:rPr>
      </w:pPr>
    </w:p>
    <w:p w:rsidR="009A7AC2" w:rsidRDefault="009A7AC2"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b/>
          <w:sz w:val="24"/>
          <w:szCs w:val="24"/>
        </w:rPr>
      </w:pPr>
      <w:r w:rsidRPr="0077501B">
        <w:rPr>
          <w:rFonts w:ascii="Times New Roman" w:hAnsi="Times New Roman" w:cs="Times New Roman"/>
          <w:b/>
          <w:sz w:val="24"/>
          <w:szCs w:val="24"/>
        </w:rPr>
        <w:t xml:space="preserve">8) CLAUSOLA </w:t>
      </w:r>
      <w:proofErr w:type="spellStart"/>
      <w:r w:rsidRPr="0077501B">
        <w:rPr>
          <w:rFonts w:ascii="Times New Roman" w:hAnsi="Times New Roman" w:cs="Times New Roman"/>
          <w:b/>
          <w:sz w:val="24"/>
          <w:szCs w:val="24"/>
        </w:rPr>
        <w:t>DI</w:t>
      </w:r>
      <w:proofErr w:type="spellEnd"/>
      <w:r w:rsidRPr="0077501B">
        <w:rPr>
          <w:rFonts w:ascii="Times New Roman" w:hAnsi="Times New Roman" w:cs="Times New Roman"/>
          <w:b/>
          <w:sz w:val="24"/>
          <w:szCs w:val="24"/>
        </w:rPr>
        <w:t xml:space="preserve"> RINVIO</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Per quanto non previsto dal presente disciplinare le parti rinviano alle norme di legge vigenti. </w:t>
      </w:r>
    </w:p>
    <w:p w:rsidR="0077501B" w:rsidRDefault="0077501B"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center"/>
        <w:rPr>
          <w:rFonts w:ascii="Times New Roman" w:hAnsi="Times New Roman" w:cs="Times New Roman"/>
          <w:sz w:val="24"/>
          <w:szCs w:val="24"/>
        </w:rPr>
      </w:pPr>
      <w:r w:rsidRPr="0077501B">
        <w:rPr>
          <w:rFonts w:ascii="Times New Roman" w:hAnsi="Times New Roman" w:cs="Times New Roman"/>
          <w:sz w:val="24"/>
          <w:szCs w:val="24"/>
        </w:rPr>
        <w:lastRenderedPageBreak/>
        <w:t>************************************</w:t>
      </w: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La sottoscrizione del presente disciplinare di incarico costituisce accettazione integrale delle condizioni e delle modalità in esso contenute o richiamate e vale anche come comunicazione di conferimento dell’incarico. La presente scrittura privata è redatta in tre originali, di cui uno per l’eventuale registrazione in caso d’uso, ai sensi della tariffa allegata al D.P.R. n. 131/86.</w:t>
      </w:r>
    </w:p>
    <w:p w:rsidR="0077501B" w:rsidRDefault="0077501B" w:rsidP="0077501B">
      <w:pPr>
        <w:pStyle w:val="Nessunaspaziatura"/>
        <w:jc w:val="both"/>
        <w:rPr>
          <w:rFonts w:ascii="Times New Roman" w:hAnsi="Times New Roman" w:cs="Times New Roman"/>
          <w:sz w:val="24"/>
          <w:szCs w:val="24"/>
        </w:rPr>
      </w:pPr>
    </w:p>
    <w:p w:rsidR="00A90DB6" w:rsidRPr="0077501B" w:rsidRDefault="00A90DB6"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Amatrice</w:t>
      </w:r>
      <w:r w:rsidR="00B016CB" w:rsidRPr="0077501B">
        <w:rPr>
          <w:rFonts w:ascii="Times New Roman" w:hAnsi="Times New Roman" w:cs="Times New Roman"/>
          <w:sz w:val="24"/>
          <w:szCs w:val="24"/>
        </w:rPr>
        <w:t xml:space="preserve">, lì </w:t>
      </w:r>
      <w:proofErr w:type="spellStart"/>
      <w:r w:rsidR="00B016CB" w:rsidRPr="0077501B">
        <w:rPr>
          <w:rFonts w:ascii="Times New Roman" w:hAnsi="Times New Roman" w:cs="Times New Roman"/>
          <w:sz w:val="24"/>
          <w:szCs w:val="24"/>
        </w:rPr>
        <w:t>…………</w:t>
      </w:r>
      <w:proofErr w:type="spellEnd"/>
      <w:r w:rsidR="00B016CB" w:rsidRPr="0077501B">
        <w:rPr>
          <w:rFonts w:ascii="Times New Roman" w:hAnsi="Times New Roman" w:cs="Times New Roman"/>
          <w:sz w:val="24"/>
          <w:szCs w:val="24"/>
        </w:rPr>
        <w:t xml:space="preserve">.. </w:t>
      </w:r>
    </w:p>
    <w:p w:rsidR="0077501B" w:rsidRDefault="0077501B"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PER IL COMUNE </w:t>
      </w:r>
      <w:proofErr w:type="spellStart"/>
      <w:r w:rsidRPr="0077501B">
        <w:rPr>
          <w:rFonts w:ascii="Times New Roman" w:hAnsi="Times New Roman" w:cs="Times New Roman"/>
          <w:sz w:val="24"/>
          <w:szCs w:val="24"/>
        </w:rPr>
        <w:t>DI</w:t>
      </w:r>
      <w:proofErr w:type="spellEnd"/>
      <w:r w:rsidRPr="0077501B">
        <w:rPr>
          <w:rFonts w:ascii="Times New Roman" w:hAnsi="Times New Roman" w:cs="Times New Roman"/>
          <w:sz w:val="24"/>
          <w:szCs w:val="24"/>
        </w:rPr>
        <w:t xml:space="preserve"> </w:t>
      </w:r>
      <w:r w:rsidR="00A90DB6" w:rsidRPr="0077501B">
        <w:rPr>
          <w:rFonts w:ascii="Times New Roman" w:hAnsi="Times New Roman" w:cs="Times New Roman"/>
          <w:sz w:val="24"/>
          <w:szCs w:val="24"/>
        </w:rPr>
        <w:t>AMATRICE</w:t>
      </w:r>
    </w:p>
    <w:p w:rsidR="0077501B" w:rsidRDefault="0077501B"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L’AVVOCATO </w:t>
      </w:r>
    </w:p>
    <w:p w:rsidR="0077501B" w:rsidRDefault="0077501B"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Ai sensi e per gli effetti di cui agli artt. 1341 e 1342 c.c., le parti dichiarano di approvare espressamente le clausole sub </w:t>
      </w:r>
      <w:r w:rsidR="0077501B">
        <w:rPr>
          <w:rFonts w:ascii="Times New Roman" w:hAnsi="Times New Roman" w:cs="Times New Roman"/>
          <w:sz w:val="24"/>
          <w:szCs w:val="24"/>
        </w:rPr>
        <w:t xml:space="preserve">1), </w:t>
      </w:r>
      <w:r w:rsidR="00A90DB6" w:rsidRPr="0077501B">
        <w:rPr>
          <w:rFonts w:ascii="Times New Roman" w:hAnsi="Times New Roman" w:cs="Times New Roman"/>
          <w:sz w:val="24"/>
          <w:szCs w:val="24"/>
        </w:rPr>
        <w:t xml:space="preserve">2), </w:t>
      </w:r>
      <w:r w:rsidRPr="0077501B">
        <w:rPr>
          <w:rFonts w:ascii="Times New Roman" w:hAnsi="Times New Roman" w:cs="Times New Roman"/>
          <w:sz w:val="24"/>
          <w:szCs w:val="24"/>
        </w:rPr>
        <w:t xml:space="preserve">3), 4), 5). </w:t>
      </w:r>
    </w:p>
    <w:p w:rsidR="0077501B" w:rsidRDefault="0077501B" w:rsidP="0077501B">
      <w:pPr>
        <w:pStyle w:val="Nessunaspaziatura"/>
        <w:jc w:val="both"/>
        <w:rPr>
          <w:rFonts w:ascii="Times New Roman" w:hAnsi="Times New Roman" w:cs="Times New Roman"/>
          <w:sz w:val="24"/>
          <w:szCs w:val="24"/>
        </w:rPr>
      </w:pPr>
    </w:p>
    <w:p w:rsidR="00A90DB6"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PER IL COMUNE </w:t>
      </w:r>
      <w:proofErr w:type="spellStart"/>
      <w:r w:rsidRPr="0077501B">
        <w:rPr>
          <w:rFonts w:ascii="Times New Roman" w:hAnsi="Times New Roman" w:cs="Times New Roman"/>
          <w:sz w:val="24"/>
          <w:szCs w:val="24"/>
        </w:rPr>
        <w:t>DI</w:t>
      </w:r>
      <w:proofErr w:type="spellEnd"/>
      <w:r w:rsidRPr="0077501B">
        <w:rPr>
          <w:rFonts w:ascii="Times New Roman" w:hAnsi="Times New Roman" w:cs="Times New Roman"/>
          <w:sz w:val="24"/>
          <w:szCs w:val="24"/>
        </w:rPr>
        <w:t xml:space="preserve"> </w:t>
      </w:r>
      <w:r w:rsidR="00A90DB6" w:rsidRPr="0077501B">
        <w:rPr>
          <w:rFonts w:ascii="Times New Roman" w:hAnsi="Times New Roman" w:cs="Times New Roman"/>
          <w:sz w:val="24"/>
          <w:szCs w:val="24"/>
        </w:rPr>
        <w:t>AMATRICE</w:t>
      </w:r>
    </w:p>
    <w:p w:rsidR="0077501B" w:rsidRDefault="0077501B" w:rsidP="0077501B">
      <w:pPr>
        <w:pStyle w:val="Nessunaspaziatura"/>
        <w:jc w:val="both"/>
        <w:rPr>
          <w:rFonts w:ascii="Times New Roman" w:hAnsi="Times New Roman" w:cs="Times New Roman"/>
          <w:sz w:val="24"/>
          <w:szCs w:val="24"/>
        </w:rPr>
      </w:pPr>
    </w:p>
    <w:p w:rsidR="004D6FCF" w:rsidRPr="0077501B" w:rsidRDefault="00B016CB" w:rsidP="0077501B">
      <w:pPr>
        <w:pStyle w:val="Nessunaspaziatura"/>
        <w:jc w:val="both"/>
        <w:rPr>
          <w:rFonts w:ascii="Times New Roman" w:hAnsi="Times New Roman" w:cs="Times New Roman"/>
          <w:sz w:val="24"/>
          <w:szCs w:val="24"/>
        </w:rPr>
      </w:pPr>
      <w:r w:rsidRPr="0077501B">
        <w:rPr>
          <w:rFonts w:ascii="Times New Roman" w:hAnsi="Times New Roman" w:cs="Times New Roman"/>
          <w:sz w:val="24"/>
          <w:szCs w:val="24"/>
        </w:rPr>
        <w:t xml:space="preserve">L’AVVOCATO </w:t>
      </w:r>
    </w:p>
    <w:sectPr w:rsidR="004D6FCF" w:rsidRPr="0077501B" w:rsidSect="004D6F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016CB"/>
    <w:rsid w:val="004D6FCF"/>
    <w:rsid w:val="00687AD6"/>
    <w:rsid w:val="0077501B"/>
    <w:rsid w:val="007A7811"/>
    <w:rsid w:val="00854936"/>
    <w:rsid w:val="009A7AC2"/>
    <w:rsid w:val="00A25995"/>
    <w:rsid w:val="00A90DB6"/>
    <w:rsid w:val="00B016CB"/>
    <w:rsid w:val="00B95741"/>
    <w:rsid w:val="00EA232C"/>
    <w:rsid w:val="00FE33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F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750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Amatrice</dc:creator>
  <cp:lastModifiedBy>dorina</cp:lastModifiedBy>
  <cp:revision>4</cp:revision>
  <dcterms:created xsi:type="dcterms:W3CDTF">2017-05-15T15:15:00Z</dcterms:created>
  <dcterms:modified xsi:type="dcterms:W3CDTF">2017-05-16T09:24:00Z</dcterms:modified>
</cp:coreProperties>
</file>