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13BE9" w14:textId="77777777" w:rsidR="00CB4550" w:rsidRDefault="004C17A5" w:rsidP="00634446">
      <w:pPr>
        <w:spacing w:before="120" w:after="120"/>
        <w:jc w:val="right"/>
        <w:rPr>
          <w:rFonts w:ascii="Arial" w:hAnsi="Arial" w:cs="Arial"/>
        </w:rPr>
      </w:pPr>
      <w:r w:rsidRPr="004C17A5">
        <w:rPr>
          <w:rFonts w:ascii="Arial" w:hAnsi="Arial" w:cs="Arial"/>
        </w:rPr>
        <w:t>ALLEGATO A</w:t>
      </w:r>
    </w:p>
    <w:p w14:paraId="77A418CE" w14:textId="77777777" w:rsidR="004C17A5" w:rsidRDefault="004C17A5" w:rsidP="00634446">
      <w:pPr>
        <w:spacing w:before="120" w:after="120"/>
        <w:jc w:val="both"/>
        <w:rPr>
          <w:rFonts w:ascii="Arial" w:hAnsi="Arial" w:cs="Arial"/>
        </w:rPr>
      </w:pPr>
    </w:p>
    <w:p w14:paraId="6D589BC2" w14:textId="77777777" w:rsidR="00F21503" w:rsidRDefault="00F21503" w:rsidP="00634446">
      <w:pPr>
        <w:spacing w:before="120" w:after="120"/>
        <w:jc w:val="center"/>
        <w:rPr>
          <w:rFonts w:ascii="Arial" w:hAnsi="Arial" w:cs="Arial"/>
          <w:b/>
        </w:rPr>
      </w:pPr>
      <w:r>
        <w:rPr>
          <w:rFonts w:ascii="Arial" w:hAnsi="Arial" w:cs="Arial"/>
          <w:b/>
        </w:rPr>
        <w:t>PROGRAMMA INNOVATIVO NAZIONALE PER LA QUALITA’ DELL’ABITARE</w:t>
      </w:r>
    </w:p>
    <w:p w14:paraId="7B5C444E" w14:textId="77777777" w:rsidR="00F21503" w:rsidRDefault="004C17A5" w:rsidP="00634446">
      <w:pPr>
        <w:spacing w:before="120" w:after="120"/>
        <w:jc w:val="center"/>
        <w:rPr>
          <w:rFonts w:ascii="Arial" w:hAnsi="Arial" w:cs="Arial"/>
          <w:b/>
        </w:rPr>
      </w:pPr>
      <w:r w:rsidRPr="004C17A5">
        <w:rPr>
          <w:rFonts w:ascii="Arial" w:hAnsi="Arial" w:cs="Arial"/>
          <w:b/>
        </w:rPr>
        <w:t>SC</w:t>
      </w:r>
      <w:r w:rsidR="0005550F">
        <w:rPr>
          <w:rFonts w:ascii="Arial" w:hAnsi="Arial" w:cs="Arial"/>
          <w:b/>
        </w:rPr>
        <w:t xml:space="preserve">HEMA DI PROTOCOLLO DI INTESA </w:t>
      </w:r>
    </w:p>
    <w:p w14:paraId="1DB554A8" w14:textId="77777777" w:rsidR="00F21503" w:rsidRDefault="00F21503" w:rsidP="00634446">
      <w:pPr>
        <w:spacing w:before="120" w:after="120"/>
        <w:jc w:val="center"/>
        <w:rPr>
          <w:rFonts w:ascii="Arial" w:hAnsi="Arial" w:cs="Arial"/>
          <w:b/>
        </w:rPr>
      </w:pPr>
      <w:r>
        <w:rPr>
          <w:rFonts w:ascii="Arial" w:hAnsi="Arial" w:cs="Arial"/>
          <w:b/>
        </w:rPr>
        <w:t xml:space="preserve">PER </w:t>
      </w:r>
      <w:r w:rsidR="0005550F">
        <w:rPr>
          <w:rFonts w:ascii="Arial" w:hAnsi="Arial" w:cs="Arial"/>
          <w:b/>
        </w:rPr>
        <w:t xml:space="preserve">LA </w:t>
      </w:r>
      <w:r>
        <w:rPr>
          <w:rFonts w:ascii="Arial" w:hAnsi="Arial" w:cs="Arial"/>
          <w:b/>
        </w:rPr>
        <w:t>PRESENTAZIONE DELLE PROPOSTE DI INTERVENTO</w:t>
      </w:r>
    </w:p>
    <w:p w14:paraId="507D6F4C" w14:textId="77777777" w:rsidR="004C17A5" w:rsidRDefault="004C17A5" w:rsidP="00634446">
      <w:pPr>
        <w:spacing w:before="120" w:after="120"/>
        <w:jc w:val="both"/>
        <w:rPr>
          <w:rFonts w:ascii="Arial" w:hAnsi="Arial" w:cs="Arial"/>
        </w:rPr>
      </w:pPr>
    </w:p>
    <w:p w14:paraId="77238E46" w14:textId="77777777" w:rsidR="00C13229" w:rsidRPr="0005550F" w:rsidRDefault="00C13229" w:rsidP="00634446">
      <w:pPr>
        <w:pStyle w:val="Rientrocorpodeltesto"/>
        <w:spacing w:before="120"/>
        <w:ind w:left="426" w:right="425" w:firstLine="0"/>
        <w:jc w:val="center"/>
      </w:pPr>
      <w:r w:rsidRPr="0005550F">
        <w:rPr>
          <w:i/>
          <w:color w:val="000000"/>
          <w:sz w:val="22"/>
          <w:szCs w:val="24"/>
        </w:rPr>
        <w:t xml:space="preserve">Accordo stipulato in modalità elettronica con firme digitali ai sensi </w:t>
      </w:r>
    </w:p>
    <w:p w14:paraId="2A160134" w14:textId="77777777" w:rsidR="00C13229" w:rsidRPr="0005550F" w:rsidRDefault="00C13229" w:rsidP="00634446">
      <w:pPr>
        <w:pStyle w:val="Rientrocorpodeltesto"/>
        <w:spacing w:before="120"/>
        <w:ind w:left="426" w:right="425" w:firstLine="0"/>
        <w:jc w:val="center"/>
      </w:pPr>
      <w:r w:rsidRPr="0005550F">
        <w:rPr>
          <w:i/>
          <w:color w:val="000000"/>
          <w:sz w:val="22"/>
          <w:szCs w:val="24"/>
        </w:rPr>
        <w:t>del comma 2 bis dell’art.15 della Legge 241/1990</w:t>
      </w:r>
    </w:p>
    <w:p w14:paraId="2938DF6A" w14:textId="77777777" w:rsidR="004C17A5" w:rsidRDefault="004C17A5" w:rsidP="00634446">
      <w:pPr>
        <w:spacing w:before="120" w:after="120"/>
        <w:jc w:val="both"/>
        <w:rPr>
          <w:rFonts w:ascii="Arial" w:hAnsi="Arial" w:cs="Arial"/>
        </w:rPr>
      </w:pPr>
    </w:p>
    <w:p w14:paraId="05DFAFD7" w14:textId="77777777" w:rsidR="0005550F" w:rsidRPr="0005550F" w:rsidRDefault="0005550F" w:rsidP="00634446">
      <w:pPr>
        <w:spacing w:before="120" w:after="120"/>
        <w:ind w:left="426" w:right="425"/>
        <w:jc w:val="center"/>
        <w:rPr>
          <w:rFonts w:ascii="Arial" w:hAnsi="Arial" w:cs="Arial"/>
        </w:rPr>
      </w:pPr>
      <w:r w:rsidRPr="0005550F">
        <w:rPr>
          <w:rFonts w:ascii="Arial" w:hAnsi="Arial" w:cs="Arial"/>
          <w:color w:val="000000"/>
        </w:rPr>
        <w:t>TRA:</w:t>
      </w:r>
    </w:p>
    <w:p w14:paraId="716985C6" w14:textId="77777777" w:rsidR="0005550F" w:rsidRPr="00634446" w:rsidRDefault="0005550F" w:rsidP="00634446">
      <w:pPr>
        <w:pStyle w:val="Paragrafoelenco"/>
        <w:numPr>
          <w:ilvl w:val="0"/>
          <w:numId w:val="2"/>
        </w:numPr>
        <w:spacing w:before="120" w:after="120"/>
        <w:ind w:left="426" w:right="-7" w:hanging="284"/>
        <w:jc w:val="both"/>
        <w:rPr>
          <w:rFonts w:ascii="Arial" w:hAnsi="Arial" w:cs="Arial"/>
        </w:rPr>
      </w:pPr>
      <w:r w:rsidRPr="001670FB">
        <w:rPr>
          <w:rFonts w:ascii="Arial" w:hAnsi="Arial" w:cs="Arial"/>
          <w:b/>
          <w:bCs/>
          <w:color w:val="000000"/>
        </w:rPr>
        <w:t>Regione Marche</w:t>
      </w:r>
      <w:r w:rsidR="00634446">
        <w:rPr>
          <w:rFonts w:ascii="Arial" w:hAnsi="Arial" w:cs="Arial"/>
          <w:color w:val="000000"/>
        </w:rPr>
        <w:t>,</w:t>
      </w:r>
      <w:r w:rsidRPr="00634446">
        <w:rPr>
          <w:rFonts w:ascii="Arial" w:hAnsi="Arial" w:cs="Arial"/>
          <w:color w:val="000000"/>
        </w:rPr>
        <w:t xml:space="preserve"> rappresentata da </w:t>
      </w:r>
      <w:r w:rsidRPr="00634446">
        <w:rPr>
          <w:rFonts w:ascii="Arial" w:hAnsi="Arial" w:cs="Arial"/>
        </w:rPr>
        <w:t xml:space="preserve">Maria Cristina </w:t>
      </w:r>
      <w:proofErr w:type="spellStart"/>
      <w:r w:rsidRPr="00634446">
        <w:rPr>
          <w:rFonts w:ascii="Arial" w:hAnsi="Arial" w:cs="Arial"/>
        </w:rPr>
        <w:t>Borocci</w:t>
      </w:r>
      <w:proofErr w:type="spellEnd"/>
      <w:r w:rsidRPr="00634446">
        <w:rPr>
          <w:rFonts w:ascii="Arial" w:hAnsi="Arial" w:cs="Arial"/>
          <w:color w:val="000000"/>
        </w:rPr>
        <w:t xml:space="preserve"> (CF…………</w:t>
      </w:r>
      <w:proofErr w:type="gramStart"/>
      <w:r w:rsidRPr="00634446">
        <w:rPr>
          <w:rFonts w:ascii="Arial" w:hAnsi="Arial" w:cs="Arial"/>
          <w:color w:val="000000"/>
        </w:rPr>
        <w:t>…….</w:t>
      </w:r>
      <w:proofErr w:type="gramEnd"/>
      <w:r w:rsidRPr="00634446">
        <w:rPr>
          <w:rFonts w:ascii="Arial" w:hAnsi="Arial" w:cs="Arial"/>
          <w:color w:val="000000"/>
        </w:rPr>
        <w:t xml:space="preserve">.) in qualità di Dirigente della </w:t>
      </w:r>
      <w:r w:rsidRPr="00634446">
        <w:rPr>
          <w:rFonts w:ascii="Arial" w:hAnsi="Arial" w:cs="Arial"/>
          <w:i/>
          <w:color w:val="000000"/>
        </w:rPr>
        <w:t>Posizione di Funzione Urbanistica, Paesaggio ed Edilizia</w:t>
      </w:r>
      <w:r w:rsidRPr="00634446">
        <w:rPr>
          <w:rFonts w:ascii="Arial" w:hAnsi="Arial" w:cs="Arial"/>
          <w:color w:val="000000"/>
        </w:rPr>
        <w:t xml:space="preserve"> autorizzata alla stipula </w:t>
      </w:r>
      <w:r w:rsidR="00E75190" w:rsidRPr="00634446">
        <w:rPr>
          <w:rFonts w:ascii="Arial" w:hAnsi="Arial" w:cs="Arial"/>
          <w:color w:val="000000"/>
        </w:rPr>
        <w:t xml:space="preserve">del presente atto con </w:t>
      </w:r>
      <w:r w:rsidRPr="00634446">
        <w:rPr>
          <w:rFonts w:ascii="Arial" w:hAnsi="Arial" w:cs="Arial"/>
          <w:color w:val="000000"/>
        </w:rPr>
        <w:t xml:space="preserve">Deliberazione della </w:t>
      </w:r>
      <w:r w:rsidR="00634446">
        <w:rPr>
          <w:rFonts w:ascii="Arial" w:hAnsi="Arial" w:cs="Arial"/>
          <w:color w:val="000000"/>
        </w:rPr>
        <w:t xml:space="preserve">Giunta Regionale n….. </w:t>
      </w:r>
      <w:r w:rsidRPr="00634446">
        <w:rPr>
          <w:rFonts w:ascii="Arial" w:hAnsi="Arial" w:cs="Arial"/>
          <w:color w:val="000000"/>
        </w:rPr>
        <w:t>del……</w:t>
      </w:r>
      <w:proofErr w:type="gramStart"/>
      <w:r w:rsidRPr="00634446">
        <w:rPr>
          <w:rFonts w:ascii="Arial" w:hAnsi="Arial" w:cs="Arial"/>
          <w:color w:val="000000"/>
        </w:rPr>
        <w:t>…….</w:t>
      </w:r>
      <w:proofErr w:type="gramEnd"/>
      <w:r w:rsidRPr="00634446">
        <w:rPr>
          <w:rFonts w:ascii="Arial" w:hAnsi="Arial" w:cs="Arial"/>
          <w:i/>
          <w:color w:val="000000"/>
        </w:rPr>
        <w:t>;</w:t>
      </w:r>
    </w:p>
    <w:p w14:paraId="783DDF62" w14:textId="7A0DD7FB" w:rsidR="0005550F" w:rsidRPr="00CB09FC" w:rsidRDefault="0005550F" w:rsidP="0049572A">
      <w:pPr>
        <w:pStyle w:val="Paragrafoelenco"/>
        <w:numPr>
          <w:ilvl w:val="0"/>
          <w:numId w:val="2"/>
        </w:numPr>
        <w:spacing w:before="120" w:after="120"/>
        <w:ind w:left="426" w:right="-21" w:hanging="284"/>
        <w:rPr>
          <w:rFonts w:asciiTheme="minorHAnsi" w:hAnsiTheme="minorHAnsi" w:cstheme="minorBidi"/>
          <w:szCs w:val="22"/>
        </w:rPr>
      </w:pPr>
      <w:r w:rsidRPr="00CB09FC">
        <w:rPr>
          <w:rFonts w:ascii="Tahoma" w:hAnsi="Tahoma" w:cs="Tahoma"/>
          <w:color w:val="000000"/>
        </w:rPr>
        <w:t xml:space="preserve">Comune di </w:t>
      </w:r>
      <w:r w:rsidR="001670FB" w:rsidRPr="00CB09FC">
        <w:rPr>
          <w:rFonts w:ascii="Tahoma" w:hAnsi="Tahoma" w:cs="Tahoma"/>
          <w:b/>
          <w:bCs/>
        </w:rPr>
        <w:t xml:space="preserve">Cagli </w:t>
      </w:r>
      <w:r w:rsidR="001670FB" w:rsidRPr="00CB09FC">
        <w:rPr>
          <w:rFonts w:ascii="Tahoma" w:hAnsi="Tahoma" w:cs="Tahoma"/>
        </w:rPr>
        <w:t>(PU)</w:t>
      </w:r>
      <w:r w:rsidR="001670FB" w:rsidRPr="00CB09FC">
        <w:rPr>
          <w:rFonts w:ascii="Tahoma" w:hAnsi="Tahoma" w:cs="Tahoma"/>
          <w:b/>
          <w:bCs/>
        </w:rPr>
        <w:t xml:space="preserve"> </w:t>
      </w:r>
      <w:r w:rsidRPr="00CB09FC">
        <w:rPr>
          <w:rFonts w:ascii="Tahoma" w:hAnsi="Tahoma" w:cs="Tahoma"/>
          <w:color w:val="000000"/>
        </w:rPr>
        <w:t>rappresentato da</w:t>
      </w:r>
      <w:proofErr w:type="gramStart"/>
      <w:r w:rsidRPr="00CB09FC">
        <w:rPr>
          <w:rFonts w:ascii="Tahoma" w:hAnsi="Tahoma" w:cs="Tahoma"/>
          <w:color w:val="000000"/>
        </w:rPr>
        <w:t xml:space="preserve"> </w:t>
      </w:r>
      <w:r w:rsidR="00E75190" w:rsidRPr="00CB09FC">
        <w:rPr>
          <w:rFonts w:ascii="Tahoma" w:hAnsi="Tahoma" w:cs="Tahoma"/>
          <w:color w:val="000000"/>
        </w:rPr>
        <w:t>.</w:t>
      </w:r>
      <w:r w:rsidRPr="00CB09FC">
        <w:rPr>
          <w:rFonts w:ascii="Tahoma" w:hAnsi="Tahoma" w:cs="Tahoma"/>
        </w:rPr>
        <w:t>…</w:t>
      </w:r>
      <w:proofErr w:type="gramEnd"/>
      <w:r w:rsidRPr="00CB09FC">
        <w:rPr>
          <w:rFonts w:ascii="Tahoma" w:hAnsi="Tahoma" w:cs="Tahoma"/>
        </w:rPr>
        <w:t>……………….</w:t>
      </w:r>
      <w:r w:rsidRPr="00CB09FC">
        <w:rPr>
          <w:rFonts w:ascii="Tahoma" w:hAnsi="Tahoma" w:cs="Tahoma"/>
          <w:color w:val="000000"/>
        </w:rPr>
        <w:t xml:space="preserve"> (CF……………………………) </w:t>
      </w:r>
      <w:r w:rsidR="00E75190" w:rsidRPr="00CB09FC">
        <w:rPr>
          <w:rFonts w:ascii="Tahoma" w:hAnsi="Tahoma" w:cs="Tahoma"/>
          <w:color w:val="000000"/>
        </w:rPr>
        <w:t>in qualità di …</w:t>
      </w:r>
      <w:proofErr w:type="gramStart"/>
      <w:r w:rsidR="00E75190" w:rsidRPr="00CB09FC">
        <w:rPr>
          <w:rFonts w:ascii="Tahoma" w:hAnsi="Tahoma" w:cs="Tahoma"/>
          <w:color w:val="000000"/>
        </w:rPr>
        <w:t>…….</w:t>
      </w:r>
      <w:proofErr w:type="gramEnd"/>
      <w:r w:rsidR="00E75190" w:rsidRPr="00CB09FC">
        <w:rPr>
          <w:rFonts w:ascii="Tahoma" w:hAnsi="Tahoma" w:cs="Tahoma"/>
          <w:color w:val="000000"/>
        </w:rPr>
        <w:t>.</w:t>
      </w:r>
      <w:r w:rsidR="000A3D29" w:rsidRPr="00CB09FC">
        <w:rPr>
          <w:rFonts w:ascii="Arial" w:hAnsi="Arial" w:cs="Arial"/>
          <w:color w:val="000000"/>
        </w:rPr>
        <w:t xml:space="preserve"> autorizzato alla stipula del presente atto</w:t>
      </w:r>
      <w:r w:rsidRPr="00CB09FC">
        <w:rPr>
          <w:rFonts w:ascii="Tahoma" w:hAnsi="Tahoma" w:cs="Tahoma"/>
          <w:color w:val="000000"/>
        </w:rPr>
        <w:t xml:space="preserve">; </w:t>
      </w:r>
    </w:p>
    <w:p w14:paraId="3AD05E7F" w14:textId="6B323043" w:rsidR="001670FB" w:rsidRPr="00CB09FC" w:rsidRDefault="001670FB" w:rsidP="0049572A">
      <w:pPr>
        <w:pStyle w:val="Paragrafoelenco"/>
        <w:numPr>
          <w:ilvl w:val="0"/>
          <w:numId w:val="2"/>
        </w:numPr>
        <w:spacing w:before="120" w:after="120"/>
        <w:ind w:left="426" w:right="-21" w:hanging="284"/>
        <w:rPr>
          <w:rFonts w:asciiTheme="minorHAnsi" w:hAnsiTheme="minorHAnsi" w:cstheme="minorBidi"/>
          <w:szCs w:val="22"/>
        </w:rPr>
      </w:pPr>
      <w:r w:rsidRPr="00CB09FC">
        <w:rPr>
          <w:rFonts w:ascii="Tahoma" w:hAnsi="Tahoma" w:cs="Tahoma"/>
          <w:color w:val="000000"/>
        </w:rPr>
        <w:t xml:space="preserve">Comune di </w:t>
      </w:r>
      <w:r w:rsidRPr="00CB09FC">
        <w:rPr>
          <w:rFonts w:ascii="Tahoma" w:hAnsi="Tahoma" w:cs="Tahoma"/>
          <w:b/>
          <w:bCs/>
        </w:rPr>
        <w:t xml:space="preserve">Monsampolo del Tronto </w:t>
      </w:r>
      <w:r w:rsidRPr="00CB09FC">
        <w:rPr>
          <w:rFonts w:ascii="Tahoma" w:hAnsi="Tahoma" w:cs="Tahoma"/>
        </w:rPr>
        <w:t>(AP)</w:t>
      </w:r>
      <w:r w:rsidRPr="00CB09FC">
        <w:rPr>
          <w:rFonts w:ascii="Tahoma" w:hAnsi="Tahoma" w:cs="Tahoma"/>
          <w:b/>
          <w:bCs/>
        </w:rPr>
        <w:t xml:space="preserve"> </w:t>
      </w:r>
      <w:r w:rsidRPr="00CB09FC">
        <w:rPr>
          <w:rFonts w:ascii="Tahoma" w:hAnsi="Tahoma" w:cs="Tahoma"/>
          <w:color w:val="000000"/>
        </w:rPr>
        <w:t>rappresentato da</w:t>
      </w:r>
      <w:proofErr w:type="gramStart"/>
      <w:r w:rsidRPr="00CB09FC">
        <w:rPr>
          <w:rFonts w:ascii="Tahoma" w:hAnsi="Tahoma" w:cs="Tahoma"/>
          <w:color w:val="000000"/>
        </w:rPr>
        <w:t xml:space="preserve"> .</w:t>
      </w:r>
      <w:r w:rsidRPr="00CB09FC">
        <w:rPr>
          <w:rFonts w:ascii="Tahoma" w:hAnsi="Tahoma" w:cs="Tahoma"/>
        </w:rPr>
        <w:t>…</w:t>
      </w:r>
      <w:proofErr w:type="gramEnd"/>
      <w:r w:rsidRPr="00CB09FC">
        <w:rPr>
          <w:rFonts w:ascii="Tahoma" w:hAnsi="Tahoma" w:cs="Tahoma"/>
        </w:rPr>
        <w:t>……………….</w:t>
      </w:r>
      <w:r w:rsidRPr="00CB09FC">
        <w:rPr>
          <w:rFonts w:ascii="Tahoma" w:hAnsi="Tahoma" w:cs="Tahoma"/>
          <w:color w:val="000000"/>
        </w:rPr>
        <w:t xml:space="preserve"> (CF……………………………) in qualità di …</w:t>
      </w:r>
      <w:proofErr w:type="gramStart"/>
      <w:r w:rsidRPr="00CB09FC">
        <w:rPr>
          <w:rFonts w:ascii="Tahoma" w:hAnsi="Tahoma" w:cs="Tahoma"/>
          <w:color w:val="000000"/>
        </w:rPr>
        <w:t>…….</w:t>
      </w:r>
      <w:proofErr w:type="gramEnd"/>
      <w:r w:rsidRPr="00CB09FC">
        <w:rPr>
          <w:rFonts w:ascii="Tahoma" w:hAnsi="Tahoma" w:cs="Tahoma"/>
          <w:color w:val="000000"/>
        </w:rPr>
        <w:t>.</w:t>
      </w:r>
      <w:r w:rsidRPr="00CB09FC">
        <w:rPr>
          <w:rFonts w:ascii="Arial" w:hAnsi="Arial" w:cs="Arial"/>
          <w:color w:val="000000"/>
        </w:rPr>
        <w:t xml:space="preserve"> autorizzato alla stipula del presente atto</w:t>
      </w:r>
      <w:r w:rsidRPr="00CB09FC">
        <w:rPr>
          <w:rFonts w:ascii="Tahoma" w:hAnsi="Tahoma" w:cs="Tahoma"/>
          <w:color w:val="000000"/>
        </w:rPr>
        <w:t xml:space="preserve">; </w:t>
      </w:r>
    </w:p>
    <w:p w14:paraId="66C60893" w14:textId="6DB34F8A" w:rsidR="001670FB" w:rsidRPr="00CB09FC" w:rsidRDefault="001670FB" w:rsidP="0049572A">
      <w:pPr>
        <w:pStyle w:val="Paragrafoelenco"/>
        <w:numPr>
          <w:ilvl w:val="0"/>
          <w:numId w:val="2"/>
        </w:numPr>
        <w:spacing w:before="120" w:after="120"/>
        <w:ind w:left="426" w:right="-21" w:hanging="284"/>
        <w:rPr>
          <w:rFonts w:asciiTheme="minorHAnsi" w:hAnsiTheme="minorHAnsi" w:cstheme="minorBidi"/>
          <w:szCs w:val="22"/>
        </w:rPr>
      </w:pPr>
      <w:r w:rsidRPr="00CB09FC">
        <w:rPr>
          <w:rFonts w:ascii="Tahoma" w:hAnsi="Tahoma" w:cs="Tahoma"/>
          <w:color w:val="000000"/>
        </w:rPr>
        <w:t xml:space="preserve">Comune di </w:t>
      </w:r>
      <w:r w:rsidRPr="00CB09FC">
        <w:rPr>
          <w:rFonts w:ascii="Tahoma" w:hAnsi="Tahoma" w:cs="Tahoma"/>
          <w:b/>
          <w:bCs/>
        </w:rPr>
        <w:t xml:space="preserve">Montelupone </w:t>
      </w:r>
      <w:r w:rsidRPr="00CB09FC">
        <w:rPr>
          <w:rFonts w:ascii="Tahoma" w:hAnsi="Tahoma" w:cs="Tahoma"/>
        </w:rPr>
        <w:t>(MC)</w:t>
      </w:r>
      <w:r w:rsidRPr="00CB09FC">
        <w:rPr>
          <w:rFonts w:ascii="Tahoma" w:hAnsi="Tahoma" w:cs="Tahoma"/>
          <w:b/>
          <w:bCs/>
        </w:rPr>
        <w:t xml:space="preserve"> </w:t>
      </w:r>
      <w:r w:rsidRPr="00CB09FC">
        <w:rPr>
          <w:rFonts w:ascii="Tahoma" w:hAnsi="Tahoma" w:cs="Tahoma"/>
          <w:color w:val="000000"/>
        </w:rPr>
        <w:t>rappresentato da</w:t>
      </w:r>
      <w:proofErr w:type="gramStart"/>
      <w:r w:rsidRPr="00CB09FC">
        <w:rPr>
          <w:rFonts w:ascii="Tahoma" w:hAnsi="Tahoma" w:cs="Tahoma"/>
          <w:color w:val="000000"/>
        </w:rPr>
        <w:t xml:space="preserve"> .</w:t>
      </w:r>
      <w:r w:rsidRPr="00CB09FC">
        <w:rPr>
          <w:rFonts w:ascii="Tahoma" w:hAnsi="Tahoma" w:cs="Tahoma"/>
        </w:rPr>
        <w:t>…</w:t>
      </w:r>
      <w:proofErr w:type="gramEnd"/>
      <w:r w:rsidRPr="00CB09FC">
        <w:rPr>
          <w:rFonts w:ascii="Tahoma" w:hAnsi="Tahoma" w:cs="Tahoma"/>
        </w:rPr>
        <w:t>……………….</w:t>
      </w:r>
      <w:r w:rsidRPr="00CB09FC">
        <w:rPr>
          <w:rFonts w:ascii="Tahoma" w:hAnsi="Tahoma" w:cs="Tahoma"/>
          <w:color w:val="000000"/>
        </w:rPr>
        <w:t xml:space="preserve"> (CF……………………………) in qualità di …</w:t>
      </w:r>
      <w:proofErr w:type="gramStart"/>
      <w:r w:rsidRPr="00CB09FC">
        <w:rPr>
          <w:rFonts w:ascii="Tahoma" w:hAnsi="Tahoma" w:cs="Tahoma"/>
          <w:color w:val="000000"/>
        </w:rPr>
        <w:t>…….</w:t>
      </w:r>
      <w:proofErr w:type="gramEnd"/>
      <w:r w:rsidRPr="00CB09FC">
        <w:rPr>
          <w:rFonts w:ascii="Tahoma" w:hAnsi="Tahoma" w:cs="Tahoma"/>
          <w:color w:val="000000"/>
        </w:rPr>
        <w:t>.</w:t>
      </w:r>
      <w:r w:rsidRPr="00CB09FC">
        <w:rPr>
          <w:rFonts w:ascii="Arial" w:hAnsi="Arial" w:cs="Arial"/>
          <w:color w:val="000000"/>
        </w:rPr>
        <w:t xml:space="preserve"> autorizzato alla stipula del presente atto</w:t>
      </w:r>
      <w:r w:rsidRPr="00CB09FC">
        <w:rPr>
          <w:rFonts w:ascii="Tahoma" w:hAnsi="Tahoma" w:cs="Tahoma"/>
          <w:color w:val="000000"/>
        </w:rPr>
        <w:t xml:space="preserve">; </w:t>
      </w:r>
    </w:p>
    <w:p w14:paraId="5643D275" w14:textId="5AE74EFC" w:rsidR="001670FB" w:rsidRPr="00CB09FC" w:rsidRDefault="001670FB" w:rsidP="00EF09E1">
      <w:pPr>
        <w:pStyle w:val="Paragrafoelenco"/>
        <w:numPr>
          <w:ilvl w:val="0"/>
          <w:numId w:val="2"/>
        </w:numPr>
        <w:spacing w:before="120" w:after="120"/>
        <w:ind w:left="426" w:right="-21" w:hanging="284"/>
        <w:jc w:val="both"/>
        <w:rPr>
          <w:rFonts w:asciiTheme="minorHAnsi" w:hAnsiTheme="minorHAnsi" w:cstheme="minorBidi"/>
          <w:szCs w:val="22"/>
        </w:rPr>
      </w:pPr>
      <w:r w:rsidRPr="00CB09FC">
        <w:rPr>
          <w:rFonts w:ascii="Tahoma" w:hAnsi="Tahoma" w:cs="Tahoma"/>
          <w:color w:val="000000"/>
        </w:rPr>
        <w:t xml:space="preserve">Comune di </w:t>
      </w:r>
      <w:r w:rsidRPr="00CB09FC">
        <w:rPr>
          <w:rFonts w:ascii="Tahoma" w:hAnsi="Tahoma" w:cs="Tahoma"/>
          <w:b/>
          <w:bCs/>
        </w:rPr>
        <w:t xml:space="preserve">Muccia </w:t>
      </w:r>
      <w:r w:rsidRPr="00CB09FC">
        <w:rPr>
          <w:rFonts w:ascii="Tahoma" w:hAnsi="Tahoma" w:cs="Tahoma"/>
        </w:rPr>
        <w:t>(MC)</w:t>
      </w:r>
      <w:r w:rsidRPr="00CB09FC">
        <w:rPr>
          <w:rFonts w:ascii="Tahoma" w:hAnsi="Tahoma" w:cs="Tahoma"/>
          <w:b/>
          <w:bCs/>
        </w:rPr>
        <w:t xml:space="preserve"> </w:t>
      </w:r>
      <w:r w:rsidRPr="00CB09FC">
        <w:rPr>
          <w:rFonts w:ascii="Tahoma" w:hAnsi="Tahoma" w:cs="Tahoma"/>
          <w:color w:val="000000"/>
        </w:rPr>
        <w:t xml:space="preserve">rappresentato da </w:t>
      </w:r>
      <w:r w:rsidR="00453EBD">
        <w:rPr>
          <w:rFonts w:ascii="Tahoma" w:hAnsi="Tahoma" w:cs="Tahoma"/>
          <w:color w:val="000000"/>
        </w:rPr>
        <w:t xml:space="preserve">Sig. Mario </w:t>
      </w:r>
      <w:proofErr w:type="gramStart"/>
      <w:r w:rsidR="00453EBD">
        <w:rPr>
          <w:rFonts w:ascii="Tahoma" w:hAnsi="Tahoma" w:cs="Tahoma"/>
          <w:color w:val="000000"/>
        </w:rPr>
        <w:t xml:space="preserve">Baroni </w:t>
      </w:r>
      <w:r w:rsidRPr="00CB09FC">
        <w:rPr>
          <w:rFonts w:ascii="Tahoma" w:hAnsi="Tahoma" w:cs="Tahoma"/>
          <w:color w:val="000000"/>
        </w:rPr>
        <w:t xml:space="preserve"> (</w:t>
      </w:r>
      <w:proofErr w:type="gramEnd"/>
      <w:r w:rsidRPr="00CB09FC">
        <w:rPr>
          <w:rFonts w:ascii="Tahoma" w:hAnsi="Tahoma" w:cs="Tahoma"/>
          <w:color w:val="000000"/>
        </w:rPr>
        <w:t>CF</w:t>
      </w:r>
      <w:r w:rsidR="00453EBD">
        <w:rPr>
          <w:rFonts w:ascii="Tahoma" w:hAnsi="Tahoma" w:cs="Tahoma"/>
          <w:color w:val="000000"/>
        </w:rPr>
        <w:t xml:space="preserve"> BRNMRA48E18F793L</w:t>
      </w:r>
      <w:r w:rsidRPr="00CB09FC">
        <w:rPr>
          <w:rFonts w:ascii="Tahoma" w:hAnsi="Tahoma" w:cs="Tahoma"/>
          <w:color w:val="000000"/>
        </w:rPr>
        <w:t xml:space="preserve">) in qualità di </w:t>
      </w:r>
      <w:r w:rsidR="00453EBD">
        <w:rPr>
          <w:rFonts w:ascii="Tahoma" w:hAnsi="Tahoma" w:cs="Tahoma"/>
          <w:color w:val="000000"/>
        </w:rPr>
        <w:t>Sindaco pro-tempore del Comune di Muccia a</w:t>
      </w:r>
      <w:r w:rsidRPr="00CB09FC">
        <w:rPr>
          <w:rFonts w:ascii="Arial" w:hAnsi="Arial" w:cs="Arial"/>
          <w:color w:val="000000"/>
        </w:rPr>
        <w:t>utorizzato alla stipula del presente atto</w:t>
      </w:r>
      <w:r w:rsidRPr="00CB09FC">
        <w:rPr>
          <w:rFonts w:ascii="Tahoma" w:hAnsi="Tahoma" w:cs="Tahoma"/>
          <w:color w:val="000000"/>
        </w:rPr>
        <w:t>;</w:t>
      </w:r>
    </w:p>
    <w:p w14:paraId="02EDB14B" w14:textId="1670F11F" w:rsidR="001670FB" w:rsidRPr="00CB09FC" w:rsidRDefault="001670FB" w:rsidP="0049572A">
      <w:pPr>
        <w:pStyle w:val="Paragrafoelenco"/>
        <w:numPr>
          <w:ilvl w:val="0"/>
          <w:numId w:val="2"/>
        </w:numPr>
        <w:spacing w:before="120" w:after="120"/>
        <w:ind w:left="426" w:right="-21" w:hanging="284"/>
        <w:rPr>
          <w:rFonts w:asciiTheme="minorHAnsi" w:hAnsiTheme="minorHAnsi" w:cstheme="minorBidi"/>
          <w:szCs w:val="22"/>
        </w:rPr>
      </w:pPr>
      <w:r w:rsidRPr="00CB09FC">
        <w:rPr>
          <w:rFonts w:ascii="Tahoma" w:hAnsi="Tahoma" w:cs="Tahoma"/>
          <w:color w:val="000000"/>
        </w:rPr>
        <w:t xml:space="preserve">Comune di </w:t>
      </w:r>
      <w:r w:rsidRPr="00CB09FC">
        <w:rPr>
          <w:rFonts w:ascii="Tahoma" w:hAnsi="Tahoma" w:cs="Tahoma"/>
          <w:b/>
          <w:bCs/>
        </w:rPr>
        <w:t xml:space="preserve">Osimo </w:t>
      </w:r>
      <w:r w:rsidRPr="00CB09FC">
        <w:rPr>
          <w:rFonts w:ascii="Tahoma" w:hAnsi="Tahoma" w:cs="Tahoma"/>
        </w:rPr>
        <w:t>(AN)</w:t>
      </w:r>
      <w:r w:rsidRPr="00CB09FC">
        <w:rPr>
          <w:rFonts w:ascii="Tahoma" w:hAnsi="Tahoma" w:cs="Tahoma"/>
          <w:b/>
          <w:bCs/>
        </w:rPr>
        <w:t xml:space="preserve"> </w:t>
      </w:r>
      <w:r w:rsidRPr="00CB09FC">
        <w:rPr>
          <w:rFonts w:ascii="Tahoma" w:hAnsi="Tahoma" w:cs="Tahoma"/>
          <w:color w:val="000000"/>
        </w:rPr>
        <w:t>rappresentato da</w:t>
      </w:r>
      <w:proofErr w:type="gramStart"/>
      <w:r w:rsidRPr="00CB09FC">
        <w:rPr>
          <w:rFonts w:ascii="Tahoma" w:hAnsi="Tahoma" w:cs="Tahoma"/>
          <w:color w:val="000000"/>
        </w:rPr>
        <w:t xml:space="preserve"> .</w:t>
      </w:r>
      <w:r w:rsidRPr="00CB09FC">
        <w:rPr>
          <w:rFonts w:ascii="Tahoma" w:hAnsi="Tahoma" w:cs="Tahoma"/>
        </w:rPr>
        <w:t>…</w:t>
      </w:r>
      <w:proofErr w:type="gramEnd"/>
      <w:r w:rsidRPr="00CB09FC">
        <w:rPr>
          <w:rFonts w:ascii="Tahoma" w:hAnsi="Tahoma" w:cs="Tahoma"/>
        </w:rPr>
        <w:t>……………….</w:t>
      </w:r>
      <w:r w:rsidRPr="00CB09FC">
        <w:rPr>
          <w:rFonts w:ascii="Tahoma" w:hAnsi="Tahoma" w:cs="Tahoma"/>
          <w:color w:val="000000"/>
        </w:rPr>
        <w:t xml:space="preserve"> (CF……………………………) in qualità di …</w:t>
      </w:r>
      <w:proofErr w:type="gramStart"/>
      <w:r w:rsidRPr="00CB09FC">
        <w:rPr>
          <w:rFonts w:ascii="Tahoma" w:hAnsi="Tahoma" w:cs="Tahoma"/>
          <w:color w:val="000000"/>
        </w:rPr>
        <w:t>…….</w:t>
      </w:r>
      <w:proofErr w:type="gramEnd"/>
      <w:r w:rsidRPr="00CB09FC">
        <w:rPr>
          <w:rFonts w:ascii="Tahoma" w:hAnsi="Tahoma" w:cs="Tahoma"/>
          <w:color w:val="000000"/>
        </w:rPr>
        <w:t>.</w:t>
      </w:r>
      <w:r w:rsidRPr="00CB09FC">
        <w:rPr>
          <w:rFonts w:ascii="Arial" w:hAnsi="Arial" w:cs="Arial"/>
          <w:color w:val="000000"/>
        </w:rPr>
        <w:t xml:space="preserve"> autorizzato alla stipula del presente atto</w:t>
      </w:r>
      <w:r w:rsidRPr="00CB09FC">
        <w:rPr>
          <w:rFonts w:ascii="Tahoma" w:hAnsi="Tahoma" w:cs="Tahoma"/>
          <w:color w:val="000000"/>
        </w:rPr>
        <w:t xml:space="preserve">; </w:t>
      </w:r>
    </w:p>
    <w:p w14:paraId="73B7351A" w14:textId="6FBE2557" w:rsidR="001670FB" w:rsidRPr="00CB09FC" w:rsidRDefault="001670FB" w:rsidP="0049572A">
      <w:pPr>
        <w:pStyle w:val="Paragrafoelenco"/>
        <w:numPr>
          <w:ilvl w:val="0"/>
          <w:numId w:val="2"/>
        </w:numPr>
        <w:spacing w:before="120" w:after="120"/>
        <w:ind w:left="426" w:right="-21" w:hanging="284"/>
        <w:rPr>
          <w:rFonts w:asciiTheme="minorHAnsi" w:hAnsiTheme="minorHAnsi" w:cstheme="minorBidi"/>
          <w:szCs w:val="22"/>
        </w:rPr>
      </w:pPr>
      <w:r w:rsidRPr="00CB09FC">
        <w:rPr>
          <w:rFonts w:ascii="Tahoma" w:hAnsi="Tahoma" w:cs="Tahoma"/>
          <w:color w:val="000000"/>
        </w:rPr>
        <w:t xml:space="preserve">Comune di </w:t>
      </w:r>
      <w:r w:rsidRPr="00CB09FC">
        <w:rPr>
          <w:rFonts w:ascii="Tahoma" w:hAnsi="Tahoma" w:cs="Tahoma"/>
          <w:b/>
          <w:bCs/>
        </w:rPr>
        <w:t xml:space="preserve">Palmiano </w:t>
      </w:r>
      <w:r w:rsidRPr="00CB09FC">
        <w:rPr>
          <w:rFonts w:ascii="Tahoma" w:hAnsi="Tahoma" w:cs="Tahoma"/>
        </w:rPr>
        <w:t>(AP)</w:t>
      </w:r>
      <w:r w:rsidRPr="00CB09FC">
        <w:rPr>
          <w:rFonts w:ascii="Tahoma" w:hAnsi="Tahoma" w:cs="Tahoma"/>
          <w:b/>
          <w:bCs/>
        </w:rPr>
        <w:t xml:space="preserve"> </w:t>
      </w:r>
      <w:r w:rsidRPr="00CB09FC">
        <w:rPr>
          <w:rFonts w:ascii="Tahoma" w:hAnsi="Tahoma" w:cs="Tahoma"/>
          <w:color w:val="000000"/>
        </w:rPr>
        <w:t>rappresentato da</w:t>
      </w:r>
      <w:proofErr w:type="gramStart"/>
      <w:r w:rsidRPr="00CB09FC">
        <w:rPr>
          <w:rFonts w:ascii="Tahoma" w:hAnsi="Tahoma" w:cs="Tahoma"/>
          <w:color w:val="000000"/>
        </w:rPr>
        <w:t xml:space="preserve"> .</w:t>
      </w:r>
      <w:r w:rsidRPr="00CB09FC">
        <w:rPr>
          <w:rFonts w:ascii="Tahoma" w:hAnsi="Tahoma" w:cs="Tahoma"/>
        </w:rPr>
        <w:t>…</w:t>
      </w:r>
      <w:proofErr w:type="gramEnd"/>
      <w:r w:rsidRPr="00CB09FC">
        <w:rPr>
          <w:rFonts w:ascii="Tahoma" w:hAnsi="Tahoma" w:cs="Tahoma"/>
        </w:rPr>
        <w:t>……………….</w:t>
      </w:r>
      <w:r w:rsidRPr="00CB09FC">
        <w:rPr>
          <w:rFonts w:ascii="Tahoma" w:hAnsi="Tahoma" w:cs="Tahoma"/>
          <w:color w:val="000000"/>
        </w:rPr>
        <w:t xml:space="preserve"> (CF……………………………) in qualità di …</w:t>
      </w:r>
      <w:proofErr w:type="gramStart"/>
      <w:r w:rsidRPr="00CB09FC">
        <w:rPr>
          <w:rFonts w:ascii="Tahoma" w:hAnsi="Tahoma" w:cs="Tahoma"/>
          <w:color w:val="000000"/>
        </w:rPr>
        <w:t>…….</w:t>
      </w:r>
      <w:proofErr w:type="gramEnd"/>
      <w:r w:rsidRPr="00CB09FC">
        <w:rPr>
          <w:rFonts w:ascii="Tahoma" w:hAnsi="Tahoma" w:cs="Tahoma"/>
          <w:color w:val="000000"/>
        </w:rPr>
        <w:t>.</w:t>
      </w:r>
      <w:r w:rsidRPr="00CB09FC">
        <w:rPr>
          <w:rFonts w:ascii="Arial" w:hAnsi="Arial" w:cs="Arial"/>
          <w:color w:val="000000"/>
        </w:rPr>
        <w:t xml:space="preserve"> autorizzato alla stipula del presente atto</w:t>
      </w:r>
      <w:r w:rsidRPr="00CB09FC">
        <w:rPr>
          <w:rFonts w:ascii="Tahoma" w:hAnsi="Tahoma" w:cs="Tahoma"/>
          <w:color w:val="000000"/>
        </w:rPr>
        <w:t xml:space="preserve">; </w:t>
      </w:r>
    </w:p>
    <w:p w14:paraId="567D22C1" w14:textId="1E07C7BD" w:rsidR="001670FB" w:rsidRPr="00CB09FC" w:rsidRDefault="001670FB" w:rsidP="0049572A">
      <w:pPr>
        <w:pStyle w:val="Paragrafoelenco"/>
        <w:numPr>
          <w:ilvl w:val="0"/>
          <w:numId w:val="2"/>
        </w:numPr>
        <w:spacing w:before="120" w:after="120"/>
        <w:ind w:left="426" w:right="-21" w:hanging="284"/>
        <w:rPr>
          <w:rFonts w:asciiTheme="minorHAnsi" w:hAnsiTheme="minorHAnsi" w:cstheme="minorBidi"/>
          <w:szCs w:val="22"/>
        </w:rPr>
      </w:pPr>
      <w:r w:rsidRPr="00CB09FC">
        <w:rPr>
          <w:rFonts w:ascii="Tahoma" w:hAnsi="Tahoma" w:cs="Tahoma"/>
          <w:color w:val="000000"/>
        </w:rPr>
        <w:t xml:space="preserve">Comune di </w:t>
      </w:r>
      <w:r w:rsidRPr="00CB09FC">
        <w:rPr>
          <w:rFonts w:ascii="Tahoma" w:hAnsi="Tahoma" w:cs="Tahoma"/>
          <w:b/>
          <w:bCs/>
        </w:rPr>
        <w:t xml:space="preserve">Petriano </w:t>
      </w:r>
      <w:r w:rsidRPr="00CB09FC">
        <w:rPr>
          <w:rFonts w:ascii="Tahoma" w:hAnsi="Tahoma" w:cs="Tahoma"/>
        </w:rPr>
        <w:t>(PU)</w:t>
      </w:r>
      <w:r w:rsidRPr="00CB09FC">
        <w:rPr>
          <w:rFonts w:ascii="Tahoma" w:hAnsi="Tahoma" w:cs="Tahoma"/>
          <w:b/>
          <w:bCs/>
        </w:rPr>
        <w:t xml:space="preserve"> </w:t>
      </w:r>
      <w:r w:rsidRPr="00CB09FC">
        <w:rPr>
          <w:rFonts w:ascii="Tahoma" w:hAnsi="Tahoma" w:cs="Tahoma"/>
          <w:color w:val="000000"/>
        </w:rPr>
        <w:t>rappresentato da</w:t>
      </w:r>
      <w:proofErr w:type="gramStart"/>
      <w:r w:rsidRPr="00CB09FC">
        <w:rPr>
          <w:rFonts w:ascii="Tahoma" w:hAnsi="Tahoma" w:cs="Tahoma"/>
          <w:color w:val="000000"/>
        </w:rPr>
        <w:t xml:space="preserve"> .</w:t>
      </w:r>
      <w:r w:rsidRPr="00CB09FC">
        <w:rPr>
          <w:rFonts w:ascii="Tahoma" w:hAnsi="Tahoma" w:cs="Tahoma"/>
        </w:rPr>
        <w:t>…</w:t>
      </w:r>
      <w:proofErr w:type="gramEnd"/>
      <w:r w:rsidRPr="00CB09FC">
        <w:rPr>
          <w:rFonts w:ascii="Tahoma" w:hAnsi="Tahoma" w:cs="Tahoma"/>
        </w:rPr>
        <w:t>……………….</w:t>
      </w:r>
      <w:r w:rsidRPr="00CB09FC">
        <w:rPr>
          <w:rFonts w:ascii="Tahoma" w:hAnsi="Tahoma" w:cs="Tahoma"/>
          <w:color w:val="000000"/>
        </w:rPr>
        <w:t xml:space="preserve"> (CF……………………………) in qualità di …</w:t>
      </w:r>
      <w:proofErr w:type="gramStart"/>
      <w:r w:rsidRPr="00CB09FC">
        <w:rPr>
          <w:rFonts w:ascii="Tahoma" w:hAnsi="Tahoma" w:cs="Tahoma"/>
          <w:color w:val="000000"/>
        </w:rPr>
        <w:t>…….</w:t>
      </w:r>
      <w:proofErr w:type="gramEnd"/>
      <w:r w:rsidRPr="00CB09FC">
        <w:rPr>
          <w:rFonts w:ascii="Tahoma" w:hAnsi="Tahoma" w:cs="Tahoma"/>
          <w:color w:val="000000"/>
        </w:rPr>
        <w:t>.</w:t>
      </w:r>
      <w:r w:rsidRPr="00CB09FC">
        <w:rPr>
          <w:rFonts w:ascii="Arial" w:hAnsi="Arial" w:cs="Arial"/>
          <w:color w:val="000000"/>
        </w:rPr>
        <w:t xml:space="preserve"> autorizzato alla stipula del presente atto</w:t>
      </w:r>
      <w:r w:rsidRPr="00CB09FC">
        <w:rPr>
          <w:rFonts w:ascii="Tahoma" w:hAnsi="Tahoma" w:cs="Tahoma"/>
          <w:color w:val="000000"/>
        </w:rPr>
        <w:t xml:space="preserve">; </w:t>
      </w:r>
    </w:p>
    <w:p w14:paraId="19AB1DB5" w14:textId="0EBBAE01" w:rsidR="001670FB" w:rsidRPr="00CB09FC" w:rsidRDefault="001670FB" w:rsidP="0049572A">
      <w:pPr>
        <w:pStyle w:val="Paragrafoelenco"/>
        <w:numPr>
          <w:ilvl w:val="0"/>
          <w:numId w:val="2"/>
        </w:numPr>
        <w:spacing w:before="120" w:after="120"/>
        <w:ind w:left="426" w:right="-21" w:hanging="284"/>
        <w:rPr>
          <w:rFonts w:asciiTheme="minorHAnsi" w:hAnsiTheme="minorHAnsi" w:cstheme="minorBidi"/>
          <w:szCs w:val="22"/>
        </w:rPr>
      </w:pPr>
      <w:r w:rsidRPr="00CB09FC">
        <w:rPr>
          <w:rFonts w:ascii="Tahoma" w:hAnsi="Tahoma" w:cs="Tahoma"/>
          <w:color w:val="000000"/>
        </w:rPr>
        <w:t xml:space="preserve">Comune di </w:t>
      </w:r>
      <w:r w:rsidRPr="00CB09FC">
        <w:rPr>
          <w:rFonts w:ascii="Tahoma" w:hAnsi="Tahoma" w:cs="Tahoma"/>
          <w:b/>
          <w:bCs/>
        </w:rPr>
        <w:t xml:space="preserve">Sassoferrato </w:t>
      </w:r>
      <w:r w:rsidRPr="00CB09FC">
        <w:rPr>
          <w:rFonts w:ascii="Tahoma" w:hAnsi="Tahoma" w:cs="Tahoma"/>
        </w:rPr>
        <w:t>(AN)</w:t>
      </w:r>
      <w:r w:rsidRPr="00CB09FC">
        <w:rPr>
          <w:rFonts w:ascii="Tahoma" w:hAnsi="Tahoma" w:cs="Tahoma"/>
          <w:b/>
          <w:bCs/>
        </w:rPr>
        <w:t xml:space="preserve"> </w:t>
      </w:r>
      <w:r w:rsidRPr="00CB09FC">
        <w:rPr>
          <w:rFonts w:ascii="Tahoma" w:hAnsi="Tahoma" w:cs="Tahoma"/>
          <w:color w:val="000000"/>
        </w:rPr>
        <w:t>rappresentato da</w:t>
      </w:r>
      <w:proofErr w:type="gramStart"/>
      <w:r w:rsidRPr="00CB09FC">
        <w:rPr>
          <w:rFonts w:ascii="Tahoma" w:hAnsi="Tahoma" w:cs="Tahoma"/>
          <w:color w:val="000000"/>
        </w:rPr>
        <w:t xml:space="preserve"> .</w:t>
      </w:r>
      <w:r w:rsidRPr="00CB09FC">
        <w:rPr>
          <w:rFonts w:ascii="Tahoma" w:hAnsi="Tahoma" w:cs="Tahoma"/>
        </w:rPr>
        <w:t>…</w:t>
      </w:r>
      <w:proofErr w:type="gramEnd"/>
      <w:r w:rsidRPr="00CB09FC">
        <w:rPr>
          <w:rFonts w:ascii="Tahoma" w:hAnsi="Tahoma" w:cs="Tahoma"/>
        </w:rPr>
        <w:t>……………….</w:t>
      </w:r>
      <w:r w:rsidRPr="00CB09FC">
        <w:rPr>
          <w:rFonts w:ascii="Tahoma" w:hAnsi="Tahoma" w:cs="Tahoma"/>
          <w:color w:val="000000"/>
        </w:rPr>
        <w:t xml:space="preserve"> (CF……………………………) in qualità di …</w:t>
      </w:r>
      <w:proofErr w:type="gramStart"/>
      <w:r w:rsidRPr="00CB09FC">
        <w:rPr>
          <w:rFonts w:ascii="Tahoma" w:hAnsi="Tahoma" w:cs="Tahoma"/>
          <w:color w:val="000000"/>
        </w:rPr>
        <w:t>…….</w:t>
      </w:r>
      <w:proofErr w:type="gramEnd"/>
      <w:r w:rsidRPr="00CB09FC">
        <w:rPr>
          <w:rFonts w:ascii="Tahoma" w:hAnsi="Tahoma" w:cs="Tahoma"/>
          <w:color w:val="000000"/>
        </w:rPr>
        <w:t>.</w:t>
      </w:r>
      <w:r w:rsidRPr="00CB09FC">
        <w:rPr>
          <w:rFonts w:ascii="Arial" w:hAnsi="Arial" w:cs="Arial"/>
          <w:color w:val="000000"/>
        </w:rPr>
        <w:t xml:space="preserve"> autorizzato alla stipula del presente atto</w:t>
      </w:r>
      <w:r w:rsidRPr="00CB09FC">
        <w:rPr>
          <w:rFonts w:ascii="Tahoma" w:hAnsi="Tahoma" w:cs="Tahoma"/>
          <w:color w:val="000000"/>
        </w:rPr>
        <w:t xml:space="preserve">; </w:t>
      </w:r>
    </w:p>
    <w:p w14:paraId="0023A1C3" w14:textId="2629CB0C" w:rsidR="001670FB" w:rsidRPr="00CB09FC" w:rsidRDefault="001670FB" w:rsidP="0049572A">
      <w:pPr>
        <w:pStyle w:val="Paragrafoelenco"/>
        <w:numPr>
          <w:ilvl w:val="0"/>
          <w:numId w:val="2"/>
        </w:numPr>
        <w:spacing w:before="120" w:after="120"/>
        <w:ind w:left="426" w:right="-21" w:hanging="284"/>
      </w:pPr>
      <w:r w:rsidRPr="00CB09FC">
        <w:rPr>
          <w:rFonts w:ascii="Tahoma" w:hAnsi="Tahoma" w:cs="Tahoma"/>
          <w:color w:val="000000"/>
        </w:rPr>
        <w:t xml:space="preserve">Comune di </w:t>
      </w:r>
      <w:r w:rsidRPr="00CB09FC">
        <w:rPr>
          <w:rFonts w:ascii="Tahoma" w:hAnsi="Tahoma" w:cs="Tahoma"/>
          <w:b/>
          <w:bCs/>
        </w:rPr>
        <w:t xml:space="preserve">Visso </w:t>
      </w:r>
      <w:r w:rsidRPr="00CB09FC">
        <w:rPr>
          <w:rFonts w:ascii="Tahoma" w:hAnsi="Tahoma" w:cs="Tahoma"/>
        </w:rPr>
        <w:t>(MC)</w:t>
      </w:r>
      <w:r w:rsidRPr="00CB09FC">
        <w:rPr>
          <w:rFonts w:ascii="Tahoma" w:hAnsi="Tahoma" w:cs="Tahoma"/>
          <w:b/>
          <w:bCs/>
        </w:rPr>
        <w:t xml:space="preserve"> </w:t>
      </w:r>
      <w:r w:rsidRPr="00CB09FC">
        <w:rPr>
          <w:rFonts w:ascii="Tahoma" w:hAnsi="Tahoma" w:cs="Tahoma"/>
          <w:color w:val="000000"/>
        </w:rPr>
        <w:t>rappresentato da</w:t>
      </w:r>
      <w:proofErr w:type="gramStart"/>
      <w:r w:rsidRPr="00CB09FC">
        <w:rPr>
          <w:rFonts w:ascii="Tahoma" w:hAnsi="Tahoma" w:cs="Tahoma"/>
          <w:color w:val="000000"/>
        </w:rPr>
        <w:t xml:space="preserve"> .</w:t>
      </w:r>
      <w:r w:rsidRPr="00CB09FC">
        <w:rPr>
          <w:rFonts w:ascii="Tahoma" w:hAnsi="Tahoma" w:cs="Tahoma"/>
        </w:rPr>
        <w:t>…</w:t>
      </w:r>
      <w:proofErr w:type="gramEnd"/>
      <w:r w:rsidRPr="00CB09FC">
        <w:rPr>
          <w:rFonts w:ascii="Tahoma" w:hAnsi="Tahoma" w:cs="Tahoma"/>
        </w:rPr>
        <w:t>……………….</w:t>
      </w:r>
      <w:r w:rsidRPr="00CB09FC">
        <w:rPr>
          <w:rFonts w:ascii="Tahoma" w:hAnsi="Tahoma" w:cs="Tahoma"/>
          <w:color w:val="000000"/>
        </w:rPr>
        <w:t xml:space="preserve"> (CF……………………………) in qualità di …</w:t>
      </w:r>
      <w:proofErr w:type="gramStart"/>
      <w:r w:rsidRPr="00CB09FC">
        <w:rPr>
          <w:rFonts w:ascii="Tahoma" w:hAnsi="Tahoma" w:cs="Tahoma"/>
          <w:color w:val="000000"/>
        </w:rPr>
        <w:t>…….</w:t>
      </w:r>
      <w:proofErr w:type="gramEnd"/>
      <w:r w:rsidRPr="00CB09FC">
        <w:rPr>
          <w:rFonts w:ascii="Tahoma" w:hAnsi="Tahoma" w:cs="Tahoma"/>
          <w:color w:val="000000"/>
        </w:rPr>
        <w:t>.</w:t>
      </w:r>
      <w:r w:rsidRPr="00CB09FC">
        <w:rPr>
          <w:rFonts w:ascii="Arial" w:hAnsi="Arial" w:cs="Arial"/>
          <w:color w:val="000000"/>
        </w:rPr>
        <w:t xml:space="preserve"> autorizzato alla stipula del presente atto</w:t>
      </w:r>
      <w:r w:rsidRPr="00CB09FC">
        <w:rPr>
          <w:rFonts w:ascii="Tahoma" w:hAnsi="Tahoma" w:cs="Tahoma"/>
          <w:color w:val="000000"/>
        </w:rPr>
        <w:t xml:space="preserve">; </w:t>
      </w:r>
    </w:p>
    <w:p w14:paraId="49414110" w14:textId="7FA1D66E" w:rsidR="007A6FA4" w:rsidRPr="00D90263" w:rsidRDefault="001670FB" w:rsidP="0049572A">
      <w:pPr>
        <w:pStyle w:val="Paragrafoelenco"/>
        <w:numPr>
          <w:ilvl w:val="0"/>
          <w:numId w:val="2"/>
        </w:numPr>
        <w:spacing w:before="120" w:after="120"/>
        <w:ind w:left="426" w:right="-7" w:hanging="284"/>
        <w:rPr>
          <w:rFonts w:asciiTheme="minorHAnsi" w:hAnsiTheme="minorHAnsi" w:cstheme="minorBidi"/>
          <w:color w:val="3B3838" w:themeColor="background2" w:themeShade="40"/>
          <w:szCs w:val="22"/>
        </w:rPr>
      </w:pPr>
      <w:r w:rsidRPr="00CB09FC">
        <w:rPr>
          <w:rFonts w:ascii="Tahoma" w:hAnsi="Tahoma" w:cs="Tahoma"/>
          <w:b/>
          <w:bCs/>
          <w:color w:val="3B3838" w:themeColor="background2" w:themeShade="40"/>
        </w:rPr>
        <w:t>ERAP Marche</w:t>
      </w:r>
      <w:r w:rsidRPr="00CB09FC">
        <w:rPr>
          <w:rFonts w:ascii="Tahoma" w:hAnsi="Tahoma" w:cs="Tahoma"/>
          <w:color w:val="3B3838" w:themeColor="background2" w:themeShade="40"/>
        </w:rPr>
        <w:t xml:space="preserve"> rappresentato da ……………………. (CF……………………</w:t>
      </w:r>
      <w:proofErr w:type="gramStart"/>
      <w:r w:rsidRPr="00CB09FC">
        <w:rPr>
          <w:rFonts w:ascii="Tahoma" w:hAnsi="Tahoma" w:cs="Tahoma"/>
          <w:color w:val="3B3838" w:themeColor="background2" w:themeShade="40"/>
        </w:rPr>
        <w:t>…….</w:t>
      </w:r>
      <w:proofErr w:type="gramEnd"/>
      <w:r w:rsidRPr="00CB09FC">
        <w:rPr>
          <w:rFonts w:ascii="Tahoma" w:hAnsi="Tahoma" w:cs="Tahoma"/>
          <w:color w:val="3B3838" w:themeColor="background2" w:themeShade="40"/>
        </w:rPr>
        <w:t>) in qualità di …………. ………………….</w:t>
      </w:r>
      <w:r w:rsidRPr="00CB09FC">
        <w:rPr>
          <w:rFonts w:ascii="Arial" w:hAnsi="Arial" w:cs="Arial"/>
          <w:color w:val="3B3838" w:themeColor="background2" w:themeShade="40"/>
        </w:rPr>
        <w:t xml:space="preserve"> autorizzato alla stipula del presente atto;</w:t>
      </w:r>
    </w:p>
    <w:p w14:paraId="6A374CC4" w14:textId="77777777" w:rsidR="00ED152C" w:rsidRDefault="00ED152C" w:rsidP="00ED152C">
      <w:pPr>
        <w:pStyle w:val="Paragrafoelenco"/>
        <w:spacing w:before="120" w:after="120"/>
        <w:ind w:left="426"/>
        <w:jc w:val="both"/>
        <w:rPr>
          <w:rFonts w:ascii="Arial" w:hAnsi="Arial" w:cs="Arial"/>
        </w:rPr>
      </w:pPr>
    </w:p>
    <w:p w14:paraId="1763107F" w14:textId="4A16DD5E" w:rsidR="000C628C" w:rsidRPr="00ED152C" w:rsidRDefault="002B15F7" w:rsidP="00ED152C">
      <w:pPr>
        <w:pStyle w:val="Paragrafoelenco"/>
        <w:spacing w:before="120" w:after="120"/>
        <w:ind w:left="426"/>
        <w:jc w:val="both"/>
        <w:rPr>
          <w:rFonts w:ascii="Arial" w:hAnsi="Arial" w:cs="Arial"/>
        </w:rPr>
      </w:pPr>
      <w:r w:rsidRPr="00ED152C">
        <w:rPr>
          <w:rFonts w:ascii="Arial" w:hAnsi="Arial" w:cs="Arial"/>
        </w:rPr>
        <w:t xml:space="preserve">di </w:t>
      </w:r>
      <w:r w:rsidR="00312284" w:rsidRPr="00ED152C">
        <w:rPr>
          <w:rFonts w:ascii="Arial" w:hAnsi="Arial" w:cs="Arial"/>
        </w:rPr>
        <w:t xml:space="preserve">seguito indicati come </w:t>
      </w:r>
      <w:r w:rsidR="00312284" w:rsidRPr="00ED152C">
        <w:rPr>
          <w:rFonts w:ascii="Arial" w:hAnsi="Arial" w:cs="Arial"/>
          <w:i/>
        </w:rPr>
        <w:t>enti firmatari</w:t>
      </w:r>
    </w:p>
    <w:p w14:paraId="4E7C9221" w14:textId="77777777" w:rsidR="00634446" w:rsidRDefault="00634446" w:rsidP="00634446">
      <w:pPr>
        <w:spacing w:before="120" w:after="120"/>
        <w:jc w:val="center"/>
        <w:rPr>
          <w:rFonts w:ascii="Arial" w:hAnsi="Arial" w:cs="Arial"/>
        </w:rPr>
      </w:pPr>
    </w:p>
    <w:p w14:paraId="1BFEEC75" w14:textId="77777777" w:rsidR="0005550F" w:rsidRDefault="0005550F" w:rsidP="00634446">
      <w:pPr>
        <w:spacing w:before="120" w:after="120"/>
        <w:jc w:val="center"/>
        <w:rPr>
          <w:rFonts w:ascii="Arial" w:hAnsi="Arial" w:cs="Arial"/>
        </w:rPr>
      </w:pPr>
      <w:r>
        <w:rPr>
          <w:rFonts w:ascii="Arial" w:hAnsi="Arial" w:cs="Arial"/>
        </w:rPr>
        <w:t>PREMESSO CHE:</w:t>
      </w:r>
    </w:p>
    <w:p w14:paraId="1DC210A2" w14:textId="77777777" w:rsidR="0005550F" w:rsidRPr="00634446" w:rsidRDefault="002B15F7" w:rsidP="00D54BCA">
      <w:pPr>
        <w:pStyle w:val="Paragrafoelenco"/>
        <w:numPr>
          <w:ilvl w:val="0"/>
          <w:numId w:val="2"/>
        </w:numPr>
        <w:spacing w:before="120" w:after="120"/>
        <w:ind w:left="426" w:right="-6" w:hanging="284"/>
        <w:jc w:val="both"/>
        <w:rPr>
          <w:rFonts w:ascii="Arial" w:hAnsi="Arial" w:cs="Arial"/>
          <w:color w:val="000000"/>
        </w:rPr>
      </w:pPr>
      <w:r w:rsidRPr="00634446">
        <w:rPr>
          <w:rFonts w:ascii="Arial" w:hAnsi="Arial" w:cs="Arial"/>
          <w:color w:val="000000"/>
        </w:rPr>
        <w:t>l</w:t>
      </w:r>
      <w:r w:rsidR="00D535C6" w:rsidRPr="00634446">
        <w:rPr>
          <w:rFonts w:ascii="Arial" w:hAnsi="Arial" w:cs="Arial"/>
          <w:color w:val="000000"/>
        </w:rPr>
        <w:t>’art. 1, commi 437-443, della legge 27 dicembre 2019, n. 160 (</w:t>
      </w:r>
      <w:r w:rsidR="00CE0A7E" w:rsidRPr="00634446">
        <w:rPr>
          <w:rFonts w:ascii="Arial" w:hAnsi="Arial" w:cs="Arial"/>
          <w:color w:val="000000"/>
        </w:rPr>
        <w:t>“</w:t>
      </w:r>
      <w:r w:rsidR="00D535C6" w:rsidRPr="00634446">
        <w:rPr>
          <w:rFonts w:ascii="Arial" w:hAnsi="Arial" w:cs="Arial"/>
          <w:color w:val="000000"/>
        </w:rPr>
        <w:t>Bilancio di previsione dello Stato per l’anno finanziario 2020 e bilancio pluriennale per il triennio 2020-2022</w:t>
      </w:r>
      <w:r w:rsidR="00CE0A7E" w:rsidRPr="00634446">
        <w:rPr>
          <w:rFonts w:ascii="Arial" w:hAnsi="Arial" w:cs="Arial"/>
          <w:color w:val="000000"/>
        </w:rPr>
        <w:t>”</w:t>
      </w:r>
      <w:r w:rsidR="00D535C6" w:rsidRPr="00634446">
        <w:rPr>
          <w:rFonts w:ascii="Arial" w:hAnsi="Arial" w:cs="Arial"/>
          <w:color w:val="000000"/>
        </w:rPr>
        <w:t xml:space="preserve">) </w:t>
      </w:r>
      <w:r w:rsidR="0005550F" w:rsidRPr="00634446">
        <w:rPr>
          <w:rFonts w:ascii="Arial" w:hAnsi="Arial" w:cs="Arial"/>
          <w:color w:val="000000"/>
        </w:rPr>
        <w:t xml:space="preserve">ha </w:t>
      </w:r>
      <w:r w:rsidR="00D535C6" w:rsidRPr="00634446">
        <w:rPr>
          <w:rFonts w:ascii="Arial" w:hAnsi="Arial" w:cs="Arial"/>
          <w:color w:val="000000"/>
        </w:rPr>
        <w:t>promosso</w:t>
      </w:r>
      <w:r w:rsidR="0005550F" w:rsidRPr="00634446">
        <w:rPr>
          <w:rFonts w:ascii="Arial" w:hAnsi="Arial" w:cs="Arial"/>
          <w:color w:val="000000"/>
        </w:rPr>
        <w:t xml:space="preserve"> il Programma innovativo nazio</w:t>
      </w:r>
      <w:r w:rsidR="00FF2C03" w:rsidRPr="00634446">
        <w:rPr>
          <w:rFonts w:ascii="Arial" w:hAnsi="Arial" w:cs="Arial"/>
          <w:color w:val="000000"/>
        </w:rPr>
        <w:t xml:space="preserve">nale per la qualità dell'abitare, di seguito indicato come </w:t>
      </w:r>
      <w:proofErr w:type="spellStart"/>
      <w:r w:rsidR="00FF2C03" w:rsidRPr="00634446">
        <w:rPr>
          <w:rFonts w:ascii="Arial" w:hAnsi="Arial" w:cs="Arial"/>
          <w:color w:val="000000"/>
        </w:rPr>
        <w:t>PINQuA</w:t>
      </w:r>
      <w:proofErr w:type="spellEnd"/>
      <w:r w:rsidR="0005550F" w:rsidRPr="00634446">
        <w:rPr>
          <w:rFonts w:ascii="Arial" w:hAnsi="Arial" w:cs="Arial"/>
          <w:color w:val="000000"/>
        </w:rPr>
        <w:t xml:space="preserve">, finalizzato a riqualificare e incrementare il patrimonio destinato all'edilizia residenziale sociale, a rigenerare il tessuto socio-economico, a incrementare </w:t>
      </w:r>
      <w:r w:rsidR="0005550F" w:rsidRPr="00634446">
        <w:rPr>
          <w:rFonts w:ascii="Arial" w:hAnsi="Arial" w:cs="Arial"/>
          <w:color w:val="000000"/>
        </w:rPr>
        <w:lastRenderedPageBreak/>
        <w:t>l'accessibilità, la sicurezza dei luoghi e la rifunzionalizzazione di spazi e immobili pubblici, nonché a migliorare la coesione sociale e la qualità della vita dei cittadini, in un'ottica di sostenibilità e densificazione, senza consumo di nuovo suolo e secondo i principi e gli indirizzi adottati</w:t>
      </w:r>
      <w:r w:rsidR="004A76AD" w:rsidRPr="00634446">
        <w:rPr>
          <w:rFonts w:ascii="Arial" w:hAnsi="Arial" w:cs="Arial"/>
          <w:color w:val="000000"/>
        </w:rPr>
        <w:t xml:space="preserve"> </w:t>
      </w:r>
      <w:r w:rsidR="0005550F" w:rsidRPr="00634446">
        <w:rPr>
          <w:rFonts w:ascii="Arial" w:hAnsi="Arial" w:cs="Arial"/>
          <w:color w:val="000000"/>
        </w:rPr>
        <w:t>dall'Uni</w:t>
      </w:r>
      <w:r w:rsidR="004A76AD" w:rsidRPr="00634446">
        <w:rPr>
          <w:rFonts w:ascii="Arial" w:hAnsi="Arial" w:cs="Arial"/>
          <w:color w:val="000000"/>
        </w:rPr>
        <w:t xml:space="preserve">one europea, secondo il modello </w:t>
      </w:r>
      <w:r w:rsidR="0005550F" w:rsidRPr="00634446">
        <w:rPr>
          <w:rFonts w:ascii="Arial" w:hAnsi="Arial" w:cs="Arial"/>
          <w:color w:val="000000"/>
        </w:rPr>
        <w:t>urbano della città intelligente, inclusiva e</w:t>
      </w:r>
      <w:r w:rsidR="004A76AD" w:rsidRPr="00634446">
        <w:rPr>
          <w:rFonts w:ascii="Arial" w:hAnsi="Arial" w:cs="Arial"/>
          <w:color w:val="000000"/>
        </w:rPr>
        <w:t xml:space="preserve"> </w:t>
      </w:r>
      <w:r w:rsidR="0005550F" w:rsidRPr="00634446">
        <w:rPr>
          <w:rFonts w:ascii="Arial" w:hAnsi="Arial" w:cs="Arial"/>
          <w:color w:val="000000"/>
        </w:rPr>
        <w:t>sostenibile (Smart City);</w:t>
      </w:r>
    </w:p>
    <w:p w14:paraId="3904DF4F" w14:textId="77777777" w:rsidR="0005550F" w:rsidRPr="00634446" w:rsidRDefault="0005550F" w:rsidP="00D54BCA">
      <w:pPr>
        <w:pStyle w:val="Paragrafoelenco"/>
        <w:numPr>
          <w:ilvl w:val="0"/>
          <w:numId w:val="2"/>
        </w:numPr>
        <w:spacing w:before="120" w:after="120"/>
        <w:ind w:left="426" w:right="-6" w:hanging="284"/>
        <w:jc w:val="both"/>
        <w:rPr>
          <w:rFonts w:ascii="Arial" w:hAnsi="Arial" w:cs="Arial"/>
          <w:color w:val="000000"/>
        </w:rPr>
      </w:pPr>
      <w:r w:rsidRPr="00634446">
        <w:rPr>
          <w:rFonts w:ascii="Arial" w:hAnsi="Arial" w:cs="Arial"/>
          <w:color w:val="000000"/>
        </w:rPr>
        <w:t>il Decreto Interministeriale n. 395 del 16 settembre 2020</w:t>
      </w:r>
      <w:r w:rsidR="00FF2C03" w:rsidRPr="00634446">
        <w:rPr>
          <w:rFonts w:ascii="Arial" w:hAnsi="Arial" w:cs="Arial"/>
          <w:color w:val="000000"/>
        </w:rPr>
        <w:t xml:space="preserve"> (</w:t>
      </w:r>
      <w:r w:rsidR="00CE0A7E" w:rsidRPr="00634446">
        <w:rPr>
          <w:rFonts w:ascii="Arial" w:hAnsi="Arial" w:cs="Arial"/>
          <w:color w:val="000000"/>
        </w:rPr>
        <w:t>“</w:t>
      </w:r>
      <w:r w:rsidR="00FF2C03" w:rsidRPr="00634446">
        <w:rPr>
          <w:rFonts w:ascii="Arial" w:hAnsi="Arial" w:cs="Arial"/>
          <w:color w:val="000000"/>
        </w:rPr>
        <w:t xml:space="preserve">Procedure per la presentazione delle proposte, i criteri </w:t>
      </w:r>
      <w:r w:rsidR="00CE0A7E" w:rsidRPr="00634446">
        <w:rPr>
          <w:rFonts w:ascii="Arial" w:hAnsi="Arial" w:cs="Arial"/>
          <w:color w:val="000000"/>
        </w:rPr>
        <w:t>per la valutazione e le modalità di erogazione dei finanziamenti per l’attuazione del Programma innovativo nazionale per la qualità dell’abitare”)</w:t>
      </w:r>
      <w:r w:rsidR="00FF2C03" w:rsidRPr="00634446">
        <w:rPr>
          <w:rFonts w:ascii="Arial" w:hAnsi="Arial" w:cs="Arial"/>
          <w:color w:val="000000"/>
        </w:rPr>
        <w:t xml:space="preserve"> intervenuto per dar</w:t>
      </w:r>
      <w:r w:rsidR="005601A2" w:rsidRPr="00634446">
        <w:rPr>
          <w:rFonts w:ascii="Arial" w:hAnsi="Arial" w:cs="Arial"/>
          <w:color w:val="000000"/>
        </w:rPr>
        <w:t>e</w:t>
      </w:r>
      <w:r w:rsidR="00FF2C03" w:rsidRPr="00634446">
        <w:rPr>
          <w:rFonts w:ascii="Arial" w:hAnsi="Arial" w:cs="Arial"/>
          <w:color w:val="000000"/>
        </w:rPr>
        <w:t xml:space="preserve"> seguito al </w:t>
      </w:r>
      <w:proofErr w:type="spellStart"/>
      <w:r w:rsidR="00FF2C03" w:rsidRPr="00634446">
        <w:rPr>
          <w:rFonts w:ascii="Arial" w:hAnsi="Arial" w:cs="Arial"/>
          <w:color w:val="000000"/>
        </w:rPr>
        <w:t>PINQuA</w:t>
      </w:r>
      <w:proofErr w:type="spellEnd"/>
      <w:r w:rsidR="00FF2C03" w:rsidRPr="00634446">
        <w:rPr>
          <w:rFonts w:ascii="Arial" w:hAnsi="Arial" w:cs="Arial"/>
          <w:color w:val="000000"/>
        </w:rPr>
        <w:t>, ha tra l’altro</w:t>
      </w:r>
      <w:r w:rsidR="004A76AD" w:rsidRPr="00634446">
        <w:rPr>
          <w:rFonts w:ascii="Arial" w:hAnsi="Arial" w:cs="Arial"/>
          <w:color w:val="000000"/>
        </w:rPr>
        <w:t xml:space="preserve"> </w:t>
      </w:r>
      <w:r w:rsidRPr="00634446">
        <w:rPr>
          <w:rFonts w:ascii="Arial" w:hAnsi="Arial" w:cs="Arial"/>
          <w:color w:val="000000"/>
        </w:rPr>
        <w:t>defin</w:t>
      </w:r>
      <w:r w:rsidR="00FF2C03" w:rsidRPr="00634446">
        <w:rPr>
          <w:rFonts w:ascii="Arial" w:hAnsi="Arial" w:cs="Arial"/>
          <w:color w:val="000000"/>
        </w:rPr>
        <w:t>ito</w:t>
      </w:r>
      <w:r w:rsidRPr="00634446">
        <w:rPr>
          <w:rFonts w:ascii="Arial" w:hAnsi="Arial" w:cs="Arial"/>
          <w:color w:val="000000"/>
        </w:rPr>
        <w:t xml:space="preserve"> termini, contenuti e modalità di presenta</w:t>
      </w:r>
      <w:r w:rsidR="004A76AD" w:rsidRPr="00634446">
        <w:rPr>
          <w:rFonts w:ascii="Arial" w:hAnsi="Arial" w:cs="Arial"/>
          <w:color w:val="000000"/>
        </w:rPr>
        <w:t>zione delle proposte</w:t>
      </w:r>
      <w:r w:rsidR="00FF2C03" w:rsidRPr="00634446">
        <w:rPr>
          <w:rFonts w:ascii="Arial" w:hAnsi="Arial" w:cs="Arial"/>
          <w:color w:val="000000"/>
        </w:rPr>
        <w:t xml:space="preserve"> di intervento da parte dei seguenti soggetti eleggibili a finanziamento: a</w:t>
      </w:r>
      <w:r w:rsidR="00D54BCA">
        <w:rPr>
          <w:rFonts w:ascii="Arial" w:hAnsi="Arial" w:cs="Arial"/>
          <w:color w:val="000000"/>
        </w:rPr>
        <w:t>.</w:t>
      </w:r>
      <w:r w:rsidR="00FF2C03" w:rsidRPr="00634446">
        <w:rPr>
          <w:rFonts w:ascii="Arial" w:hAnsi="Arial" w:cs="Arial"/>
          <w:color w:val="000000"/>
        </w:rPr>
        <w:t xml:space="preserve"> regioni, anche come soggetti aggregatori di strategie di intervento coordinate con i </w:t>
      </w:r>
      <w:r w:rsidR="00D54BCA">
        <w:rPr>
          <w:rFonts w:ascii="Arial" w:hAnsi="Arial" w:cs="Arial"/>
          <w:color w:val="000000"/>
        </w:rPr>
        <w:t>c</w:t>
      </w:r>
      <w:r w:rsidR="00FF2C03" w:rsidRPr="00634446">
        <w:rPr>
          <w:rFonts w:ascii="Arial" w:hAnsi="Arial" w:cs="Arial"/>
          <w:color w:val="000000"/>
        </w:rPr>
        <w:t>omuni; b. città metropolitane; c. i comuni sede delle città metropolitane; d. comuni capoluoghi di provincia; e</w:t>
      </w:r>
      <w:r w:rsidR="00D54BCA">
        <w:rPr>
          <w:rFonts w:ascii="Arial" w:hAnsi="Arial" w:cs="Arial"/>
          <w:color w:val="000000"/>
        </w:rPr>
        <w:t>.</w:t>
      </w:r>
      <w:r w:rsidR="00FF2C03" w:rsidRPr="00634446">
        <w:rPr>
          <w:rFonts w:ascii="Arial" w:hAnsi="Arial" w:cs="Arial"/>
          <w:color w:val="000000"/>
        </w:rPr>
        <w:t xml:space="preserve"> città di Aosta; f. comuni con più di 60.000 abitanti</w:t>
      </w:r>
      <w:r w:rsidR="002B15F7" w:rsidRPr="00634446">
        <w:rPr>
          <w:rFonts w:ascii="Arial" w:hAnsi="Arial" w:cs="Arial"/>
          <w:color w:val="000000"/>
        </w:rPr>
        <w:t>. L</w:t>
      </w:r>
      <w:r w:rsidR="00425957" w:rsidRPr="00634446">
        <w:rPr>
          <w:rFonts w:ascii="Arial" w:hAnsi="Arial" w:cs="Arial"/>
          <w:color w:val="000000"/>
        </w:rPr>
        <w:t>e</w:t>
      </w:r>
      <w:r w:rsidR="002B15F7" w:rsidRPr="00634446">
        <w:rPr>
          <w:rFonts w:ascii="Arial" w:hAnsi="Arial" w:cs="Arial"/>
          <w:color w:val="000000"/>
        </w:rPr>
        <w:t xml:space="preserve"> proposte di intervento vengono presentate in due fasi distinte: Fase 1, che prevede la trasmissione di una Proposta complessiva preliminare indicante la strategia nel suo complesso e l’insieme degli interventi </w:t>
      </w:r>
      <w:r w:rsidR="002B7750" w:rsidRPr="00634446">
        <w:rPr>
          <w:rFonts w:ascii="Arial" w:hAnsi="Arial" w:cs="Arial"/>
          <w:color w:val="000000"/>
        </w:rPr>
        <w:t xml:space="preserve">coerenti con </w:t>
      </w:r>
      <w:r w:rsidR="002B15F7" w:rsidRPr="00634446">
        <w:rPr>
          <w:rFonts w:ascii="Arial" w:hAnsi="Arial" w:cs="Arial"/>
          <w:color w:val="000000"/>
        </w:rPr>
        <w:t xml:space="preserve">le finalità del </w:t>
      </w:r>
      <w:proofErr w:type="spellStart"/>
      <w:r w:rsidR="002B15F7" w:rsidRPr="00634446">
        <w:rPr>
          <w:rFonts w:ascii="Arial" w:hAnsi="Arial" w:cs="Arial"/>
          <w:color w:val="000000"/>
        </w:rPr>
        <w:t>PINQuA</w:t>
      </w:r>
      <w:proofErr w:type="spellEnd"/>
      <w:r w:rsidR="002B15F7" w:rsidRPr="00634446">
        <w:rPr>
          <w:rFonts w:ascii="Arial" w:hAnsi="Arial" w:cs="Arial"/>
          <w:color w:val="000000"/>
        </w:rPr>
        <w:t xml:space="preserve">; Fase 2 </w:t>
      </w:r>
      <w:r w:rsidR="00425957" w:rsidRPr="00634446">
        <w:rPr>
          <w:rFonts w:ascii="Arial" w:hAnsi="Arial" w:cs="Arial"/>
          <w:color w:val="000000"/>
        </w:rPr>
        <w:t>che prevede la trasmissione della Proposta complessiva finale. La proposta complessiva preliminare di cui alla Fase 1 deve essere trasmessa, a pena di esclusione, entro e non oltre il 16 marzo 2021</w:t>
      </w:r>
      <w:r w:rsidR="002B7750" w:rsidRPr="00634446">
        <w:rPr>
          <w:rFonts w:ascii="Arial" w:hAnsi="Arial" w:cs="Arial"/>
          <w:color w:val="000000"/>
        </w:rPr>
        <w:t>, mentre il termine ultimo per la tr</w:t>
      </w:r>
      <w:r w:rsidR="006904A3" w:rsidRPr="00634446">
        <w:rPr>
          <w:rFonts w:ascii="Arial" w:hAnsi="Arial" w:cs="Arial"/>
          <w:color w:val="000000"/>
        </w:rPr>
        <w:t>a</w:t>
      </w:r>
      <w:r w:rsidR="002B7750" w:rsidRPr="00634446">
        <w:rPr>
          <w:rFonts w:ascii="Arial" w:hAnsi="Arial" w:cs="Arial"/>
          <w:color w:val="000000"/>
        </w:rPr>
        <w:t>smissione della documentazione integrativa relativa alla Fase 2 è stabilito in duecentoquaranta giorni dalla pubblicazione del decreto MIT di approvazione dell’elenco delle proposte ammesse a finanziamento</w:t>
      </w:r>
      <w:r w:rsidR="00425957" w:rsidRPr="00634446">
        <w:rPr>
          <w:rFonts w:ascii="Arial" w:hAnsi="Arial" w:cs="Arial"/>
          <w:color w:val="000000"/>
        </w:rPr>
        <w:t>;</w:t>
      </w:r>
    </w:p>
    <w:p w14:paraId="0AF7A5FB" w14:textId="77777777" w:rsidR="00425957" w:rsidRPr="00634446" w:rsidRDefault="00425957" w:rsidP="00D54BCA">
      <w:pPr>
        <w:pStyle w:val="Paragrafoelenco"/>
        <w:numPr>
          <w:ilvl w:val="0"/>
          <w:numId w:val="2"/>
        </w:numPr>
        <w:spacing w:before="120" w:after="120"/>
        <w:ind w:left="426" w:right="-6" w:hanging="284"/>
        <w:jc w:val="both"/>
        <w:rPr>
          <w:rFonts w:ascii="Arial" w:hAnsi="Arial" w:cs="Arial"/>
          <w:color w:val="000000"/>
        </w:rPr>
      </w:pPr>
      <w:r w:rsidRPr="00634446">
        <w:rPr>
          <w:rFonts w:ascii="Arial" w:hAnsi="Arial" w:cs="Arial"/>
          <w:color w:val="000000"/>
        </w:rPr>
        <w:t xml:space="preserve">Con Decreto Direttoriale MIT n. 15870 del 17.11.2020 sono state individuate le procedure da seguire per la presentazione delle proposte. In particolare i soggetti proponenti presentano l’istanza di accesso al finanziamento statale attraverso apposito sistema informatico predisposto dal MIT. Le proposte sono presentate dal legale rappresentante dell’ente o suo delegato, previa registrazione e accreditamento sul sistema </w:t>
      </w:r>
      <w:r w:rsidR="002B7750" w:rsidRPr="00634446">
        <w:rPr>
          <w:rFonts w:ascii="Arial" w:hAnsi="Arial" w:cs="Arial"/>
          <w:color w:val="000000"/>
        </w:rPr>
        <w:t xml:space="preserve">informatico </w:t>
      </w:r>
      <w:r w:rsidRPr="00634446">
        <w:rPr>
          <w:rFonts w:ascii="Arial" w:hAnsi="Arial" w:cs="Arial"/>
          <w:color w:val="000000"/>
        </w:rPr>
        <w:t>medesimo;</w:t>
      </w:r>
    </w:p>
    <w:p w14:paraId="59A73E36" w14:textId="77777777" w:rsidR="00CE0A7E" w:rsidRPr="00634446" w:rsidRDefault="00027B2F" w:rsidP="00D54BCA">
      <w:pPr>
        <w:pStyle w:val="Paragrafoelenco"/>
        <w:numPr>
          <w:ilvl w:val="0"/>
          <w:numId w:val="2"/>
        </w:numPr>
        <w:spacing w:before="120" w:after="120"/>
        <w:ind w:left="426" w:right="-6" w:hanging="284"/>
        <w:jc w:val="both"/>
        <w:rPr>
          <w:rFonts w:ascii="Arial" w:hAnsi="Arial" w:cs="Arial"/>
          <w:color w:val="000000"/>
        </w:rPr>
      </w:pPr>
      <w:r w:rsidRPr="00634446">
        <w:rPr>
          <w:rFonts w:ascii="Arial" w:hAnsi="Arial" w:cs="Arial"/>
          <w:color w:val="000000"/>
        </w:rPr>
        <w:t>c</w:t>
      </w:r>
      <w:r w:rsidR="00CE0A7E" w:rsidRPr="00634446">
        <w:rPr>
          <w:rFonts w:ascii="Arial" w:hAnsi="Arial" w:cs="Arial"/>
          <w:color w:val="000000"/>
        </w:rPr>
        <w:t xml:space="preserve">on Deliberazione n. 9 del 18 gennaio 2021 la Giunta Regionale ha approvato gli indirizzi per definire le modalità di partecipazione della Regione </w:t>
      </w:r>
      <w:r w:rsidR="00D67FC0" w:rsidRPr="00634446">
        <w:rPr>
          <w:rFonts w:ascii="Arial" w:hAnsi="Arial" w:cs="Arial"/>
          <w:color w:val="000000"/>
        </w:rPr>
        <w:t xml:space="preserve">Marche </w:t>
      </w:r>
      <w:r w:rsidR="00CE0A7E" w:rsidRPr="00634446">
        <w:rPr>
          <w:rFonts w:ascii="Arial" w:hAnsi="Arial" w:cs="Arial"/>
          <w:color w:val="000000"/>
        </w:rPr>
        <w:t xml:space="preserve">al </w:t>
      </w:r>
      <w:proofErr w:type="spellStart"/>
      <w:r w:rsidR="00CE0A7E" w:rsidRPr="00634446">
        <w:rPr>
          <w:rFonts w:ascii="Arial" w:hAnsi="Arial" w:cs="Arial"/>
          <w:color w:val="000000"/>
        </w:rPr>
        <w:t>PINQuA</w:t>
      </w:r>
      <w:proofErr w:type="spellEnd"/>
      <w:r w:rsidR="00CE0A7E" w:rsidRPr="00634446">
        <w:rPr>
          <w:rFonts w:ascii="Arial" w:hAnsi="Arial" w:cs="Arial"/>
          <w:color w:val="000000"/>
        </w:rPr>
        <w:t xml:space="preserve"> in qualità di soggetto aggregatore di strategie di intervento coordinate con i </w:t>
      </w:r>
      <w:r w:rsidR="00D54BCA">
        <w:rPr>
          <w:rFonts w:ascii="Arial" w:hAnsi="Arial" w:cs="Arial"/>
          <w:color w:val="000000"/>
        </w:rPr>
        <w:t>c</w:t>
      </w:r>
      <w:r w:rsidR="00CE0A7E" w:rsidRPr="00634446">
        <w:rPr>
          <w:rFonts w:ascii="Arial" w:hAnsi="Arial" w:cs="Arial"/>
          <w:color w:val="000000"/>
        </w:rPr>
        <w:t>omuni, prevedendo in particolare l’attivazione di tavoli interistituzionali tra regione, comuni, ERAP Marche e altri soggetti/enti pubblici o privati interessati</w:t>
      </w:r>
      <w:r w:rsidR="005601A2" w:rsidRPr="00634446">
        <w:rPr>
          <w:rFonts w:ascii="Arial" w:hAnsi="Arial" w:cs="Arial"/>
          <w:color w:val="000000"/>
        </w:rPr>
        <w:t>, con il compito di elaborare le proposte di intervento</w:t>
      </w:r>
      <w:r w:rsidR="00CE0A7E" w:rsidRPr="00634446">
        <w:rPr>
          <w:rFonts w:ascii="Arial" w:hAnsi="Arial" w:cs="Arial"/>
          <w:color w:val="000000"/>
        </w:rPr>
        <w:t>;</w:t>
      </w:r>
    </w:p>
    <w:p w14:paraId="000A8805" w14:textId="44124108" w:rsidR="00CE0A7E" w:rsidRPr="001670FB" w:rsidRDefault="00027B2F" w:rsidP="00CB09FC">
      <w:pPr>
        <w:spacing w:after="160"/>
        <w:jc w:val="both"/>
        <w:rPr>
          <w:rFonts w:asciiTheme="minorHAnsi" w:hAnsiTheme="minorHAnsi" w:cstheme="minorBidi"/>
          <w:b/>
          <w:bCs/>
          <w:color w:val="C00000"/>
          <w:szCs w:val="22"/>
        </w:rPr>
      </w:pPr>
      <w:r w:rsidRPr="00437F1C">
        <w:rPr>
          <w:rFonts w:ascii="Arial" w:hAnsi="Arial" w:cs="Arial"/>
          <w:color w:val="000000"/>
        </w:rPr>
        <w:t>c</w:t>
      </w:r>
      <w:r w:rsidR="00CE0A7E" w:rsidRPr="00437F1C">
        <w:rPr>
          <w:rFonts w:ascii="Arial" w:hAnsi="Arial" w:cs="Arial"/>
          <w:color w:val="000000"/>
        </w:rPr>
        <w:t xml:space="preserve">on Deliberazione n. … del …. </w:t>
      </w:r>
      <w:r w:rsidR="00A323E6" w:rsidRPr="00437F1C">
        <w:rPr>
          <w:rFonts w:ascii="Arial" w:hAnsi="Arial" w:cs="Arial"/>
          <w:color w:val="000000"/>
        </w:rPr>
        <w:t>l</w:t>
      </w:r>
      <w:r w:rsidR="00CE0A7E" w:rsidRPr="00437F1C">
        <w:rPr>
          <w:rFonts w:ascii="Arial" w:hAnsi="Arial" w:cs="Arial"/>
          <w:color w:val="000000"/>
        </w:rPr>
        <w:t>a Giunta regionale</w:t>
      </w:r>
      <w:r w:rsidR="00A323E6" w:rsidRPr="00437F1C">
        <w:rPr>
          <w:rFonts w:ascii="Arial" w:hAnsi="Arial" w:cs="Arial"/>
          <w:color w:val="000000"/>
        </w:rPr>
        <w:t xml:space="preserve">, a seguito delle procedure previste dalla citata DGR </w:t>
      </w:r>
      <w:r w:rsidR="00D54BCA" w:rsidRPr="00437F1C">
        <w:rPr>
          <w:rFonts w:ascii="Arial" w:hAnsi="Arial" w:cs="Arial"/>
          <w:color w:val="000000"/>
        </w:rPr>
        <w:t xml:space="preserve">n. </w:t>
      </w:r>
      <w:r w:rsidR="00A323E6" w:rsidRPr="00437F1C">
        <w:rPr>
          <w:rFonts w:ascii="Arial" w:hAnsi="Arial" w:cs="Arial"/>
          <w:color w:val="000000"/>
        </w:rPr>
        <w:t xml:space="preserve">9/2021, </w:t>
      </w:r>
      <w:r w:rsidR="00CE0A7E" w:rsidRPr="00437F1C">
        <w:rPr>
          <w:rFonts w:ascii="Arial" w:hAnsi="Arial" w:cs="Arial"/>
          <w:color w:val="000000"/>
        </w:rPr>
        <w:t>ha approvato</w:t>
      </w:r>
      <w:r w:rsidR="00A323E6" w:rsidRPr="00437F1C">
        <w:rPr>
          <w:rFonts w:ascii="Arial" w:hAnsi="Arial" w:cs="Arial"/>
          <w:color w:val="000000"/>
        </w:rPr>
        <w:t xml:space="preserve"> n.</w:t>
      </w:r>
      <w:proofErr w:type="gramStart"/>
      <w:r w:rsidR="00A323E6" w:rsidRPr="00437F1C">
        <w:rPr>
          <w:rFonts w:ascii="Arial" w:hAnsi="Arial" w:cs="Arial"/>
          <w:color w:val="000000"/>
        </w:rPr>
        <w:t xml:space="preserve"> </w:t>
      </w:r>
      <w:r w:rsidR="00437F1C">
        <w:rPr>
          <w:rFonts w:ascii="Arial" w:hAnsi="Arial" w:cs="Arial"/>
          <w:color w:val="000000"/>
        </w:rPr>
        <w:t>….</w:t>
      </w:r>
      <w:proofErr w:type="gramEnd"/>
      <w:r w:rsidR="00437F1C">
        <w:rPr>
          <w:rFonts w:ascii="Arial" w:hAnsi="Arial" w:cs="Arial"/>
          <w:color w:val="000000"/>
        </w:rPr>
        <w:t>.</w:t>
      </w:r>
      <w:r w:rsidR="00A323E6" w:rsidRPr="00437F1C">
        <w:rPr>
          <w:rFonts w:ascii="Arial" w:hAnsi="Arial" w:cs="Arial"/>
          <w:color w:val="000000"/>
        </w:rPr>
        <w:t xml:space="preserve"> proposte di intervento da presentare al MIT per la partecipazione al </w:t>
      </w:r>
      <w:proofErr w:type="spellStart"/>
      <w:r w:rsidR="00A323E6" w:rsidRPr="00437F1C">
        <w:rPr>
          <w:rFonts w:ascii="Arial" w:hAnsi="Arial" w:cs="Arial"/>
          <w:color w:val="000000"/>
        </w:rPr>
        <w:t>PINQuA</w:t>
      </w:r>
      <w:proofErr w:type="spellEnd"/>
      <w:r w:rsidR="0000134D" w:rsidRPr="00437F1C">
        <w:rPr>
          <w:rFonts w:ascii="Arial" w:hAnsi="Arial" w:cs="Arial"/>
          <w:color w:val="000000"/>
        </w:rPr>
        <w:t>,</w:t>
      </w:r>
      <w:r w:rsidR="00A323E6" w:rsidRPr="00437F1C">
        <w:rPr>
          <w:rFonts w:ascii="Arial" w:hAnsi="Arial" w:cs="Arial"/>
          <w:color w:val="000000"/>
        </w:rPr>
        <w:t xml:space="preserve"> tra cui la proposta denominata “</w:t>
      </w:r>
      <w:proofErr w:type="gramStart"/>
      <w:r w:rsidR="001670FB" w:rsidRPr="00437F1C">
        <w:rPr>
          <w:rFonts w:ascii="Arial" w:hAnsi="Arial" w:cs="Arial"/>
          <w:b/>
          <w:bCs/>
        </w:rPr>
        <w:t>R(</w:t>
      </w:r>
      <w:proofErr w:type="gramEnd"/>
      <w:r w:rsidR="001670FB" w:rsidRPr="00437F1C">
        <w:rPr>
          <w:rFonts w:ascii="Arial" w:hAnsi="Arial" w:cs="Arial"/>
          <w:b/>
          <w:bCs/>
        </w:rPr>
        <w:t xml:space="preserve">9) Marche </w:t>
      </w:r>
      <w:r w:rsidR="00CB09FC" w:rsidRPr="00437F1C">
        <w:rPr>
          <w:rFonts w:ascii="Arial" w:hAnsi="Arial" w:cs="Arial"/>
          <w:b/>
          <w:bCs/>
        </w:rPr>
        <w:t xml:space="preserve">| </w:t>
      </w:r>
      <w:r w:rsidR="001670FB" w:rsidRPr="00437F1C">
        <w:rPr>
          <w:rFonts w:ascii="Arial" w:hAnsi="Arial" w:cs="Arial"/>
          <w:b/>
          <w:bCs/>
        </w:rPr>
        <w:t xml:space="preserve">Rinnova Marche: </w:t>
      </w:r>
      <w:r w:rsidR="001670FB" w:rsidRPr="00437F1C">
        <w:rPr>
          <w:rFonts w:ascii="Arial" w:hAnsi="Arial" w:cs="Arial"/>
          <w:b/>
          <w:bCs/>
          <w:i/>
          <w:iCs/>
        </w:rPr>
        <w:t>nove interventi per riabitare i centri storici in qualità urbana e sicurezza</w:t>
      </w:r>
      <w:r w:rsidR="00A323E6" w:rsidRPr="00437F1C">
        <w:rPr>
          <w:rFonts w:ascii="Arial" w:hAnsi="Arial" w:cs="Arial"/>
          <w:b/>
          <w:bCs/>
          <w:i/>
          <w:iCs/>
          <w:color w:val="000000"/>
        </w:rPr>
        <w:t>”</w:t>
      </w:r>
      <w:r w:rsidR="00A323E6" w:rsidRPr="00437F1C">
        <w:rPr>
          <w:rFonts w:ascii="Arial" w:hAnsi="Arial" w:cs="Arial"/>
          <w:color w:val="000000"/>
        </w:rPr>
        <w:t xml:space="preserve"> che vede coinvolti</w:t>
      </w:r>
      <w:r w:rsidR="00D60615" w:rsidRPr="00437F1C">
        <w:rPr>
          <w:rFonts w:ascii="Arial" w:hAnsi="Arial" w:cs="Arial"/>
          <w:color w:val="000000"/>
        </w:rPr>
        <w:t xml:space="preserve"> gli </w:t>
      </w:r>
      <w:r w:rsidR="00A323E6" w:rsidRPr="00437F1C">
        <w:rPr>
          <w:rFonts w:ascii="Arial" w:hAnsi="Arial" w:cs="Arial"/>
          <w:color w:val="000000"/>
        </w:rPr>
        <w:t>enti</w:t>
      </w:r>
      <w:r w:rsidR="00D60615" w:rsidRPr="00437F1C">
        <w:rPr>
          <w:rFonts w:ascii="Arial" w:hAnsi="Arial" w:cs="Arial"/>
          <w:color w:val="000000"/>
        </w:rPr>
        <w:t xml:space="preserve"> firmatari della presente Intesa</w:t>
      </w:r>
    </w:p>
    <w:p w14:paraId="2F10D899" w14:textId="77777777" w:rsidR="00373139" w:rsidRPr="00634446" w:rsidRDefault="00373139" w:rsidP="00CB09FC">
      <w:pPr>
        <w:pStyle w:val="Paragrafoelenco"/>
        <w:numPr>
          <w:ilvl w:val="0"/>
          <w:numId w:val="2"/>
        </w:numPr>
        <w:spacing w:before="120" w:after="120"/>
        <w:ind w:left="426" w:right="-6" w:hanging="284"/>
        <w:jc w:val="both"/>
        <w:rPr>
          <w:rFonts w:ascii="Arial" w:hAnsi="Arial" w:cs="Arial"/>
          <w:color w:val="000000"/>
        </w:rPr>
      </w:pPr>
      <w:r w:rsidRPr="00634446">
        <w:rPr>
          <w:rFonts w:ascii="Arial" w:hAnsi="Arial" w:cs="Arial"/>
          <w:color w:val="000000"/>
        </w:rPr>
        <w:t>T</w:t>
      </w:r>
      <w:r w:rsidR="0000134D" w:rsidRPr="00634446">
        <w:rPr>
          <w:rFonts w:ascii="Arial" w:hAnsi="Arial" w:cs="Arial"/>
          <w:color w:val="000000"/>
        </w:rPr>
        <w:t xml:space="preserve">utto ciò </w:t>
      </w:r>
      <w:r w:rsidRPr="00634446">
        <w:rPr>
          <w:rFonts w:ascii="Arial" w:hAnsi="Arial" w:cs="Arial"/>
          <w:color w:val="000000"/>
        </w:rPr>
        <w:t>premesso</w:t>
      </w:r>
      <w:r w:rsidR="00573115" w:rsidRPr="00634446">
        <w:rPr>
          <w:rFonts w:ascii="Arial" w:hAnsi="Arial" w:cs="Arial"/>
          <w:color w:val="000000"/>
        </w:rPr>
        <w:t xml:space="preserve">, </w:t>
      </w:r>
      <w:r w:rsidR="006904A3" w:rsidRPr="00634446">
        <w:rPr>
          <w:rFonts w:ascii="Arial" w:hAnsi="Arial" w:cs="Arial"/>
          <w:color w:val="000000"/>
        </w:rPr>
        <w:t xml:space="preserve">e </w:t>
      </w:r>
      <w:r w:rsidR="00573115" w:rsidRPr="00634446">
        <w:rPr>
          <w:rFonts w:ascii="Arial" w:hAnsi="Arial" w:cs="Arial"/>
          <w:color w:val="000000"/>
        </w:rPr>
        <w:t xml:space="preserve">visto l’art. 15 della legge 241/1990 in tema di accordi tra pubbliche amministrazioni, </w:t>
      </w:r>
      <w:r w:rsidR="00477510" w:rsidRPr="00634446">
        <w:rPr>
          <w:rFonts w:ascii="Arial" w:hAnsi="Arial" w:cs="Arial"/>
          <w:color w:val="000000"/>
        </w:rPr>
        <w:t xml:space="preserve">gli enti firmatari </w:t>
      </w:r>
      <w:r w:rsidRPr="00634446">
        <w:rPr>
          <w:rFonts w:ascii="Arial" w:hAnsi="Arial" w:cs="Arial"/>
          <w:color w:val="000000"/>
        </w:rPr>
        <w:t>stipulano e convengono quanto segue</w:t>
      </w:r>
    </w:p>
    <w:p w14:paraId="34522293" w14:textId="77777777" w:rsidR="00373139" w:rsidRDefault="00373139" w:rsidP="00634446">
      <w:pPr>
        <w:pStyle w:val="Paragrafoelenco"/>
        <w:autoSpaceDE w:val="0"/>
        <w:autoSpaceDN w:val="0"/>
        <w:adjustRightInd w:val="0"/>
        <w:spacing w:before="120" w:after="120"/>
        <w:ind w:left="322"/>
        <w:jc w:val="center"/>
        <w:rPr>
          <w:rFonts w:ascii="FranklinGothicBook" w:hAnsi="FranklinGothicBook" w:cs="FranklinGothicBook"/>
        </w:rPr>
      </w:pPr>
    </w:p>
    <w:p w14:paraId="4E054355" w14:textId="77777777" w:rsidR="00373139" w:rsidRPr="004C2414" w:rsidRDefault="00373139" w:rsidP="00634446">
      <w:pPr>
        <w:pStyle w:val="Paragrafoelenco"/>
        <w:autoSpaceDE w:val="0"/>
        <w:autoSpaceDN w:val="0"/>
        <w:adjustRightInd w:val="0"/>
        <w:spacing w:before="120" w:after="120"/>
        <w:ind w:left="322"/>
        <w:jc w:val="center"/>
        <w:rPr>
          <w:rFonts w:ascii="Arial" w:hAnsi="Arial" w:cs="Arial"/>
          <w:b/>
        </w:rPr>
      </w:pPr>
      <w:r w:rsidRPr="004C2414">
        <w:rPr>
          <w:rFonts w:ascii="Arial" w:hAnsi="Arial" w:cs="Arial"/>
          <w:b/>
        </w:rPr>
        <w:t>Articolo 1</w:t>
      </w:r>
    </w:p>
    <w:p w14:paraId="3AF4FD3B" w14:textId="77777777" w:rsidR="00373139" w:rsidRPr="004C2414" w:rsidRDefault="00373139" w:rsidP="00634446">
      <w:pPr>
        <w:pStyle w:val="Paragrafoelenco"/>
        <w:autoSpaceDE w:val="0"/>
        <w:autoSpaceDN w:val="0"/>
        <w:adjustRightInd w:val="0"/>
        <w:spacing w:before="120" w:after="120"/>
        <w:ind w:left="322"/>
        <w:jc w:val="center"/>
        <w:rPr>
          <w:rFonts w:ascii="Arial" w:hAnsi="Arial" w:cs="Arial"/>
          <w:b/>
        </w:rPr>
      </w:pPr>
      <w:r w:rsidRPr="004C2414">
        <w:rPr>
          <w:rFonts w:ascii="Arial" w:hAnsi="Arial" w:cs="Arial"/>
          <w:b/>
        </w:rPr>
        <w:t>(Finalità ed oggetto del protocollo)</w:t>
      </w:r>
    </w:p>
    <w:p w14:paraId="63A382BE" w14:textId="77777777" w:rsidR="00DF68DD" w:rsidRDefault="00D54BCA" w:rsidP="00A86F1F">
      <w:pPr>
        <w:autoSpaceDE w:val="0"/>
        <w:autoSpaceDN w:val="0"/>
        <w:adjustRightInd w:val="0"/>
        <w:spacing w:before="120" w:after="120"/>
        <w:ind w:left="142"/>
        <w:jc w:val="both"/>
        <w:rPr>
          <w:rFonts w:ascii="Arial" w:hAnsi="Arial" w:cs="Arial"/>
        </w:rPr>
      </w:pPr>
      <w:r>
        <w:rPr>
          <w:rFonts w:ascii="Arial" w:hAnsi="Arial" w:cs="Arial"/>
        </w:rPr>
        <w:t xml:space="preserve">Con la presente </w:t>
      </w:r>
      <w:r w:rsidR="00A86F1F">
        <w:rPr>
          <w:rFonts w:ascii="Arial" w:hAnsi="Arial" w:cs="Arial"/>
        </w:rPr>
        <w:t>I</w:t>
      </w:r>
      <w:r w:rsidR="00E23E2E">
        <w:rPr>
          <w:rFonts w:ascii="Arial" w:hAnsi="Arial" w:cs="Arial"/>
        </w:rPr>
        <w:t>ntesa, stipulata nell’ambito del Programma innovativo nazionale per la qualità dell’abitare-</w:t>
      </w:r>
      <w:proofErr w:type="spellStart"/>
      <w:r w:rsidR="00E23E2E">
        <w:rPr>
          <w:rFonts w:ascii="Arial" w:hAnsi="Arial" w:cs="Arial"/>
        </w:rPr>
        <w:t>PINQuA</w:t>
      </w:r>
      <w:proofErr w:type="spellEnd"/>
      <w:r w:rsidR="00E23E2E">
        <w:rPr>
          <w:rFonts w:ascii="Arial" w:hAnsi="Arial" w:cs="Arial"/>
        </w:rPr>
        <w:t>, g</w:t>
      </w:r>
      <w:r w:rsidR="00DF68DD">
        <w:rPr>
          <w:rFonts w:ascii="Arial" w:hAnsi="Arial" w:cs="Arial"/>
        </w:rPr>
        <w:t xml:space="preserve">li enti firmatari </w:t>
      </w:r>
      <w:r w:rsidR="00A93F1D">
        <w:rPr>
          <w:rFonts w:ascii="Arial" w:hAnsi="Arial" w:cs="Arial"/>
        </w:rPr>
        <w:t>si propon</w:t>
      </w:r>
      <w:r w:rsidR="00DF68DD">
        <w:rPr>
          <w:rFonts w:ascii="Arial" w:hAnsi="Arial" w:cs="Arial"/>
        </w:rPr>
        <w:t>gono</w:t>
      </w:r>
      <w:r w:rsidR="00A93F1D">
        <w:rPr>
          <w:rFonts w:ascii="Arial" w:hAnsi="Arial" w:cs="Arial"/>
        </w:rPr>
        <w:t xml:space="preserve"> di </w:t>
      </w:r>
      <w:r w:rsidR="005A62D8">
        <w:rPr>
          <w:rFonts w:ascii="Arial" w:hAnsi="Arial" w:cs="Arial"/>
        </w:rPr>
        <w:t>attuare</w:t>
      </w:r>
      <w:r w:rsidR="006C5E93">
        <w:rPr>
          <w:rFonts w:ascii="Arial" w:hAnsi="Arial" w:cs="Arial"/>
        </w:rPr>
        <w:t xml:space="preserve"> </w:t>
      </w:r>
      <w:r w:rsidR="005A62D8">
        <w:rPr>
          <w:rFonts w:ascii="Arial" w:hAnsi="Arial" w:cs="Arial"/>
        </w:rPr>
        <w:t xml:space="preserve">le </w:t>
      </w:r>
      <w:r w:rsidR="00464A80">
        <w:rPr>
          <w:rFonts w:ascii="Arial" w:hAnsi="Arial" w:cs="Arial"/>
        </w:rPr>
        <w:t>strategie di intervento</w:t>
      </w:r>
      <w:r w:rsidR="005A62D8">
        <w:rPr>
          <w:rFonts w:ascii="Arial" w:hAnsi="Arial" w:cs="Arial"/>
        </w:rPr>
        <w:t xml:space="preserve"> - individuate nei tavoli interistituzionali di cui alla DGR n. 9/2021, Allegato A, par. 4, e </w:t>
      </w:r>
      <w:r w:rsidR="00DF68DD">
        <w:rPr>
          <w:rFonts w:ascii="Arial" w:hAnsi="Arial" w:cs="Arial"/>
        </w:rPr>
        <w:t>coerenti con le finalità del P</w:t>
      </w:r>
      <w:r w:rsidR="005A62D8">
        <w:rPr>
          <w:rFonts w:ascii="Arial" w:hAnsi="Arial" w:cs="Arial"/>
        </w:rPr>
        <w:t>rogramma di finanziamento statale -</w:t>
      </w:r>
      <w:r w:rsidR="00DF68DD">
        <w:rPr>
          <w:rFonts w:ascii="Arial" w:hAnsi="Arial" w:cs="Arial"/>
        </w:rPr>
        <w:t xml:space="preserve"> volte </w:t>
      </w:r>
      <w:r w:rsidR="006C5E93">
        <w:rPr>
          <w:rFonts w:ascii="Arial" w:hAnsi="Arial" w:cs="Arial"/>
        </w:rPr>
        <w:t xml:space="preserve">alla riduzione del disagio abitativo mediante l’attivazione di </w:t>
      </w:r>
      <w:r w:rsidR="00464A80">
        <w:rPr>
          <w:rFonts w:ascii="Arial" w:hAnsi="Arial" w:cs="Arial"/>
        </w:rPr>
        <w:t xml:space="preserve">processi di rigenerazione </w:t>
      </w:r>
      <w:r w:rsidR="00DF68DD">
        <w:rPr>
          <w:rFonts w:ascii="Arial" w:hAnsi="Arial" w:cs="Arial"/>
        </w:rPr>
        <w:t>urbana</w:t>
      </w:r>
      <w:r w:rsidR="00464A80">
        <w:rPr>
          <w:rFonts w:ascii="Arial" w:hAnsi="Arial" w:cs="Arial"/>
        </w:rPr>
        <w:t xml:space="preserve"> che </w:t>
      </w:r>
      <w:r w:rsidR="002448A8">
        <w:rPr>
          <w:rFonts w:ascii="Arial" w:hAnsi="Arial" w:cs="Arial"/>
        </w:rPr>
        <w:t xml:space="preserve">contribuiscano </w:t>
      </w:r>
      <w:r w:rsidR="00464A80">
        <w:rPr>
          <w:rFonts w:ascii="Arial" w:hAnsi="Arial" w:cs="Arial"/>
        </w:rPr>
        <w:t>a innalzare i livelli di qualità dell’abitare,</w:t>
      </w:r>
      <w:r w:rsidR="007907E8">
        <w:rPr>
          <w:rFonts w:ascii="Arial" w:hAnsi="Arial" w:cs="Arial"/>
        </w:rPr>
        <w:t xml:space="preserve"> la qualità dei manufatti</w:t>
      </w:r>
      <w:r w:rsidR="00DF68DD">
        <w:rPr>
          <w:rFonts w:ascii="Arial" w:hAnsi="Arial" w:cs="Arial"/>
        </w:rPr>
        <w:t xml:space="preserve"> esistenti</w:t>
      </w:r>
      <w:r w:rsidR="007907E8">
        <w:rPr>
          <w:rFonts w:ascii="Arial" w:hAnsi="Arial" w:cs="Arial"/>
        </w:rPr>
        <w:t xml:space="preserve">, </w:t>
      </w:r>
      <w:r w:rsidR="002448A8">
        <w:rPr>
          <w:rFonts w:ascii="Arial" w:hAnsi="Arial" w:cs="Arial"/>
        </w:rPr>
        <w:t xml:space="preserve">la </w:t>
      </w:r>
      <w:r w:rsidR="002448A8">
        <w:rPr>
          <w:rFonts w:ascii="Arial" w:hAnsi="Arial" w:cs="Arial"/>
        </w:rPr>
        <w:lastRenderedPageBreak/>
        <w:t>coesione sociale,</w:t>
      </w:r>
      <w:r w:rsidR="00464A80">
        <w:rPr>
          <w:rFonts w:ascii="Arial" w:hAnsi="Arial" w:cs="Arial"/>
        </w:rPr>
        <w:t xml:space="preserve"> l’arricchimento culturale,</w:t>
      </w:r>
      <w:r w:rsidR="007907E8">
        <w:rPr>
          <w:rFonts w:ascii="Arial" w:hAnsi="Arial" w:cs="Arial"/>
        </w:rPr>
        <w:t xml:space="preserve"> il tutto</w:t>
      </w:r>
      <w:r w:rsidR="00464A80">
        <w:rPr>
          <w:rFonts w:ascii="Arial" w:hAnsi="Arial" w:cs="Arial"/>
        </w:rPr>
        <w:t xml:space="preserve"> in un’ottica di innovazione e sostenibilità</w:t>
      </w:r>
      <w:r w:rsidR="002448A8">
        <w:rPr>
          <w:rFonts w:ascii="Arial" w:hAnsi="Arial" w:cs="Arial"/>
        </w:rPr>
        <w:t xml:space="preserve"> </w:t>
      </w:r>
      <w:r w:rsidR="00464A80">
        <w:rPr>
          <w:rFonts w:ascii="Arial" w:hAnsi="Arial" w:cs="Arial"/>
        </w:rPr>
        <w:t>con particolare attenzione a quella economica e ambientale, senza consumo di nuovo suolo</w:t>
      </w:r>
      <w:r w:rsidR="002448A8">
        <w:rPr>
          <w:rFonts w:ascii="Arial" w:hAnsi="Arial" w:cs="Arial"/>
        </w:rPr>
        <w:t xml:space="preserve"> e</w:t>
      </w:r>
      <w:r w:rsidR="00464A80">
        <w:rPr>
          <w:rFonts w:ascii="Arial" w:hAnsi="Arial" w:cs="Arial"/>
        </w:rPr>
        <w:t xml:space="preserve"> sec</w:t>
      </w:r>
      <w:r w:rsidR="002448A8">
        <w:rPr>
          <w:rFonts w:ascii="Arial" w:hAnsi="Arial" w:cs="Arial"/>
        </w:rPr>
        <w:t>o</w:t>
      </w:r>
      <w:r w:rsidR="00464A80">
        <w:rPr>
          <w:rFonts w:ascii="Arial" w:hAnsi="Arial" w:cs="Arial"/>
        </w:rPr>
        <w:t>ndo il modello urbano delle città intelligenti, inclusive e sostenibil</w:t>
      </w:r>
      <w:r w:rsidR="00DF68DD">
        <w:rPr>
          <w:rFonts w:ascii="Arial" w:hAnsi="Arial" w:cs="Arial"/>
        </w:rPr>
        <w:t>i.</w:t>
      </w:r>
    </w:p>
    <w:p w14:paraId="12DBA9B7" w14:textId="77777777" w:rsidR="00E23E2E" w:rsidRPr="00103728" w:rsidRDefault="005A62D8" w:rsidP="00A86F1F">
      <w:pPr>
        <w:autoSpaceDE w:val="0"/>
        <w:autoSpaceDN w:val="0"/>
        <w:adjustRightInd w:val="0"/>
        <w:spacing w:before="120" w:after="120"/>
        <w:ind w:left="142"/>
        <w:jc w:val="both"/>
        <w:rPr>
          <w:rFonts w:ascii="Arial" w:hAnsi="Arial" w:cs="Arial"/>
          <w:strike/>
        </w:rPr>
      </w:pPr>
      <w:r>
        <w:rPr>
          <w:rFonts w:ascii="Arial" w:hAnsi="Arial" w:cs="Arial"/>
        </w:rPr>
        <w:t>Nello specifico l</w:t>
      </w:r>
      <w:r w:rsidR="00E23E2E" w:rsidRPr="004C2414">
        <w:rPr>
          <w:rFonts w:ascii="Arial" w:hAnsi="Arial" w:cs="Arial"/>
        </w:rPr>
        <w:t xml:space="preserve">a presente Intesa </w:t>
      </w:r>
      <w:r w:rsidR="00E23E2E">
        <w:rPr>
          <w:rFonts w:ascii="Arial" w:hAnsi="Arial" w:cs="Arial"/>
        </w:rPr>
        <w:t xml:space="preserve">regola i rapporti di collaborazione tra gli </w:t>
      </w:r>
      <w:r w:rsidR="00E23E2E" w:rsidRPr="00103728">
        <w:rPr>
          <w:rFonts w:ascii="Arial" w:hAnsi="Arial" w:cs="Arial"/>
          <w:i/>
        </w:rPr>
        <w:t>enti firmatari</w:t>
      </w:r>
      <w:r w:rsidR="00E23E2E">
        <w:rPr>
          <w:rFonts w:ascii="Arial" w:hAnsi="Arial" w:cs="Arial"/>
        </w:rPr>
        <w:t xml:space="preserve"> per la partecipazione al </w:t>
      </w:r>
      <w:proofErr w:type="spellStart"/>
      <w:r w:rsidR="00E23E2E">
        <w:rPr>
          <w:rFonts w:ascii="Arial" w:hAnsi="Arial" w:cs="Arial"/>
        </w:rPr>
        <w:t>PIN</w:t>
      </w:r>
      <w:r w:rsidR="00D54BCA">
        <w:rPr>
          <w:rFonts w:ascii="Arial" w:hAnsi="Arial" w:cs="Arial"/>
        </w:rPr>
        <w:t>QuA</w:t>
      </w:r>
      <w:proofErr w:type="spellEnd"/>
      <w:r w:rsidR="00D54BCA">
        <w:rPr>
          <w:rFonts w:ascii="Arial" w:hAnsi="Arial" w:cs="Arial"/>
        </w:rPr>
        <w:t xml:space="preserve"> mediante presentazione al M</w:t>
      </w:r>
      <w:r w:rsidR="00E23E2E">
        <w:rPr>
          <w:rFonts w:ascii="Arial" w:hAnsi="Arial" w:cs="Arial"/>
        </w:rPr>
        <w:t>IT</w:t>
      </w:r>
      <w:r w:rsidR="00D54BCA">
        <w:rPr>
          <w:rFonts w:ascii="Arial" w:hAnsi="Arial" w:cs="Arial"/>
        </w:rPr>
        <w:t>,</w:t>
      </w:r>
      <w:r w:rsidR="00E23E2E">
        <w:rPr>
          <w:rFonts w:ascii="Arial" w:hAnsi="Arial" w:cs="Arial"/>
        </w:rPr>
        <w:t xml:space="preserve"> entro il 16 marzo 2021, della </w:t>
      </w:r>
      <w:r w:rsidR="00E23E2E" w:rsidRPr="00103728">
        <w:rPr>
          <w:rFonts w:ascii="Arial" w:hAnsi="Arial" w:cs="Arial"/>
          <w:i/>
        </w:rPr>
        <w:t xml:space="preserve">Proposta </w:t>
      </w:r>
      <w:r w:rsidR="00E23E2E">
        <w:rPr>
          <w:rFonts w:ascii="Arial" w:hAnsi="Arial" w:cs="Arial"/>
        </w:rPr>
        <w:t>indicata nel successivo articolo 2.</w:t>
      </w:r>
    </w:p>
    <w:p w14:paraId="100A7A2B" w14:textId="77777777" w:rsidR="00DB5069" w:rsidRDefault="00DB5069" w:rsidP="00634446">
      <w:pPr>
        <w:pStyle w:val="Paragrafoelenco"/>
        <w:autoSpaceDE w:val="0"/>
        <w:autoSpaceDN w:val="0"/>
        <w:adjustRightInd w:val="0"/>
        <w:spacing w:before="120" w:after="120"/>
        <w:ind w:left="322"/>
        <w:jc w:val="both"/>
        <w:rPr>
          <w:rFonts w:ascii="FranklinGothicBook" w:hAnsi="FranklinGothicBook" w:cs="FranklinGothicBook"/>
        </w:rPr>
      </w:pPr>
    </w:p>
    <w:p w14:paraId="7CFD8F4C" w14:textId="77777777" w:rsidR="00DB5069" w:rsidRDefault="00DB5069" w:rsidP="00634446">
      <w:pPr>
        <w:pStyle w:val="Paragrafoelenco"/>
        <w:autoSpaceDE w:val="0"/>
        <w:autoSpaceDN w:val="0"/>
        <w:adjustRightInd w:val="0"/>
        <w:spacing w:before="120" w:after="120"/>
        <w:ind w:left="322"/>
        <w:jc w:val="center"/>
        <w:rPr>
          <w:rFonts w:ascii="Arial" w:hAnsi="Arial" w:cs="Arial"/>
          <w:b/>
        </w:rPr>
      </w:pPr>
      <w:r w:rsidRPr="004C2414">
        <w:rPr>
          <w:rFonts w:ascii="Arial" w:hAnsi="Arial" w:cs="Arial"/>
          <w:b/>
        </w:rPr>
        <w:t xml:space="preserve">Articolo </w:t>
      </w:r>
      <w:r w:rsidR="00D34879">
        <w:rPr>
          <w:rFonts w:ascii="Arial" w:hAnsi="Arial" w:cs="Arial"/>
          <w:b/>
        </w:rPr>
        <w:t>2</w:t>
      </w:r>
    </w:p>
    <w:p w14:paraId="266F41FC" w14:textId="77777777" w:rsidR="00E132DB" w:rsidRDefault="00E132DB" w:rsidP="00634446">
      <w:pPr>
        <w:pStyle w:val="Paragrafoelenco"/>
        <w:autoSpaceDE w:val="0"/>
        <w:autoSpaceDN w:val="0"/>
        <w:adjustRightInd w:val="0"/>
        <w:spacing w:before="120" w:after="120"/>
        <w:ind w:left="322"/>
        <w:jc w:val="center"/>
        <w:rPr>
          <w:rFonts w:ascii="Arial" w:hAnsi="Arial" w:cs="Arial"/>
          <w:b/>
        </w:rPr>
      </w:pPr>
      <w:r>
        <w:rPr>
          <w:rFonts w:ascii="Arial" w:hAnsi="Arial" w:cs="Arial"/>
          <w:b/>
        </w:rPr>
        <w:t>(Individuazione della proposta di intervento)</w:t>
      </w:r>
    </w:p>
    <w:p w14:paraId="7D1D82D7" w14:textId="76CDFD59" w:rsidR="00D90263" w:rsidRPr="00D90263" w:rsidRDefault="00D60615" w:rsidP="00D90263">
      <w:pPr>
        <w:shd w:val="clear" w:color="auto" w:fill="FFFFFF"/>
        <w:jc w:val="both"/>
        <w:textAlignment w:val="baseline"/>
        <w:rPr>
          <w:rFonts w:ascii="Arial" w:hAnsi="Arial" w:cs="Arial"/>
          <w:color w:val="000000"/>
        </w:rPr>
      </w:pPr>
      <w:r w:rsidRPr="00CB09FC">
        <w:rPr>
          <w:rFonts w:ascii="Arial" w:hAnsi="Arial" w:cs="Arial"/>
        </w:rPr>
        <w:t>La Proposta di intervento oggetto della presente Intesa è denominata “</w:t>
      </w:r>
      <w:r w:rsidR="007A6FA4" w:rsidRPr="00CB09FC">
        <w:rPr>
          <w:rFonts w:ascii="Arial" w:hAnsi="Arial" w:cs="Arial"/>
          <w:b/>
          <w:bCs/>
        </w:rPr>
        <w:t xml:space="preserve">R(9) Marche </w:t>
      </w:r>
      <w:r w:rsidR="007A6FA4" w:rsidRPr="00CB09FC">
        <w:rPr>
          <w:rFonts w:ascii="Arial" w:hAnsi="Arial" w:cs="Arial"/>
        </w:rPr>
        <w:t xml:space="preserve">Rinnova Marche: </w:t>
      </w:r>
      <w:r w:rsidR="007A6FA4" w:rsidRPr="00CB09FC">
        <w:rPr>
          <w:rFonts w:ascii="Arial" w:hAnsi="Arial" w:cs="Arial"/>
          <w:i/>
          <w:iCs/>
        </w:rPr>
        <w:t>nove interventi per riabitare i centri storici in</w:t>
      </w:r>
      <w:r w:rsidR="00D90263">
        <w:rPr>
          <w:rFonts w:ascii="Arial" w:hAnsi="Arial" w:cs="Arial"/>
          <w:i/>
          <w:iCs/>
        </w:rPr>
        <w:t xml:space="preserve"> </w:t>
      </w:r>
      <w:r w:rsidR="007A6FA4" w:rsidRPr="00CB09FC">
        <w:rPr>
          <w:rFonts w:ascii="Arial" w:hAnsi="Arial" w:cs="Arial"/>
        </w:rPr>
        <w:t>q</w:t>
      </w:r>
      <w:r w:rsidR="007A6FA4" w:rsidRPr="00CB09FC">
        <w:rPr>
          <w:rFonts w:ascii="Arial" w:hAnsi="Arial" w:cs="Arial"/>
          <w:i/>
          <w:iCs/>
        </w:rPr>
        <w:t xml:space="preserve">ualità </w:t>
      </w:r>
      <w:r w:rsidR="007A6FA4" w:rsidRPr="00CB09FC">
        <w:rPr>
          <w:rFonts w:ascii="Arial" w:hAnsi="Arial" w:cs="Arial"/>
        </w:rPr>
        <w:t>urbana e sicurezza</w:t>
      </w:r>
      <w:r w:rsidRPr="00CB09FC">
        <w:rPr>
          <w:rFonts w:ascii="Arial" w:hAnsi="Arial" w:cs="Arial"/>
        </w:rPr>
        <w:t>”</w:t>
      </w:r>
      <w:r w:rsidR="00DF68DD" w:rsidRPr="00CB09FC">
        <w:rPr>
          <w:rFonts w:ascii="Arial" w:hAnsi="Arial" w:cs="Arial"/>
        </w:rPr>
        <w:t xml:space="preserve">, e interessa gli ambiti territoriali dei comuni di </w:t>
      </w:r>
      <w:r w:rsidR="007A6FA4" w:rsidRPr="00CB09FC">
        <w:rPr>
          <w:rFonts w:ascii="Arial" w:hAnsi="Arial" w:cs="Arial"/>
        </w:rPr>
        <w:t>Cagli (PU); Monsampolo del Tronto (AP); Montelupone (MC); Muccia (MC); Osimo (AN); Palmiano(AP); Petriano (PU); Sassoferrato (AN); Visso(MC)</w:t>
      </w:r>
      <w:r w:rsidR="000E14DD" w:rsidRPr="00CB09FC">
        <w:rPr>
          <w:rFonts w:ascii="Arial" w:hAnsi="Arial" w:cs="Arial"/>
        </w:rPr>
        <w:t xml:space="preserve">, Oggetto della proposta di intervento: </w:t>
      </w:r>
      <w:r w:rsidR="00D90263" w:rsidRPr="00D90263">
        <w:rPr>
          <w:rFonts w:ascii="Arial" w:hAnsi="Arial" w:cs="Arial"/>
          <w:color w:val="000000"/>
        </w:rPr>
        <w:t>La Regione Marche è un territorio costellato da quasi mille centri storici, insediamenti di poggio e crinale caratterizzati da tessuti compatti e morfologicamente ancorati alla forma del territorio.</w:t>
      </w:r>
    </w:p>
    <w:p w14:paraId="70316352" w14:textId="77777777" w:rsidR="00D90263" w:rsidRPr="00D90263" w:rsidRDefault="00D90263" w:rsidP="00D90263">
      <w:pPr>
        <w:shd w:val="clear" w:color="auto" w:fill="FFFFFF"/>
        <w:jc w:val="both"/>
        <w:textAlignment w:val="baseline"/>
        <w:rPr>
          <w:rFonts w:ascii="Arial" w:hAnsi="Arial" w:cs="Arial"/>
          <w:color w:val="000000"/>
        </w:rPr>
      </w:pPr>
      <w:r w:rsidRPr="00D90263">
        <w:rPr>
          <w:rFonts w:ascii="Arial" w:hAnsi="Arial" w:cs="Arial"/>
          <w:color w:val="000000"/>
        </w:rPr>
        <w:t>Centri storici caratterizzati da fenomeni di contrazione abitativa e da fragilità ambientali, in primis fra tutte quella sismogenetica.</w:t>
      </w:r>
    </w:p>
    <w:p w14:paraId="31BC2C50" w14:textId="77777777" w:rsidR="00D90263" w:rsidRPr="00D90263" w:rsidRDefault="00D90263" w:rsidP="00D90263">
      <w:pPr>
        <w:shd w:val="clear" w:color="auto" w:fill="FFFFFF"/>
        <w:jc w:val="both"/>
        <w:textAlignment w:val="baseline"/>
        <w:rPr>
          <w:rFonts w:ascii="Arial" w:hAnsi="Arial" w:cs="Arial"/>
          <w:color w:val="000000"/>
        </w:rPr>
      </w:pPr>
      <w:r w:rsidRPr="00D90263">
        <w:rPr>
          <w:rFonts w:ascii="Arial" w:hAnsi="Arial" w:cs="Arial"/>
          <w:color w:val="000000"/>
        </w:rPr>
        <w:t>Nuclei urbani, di antica formazione, che in maniera diffusa, a seguito dell’espansione urbana accelerata dagli anni ’80, hanno progressivamente sofferto di una crescente contrazione abitativa, perdendo il loro carattere di attrattori di economie e dinamiche urbane, sempre più aperto ad un sistema dell’abitare diffuso, maggiormente accessibile, che ne ha progressivamente indebolito il ruolo del nucleo storico di presidio primario e nodo strategico identitario per il territorio con importanti ricadute dirette sul valore economico degli immobili della città storica.</w:t>
      </w:r>
    </w:p>
    <w:p w14:paraId="6E39D059" w14:textId="45FDDAD5" w:rsidR="00D90263" w:rsidRPr="00D90263" w:rsidRDefault="00D90263" w:rsidP="00D90263">
      <w:pPr>
        <w:shd w:val="clear" w:color="auto" w:fill="FFFFFF"/>
        <w:jc w:val="both"/>
        <w:textAlignment w:val="baseline"/>
        <w:rPr>
          <w:rFonts w:ascii="Arial" w:hAnsi="Arial" w:cs="Arial"/>
          <w:color w:val="000000"/>
        </w:rPr>
      </w:pPr>
      <w:r w:rsidRPr="00D90263">
        <w:rPr>
          <w:rFonts w:ascii="Arial" w:hAnsi="Arial" w:cs="Arial"/>
          <w:color w:val="000000"/>
        </w:rPr>
        <w:t>I recenti eventi sismici che hanno colpito la Regione Marche, hanno evidenziato ulteriormente la fragilità di questi tessuti, andando a metterne in discussione il loro ruolo di presidi sicuri primari per l’abitare. Sono oltre ottanta i comuni colpiti nella sola Regione Marche, distribuiti in oltre trecento nuclei insediativi tra capoluoghi, frazioni e centri storici minori; un patrimonio fragile che costituisce l’identità del territorio Regionale e che non può essere perduto.</w:t>
      </w:r>
    </w:p>
    <w:p w14:paraId="45CFAE80" w14:textId="36C105E8" w:rsidR="00D90263" w:rsidRPr="00D90263" w:rsidRDefault="00D90263" w:rsidP="00D90263">
      <w:pPr>
        <w:jc w:val="both"/>
        <w:rPr>
          <w:rFonts w:ascii="Arial" w:eastAsiaTheme="minorHAnsi" w:hAnsi="Arial" w:cs="Arial"/>
          <w:color w:val="000000" w:themeColor="text1"/>
          <w:lang w:eastAsia="en-US"/>
        </w:rPr>
      </w:pPr>
      <w:r w:rsidRPr="00D90263">
        <w:rPr>
          <w:rFonts w:ascii="Arial" w:hAnsi="Arial" w:cs="Arial"/>
          <w:color w:val="000000" w:themeColor="text1"/>
        </w:rPr>
        <w:t>Partendo da condizioni comuni che caratterizzano il territorio della Regione Marche, il progetto “</w:t>
      </w:r>
      <w:proofErr w:type="gramStart"/>
      <w:r w:rsidRPr="00D90263">
        <w:rPr>
          <w:rFonts w:ascii="Arial" w:hAnsi="Arial" w:cs="Arial"/>
          <w:color w:val="000000" w:themeColor="text1"/>
        </w:rPr>
        <w:t>R(</w:t>
      </w:r>
      <w:proofErr w:type="gramEnd"/>
      <w:r w:rsidRPr="00D90263">
        <w:rPr>
          <w:rFonts w:ascii="Arial" w:hAnsi="Arial" w:cs="Arial"/>
          <w:color w:val="000000" w:themeColor="text1"/>
        </w:rPr>
        <w:t>9) Marche, Rinnova Marche: Nove interventi per riabitare i centri storici in q</w:t>
      </w:r>
      <w:r w:rsidRPr="00D90263">
        <w:rPr>
          <w:rFonts w:ascii="Arial" w:hAnsi="Arial" w:cs="Arial"/>
          <w:i/>
          <w:iCs/>
          <w:color w:val="000000" w:themeColor="text1"/>
        </w:rPr>
        <w:t xml:space="preserve">ualità </w:t>
      </w:r>
      <w:r w:rsidRPr="00D90263">
        <w:rPr>
          <w:rFonts w:ascii="Arial" w:hAnsi="Arial" w:cs="Arial"/>
          <w:color w:val="000000" w:themeColor="text1"/>
        </w:rPr>
        <w:t>urbana e sicurezza” prevede nove interventi in nove comuni di piccole-medie dimensioni, distribuiti sul territorio Regionale, collocati in Aree Interne della strategia SNAI, nei territori del Cratere Sismico centro Italia e ai margini delle aree urbane funzionali (</w:t>
      </w:r>
      <w:proofErr w:type="spellStart"/>
      <w:r w:rsidRPr="00D90263">
        <w:rPr>
          <w:rFonts w:ascii="Arial" w:hAnsi="Arial" w:cs="Arial"/>
          <w:color w:val="000000" w:themeColor="text1"/>
        </w:rPr>
        <w:t>FUAs</w:t>
      </w:r>
      <w:proofErr w:type="spellEnd"/>
      <w:r w:rsidRPr="00D90263">
        <w:rPr>
          <w:rFonts w:ascii="Arial" w:hAnsi="Arial" w:cs="Arial"/>
          <w:color w:val="000000" w:themeColor="text1"/>
        </w:rPr>
        <w:t>) del sistema costiero.</w:t>
      </w:r>
    </w:p>
    <w:p w14:paraId="4B663D37" w14:textId="77777777" w:rsidR="00D90263" w:rsidRPr="00D90263" w:rsidRDefault="00D90263" w:rsidP="00D90263">
      <w:pPr>
        <w:shd w:val="clear" w:color="auto" w:fill="FFFFFF"/>
        <w:jc w:val="both"/>
        <w:textAlignment w:val="baseline"/>
        <w:rPr>
          <w:rFonts w:ascii="Arial" w:hAnsi="Arial" w:cs="Arial"/>
          <w:color w:val="000000"/>
        </w:rPr>
      </w:pPr>
      <w:r w:rsidRPr="00D90263">
        <w:rPr>
          <w:rFonts w:ascii="Arial" w:hAnsi="Arial" w:cs="Arial"/>
          <w:color w:val="000000"/>
        </w:rPr>
        <w:t xml:space="preserve">Obiettivo è attivare una rete di comuni in grado di sperimentare azioni pubbliche innovative individuando al contempo principi, metodi e meccanismi per attivare percorsi di rigenerazione urbana mediante strumenti innovativi, come ad esempio il permesso di costruire convenzionato, il ricorso agli usi temporanei, nei piccoli centri, ancora sperimentato in poche situazioni, o altre forme di accordo pubblico-privato, come ad esempio il regolamento sui beni comuni urbani e i patti di collaborazione da attivare con gruppi di cittadinanza attiva e le comunità urbane. </w:t>
      </w:r>
    </w:p>
    <w:p w14:paraId="2C474338" w14:textId="77777777" w:rsidR="00D90263" w:rsidRPr="00D90263" w:rsidRDefault="00D90263" w:rsidP="00D90263">
      <w:pPr>
        <w:shd w:val="clear" w:color="auto" w:fill="FFFFFF"/>
        <w:jc w:val="both"/>
        <w:textAlignment w:val="baseline"/>
        <w:rPr>
          <w:rFonts w:ascii="Arial" w:hAnsi="Arial" w:cs="Arial"/>
          <w:color w:val="000000"/>
        </w:rPr>
      </w:pPr>
      <w:r w:rsidRPr="00D90263">
        <w:rPr>
          <w:rFonts w:ascii="Arial" w:hAnsi="Arial" w:cs="Arial"/>
          <w:color w:val="000000"/>
        </w:rPr>
        <w:t>Le azioni:</w:t>
      </w:r>
    </w:p>
    <w:p w14:paraId="44EA85D3" w14:textId="77777777" w:rsidR="00D90263" w:rsidRPr="00D90263" w:rsidRDefault="00D90263" w:rsidP="00D90263">
      <w:pPr>
        <w:shd w:val="clear" w:color="auto" w:fill="FFFFFF"/>
        <w:jc w:val="both"/>
        <w:textAlignment w:val="baseline"/>
        <w:rPr>
          <w:rFonts w:ascii="Arial" w:hAnsi="Arial" w:cs="Arial"/>
          <w:color w:val="000000"/>
        </w:rPr>
      </w:pPr>
      <w:r w:rsidRPr="00D90263">
        <w:rPr>
          <w:rFonts w:ascii="Arial" w:hAnsi="Arial" w:cs="Arial"/>
          <w:color w:val="000000"/>
        </w:rPr>
        <w:t xml:space="preserve">Per </w:t>
      </w:r>
      <w:proofErr w:type="spellStart"/>
      <w:r w:rsidRPr="00D90263">
        <w:rPr>
          <w:rFonts w:ascii="Arial" w:hAnsi="Arial" w:cs="Arial"/>
          <w:color w:val="000000"/>
        </w:rPr>
        <w:t>Ri</w:t>
      </w:r>
      <w:proofErr w:type="spellEnd"/>
      <w:r w:rsidRPr="00D90263">
        <w:rPr>
          <w:rFonts w:ascii="Arial" w:hAnsi="Arial" w:cs="Arial"/>
          <w:color w:val="000000"/>
        </w:rPr>
        <w:t>-abitare il centro storico, tre sono i requisiti fondamentali da soddisfare:</w:t>
      </w:r>
    </w:p>
    <w:p w14:paraId="741CB841" w14:textId="77777777" w:rsidR="00D90263" w:rsidRPr="00D90263" w:rsidRDefault="00D90263" w:rsidP="00D90263">
      <w:pPr>
        <w:pStyle w:val="Paragrafoelenco"/>
        <w:numPr>
          <w:ilvl w:val="0"/>
          <w:numId w:val="4"/>
        </w:numPr>
        <w:shd w:val="clear" w:color="auto" w:fill="FFFFFF"/>
        <w:jc w:val="both"/>
        <w:textAlignment w:val="baseline"/>
        <w:rPr>
          <w:rFonts w:ascii="Arial" w:hAnsi="Arial" w:cs="Arial"/>
          <w:color w:val="000000"/>
        </w:rPr>
      </w:pPr>
      <w:r w:rsidRPr="00D90263">
        <w:rPr>
          <w:rFonts w:ascii="Arial" w:hAnsi="Arial" w:cs="Arial"/>
          <w:color w:val="000000"/>
        </w:rPr>
        <w:t>il primo è quello di assicurare maggiori livelli di sicurezza, riducendo la vulnerabilità dei tessuti insediativi compatti rendendoli più resilienti a criticità che possono impattare sui territori senza possibilità di previsione, dotando lo spazio pubblico di presidi di sicurezza e adeguati spazi sicuri, vie di fuga e aree di attesa dei soccorsi;</w:t>
      </w:r>
    </w:p>
    <w:p w14:paraId="0CD59632" w14:textId="77777777" w:rsidR="00D90263" w:rsidRPr="00D90263" w:rsidRDefault="00D90263" w:rsidP="00D90263">
      <w:pPr>
        <w:pStyle w:val="Paragrafoelenco"/>
        <w:numPr>
          <w:ilvl w:val="0"/>
          <w:numId w:val="4"/>
        </w:numPr>
        <w:shd w:val="clear" w:color="auto" w:fill="FFFFFF"/>
        <w:jc w:val="both"/>
        <w:textAlignment w:val="baseline"/>
        <w:rPr>
          <w:rFonts w:ascii="Arial" w:hAnsi="Arial" w:cs="Arial"/>
          <w:color w:val="000000"/>
        </w:rPr>
      </w:pPr>
      <w:r w:rsidRPr="00D90263">
        <w:rPr>
          <w:rFonts w:ascii="Arial" w:hAnsi="Arial" w:cs="Arial"/>
          <w:color w:val="000000"/>
        </w:rPr>
        <w:lastRenderedPageBreak/>
        <w:t xml:space="preserve">Il secondo è quello di potenziare l’offerta dei servizi all’interno dei centri storici promuovendo forme innovative di recupero del patrimonio edilizio pubblico esistente, attraverso la sperimentazione di modelli abitativi con mix di usi, organizzazioni distributive e spaziali nuove in grado di rafforzare i diversi </w:t>
      </w:r>
      <w:r w:rsidRPr="00D90263">
        <w:rPr>
          <w:rFonts w:ascii="Arial" w:hAnsi="Arial" w:cs="Arial"/>
          <w:i/>
          <w:iCs/>
          <w:color w:val="000000"/>
        </w:rPr>
        <w:t>milieu</w:t>
      </w:r>
      <w:r w:rsidRPr="00D90263">
        <w:rPr>
          <w:rFonts w:ascii="Arial" w:hAnsi="Arial" w:cs="Arial"/>
          <w:color w:val="000000"/>
        </w:rPr>
        <w:t xml:space="preserve"> sociali che caratterizzano i contesti di intervento e prevedere l’innesto nel centro storico di nuove unità residenziali per categorie protette, attraverso l’azione coordinata con ERAP Marche;</w:t>
      </w:r>
    </w:p>
    <w:p w14:paraId="493F0221" w14:textId="77777777" w:rsidR="002953F3" w:rsidRDefault="00D90263" w:rsidP="00812257">
      <w:pPr>
        <w:pStyle w:val="Paragrafoelenco"/>
        <w:numPr>
          <w:ilvl w:val="0"/>
          <w:numId w:val="4"/>
        </w:numPr>
        <w:shd w:val="clear" w:color="auto" w:fill="FFFFFF"/>
        <w:ind w:left="142" w:right="-1"/>
        <w:jc w:val="both"/>
        <w:textAlignment w:val="baseline"/>
        <w:rPr>
          <w:rFonts w:ascii="Arial" w:hAnsi="Arial" w:cs="Arial"/>
          <w:color w:val="000000"/>
        </w:rPr>
      </w:pPr>
      <w:r w:rsidRPr="002953F3">
        <w:rPr>
          <w:rFonts w:ascii="Arial" w:hAnsi="Arial" w:cs="Arial"/>
          <w:color w:val="000000"/>
        </w:rPr>
        <w:t xml:space="preserve">Il terzo è quello di garantire adeguati livelli di accessibilità ai tessuti storici rinsaldando il legame con i tessuti e le funzioni espulse negli anni dal centro storico potenziando le dotazioni dello spazio urbano, l’abbattimento di barriere architettoniche e un disegno del suolo che possa migliorare la qualità urbana e favorire le risalite, accessibilità, ai centri storici (in quota) nell’ordinario della quotidianità e rappresentare al contempo adeguate </w:t>
      </w:r>
      <w:r w:rsidRPr="002953F3">
        <w:rPr>
          <w:rFonts w:ascii="Arial" w:hAnsi="Arial" w:cs="Arial"/>
          <w:i/>
          <w:iCs/>
          <w:color w:val="000000"/>
        </w:rPr>
        <w:t>life line</w:t>
      </w:r>
      <w:r w:rsidRPr="002953F3">
        <w:rPr>
          <w:rFonts w:ascii="Arial" w:hAnsi="Arial" w:cs="Arial"/>
          <w:color w:val="000000"/>
        </w:rPr>
        <w:t xml:space="preserve"> (sotto servizi, vie di esodo e spazi sicuri) in fase di improvvisa crisi sismica.</w:t>
      </w:r>
      <w:r w:rsidR="002953F3" w:rsidRPr="002953F3">
        <w:rPr>
          <w:rFonts w:ascii="Arial" w:hAnsi="Arial" w:cs="Arial"/>
          <w:color w:val="000000"/>
        </w:rPr>
        <w:t xml:space="preserve"> </w:t>
      </w:r>
    </w:p>
    <w:p w14:paraId="1C080D0D" w14:textId="77777777" w:rsidR="002953F3" w:rsidRDefault="002953F3" w:rsidP="002953F3">
      <w:pPr>
        <w:pStyle w:val="Paragrafoelenco"/>
        <w:shd w:val="clear" w:color="auto" w:fill="FFFFFF"/>
        <w:ind w:left="142" w:right="-1"/>
        <w:jc w:val="both"/>
        <w:textAlignment w:val="baseline"/>
        <w:rPr>
          <w:rFonts w:ascii="Arial" w:hAnsi="Arial" w:cs="Arial"/>
          <w:color w:val="000000"/>
        </w:rPr>
      </w:pPr>
    </w:p>
    <w:p w14:paraId="7BA9566D" w14:textId="5A897EDD" w:rsidR="00457815" w:rsidRPr="00457815" w:rsidRDefault="00D90263" w:rsidP="00457815">
      <w:pPr>
        <w:pStyle w:val="Paragrafoelenco"/>
        <w:shd w:val="clear" w:color="auto" w:fill="FFFFFF"/>
        <w:ind w:left="142" w:right="-1"/>
        <w:jc w:val="both"/>
        <w:textAlignment w:val="baseline"/>
        <w:rPr>
          <w:rFonts w:ascii="Arial" w:hAnsi="Arial" w:cs="Arial"/>
          <w:color w:val="000000" w:themeColor="text1"/>
        </w:rPr>
      </w:pPr>
      <w:r w:rsidRPr="002953F3">
        <w:rPr>
          <w:rFonts w:ascii="Arial" w:hAnsi="Arial" w:cs="Arial"/>
          <w:color w:val="000000"/>
        </w:rPr>
        <w:t xml:space="preserve">I nove progetti, accomunati dalle condizioni strutturali sopra descritte, sono stati selezionati come “casi progetto” per le loro specificità. Obiettivo della Regione è quello di sperimentare in questi nove casi studio, differenti interventi orientati ad innalzare il livello della qualità urbana dei centri storici intrecciando soluzioni alle criticità sociali in termini di ricambio generazionale (longevità ed invecchiamento attivo), integrazione sociale di nuove cittadinanze, nuovi </w:t>
      </w:r>
      <w:r w:rsidRPr="002953F3">
        <w:rPr>
          <w:rFonts w:ascii="Arial" w:hAnsi="Arial" w:cs="Arial"/>
          <w:i/>
          <w:iCs/>
          <w:color w:val="000000"/>
        </w:rPr>
        <w:t>driver</w:t>
      </w:r>
      <w:r w:rsidRPr="002953F3">
        <w:rPr>
          <w:rFonts w:ascii="Arial" w:hAnsi="Arial" w:cs="Arial"/>
          <w:color w:val="000000"/>
        </w:rPr>
        <w:t xml:space="preserve"> di sviluppo agganciati a specifiche politiche regionali di investimento, come forme innovative di trasporto pubblico nelle aree interne, ciclovie e cammini, turismo naturalistico, multifunzionalità agricola, paesaggio produttivo e infrastrutture verdi innovative per la salute e la cura</w:t>
      </w:r>
      <w:r w:rsidRPr="008F24EC">
        <w:rPr>
          <w:rFonts w:ascii="Arial" w:hAnsi="Arial" w:cs="Arial"/>
          <w:color w:val="000000"/>
        </w:rPr>
        <w:t>.</w:t>
      </w:r>
      <w:r w:rsidR="002953F3" w:rsidRPr="008F24EC">
        <w:rPr>
          <w:rFonts w:ascii="Arial" w:hAnsi="Arial" w:cs="Arial"/>
          <w:color w:val="000000"/>
        </w:rPr>
        <w:t xml:space="preserve"> </w:t>
      </w:r>
      <w:r w:rsidR="009C7B3C" w:rsidRPr="008F24EC">
        <w:rPr>
          <w:rFonts w:ascii="Arial" w:hAnsi="Arial" w:cs="Arial"/>
          <w:color w:val="000000"/>
        </w:rPr>
        <w:t xml:space="preserve">Visto </w:t>
      </w:r>
      <w:r w:rsidR="009C7B3C" w:rsidRPr="008F24EC">
        <w:rPr>
          <w:rFonts w:ascii="Arial" w:hAnsi="Arial" w:cs="Arial"/>
          <w:color w:val="000000" w:themeColor="text1"/>
        </w:rPr>
        <w:t xml:space="preserve">il carattere innovativo degli interventi, </w:t>
      </w:r>
      <w:r w:rsidR="008F24EC" w:rsidRPr="008F24EC">
        <w:rPr>
          <w:rFonts w:ascii="Arial" w:hAnsi="Arial" w:cs="Arial"/>
          <w:color w:val="000000" w:themeColor="text1"/>
        </w:rPr>
        <w:t xml:space="preserve">che include l’introduzione di tecnologie e metodologie di riduzione della vulnerabilità dei centri storici, mediante interventi coordinati su </w:t>
      </w:r>
      <w:proofErr w:type="spellStart"/>
      <w:r w:rsidR="008F24EC" w:rsidRPr="008F24EC">
        <w:rPr>
          <w:rFonts w:ascii="Arial" w:hAnsi="Arial" w:cs="Arial"/>
          <w:i/>
          <w:iCs/>
          <w:color w:val="000000" w:themeColor="text1"/>
        </w:rPr>
        <w:t>lifeline</w:t>
      </w:r>
      <w:proofErr w:type="spellEnd"/>
      <w:r w:rsidR="008F24EC" w:rsidRPr="008F24EC">
        <w:rPr>
          <w:rFonts w:ascii="Arial" w:hAnsi="Arial" w:cs="Arial"/>
          <w:color w:val="000000" w:themeColor="text1"/>
        </w:rPr>
        <w:t xml:space="preserve"> e spazi sicuri, e pratiche innovative di coinvolgimento e ascolto attivo della cittadinanza, </w:t>
      </w:r>
      <w:r w:rsidR="009C7B3C" w:rsidRPr="008F24EC">
        <w:rPr>
          <w:rFonts w:ascii="Arial" w:hAnsi="Arial" w:cs="Arial"/>
          <w:color w:val="000000" w:themeColor="text1"/>
        </w:rPr>
        <w:t>dovrà essere previsto un supporto tecnico scientifico particolarmente qualificato quale quello che può essere offerto da una struttura di ricerca universitaria, incardinata nel territorio Regionale come l’Università Politecnica delle Marche</w:t>
      </w:r>
      <w:r w:rsidR="007168B9" w:rsidRPr="008F24EC">
        <w:rPr>
          <w:rFonts w:ascii="Arial" w:hAnsi="Arial" w:cs="Arial"/>
          <w:color w:val="000000" w:themeColor="text1"/>
        </w:rPr>
        <w:t xml:space="preserve">. </w:t>
      </w:r>
      <w:r w:rsidR="009C7B3C" w:rsidRPr="008F24EC">
        <w:rPr>
          <w:rFonts w:ascii="Arial" w:hAnsi="Arial" w:cs="Arial"/>
          <w:color w:val="000000" w:themeColor="text1"/>
        </w:rPr>
        <w:t xml:space="preserve"> per l’applicazione</w:t>
      </w:r>
      <w:r w:rsidR="00F020B6" w:rsidRPr="008F24EC">
        <w:rPr>
          <w:rFonts w:ascii="Arial" w:hAnsi="Arial" w:cs="Arial"/>
          <w:color w:val="000000" w:themeColor="text1"/>
        </w:rPr>
        <w:t>.</w:t>
      </w:r>
      <w:r w:rsidR="00457815">
        <w:rPr>
          <w:rFonts w:ascii="Arial" w:hAnsi="Arial" w:cs="Arial"/>
          <w:color w:val="000000" w:themeColor="text1"/>
        </w:rPr>
        <w:t xml:space="preserve"> </w:t>
      </w:r>
      <w:r w:rsidR="00457815" w:rsidRPr="00457815">
        <w:rPr>
          <w:rFonts w:ascii="Arial" w:hAnsi="Arial" w:cs="Arial"/>
          <w:color w:val="000000"/>
        </w:rPr>
        <w:t xml:space="preserve">Il supporto tecnico </w:t>
      </w:r>
      <w:r w:rsidR="00457815">
        <w:rPr>
          <w:rFonts w:ascii="Arial" w:hAnsi="Arial" w:cs="Arial"/>
          <w:color w:val="000000"/>
        </w:rPr>
        <w:t>sarà necessario</w:t>
      </w:r>
      <w:r w:rsidR="00457815" w:rsidRPr="00457815">
        <w:rPr>
          <w:rFonts w:ascii="Arial" w:hAnsi="Arial" w:cs="Arial"/>
          <w:color w:val="000000"/>
        </w:rPr>
        <w:t xml:space="preserve"> anche</w:t>
      </w:r>
      <w:r w:rsidR="00CF57A1" w:rsidRPr="00457815">
        <w:rPr>
          <w:rFonts w:ascii="Arial" w:hAnsi="Arial" w:cs="Arial"/>
          <w:color w:val="000000"/>
        </w:rPr>
        <w:t xml:space="preserve"> al</w:t>
      </w:r>
      <w:r w:rsidR="002953F3" w:rsidRPr="00457815">
        <w:rPr>
          <w:rFonts w:ascii="Arial" w:hAnsi="Arial" w:cs="Arial"/>
          <w:color w:val="000000"/>
        </w:rPr>
        <w:t xml:space="preserve"> fine di coordinare le attività progettuali con i nove Comuni</w:t>
      </w:r>
      <w:r w:rsidR="00457815">
        <w:rPr>
          <w:rFonts w:ascii="Arial" w:hAnsi="Arial" w:cs="Arial"/>
          <w:color w:val="000000"/>
        </w:rPr>
        <w:t xml:space="preserve"> e</w:t>
      </w:r>
      <w:r w:rsidR="00CF57A1" w:rsidRPr="00457815">
        <w:rPr>
          <w:rFonts w:ascii="Arial" w:hAnsi="Arial" w:cs="Arial"/>
          <w:color w:val="000000"/>
        </w:rPr>
        <w:t xml:space="preserve"> </w:t>
      </w:r>
      <w:r w:rsidR="002953F3" w:rsidRPr="00457815">
        <w:rPr>
          <w:rFonts w:ascii="Arial" w:hAnsi="Arial" w:cs="Arial"/>
          <w:color w:val="000000"/>
        </w:rPr>
        <w:t>monitorare l’attuazione degli interventi</w:t>
      </w:r>
      <w:r w:rsidR="00457815">
        <w:rPr>
          <w:rFonts w:ascii="Arial" w:hAnsi="Arial" w:cs="Arial"/>
          <w:color w:val="000000"/>
        </w:rPr>
        <w:t>.</w:t>
      </w:r>
    </w:p>
    <w:p w14:paraId="42270283" w14:textId="32C2F121" w:rsidR="002953F3" w:rsidRPr="00812CD8" w:rsidRDefault="00CF57A1" w:rsidP="007E30CB">
      <w:pPr>
        <w:pStyle w:val="Paragrafoelenco"/>
        <w:shd w:val="clear" w:color="auto" w:fill="FFFFFF"/>
        <w:ind w:left="142" w:right="-1"/>
        <w:jc w:val="both"/>
        <w:textAlignment w:val="baseline"/>
        <w:rPr>
          <w:rFonts w:ascii="Arial" w:hAnsi="Arial" w:cs="Arial"/>
          <w:color w:val="000000"/>
        </w:rPr>
      </w:pPr>
      <w:r>
        <w:rPr>
          <w:rFonts w:ascii="Arial" w:hAnsi="Arial" w:cs="Arial"/>
          <w:color w:val="000000"/>
        </w:rPr>
        <w:t>I</w:t>
      </w:r>
      <w:r w:rsidRPr="002953F3">
        <w:rPr>
          <w:rFonts w:ascii="Arial" w:hAnsi="Arial" w:cs="Arial"/>
          <w:color w:val="000000"/>
        </w:rPr>
        <w:t xml:space="preserve">l progetto </w:t>
      </w:r>
      <w:proofErr w:type="gramStart"/>
      <w:r w:rsidRPr="00D90263">
        <w:rPr>
          <w:rFonts w:ascii="Arial" w:hAnsi="Arial" w:cs="Arial"/>
          <w:color w:val="000000" w:themeColor="text1"/>
        </w:rPr>
        <w:t>R(</w:t>
      </w:r>
      <w:proofErr w:type="gramEnd"/>
      <w:r w:rsidRPr="00D90263">
        <w:rPr>
          <w:rFonts w:ascii="Arial" w:hAnsi="Arial" w:cs="Arial"/>
          <w:color w:val="000000" w:themeColor="text1"/>
        </w:rPr>
        <w:t>9) Marche</w:t>
      </w:r>
      <w:r w:rsidRPr="002953F3">
        <w:rPr>
          <w:rFonts w:ascii="Arial" w:hAnsi="Arial" w:cs="Arial"/>
          <w:color w:val="000000"/>
        </w:rPr>
        <w:t xml:space="preserve"> prevede i</w:t>
      </w:r>
      <w:r>
        <w:rPr>
          <w:rFonts w:ascii="Arial" w:hAnsi="Arial" w:cs="Arial"/>
          <w:color w:val="000000"/>
        </w:rPr>
        <w:t xml:space="preserve">l coinvolgimento di </w:t>
      </w:r>
      <w:proofErr w:type="spellStart"/>
      <w:r>
        <w:rPr>
          <w:rFonts w:ascii="Arial" w:hAnsi="Arial" w:cs="Arial"/>
          <w:color w:val="000000"/>
        </w:rPr>
        <w:t>Erap</w:t>
      </w:r>
      <w:proofErr w:type="spellEnd"/>
      <w:r>
        <w:rPr>
          <w:rFonts w:ascii="Arial" w:hAnsi="Arial" w:cs="Arial"/>
          <w:color w:val="000000"/>
        </w:rPr>
        <w:t xml:space="preserve"> Marche per l’attuazione degli interventi di </w:t>
      </w:r>
      <w:r w:rsidRPr="00812CD8">
        <w:rPr>
          <w:rFonts w:ascii="Arial" w:hAnsi="Arial" w:cs="Arial"/>
          <w:color w:val="000000"/>
        </w:rPr>
        <w:t>Housing e Co-housing previsti nei diversi interventi</w:t>
      </w:r>
      <w:r w:rsidR="00812CD8" w:rsidRPr="00812CD8">
        <w:rPr>
          <w:rFonts w:ascii="Arial" w:hAnsi="Arial" w:cs="Arial"/>
          <w:color w:val="000000"/>
        </w:rPr>
        <w:t xml:space="preserve"> di rigenerazione degli edifici pubblici.</w:t>
      </w:r>
    </w:p>
    <w:p w14:paraId="65C4A9E9" w14:textId="77777777" w:rsidR="00D90263" w:rsidRPr="00812CD8" w:rsidRDefault="00D90263" w:rsidP="007E30CB">
      <w:pPr>
        <w:pStyle w:val="Paragrafoelenco"/>
        <w:shd w:val="clear" w:color="auto" w:fill="FFFFFF"/>
        <w:ind w:left="142" w:right="-1"/>
        <w:jc w:val="both"/>
        <w:textAlignment w:val="baseline"/>
        <w:rPr>
          <w:rFonts w:ascii="Arial" w:hAnsi="Arial" w:cs="Arial"/>
          <w:color w:val="000000"/>
        </w:rPr>
      </w:pPr>
      <w:r w:rsidRPr="00812CD8">
        <w:rPr>
          <w:rFonts w:ascii="Arial" w:hAnsi="Arial" w:cs="Arial"/>
          <w:color w:val="000000"/>
        </w:rPr>
        <w:t>Ogni intervento progettato rappresenta non solo un’occasione per avviare un nuovo “ciclo di vita” all’interno dei nove centri storici selezionati, ma al contempo l’opportunità per innestare sul territorio regionale i “semi del cambiamento” per dare corpo ad azioni coordinate che possono rappresentare un abaco di indirizzi e metodologie da estendere per gemmazione ai centri urbani e nuclei minori delle aree interne e del cratere sismico.</w:t>
      </w:r>
    </w:p>
    <w:p w14:paraId="4B132874" w14:textId="77777777" w:rsidR="00D60615" w:rsidRDefault="00D60615" w:rsidP="00634446">
      <w:pPr>
        <w:pStyle w:val="Paragrafoelenco"/>
        <w:autoSpaceDE w:val="0"/>
        <w:autoSpaceDN w:val="0"/>
        <w:adjustRightInd w:val="0"/>
        <w:spacing w:before="120" w:after="120"/>
        <w:ind w:left="0"/>
        <w:jc w:val="both"/>
        <w:rPr>
          <w:rFonts w:ascii="Arial" w:hAnsi="Arial" w:cs="Arial"/>
          <w:b/>
        </w:rPr>
      </w:pPr>
    </w:p>
    <w:p w14:paraId="3903BF2F" w14:textId="77777777" w:rsidR="00E132DB" w:rsidRDefault="00E132DB" w:rsidP="00634446">
      <w:pPr>
        <w:pStyle w:val="Paragrafoelenco"/>
        <w:autoSpaceDE w:val="0"/>
        <w:autoSpaceDN w:val="0"/>
        <w:adjustRightInd w:val="0"/>
        <w:spacing w:before="120" w:after="120"/>
        <w:ind w:left="322"/>
        <w:jc w:val="center"/>
        <w:rPr>
          <w:rFonts w:ascii="Arial" w:hAnsi="Arial" w:cs="Arial"/>
          <w:b/>
        </w:rPr>
      </w:pPr>
      <w:r>
        <w:rPr>
          <w:rFonts w:ascii="Arial" w:hAnsi="Arial" w:cs="Arial"/>
          <w:b/>
        </w:rPr>
        <w:t>Articolo 3</w:t>
      </w:r>
    </w:p>
    <w:p w14:paraId="5FCA4E21" w14:textId="77777777" w:rsidR="00E132DB" w:rsidRDefault="00E132DB" w:rsidP="00634446">
      <w:pPr>
        <w:pStyle w:val="Paragrafoelenco"/>
        <w:autoSpaceDE w:val="0"/>
        <w:autoSpaceDN w:val="0"/>
        <w:adjustRightInd w:val="0"/>
        <w:spacing w:before="120" w:after="120"/>
        <w:ind w:left="322"/>
        <w:jc w:val="center"/>
        <w:rPr>
          <w:rFonts w:ascii="Arial" w:hAnsi="Arial" w:cs="Arial"/>
          <w:b/>
        </w:rPr>
      </w:pPr>
      <w:r>
        <w:rPr>
          <w:rFonts w:ascii="Arial" w:hAnsi="Arial" w:cs="Arial"/>
          <w:b/>
        </w:rPr>
        <w:t>(impegni degli enti firmatari)</w:t>
      </w:r>
    </w:p>
    <w:p w14:paraId="6F2442F1" w14:textId="77777777" w:rsidR="00E132DB" w:rsidRDefault="006904A3" w:rsidP="00A86F1F">
      <w:pPr>
        <w:pStyle w:val="Paragrafoelenco"/>
        <w:autoSpaceDE w:val="0"/>
        <w:autoSpaceDN w:val="0"/>
        <w:adjustRightInd w:val="0"/>
        <w:spacing w:before="120" w:after="120"/>
        <w:ind w:left="142"/>
        <w:jc w:val="both"/>
        <w:rPr>
          <w:rFonts w:ascii="Arial" w:hAnsi="Arial" w:cs="Arial"/>
        </w:rPr>
      </w:pPr>
      <w:r>
        <w:rPr>
          <w:rFonts w:ascii="Arial" w:hAnsi="Arial" w:cs="Arial"/>
        </w:rPr>
        <w:t xml:space="preserve">La partecipazione al </w:t>
      </w:r>
      <w:proofErr w:type="spellStart"/>
      <w:r>
        <w:rPr>
          <w:rFonts w:ascii="Arial" w:hAnsi="Arial" w:cs="Arial"/>
        </w:rPr>
        <w:t>PINQuA</w:t>
      </w:r>
      <w:proofErr w:type="spellEnd"/>
      <w:r>
        <w:rPr>
          <w:rFonts w:ascii="Arial" w:hAnsi="Arial" w:cs="Arial"/>
        </w:rPr>
        <w:t xml:space="preserve"> si articola in due Fasi: la Fase 1, di presentazione della </w:t>
      </w:r>
      <w:r w:rsidRPr="00C93781">
        <w:rPr>
          <w:rFonts w:ascii="Arial" w:hAnsi="Arial" w:cs="Arial"/>
          <w:i/>
        </w:rPr>
        <w:t>Proposta complessiva preliminare</w:t>
      </w:r>
      <w:r w:rsidR="00C93781">
        <w:rPr>
          <w:rFonts w:ascii="Arial" w:hAnsi="Arial" w:cs="Arial"/>
          <w:i/>
        </w:rPr>
        <w:t xml:space="preserve"> </w:t>
      </w:r>
      <w:r w:rsidR="00C93781">
        <w:rPr>
          <w:rFonts w:ascii="Arial" w:hAnsi="Arial" w:cs="Arial"/>
        </w:rPr>
        <w:t>entro il termine del 16 marzo 2021</w:t>
      </w:r>
      <w:r>
        <w:rPr>
          <w:rFonts w:ascii="Arial" w:hAnsi="Arial" w:cs="Arial"/>
        </w:rPr>
        <w:t xml:space="preserve">; la Fase 2, di presentazione della </w:t>
      </w:r>
      <w:r w:rsidRPr="00C93781">
        <w:rPr>
          <w:rFonts w:ascii="Arial" w:hAnsi="Arial" w:cs="Arial"/>
          <w:i/>
        </w:rPr>
        <w:t>Proposta complessiva finale</w:t>
      </w:r>
      <w:r w:rsidR="00C93781">
        <w:rPr>
          <w:rFonts w:ascii="Arial" w:hAnsi="Arial" w:cs="Arial"/>
          <w:i/>
        </w:rPr>
        <w:t xml:space="preserve"> </w:t>
      </w:r>
      <w:r w:rsidR="00C93781">
        <w:rPr>
          <w:rFonts w:ascii="Arial" w:hAnsi="Arial" w:cs="Arial"/>
        </w:rPr>
        <w:t>entro</w:t>
      </w:r>
      <w:r w:rsidR="00C93781" w:rsidRPr="00C93781">
        <w:rPr>
          <w:rFonts w:ascii="Arial" w:hAnsi="Arial" w:cs="Arial"/>
        </w:rPr>
        <w:t xml:space="preserve"> </w:t>
      </w:r>
      <w:r w:rsidR="00C93781">
        <w:rPr>
          <w:rFonts w:ascii="Arial" w:hAnsi="Arial" w:cs="Arial"/>
        </w:rPr>
        <w:t>duecentoquaranta giorni dalla pubblicazione del decreto MIT di approvazione dell’elenco delle proposte ammesse a finanziamento</w:t>
      </w:r>
      <w:r>
        <w:rPr>
          <w:rFonts w:ascii="Arial" w:hAnsi="Arial" w:cs="Arial"/>
        </w:rPr>
        <w:t>.</w:t>
      </w:r>
    </w:p>
    <w:p w14:paraId="5D291A86" w14:textId="77777777" w:rsidR="00C93781" w:rsidRDefault="00862E8A" w:rsidP="00A86F1F">
      <w:pPr>
        <w:pStyle w:val="Paragrafoelenco"/>
        <w:autoSpaceDE w:val="0"/>
        <w:autoSpaceDN w:val="0"/>
        <w:adjustRightInd w:val="0"/>
        <w:spacing w:before="120" w:after="120"/>
        <w:ind w:left="142"/>
        <w:jc w:val="both"/>
        <w:rPr>
          <w:rFonts w:ascii="Arial" w:hAnsi="Arial" w:cs="Arial"/>
        </w:rPr>
      </w:pPr>
      <w:r>
        <w:rPr>
          <w:rFonts w:ascii="Arial" w:hAnsi="Arial" w:cs="Arial"/>
        </w:rPr>
        <w:t xml:space="preserve">Gli enti firmatari sono impegnati a svolgere tutti gli adempimenti tecnico amministrativi previsti per la partecipazione al Programma statale, apportando </w:t>
      </w:r>
      <w:r w:rsidR="0019647F">
        <w:rPr>
          <w:rFonts w:ascii="Arial" w:hAnsi="Arial" w:cs="Arial"/>
        </w:rPr>
        <w:t xml:space="preserve">i beni immobili di proprietà </w:t>
      </w:r>
      <w:r w:rsidR="00467DBB">
        <w:rPr>
          <w:rFonts w:ascii="Arial" w:hAnsi="Arial" w:cs="Arial"/>
        </w:rPr>
        <w:t>(</w:t>
      </w:r>
      <w:r w:rsidR="00277991">
        <w:rPr>
          <w:rFonts w:ascii="Arial" w:hAnsi="Arial" w:cs="Arial"/>
        </w:rPr>
        <w:t>o</w:t>
      </w:r>
      <w:r w:rsidR="0019647F">
        <w:rPr>
          <w:rFonts w:ascii="Arial" w:hAnsi="Arial" w:cs="Arial"/>
        </w:rPr>
        <w:t xml:space="preserve"> in via di acquisizione</w:t>
      </w:r>
      <w:r w:rsidR="001725F0">
        <w:rPr>
          <w:rFonts w:ascii="Arial" w:hAnsi="Arial" w:cs="Arial"/>
        </w:rPr>
        <w:t>)</w:t>
      </w:r>
      <w:r w:rsidR="0019647F">
        <w:rPr>
          <w:rFonts w:ascii="Arial" w:hAnsi="Arial" w:cs="Arial"/>
        </w:rPr>
        <w:t xml:space="preserve"> interessati dagli interventi. In particolare:</w:t>
      </w:r>
    </w:p>
    <w:p w14:paraId="0CEB7401" w14:textId="77777777" w:rsidR="0019647F" w:rsidRDefault="0019647F" w:rsidP="00A86F1F">
      <w:pPr>
        <w:pStyle w:val="Paragrafoelenco"/>
        <w:numPr>
          <w:ilvl w:val="0"/>
          <w:numId w:val="1"/>
        </w:numPr>
        <w:autoSpaceDE w:val="0"/>
        <w:autoSpaceDN w:val="0"/>
        <w:adjustRightInd w:val="0"/>
        <w:spacing w:before="120" w:after="120"/>
        <w:ind w:left="426" w:hanging="284"/>
        <w:jc w:val="both"/>
        <w:rPr>
          <w:rFonts w:ascii="Arial" w:hAnsi="Arial" w:cs="Arial"/>
        </w:rPr>
      </w:pPr>
      <w:r>
        <w:rPr>
          <w:rFonts w:ascii="Arial" w:hAnsi="Arial" w:cs="Arial"/>
        </w:rPr>
        <w:lastRenderedPageBreak/>
        <w:t xml:space="preserve">la Regione Marche cura tutti gli adempimenti relativi all’accreditamento e registrazione sul portale informatico </w:t>
      </w:r>
      <w:r w:rsidR="00277991">
        <w:rPr>
          <w:rFonts w:ascii="Arial" w:hAnsi="Arial" w:cs="Arial"/>
        </w:rPr>
        <w:t>predisposto dal</w:t>
      </w:r>
      <w:r>
        <w:rPr>
          <w:rFonts w:ascii="Arial" w:hAnsi="Arial" w:cs="Arial"/>
        </w:rPr>
        <w:t xml:space="preserve"> MIT</w:t>
      </w:r>
      <w:r w:rsidR="00277991">
        <w:rPr>
          <w:rFonts w:ascii="Arial" w:hAnsi="Arial" w:cs="Arial"/>
        </w:rPr>
        <w:t xml:space="preserve"> </w:t>
      </w:r>
      <w:r w:rsidR="001725F0">
        <w:rPr>
          <w:rFonts w:ascii="Arial" w:hAnsi="Arial" w:cs="Arial"/>
        </w:rPr>
        <w:t xml:space="preserve">per la </w:t>
      </w:r>
      <w:r w:rsidR="00277991">
        <w:rPr>
          <w:rFonts w:ascii="Arial" w:hAnsi="Arial" w:cs="Arial"/>
        </w:rPr>
        <w:t xml:space="preserve">partecipazione al </w:t>
      </w:r>
      <w:proofErr w:type="spellStart"/>
      <w:r w:rsidR="00277991">
        <w:rPr>
          <w:rFonts w:ascii="Arial" w:hAnsi="Arial" w:cs="Arial"/>
        </w:rPr>
        <w:t>PINQuA</w:t>
      </w:r>
      <w:proofErr w:type="spellEnd"/>
      <w:r>
        <w:rPr>
          <w:rFonts w:ascii="Arial" w:hAnsi="Arial" w:cs="Arial"/>
        </w:rPr>
        <w:t>; cura gli adempimenti relativi alla trasmissione della Proposta</w:t>
      </w:r>
      <w:r w:rsidR="00277991">
        <w:rPr>
          <w:rFonts w:ascii="Arial" w:hAnsi="Arial" w:cs="Arial"/>
        </w:rPr>
        <w:t xml:space="preserve"> </w:t>
      </w:r>
      <w:r w:rsidR="001725F0">
        <w:rPr>
          <w:rFonts w:ascii="Arial" w:hAnsi="Arial" w:cs="Arial"/>
        </w:rPr>
        <w:t xml:space="preserve">nella </w:t>
      </w:r>
      <w:r>
        <w:rPr>
          <w:rFonts w:ascii="Arial" w:hAnsi="Arial" w:cs="Arial"/>
        </w:rPr>
        <w:t>Fase 1 e Fase 2; fornisce supporto amministrativo; in caso di ammissione a finanziamento d</w:t>
      </w:r>
      <w:r w:rsidR="00A86F1F">
        <w:rPr>
          <w:rFonts w:ascii="Arial" w:hAnsi="Arial" w:cs="Arial"/>
        </w:rPr>
        <w:t>ella Proposta, stipula con il M</w:t>
      </w:r>
      <w:r>
        <w:rPr>
          <w:rFonts w:ascii="Arial" w:hAnsi="Arial" w:cs="Arial"/>
        </w:rPr>
        <w:t xml:space="preserve">IT la </w:t>
      </w:r>
      <w:r w:rsidR="00321EB5">
        <w:rPr>
          <w:rFonts w:ascii="Arial" w:hAnsi="Arial" w:cs="Arial"/>
        </w:rPr>
        <w:t>C</w:t>
      </w:r>
      <w:r>
        <w:rPr>
          <w:rFonts w:ascii="Arial" w:hAnsi="Arial" w:cs="Arial"/>
        </w:rPr>
        <w:t>onvenzione</w:t>
      </w:r>
      <w:r w:rsidR="00321EB5">
        <w:rPr>
          <w:rFonts w:ascii="Arial" w:hAnsi="Arial" w:cs="Arial"/>
        </w:rPr>
        <w:t xml:space="preserve"> o Accordo di Programma</w:t>
      </w:r>
      <w:r>
        <w:rPr>
          <w:rFonts w:ascii="Arial" w:hAnsi="Arial" w:cs="Arial"/>
        </w:rPr>
        <w:t xml:space="preserve"> prevista dall’articolo 9 del D.M. 395/2020;</w:t>
      </w:r>
    </w:p>
    <w:p w14:paraId="3FCDFE5D" w14:textId="241EB9A5" w:rsidR="00C93781" w:rsidRPr="006904A3" w:rsidRDefault="0049572A" w:rsidP="00A86F1F">
      <w:pPr>
        <w:pStyle w:val="Paragrafoelenco"/>
        <w:numPr>
          <w:ilvl w:val="0"/>
          <w:numId w:val="1"/>
        </w:numPr>
        <w:autoSpaceDE w:val="0"/>
        <w:autoSpaceDN w:val="0"/>
        <w:adjustRightInd w:val="0"/>
        <w:spacing w:before="120" w:after="120"/>
        <w:ind w:left="426" w:hanging="284"/>
        <w:jc w:val="both"/>
        <w:rPr>
          <w:rFonts w:ascii="Arial" w:hAnsi="Arial" w:cs="Arial"/>
        </w:rPr>
      </w:pPr>
      <w:r>
        <w:rPr>
          <w:rFonts w:ascii="Arial" w:hAnsi="Arial" w:cs="Arial"/>
        </w:rPr>
        <w:t>G</w:t>
      </w:r>
      <w:r w:rsidR="008C3360">
        <w:rPr>
          <w:rFonts w:ascii="Arial" w:hAnsi="Arial" w:cs="Arial"/>
        </w:rPr>
        <w:t xml:space="preserve">li altri enti firmatari </w:t>
      </w:r>
      <w:r w:rsidR="00277991">
        <w:rPr>
          <w:rFonts w:ascii="Arial" w:hAnsi="Arial" w:cs="Arial"/>
        </w:rPr>
        <w:t xml:space="preserve">sono </w:t>
      </w:r>
      <w:r w:rsidR="00277991">
        <w:rPr>
          <w:rFonts w:ascii="Arial" w:hAnsi="Arial" w:cs="Arial"/>
          <w:i/>
        </w:rPr>
        <w:t xml:space="preserve">soggetti attuatori </w:t>
      </w:r>
      <w:r w:rsidR="00277991">
        <w:rPr>
          <w:rFonts w:ascii="Arial" w:hAnsi="Arial" w:cs="Arial"/>
        </w:rPr>
        <w:t xml:space="preserve">degli interventi </w:t>
      </w:r>
      <w:r w:rsidR="000D4A1B">
        <w:rPr>
          <w:rFonts w:ascii="Arial" w:hAnsi="Arial" w:cs="Arial"/>
        </w:rPr>
        <w:t xml:space="preserve">edilizi </w:t>
      </w:r>
      <w:r w:rsidR="00277991">
        <w:rPr>
          <w:rFonts w:ascii="Arial" w:hAnsi="Arial" w:cs="Arial"/>
        </w:rPr>
        <w:t xml:space="preserve">relativi agli immobili di </w:t>
      </w:r>
      <w:r w:rsidR="00E975BE">
        <w:rPr>
          <w:rFonts w:ascii="Arial" w:hAnsi="Arial" w:cs="Arial"/>
        </w:rPr>
        <w:t xml:space="preserve">rispettiva </w:t>
      </w:r>
      <w:r w:rsidR="00277991">
        <w:rPr>
          <w:rFonts w:ascii="Arial" w:hAnsi="Arial" w:cs="Arial"/>
        </w:rPr>
        <w:t xml:space="preserve">proprietà </w:t>
      </w:r>
      <w:r w:rsidR="008C3360">
        <w:rPr>
          <w:rFonts w:ascii="Arial" w:hAnsi="Arial" w:cs="Arial"/>
        </w:rPr>
        <w:t>ovvero</w:t>
      </w:r>
      <w:r w:rsidR="00277991">
        <w:rPr>
          <w:rFonts w:ascii="Arial" w:hAnsi="Arial" w:cs="Arial"/>
        </w:rPr>
        <w:t xml:space="preserve"> in via di acquisizione</w:t>
      </w:r>
      <w:r w:rsidR="001725F0">
        <w:rPr>
          <w:rFonts w:ascii="Arial" w:hAnsi="Arial" w:cs="Arial"/>
        </w:rPr>
        <w:t xml:space="preserve">. Il/i soggetto/i attuatore/i predispone tutta la documentazione tecnica prevista per la Fase 1 e Fase 2, impegnandosi a rispettare la tempistica statale stabilita a pena di esclusione; </w:t>
      </w:r>
      <w:r w:rsidR="00277991">
        <w:rPr>
          <w:rFonts w:ascii="Arial" w:hAnsi="Arial" w:cs="Arial"/>
        </w:rPr>
        <w:t xml:space="preserve"> </w:t>
      </w:r>
      <w:r w:rsidR="00B84E10">
        <w:rPr>
          <w:rFonts w:ascii="Arial" w:hAnsi="Arial" w:cs="Arial"/>
        </w:rPr>
        <w:t>favorisc</w:t>
      </w:r>
      <w:r w:rsidR="001725F0">
        <w:rPr>
          <w:rFonts w:ascii="Arial" w:hAnsi="Arial" w:cs="Arial"/>
        </w:rPr>
        <w:t>e</w:t>
      </w:r>
      <w:r w:rsidR="00B84E10">
        <w:rPr>
          <w:rFonts w:ascii="Arial" w:hAnsi="Arial" w:cs="Arial"/>
        </w:rPr>
        <w:t xml:space="preserve"> la partecipazione d</w:t>
      </w:r>
      <w:r w:rsidR="008C3360">
        <w:rPr>
          <w:rFonts w:ascii="Arial" w:hAnsi="Arial" w:cs="Arial"/>
        </w:rPr>
        <w:t>elle</w:t>
      </w:r>
      <w:r w:rsidR="00B84E10">
        <w:rPr>
          <w:rFonts w:ascii="Arial" w:hAnsi="Arial" w:cs="Arial"/>
        </w:rPr>
        <w:t xml:space="preserve"> </w:t>
      </w:r>
      <w:r w:rsidR="00B84E10" w:rsidRPr="00164B87">
        <w:rPr>
          <w:rFonts w:ascii="Arial" w:hAnsi="Arial" w:cs="Arial"/>
        </w:rPr>
        <w:t>comunità attive</w:t>
      </w:r>
      <w:r w:rsidR="00B84E10">
        <w:rPr>
          <w:rFonts w:ascii="Arial" w:hAnsi="Arial" w:cs="Arial"/>
        </w:rPr>
        <w:t xml:space="preserve"> per la </w:t>
      </w:r>
      <w:r w:rsidR="00E975BE">
        <w:rPr>
          <w:rFonts w:ascii="Arial" w:hAnsi="Arial" w:cs="Arial"/>
        </w:rPr>
        <w:t xml:space="preserve">realizzazione delle </w:t>
      </w:r>
      <w:r w:rsidR="001331F3">
        <w:rPr>
          <w:rFonts w:ascii="Arial" w:hAnsi="Arial" w:cs="Arial"/>
        </w:rPr>
        <w:t>“</w:t>
      </w:r>
      <w:r w:rsidR="00E975BE">
        <w:rPr>
          <w:rFonts w:ascii="Arial" w:hAnsi="Arial" w:cs="Arial"/>
        </w:rPr>
        <w:t>misure”</w:t>
      </w:r>
      <w:r w:rsidR="001331F3">
        <w:rPr>
          <w:rFonts w:ascii="Arial" w:hAnsi="Arial" w:cs="Arial"/>
        </w:rPr>
        <w:t xml:space="preserve"> </w:t>
      </w:r>
      <w:r w:rsidR="00B70A4A">
        <w:rPr>
          <w:rFonts w:ascii="Arial" w:hAnsi="Arial" w:cs="Arial"/>
        </w:rPr>
        <w:t xml:space="preserve">di inclusione sociale e welfare urbano </w:t>
      </w:r>
      <w:r w:rsidR="001331F3">
        <w:rPr>
          <w:rFonts w:ascii="Arial" w:hAnsi="Arial" w:cs="Arial"/>
        </w:rPr>
        <w:t xml:space="preserve">previste </w:t>
      </w:r>
      <w:r w:rsidR="00382D40">
        <w:rPr>
          <w:rFonts w:ascii="Arial" w:hAnsi="Arial" w:cs="Arial"/>
        </w:rPr>
        <w:t xml:space="preserve">nella Proposta </w:t>
      </w:r>
      <w:r w:rsidR="001331F3">
        <w:rPr>
          <w:rFonts w:ascii="Arial" w:hAnsi="Arial" w:cs="Arial"/>
        </w:rPr>
        <w:t>a supporto degli interventi</w:t>
      </w:r>
      <w:r w:rsidR="00B70A4A">
        <w:rPr>
          <w:rFonts w:ascii="Arial" w:hAnsi="Arial" w:cs="Arial"/>
        </w:rPr>
        <w:t xml:space="preserve"> edilizi</w:t>
      </w:r>
      <w:r w:rsidR="001331F3">
        <w:rPr>
          <w:rFonts w:ascii="Arial" w:hAnsi="Arial" w:cs="Arial"/>
        </w:rPr>
        <w:t>;</w:t>
      </w:r>
      <w:r w:rsidR="00277991">
        <w:rPr>
          <w:rFonts w:ascii="Arial" w:hAnsi="Arial" w:cs="Arial"/>
        </w:rPr>
        <w:t xml:space="preserve"> in caso di ammissione a finanziamento</w:t>
      </w:r>
      <w:r w:rsidR="001725F0">
        <w:rPr>
          <w:rFonts w:ascii="Arial" w:hAnsi="Arial" w:cs="Arial"/>
        </w:rPr>
        <w:t>,</w:t>
      </w:r>
      <w:r w:rsidR="00277991">
        <w:rPr>
          <w:rFonts w:ascii="Arial" w:hAnsi="Arial" w:cs="Arial"/>
        </w:rPr>
        <w:t xml:space="preserve"> d</w:t>
      </w:r>
      <w:r w:rsidR="001725F0">
        <w:rPr>
          <w:rFonts w:ascii="Arial" w:hAnsi="Arial" w:cs="Arial"/>
        </w:rPr>
        <w:t>à</w:t>
      </w:r>
      <w:r w:rsidR="00277991">
        <w:rPr>
          <w:rFonts w:ascii="Arial" w:hAnsi="Arial" w:cs="Arial"/>
        </w:rPr>
        <w:t xml:space="preserve"> esecuzione alle previsioni progettuali </w:t>
      </w:r>
      <w:r w:rsidR="00CE1EAC">
        <w:rPr>
          <w:rFonts w:ascii="Arial" w:hAnsi="Arial" w:cs="Arial"/>
        </w:rPr>
        <w:t xml:space="preserve">acquisendo le necessarie autorizzazioni, nulla osta, etc. </w:t>
      </w:r>
      <w:r w:rsidR="00B734A5">
        <w:rPr>
          <w:rFonts w:ascii="Arial" w:hAnsi="Arial" w:cs="Arial"/>
        </w:rPr>
        <w:t xml:space="preserve">e </w:t>
      </w:r>
      <w:r w:rsidR="00277991">
        <w:rPr>
          <w:rFonts w:ascii="Arial" w:hAnsi="Arial" w:cs="Arial"/>
        </w:rPr>
        <w:t xml:space="preserve">realizzando gli interventi nel rispetto delle vigenti normative, anche mediante conferimento </w:t>
      </w:r>
      <w:r w:rsidR="004856A4">
        <w:rPr>
          <w:rFonts w:ascii="Arial" w:hAnsi="Arial" w:cs="Arial"/>
        </w:rPr>
        <w:t xml:space="preserve">a terzi </w:t>
      </w:r>
      <w:r w:rsidR="00277991">
        <w:rPr>
          <w:rFonts w:ascii="Arial" w:hAnsi="Arial" w:cs="Arial"/>
        </w:rPr>
        <w:t>delle funzioni di stazione appaltante</w:t>
      </w:r>
      <w:r w:rsidR="000F7DEA">
        <w:rPr>
          <w:rFonts w:ascii="Arial" w:hAnsi="Arial" w:cs="Arial"/>
        </w:rPr>
        <w:t>.</w:t>
      </w:r>
      <w:r w:rsidR="00C93781">
        <w:rPr>
          <w:rFonts w:ascii="Arial" w:hAnsi="Arial" w:cs="Arial"/>
        </w:rPr>
        <w:t xml:space="preserve"> </w:t>
      </w:r>
    </w:p>
    <w:p w14:paraId="5CA411DF" w14:textId="77777777" w:rsidR="00E132DB" w:rsidRDefault="00E132DB" w:rsidP="00634446">
      <w:pPr>
        <w:pStyle w:val="Paragrafoelenco"/>
        <w:autoSpaceDE w:val="0"/>
        <w:autoSpaceDN w:val="0"/>
        <w:adjustRightInd w:val="0"/>
        <w:spacing w:before="120" w:after="120"/>
        <w:ind w:left="322"/>
        <w:jc w:val="center"/>
        <w:rPr>
          <w:rFonts w:ascii="Arial" w:hAnsi="Arial" w:cs="Arial"/>
          <w:b/>
        </w:rPr>
      </w:pPr>
    </w:p>
    <w:p w14:paraId="1D4E7AEB" w14:textId="77777777" w:rsidR="00E132DB" w:rsidRDefault="00E132DB" w:rsidP="00634446">
      <w:pPr>
        <w:pStyle w:val="Paragrafoelenco"/>
        <w:autoSpaceDE w:val="0"/>
        <w:autoSpaceDN w:val="0"/>
        <w:adjustRightInd w:val="0"/>
        <w:spacing w:before="120" w:after="120"/>
        <w:ind w:left="322"/>
        <w:jc w:val="center"/>
        <w:rPr>
          <w:rFonts w:ascii="Arial" w:hAnsi="Arial" w:cs="Arial"/>
          <w:b/>
        </w:rPr>
      </w:pPr>
      <w:r>
        <w:rPr>
          <w:rFonts w:ascii="Arial" w:hAnsi="Arial" w:cs="Arial"/>
          <w:b/>
        </w:rPr>
        <w:t>Articolo 4</w:t>
      </w:r>
    </w:p>
    <w:p w14:paraId="66CE5A37" w14:textId="77777777" w:rsidR="00B734A5" w:rsidRDefault="00B734A5" w:rsidP="00634446">
      <w:pPr>
        <w:pStyle w:val="Paragrafoelenco"/>
        <w:autoSpaceDE w:val="0"/>
        <w:autoSpaceDN w:val="0"/>
        <w:adjustRightInd w:val="0"/>
        <w:spacing w:before="120" w:after="120"/>
        <w:ind w:left="322"/>
        <w:jc w:val="center"/>
        <w:rPr>
          <w:rFonts w:ascii="Arial" w:hAnsi="Arial" w:cs="Arial"/>
          <w:b/>
        </w:rPr>
      </w:pPr>
      <w:r>
        <w:rPr>
          <w:rFonts w:ascii="Arial" w:hAnsi="Arial" w:cs="Arial"/>
          <w:b/>
        </w:rPr>
        <w:t>(Risorse)</w:t>
      </w:r>
    </w:p>
    <w:p w14:paraId="1567EFD0" w14:textId="77777777" w:rsidR="00F311BF" w:rsidRPr="00437F1C" w:rsidRDefault="00B734A5" w:rsidP="00A86F1F">
      <w:pPr>
        <w:pStyle w:val="Paragrafoelenco"/>
        <w:autoSpaceDE w:val="0"/>
        <w:autoSpaceDN w:val="0"/>
        <w:adjustRightInd w:val="0"/>
        <w:spacing w:before="120" w:after="120"/>
        <w:ind w:left="142"/>
        <w:jc w:val="both"/>
        <w:rPr>
          <w:rFonts w:ascii="Arial" w:hAnsi="Arial" w:cs="Arial"/>
        </w:rPr>
      </w:pPr>
      <w:r w:rsidRPr="00437F1C">
        <w:rPr>
          <w:rFonts w:ascii="Arial" w:hAnsi="Arial" w:cs="Arial"/>
        </w:rPr>
        <w:t xml:space="preserve">La realizzazione degli interventi previsti nella Proposta di cui al precedente articolo 2 è interamente finanziata con i fondi statali del </w:t>
      </w:r>
      <w:proofErr w:type="spellStart"/>
      <w:r w:rsidRPr="00437F1C">
        <w:rPr>
          <w:rFonts w:ascii="Arial" w:hAnsi="Arial" w:cs="Arial"/>
        </w:rPr>
        <w:t>PINQuA</w:t>
      </w:r>
      <w:proofErr w:type="spellEnd"/>
      <w:r w:rsidRPr="00437F1C">
        <w:rPr>
          <w:rFonts w:ascii="Arial" w:hAnsi="Arial" w:cs="Arial"/>
        </w:rPr>
        <w:t xml:space="preserve"> / </w:t>
      </w:r>
      <w:r w:rsidR="00F311BF" w:rsidRPr="00437F1C">
        <w:rPr>
          <w:rFonts w:ascii="Arial" w:hAnsi="Arial" w:cs="Arial"/>
        </w:rPr>
        <w:t>L</w:t>
      </w:r>
      <w:r w:rsidRPr="00437F1C">
        <w:rPr>
          <w:rFonts w:ascii="Arial" w:hAnsi="Arial" w:cs="Arial"/>
        </w:rPr>
        <w:t>a realizzazione degli interventi previsti nella Propost</w:t>
      </w:r>
      <w:r w:rsidR="00F311BF" w:rsidRPr="00437F1C">
        <w:rPr>
          <w:rFonts w:ascii="Arial" w:hAnsi="Arial" w:cs="Arial"/>
        </w:rPr>
        <w:t xml:space="preserve">a di cui al precedente articolo viene co-finanziata </w:t>
      </w:r>
      <w:r w:rsidR="00CA4D97" w:rsidRPr="00437F1C">
        <w:rPr>
          <w:rFonts w:ascii="Arial" w:hAnsi="Arial" w:cs="Arial"/>
        </w:rPr>
        <w:t xml:space="preserve">dagli enti firmatari diversi dalla Regione </w:t>
      </w:r>
      <w:r w:rsidR="00F311BF" w:rsidRPr="00437F1C">
        <w:rPr>
          <w:rFonts w:ascii="Arial" w:hAnsi="Arial" w:cs="Arial"/>
        </w:rPr>
        <w:t>come segue:</w:t>
      </w:r>
    </w:p>
    <w:p w14:paraId="4F67AD64" w14:textId="77777777" w:rsidR="00F311BF" w:rsidRPr="00437F1C" w:rsidRDefault="00F311BF" w:rsidP="00A86F1F">
      <w:pPr>
        <w:pStyle w:val="Paragrafoelenco"/>
        <w:numPr>
          <w:ilvl w:val="0"/>
          <w:numId w:val="1"/>
        </w:numPr>
        <w:autoSpaceDE w:val="0"/>
        <w:autoSpaceDN w:val="0"/>
        <w:adjustRightInd w:val="0"/>
        <w:spacing w:before="120" w:after="120"/>
        <w:ind w:left="142" w:firstLine="0"/>
        <w:jc w:val="both"/>
        <w:rPr>
          <w:rFonts w:ascii="Arial" w:hAnsi="Arial" w:cs="Arial"/>
        </w:rPr>
      </w:pPr>
      <w:r w:rsidRPr="00437F1C">
        <w:rPr>
          <w:rFonts w:ascii="Arial" w:hAnsi="Arial" w:cs="Arial"/>
        </w:rPr>
        <w:t>…….</w:t>
      </w:r>
    </w:p>
    <w:p w14:paraId="5773C352" w14:textId="77777777" w:rsidR="00332D32" w:rsidRDefault="00332D32" w:rsidP="00634446">
      <w:pPr>
        <w:pStyle w:val="Paragrafoelenco"/>
        <w:autoSpaceDE w:val="0"/>
        <w:autoSpaceDN w:val="0"/>
        <w:adjustRightInd w:val="0"/>
        <w:spacing w:before="120" w:after="120"/>
        <w:ind w:left="322"/>
        <w:jc w:val="center"/>
        <w:rPr>
          <w:rFonts w:ascii="Arial" w:hAnsi="Arial" w:cs="Arial"/>
          <w:b/>
        </w:rPr>
      </w:pPr>
    </w:p>
    <w:p w14:paraId="0F191382" w14:textId="77777777" w:rsidR="00B734A5" w:rsidRDefault="00B734A5" w:rsidP="00634446">
      <w:pPr>
        <w:pStyle w:val="Paragrafoelenco"/>
        <w:autoSpaceDE w:val="0"/>
        <w:autoSpaceDN w:val="0"/>
        <w:adjustRightInd w:val="0"/>
        <w:spacing w:before="120" w:after="120"/>
        <w:ind w:left="322"/>
        <w:jc w:val="center"/>
        <w:rPr>
          <w:rFonts w:ascii="Arial" w:hAnsi="Arial" w:cs="Arial"/>
          <w:b/>
        </w:rPr>
      </w:pPr>
      <w:r>
        <w:rPr>
          <w:rFonts w:ascii="Arial" w:hAnsi="Arial" w:cs="Arial"/>
          <w:b/>
        </w:rPr>
        <w:t>Articolo 5</w:t>
      </w:r>
    </w:p>
    <w:p w14:paraId="500E1939" w14:textId="77777777" w:rsidR="00E132DB" w:rsidRDefault="00E132DB" w:rsidP="00634446">
      <w:pPr>
        <w:pStyle w:val="Paragrafoelenco"/>
        <w:autoSpaceDE w:val="0"/>
        <w:autoSpaceDN w:val="0"/>
        <w:adjustRightInd w:val="0"/>
        <w:spacing w:before="120" w:after="120"/>
        <w:ind w:left="322"/>
        <w:jc w:val="center"/>
        <w:rPr>
          <w:rFonts w:ascii="Arial" w:hAnsi="Arial" w:cs="Arial"/>
          <w:b/>
        </w:rPr>
      </w:pPr>
      <w:r>
        <w:rPr>
          <w:rFonts w:ascii="Arial" w:hAnsi="Arial" w:cs="Arial"/>
          <w:b/>
        </w:rPr>
        <w:t>(</w:t>
      </w:r>
      <w:r w:rsidR="002400D8">
        <w:rPr>
          <w:rFonts w:ascii="Arial" w:hAnsi="Arial" w:cs="Arial"/>
          <w:b/>
        </w:rPr>
        <w:t xml:space="preserve">Durata - </w:t>
      </w:r>
      <w:r w:rsidR="00D00C69">
        <w:rPr>
          <w:rFonts w:ascii="Arial" w:hAnsi="Arial" w:cs="Arial"/>
          <w:b/>
        </w:rPr>
        <w:t>S</w:t>
      </w:r>
      <w:r>
        <w:rPr>
          <w:rFonts w:ascii="Arial" w:hAnsi="Arial" w:cs="Arial"/>
          <w:b/>
        </w:rPr>
        <w:t>cioglimento dagli impegni)</w:t>
      </w:r>
    </w:p>
    <w:p w14:paraId="47EA85FC" w14:textId="77777777" w:rsidR="002400D8" w:rsidRPr="004C2414" w:rsidRDefault="002400D8" w:rsidP="00332D32">
      <w:pPr>
        <w:pStyle w:val="Paragrafoelenco"/>
        <w:autoSpaceDE w:val="0"/>
        <w:autoSpaceDN w:val="0"/>
        <w:adjustRightInd w:val="0"/>
        <w:spacing w:before="120" w:after="120"/>
        <w:ind w:left="142"/>
        <w:jc w:val="both"/>
        <w:rPr>
          <w:rFonts w:ascii="Arial" w:hAnsi="Arial" w:cs="Arial"/>
        </w:rPr>
      </w:pPr>
      <w:r w:rsidRPr="004C2414">
        <w:rPr>
          <w:rFonts w:ascii="Arial" w:hAnsi="Arial" w:cs="Arial"/>
        </w:rPr>
        <w:t xml:space="preserve">Il presente </w:t>
      </w:r>
      <w:r>
        <w:rPr>
          <w:rFonts w:ascii="Arial" w:hAnsi="Arial" w:cs="Arial"/>
        </w:rPr>
        <w:t>P</w:t>
      </w:r>
      <w:r w:rsidRPr="004C2414">
        <w:rPr>
          <w:rFonts w:ascii="Arial" w:hAnsi="Arial" w:cs="Arial"/>
        </w:rPr>
        <w:t xml:space="preserve">rotocollo di </w:t>
      </w:r>
      <w:r>
        <w:rPr>
          <w:rFonts w:ascii="Arial" w:hAnsi="Arial" w:cs="Arial"/>
        </w:rPr>
        <w:t>I</w:t>
      </w:r>
      <w:r w:rsidRPr="004C2414">
        <w:rPr>
          <w:rFonts w:ascii="Arial" w:hAnsi="Arial" w:cs="Arial"/>
        </w:rPr>
        <w:t>ntesa decorre dalla data d</w:t>
      </w:r>
      <w:r>
        <w:rPr>
          <w:rFonts w:ascii="Arial" w:hAnsi="Arial" w:cs="Arial"/>
        </w:rPr>
        <w:t>ella sua</w:t>
      </w:r>
      <w:r w:rsidRPr="004C2414">
        <w:rPr>
          <w:rFonts w:ascii="Arial" w:hAnsi="Arial" w:cs="Arial"/>
        </w:rPr>
        <w:t xml:space="preserve"> sottoscrizione e ha validità fino alla completa realizzazione de</w:t>
      </w:r>
      <w:r>
        <w:rPr>
          <w:rFonts w:ascii="Arial" w:hAnsi="Arial" w:cs="Arial"/>
        </w:rPr>
        <w:t>gli interventi ammessi a finanziamento statale</w:t>
      </w:r>
      <w:r w:rsidRPr="004C2414">
        <w:rPr>
          <w:rFonts w:ascii="Arial" w:hAnsi="Arial" w:cs="Arial"/>
        </w:rPr>
        <w:t>.</w:t>
      </w:r>
    </w:p>
    <w:p w14:paraId="0B22EC11" w14:textId="77777777" w:rsidR="002400D8" w:rsidRPr="004C2414" w:rsidRDefault="002400D8" w:rsidP="00332D32">
      <w:pPr>
        <w:autoSpaceDE w:val="0"/>
        <w:autoSpaceDN w:val="0"/>
        <w:adjustRightInd w:val="0"/>
        <w:spacing w:before="120" w:after="120"/>
        <w:ind w:left="142"/>
        <w:jc w:val="both"/>
        <w:rPr>
          <w:rFonts w:ascii="Arial" w:hAnsi="Arial" w:cs="Arial"/>
        </w:rPr>
      </w:pPr>
      <w:r w:rsidRPr="004C2414">
        <w:rPr>
          <w:rFonts w:ascii="Arial" w:hAnsi="Arial" w:cs="Arial"/>
        </w:rPr>
        <w:t xml:space="preserve">Qualora la </w:t>
      </w:r>
      <w:r>
        <w:rPr>
          <w:rFonts w:ascii="Arial" w:hAnsi="Arial" w:cs="Arial"/>
        </w:rPr>
        <w:t>Proposta di intervento n</w:t>
      </w:r>
      <w:r w:rsidRPr="004C2414">
        <w:rPr>
          <w:rFonts w:ascii="Arial" w:hAnsi="Arial" w:cs="Arial"/>
        </w:rPr>
        <w:t xml:space="preserve">on ottenga il finanziamento richiesto, la presente Intesa si intende risolta di diritto e </w:t>
      </w:r>
      <w:r w:rsidR="00CB7425">
        <w:rPr>
          <w:rFonts w:ascii="Arial" w:hAnsi="Arial" w:cs="Arial"/>
        </w:rPr>
        <w:t xml:space="preserve">gli enti firmatari </w:t>
      </w:r>
      <w:r w:rsidRPr="004C2414">
        <w:rPr>
          <w:rFonts w:ascii="Arial" w:hAnsi="Arial" w:cs="Arial"/>
        </w:rPr>
        <w:t>sono da considerarsi a tutti gli effetti liber</w:t>
      </w:r>
      <w:r w:rsidR="00C8339A">
        <w:rPr>
          <w:rFonts w:ascii="Arial" w:hAnsi="Arial" w:cs="Arial"/>
        </w:rPr>
        <w:t>i</w:t>
      </w:r>
      <w:r w:rsidRPr="004C2414">
        <w:rPr>
          <w:rFonts w:ascii="Arial" w:hAnsi="Arial" w:cs="Arial"/>
        </w:rPr>
        <w:t xml:space="preserve"> dagli impegni ivi previsti.</w:t>
      </w:r>
    </w:p>
    <w:p w14:paraId="55C701A5" w14:textId="77777777" w:rsidR="00D00C69" w:rsidRDefault="00D00C69" w:rsidP="00634446">
      <w:pPr>
        <w:pStyle w:val="Paragrafoelenco"/>
        <w:autoSpaceDE w:val="0"/>
        <w:autoSpaceDN w:val="0"/>
        <w:adjustRightInd w:val="0"/>
        <w:spacing w:before="120" w:after="120"/>
        <w:ind w:left="322"/>
        <w:jc w:val="center"/>
        <w:rPr>
          <w:rFonts w:ascii="Arial" w:hAnsi="Arial" w:cs="Arial"/>
          <w:b/>
        </w:rPr>
      </w:pPr>
    </w:p>
    <w:p w14:paraId="4E96FCFE" w14:textId="77777777" w:rsidR="00E132DB" w:rsidRDefault="00E132DB" w:rsidP="00634446">
      <w:pPr>
        <w:pStyle w:val="Paragrafoelenco"/>
        <w:autoSpaceDE w:val="0"/>
        <w:autoSpaceDN w:val="0"/>
        <w:adjustRightInd w:val="0"/>
        <w:spacing w:before="120" w:after="120"/>
        <w:ind w:left="322"/>
        <w:jc w:val="center"/>
        <w:rPr>
          <w:rFonts w:ascii="Arial" w:hAnsi="Arial" w:cs="Arial"/>
          <w:b/>
        </w:rPr>
      </w:pPr>
      <w:r>
        <w:rPr>
          <w:rFonts w:ascii="Arial" w:hAnsi="Arial" w:cs="Arial"/>
          <w:b/>
        </w:rPr>
        <w:t xml:space="preserve">Articolo </w:t>
      </w:r>
      <w:r w:rsidR="00B734A5">
        <w:rPr>
          <w:rFonts w:ascii="Arial" w:hAnsi="Arial" w:cs="Arial"/>
          <w:b/>
        </w:rPr>
        <w:t>6</w:t>
      </w:r>
      <w:r>
        <w:rPr>
          <w:rFonts w:ascii="Arial" w:hAnsi="Arial" w:cs="Arial"/>
          <w:b/>
        </w:rPr>
        <w:t xml:space="preserve"> </w:t>
      </w:r>
    </w:p>
    <w:p w14:paraId="11748540" w14:textId="77777777" w:rsidR="00E132DB" w:rsidRDefault="00E132DB" w:rsidP="00634446">
      <w:pPr>
        <w:pStyle w:val="Paragrafoelenco"/>
        <w:autoSpaceDE w:val="0"/>
        <w:autoSpaceDN w:val="0"/>
        <w:adjustRightInd w:val="0"/>
        <w:spacing w:before="120" w:after="120"/>
        <w:ind w:left="322"/>
        <w:jc w:val="center"/>
        <w:rPr>
          <w:rFonts w:ascii="Arial" w:hAnsi="Arial" w:cs="Arial"/>
          <w:b/>
        </w:rPr>
      </w:pPr>
      <w:r>
        <w:rPr>
          <w:rFonts w:ascii="Arial" w:hAnsi="Arial" w:cs="Arial"/>
          <w:b/>
        </w:rPr>
        <w:t>(Revisioni e integrazioni)</w:t>
      </w:r>
    </w:p>
    <w:p w14:paraId="3E28AE15" w14:textId="77777777" w:rsidR="00E132DB" w:rsidRPr="00321EB5" w:rsidRDefault="00321EB5" w:rsidP="00332D32">
      <w:pPr>
        <w:pStyle w:val="Paragrafoelenco"/>
        <w:autoSpaceDE w:val="0"/>
        <w:autoSpaceDN w:val="0"/>
        <w:adjustRightInd w:val="0"/>
        <w:spacing w:before="120" w:after="120"/>
        <w:ind w:left="142"/>
        <w:jc w:val="both"/>
        <w:rPr>
          <w:rFonts w:ascii="Arial" w:hAnsi="Arial" w:cs="Arial"/>
        </w:rPr>
      </w:pPr>
      <w:r w:rsidRPr="00321EB5">
        <w:rPr>
          <w:rFonts w:ascii="Arial" w:hAnsi="Arial" w:cs="Arial"/>
        </w:rPr>
        <w:t xml:space="preserve">In caso </w:t>
      </w:r>
      <w:r>
        <w:rPr>
          <w:rFonts w:ascii="Arial" w:hAnsi="Arial" w:cs="Arial"/>
        </w:rPr>
        <w:t xml:space="preserve">di ammissione a finanziamento gli enti firmatari si riservano di modificare e integrare la presente Intesa alla luce delle previsioni che risulteranno stabilite nella Convenzione o Accordo di Programma stipulato </w:t>
      </w:r>
      <w:r w:rsidR="00C8339A">
        <w:rPr>
          <w:rFonts w:ascii="Arial" w:hAnsi="Arial" w:cs="Arial"/>
        </w:rPr>
        <w:t xml:space="preserve">dal MIT con </w:t>
      </w:r>
      <w:r>
        <w:rPr>
          <w:rFonts w:ascii="Arial" w:hAnsi="Arial" w:cs="Arial"/>
        </w:rPr>
        <w:t>la Regione</w:t>
      </w:r>
      <w:r w:rsidR="00C8339A">
        <w:rPr>
          <w:rFonts w:ascii="Arial" w:hAnsi="Arial" w:cs="Arial"/>
        </w:rPr>
        <w:t xml:space="preserve"> Marche </w:t>
      </w:r>
      <w:r>
        <w:rPr>
          <w:rFonts w:ascii="Arial" w:hAnsi="Arial" w:cs="Arial"/>
        </w:rPr>
        <w:t xml:space="preserve">ai sensi </w:t>
      </w:r>
      <w:r w:rsidR="00503BD7">
        <w:rPr>
          <w:rFonts w:ascii="Arial" w:hAnsi="Arial" w:cs="Arial"/>
        </w:rPr>
        <w:t xml:space="preserve">dell’articolo </w:t>
      </w:r>
      <w:r w:rsidR="0077642A">
        <w:rPr>
          <w:rFonts w:ascii="Arial" w:hAnsi="Arial" w:cs="Arial"/>
        </w:rPr>
        <w:t>9 del D.M. 395/2020.</w:t>
      </w:r>
    </w:p>
    <w:p w14:paraId="39AB408F" w14:textId="77777777" w:rsidR="00321EB5" w:rsidRPr="004C2414" w:rsidRDefault="00321EB5" w:rsidP="00634446">
      <w:pPr>
        <w:pStyle w:val="Paragrafoelenco"/>
        <w:autoSpaceDE w:val="0"/>
        <w:autoSpaceDN w:val="0"/>
        <w:adjustRightInd w:val="0"/>
        <w:spacing w:before="120" w:after="120"/>
        <w:ind w:left="322"/>
        <w:jc w:val="center"/>
        <w:rPr>
          <w:rFonts w:ascii="Arial" w:hAnsi="Arial" w:cs="Arial"/>
          <w:b/>
        </w:rPr>
      </w:pPr>
    </w:p>
    <w:p w14:paraId="79D87B1F" w14:textId="77777777" w:rsidR="00332D32" w:rsidRPr="007E04B7" w:rsidRDefault="00332D32" w:rsidP="00332D32">
      <w:pPr>
        <w:pStyle w:val="Paragrafoelenco"/>
        <w:autoSpaceDE w:val="0"/>
        <w:autoSpaceDN w:val="0"/>
        <w:adjustRightInd w:val="0"/>
        <w:spacing w:before="120" w:after="120"/>
        <w:ind w:left="322"/>
        <w:jc w:val="center"/>
        <w:rPr>
          <w:rFonts w:ascii="Arial" w:hAnsi="Arial" w:cs="Arial"/>
          <w:b/>
        </w:rPr>
      </w:pPr>
      <w:r w:rsidRPr="007E04B7">
        <w:rPr>
          <w:rFonts w:ascii="Arial" w:hAnsi="Arial" w:cs="Arial"/>
          <w:b/>
        </w:rPr>
        <w:t xml:space="preserve">Articolo 7 </w:t>
      </w:r>
    </w:p>
    <w:p w14:paraId="00F857EA" w14:textId="77777777" w:rsidR="00332D32" w:rsidRPr="007E04B7" w:rsidRDefault="00332D32" w:rsidP="00332D32">
      <w:pPr>
        <w:pStyle w:val="Paragrafoelenco"/>
        <w:autoSpaceDE w:val="0"/>
        <w:autoSpaceDN w:val="0"/>
        <w:adjustRightInd w:val="0"/>
        <w:spacing w:before="120" w:after="120"/>
        <w:ind w:left="322"/>
        <w:jc w:val="center"/>
        <w:rPr>
          <w:rFonts w:ascii="Arial" w:hAnsi="Arial" w:cs="Arial"/>
          <w:b/>
        </w:rPr>
      </w:pPr>
      <w:r w:rsidRPr="007E04B7">
        <w:rPr>
          <w:rFonts w:ascii="Arial" w:hAnsi="Arial" w:cs="Arial"/>
          <w:b/>
        </w:rPr>
        <w:t>(Pubblicità)</w:t>
      </w:r>
    </w:p>
    <w:p w14:paraId="52516507" w14:textId="77777777" w:rsidR="007E04B7" w:rsidRDefault="00332D32" w:rsidP="007E04B7">
      <w:pPr>
        <w:pStyle w:val="Paragrafoelenco"/>
        <w:autoSpaceDE w:val="0"/>
        <w:autoSpaceDN w:val="0"/>
        <w:adjustRightInd w:val="0"/>
        <w:spacing w:before="120" w:after="120"/>
        <w:ind w:left="142"/>
        <w:jc w:val="both"/>
        <w:rPr>
          <w:rFonts w:ascii="Arial" w:hAnsi="Arial" w:cs="Arial"/>
        </w:rPr>
      </w:pPr>
      <w:r w:rsidRPr="007E04B7">
        <w:rPr>
          <w:rFonts w:ascii="Arial" w:hAnsi="Arial" w:cs="Arial"/>
        </w:rPr>
        <w:t>Il presente Protocollo sarà pubblicato sui siti internet istituzionali delle parti ai fini della pubblicità e trasparenza dell’iniziativa.</w:t>
      </w:r>
    </w:p>
    <w:p w14:paraId="179DA027" w14:textId="77777777" w:rsidR="007E04B7" w:rsidRDefault="007E04B7" w:rsidP="007E04B7">
      <w:pPr>
        <w:pStyle w:val="Paragrafoelenco"/>
        <w:autoSpaceDE w:val="0"/>
        <w:autoSpaceDN w:val="0"/>
        <w:adjustRightInd w:val="0"/>
        <w:spacing w:before="120" w:after="120"/>
        <w:ind w:left="142"/>
        <w:jc w:val="both"/>
        <w:rPr>
          <w:rFonts w:ascii="Arial" w:hAnsi="Arial" w:cs="Arial"/>
        </w:rPr>
      </w:pPr>
    </w:p>
    <w:p w14:paraId="1515B89C" w14:textId="77777777" w:rsidR="003E3150" w:rsidRDefault="003E3150" w:rsidP="007E04B7">
      <w:pPr>
        <w:pStyle w:val="Paragrafoelenco"/>
        <w:autoSpaceDE w:val="0"/>
        <w:autoSpaceDN w:val="0"/>
        <w:adjustRightInd w:val="0"/>
        <w:spacing w:before="120" w:after="120"/>
        <w:ind w:left="6096"/>
        <w:jc w:val="center"/>
        <w:rPr>
          <w:rFonts w:ascii="Arial" w:hAnsi="Arial" w:cs="Arial"/>
          <w:b/>
        </w:rPr>
      </w:pPr>
    </w:p>
    <w:p w14:paraId="7D57F43D" w14:textId="77777777" w:rsidR="003E3150" w:rsidRDefault="003E3150" w:rsidP="007E04B7">
      <w:pPr>
        <w:pStyle w:val="Paragrafoelenco"/>
        <w:autoSpaceDE w:val="0"/>
        <w:autoSpaceDN w:val="0"/>
        <w:adjustRightInd w:val="0"/>
        <w:spacing w:before="120" w:after="120"/>
        <w:ind w:left="6096"/>
        <w:jc w:val="center"/>
        <w:rPr>
          <w:rFonts w:ascii="Arial" w:hAnsi="Arial" w:cs="Arial"/>
          <w:b/>
        </w:rPr>
      </w:pPr>
    </w:p>
    <w:p w14:paraId="3241B183" w14:textId="77777777" w:rsidR="00332D32" w:rsidRPr="003E3150" w:rsidRDefault="00332D32" w:rsidP="0049572A">
      <w:pPr>
        <w:pStyle w:val="Paragrafoelenco"/>
        <w:autoSpaceDE w:val="0"/>
        <w:autoSpaceDN w:val="0"/>
        <w:adjustRightInd w:val="0"/>
        <w:spacing w:before="120" w:after="120"/>
        <w:ind w:left="4253"/>
        <w:jc w:val="center"/>
        <w:rPr>
          <w:rFonts w:ascii="Arial" w:hAnsi="Arial" w:cs="Arial"/>
          <w:b/>
        </w:rPr>
      </w:pPr>
      <w:r w:rsidRPr="003E3150">
        <w:rPr>
          <w:rFonts w:ascii="Arial" w:hAnsi="Arial" w:cs="Arial"/>
          <w:b/>
        </w:rPr>
        <w:t>Per la Regione Marche</w:t>
      </w:r>
    </w:p>
    <w:p w14:paraId="1D43B10E" w14:textId="3C8B624F" w:rsidR="00332D32" w:rsidRDefault="00332D32" w:rsidP="0049572A">
      <w:pPr>
        <w:pStyle w:val="Paragrafoelenco"/>
        <w:autoSpaceDE w:val="0"/>
        <w:autoSpaceDN w:val="0"/>
        <w:adjustRightInd w:val="0"/>
        <w:spacing w:before="120" w:after="120"/>
        <w:ind w:left="4253"/>
        <w:jc w:val="center"/>
        <w:rPr>
          <w:rFonts w:ascii="Arial" w:hAnsi="Arial" w:cs="Arial"/>
        </w:rPr>
      </w:pPr>
      <w:r w:rsidRPr="003E3150">
        <w:rPr>
          <w:rFonts w:ascii="Arial" w:hAnsi="Arial" w:cs="Arial"/>
        </w:rPr>
        <w:t>Il Dirigente della P.F. Urbanistica, Paesaggio ed Edilizia</w:t>
      </w:r>
    </w:p>
    <w:p w14:paraId="2C50FE50" w14:textId="77777777" w:rsidR="0049572A" w:rsidRPr="0049572A" w:rsidRDefault="0049572A" w:rsidP="0049572A">
      <w:pPr>
        <w:pStyle w:val="Paragrafoelenco"/>
        <w:shd w:val="clear" w:color="auto" w:fill="F2F2F2" w:themeFill="background1" w:themeFillShade="F2"/>
        <w:autoSpaceDE w:val="0"/>
        <w:autoSpaceDN w:val="0"/>
        <w:adjustRightInd w:val="0"/>
        <w:spacing w:before="120" w:after="120"/>
        <w:ind w:left="4253"/>
        <w:jc w:val="center"/>
        <w:rPr>
          <w:rFonts w:ascii="Arial" w:hAnsi="Arial" w:cs="Arial"/>
          <w:bCs/>
        </w:rPr>
      </w:pPr>
      <w:r w:rsidRPr="0049572A">
        <w:rPr>
          <w:rFonts w:ascii="Arial" w:hAnsi="Arial" w:cs="Arial"/>
          <w:bCs/>
        </w:rPr>
        <w:t>………………………………</w:t>
      </w:r>
    </w:p>
    <w:p w14:paraId="2547135B" w14:textId="77777777" w:rsidR="00332D32" w:rsidRPr="0049572A" w:rsidRDefault="00332D32" w:rsidP="0049572A">
      <w:pPr>
        <w:autoSpaceDE w:val="0"/>
        <w:autoSpaceDN w:val="0"/>
        <w:adjustRightInd w:val="0"/>
        <w:spacing w:before="120" w:after="120"/>
        <w:rPr>
          <w:rFonts w:ascii="Arial" w:hAnsi="Arial" w:cs="Arial"/>
        </w:rPr>
      </w:pPr>
    </w:p>
    <w:p w14:paraId="586FCE4E" w14:textId="04FE7C7B" w:rsidR="0049572A" w:rsidRDefault="00332D32" w:rsidP="0049572A">
      <w:pPr>
        <w:shd w:val="clear" w:color="auto" w:fill="F2F2F2" w:themeFill="background1" w:themeFillShade="F2"/>
        <w:autoSpaceDE w:val="0"/>
        <w:autoSpaceDN w:val="0"/>
        <w:adjustRightInd w:val="0"/>
        <w:ind w:left="4253"/>
        <w:jc w:val="center"/>
        <w:rPr>
          <w:rFonts w:ascii="Tahoma" w:hAnsi="Tahoma" w:cs="Tahoma"/>
          <w:bCs/>
        </w:rPr>
      </w:pPr>
      <w:r w:rsidRPr="0049572A">
        <w:rPr>
          <w:rFonts w:ascii="Arial" w:hAnsi="Arial" w:cs="Arial"/>
          <w:bCs/>
        </w:rPr>
        <w:t xml:space="preserve">Per il Comune di </w:t>
      </w:r>
      <w:r w:rsidR="0049572A" w:rsidRPr="0049572A">
        <w:rPr>
          <w:rFonts w:ascii="Tahoma" w:hAnsi="Tahoma" w:cs="Tahoma"/>
          <w:bCs/>
        </w:rPr>
        <w:t>Cagli (PU)</w:t>
      </w:r>
    </w:p>
    <w:p w14:paraId="6639C785" w14:textId="77777777" w:rsidR="0049572A" w:rsidRPr="0049572A" w:rsidRDefault="0049572A" w:rsidP="0049572A">
      <w:pPr>
        <w:pStyle w:val="Paragrafoelenco"/>
        <w:shd w:val="clear" w:color="auto" w:fill="F2F2F2" w:themeFill="background1" w:themeFillShade="F2"/>
        <w:autoSpaceDE w:val="0"/>
        <w:autoSpaceDN w:val="0"/>
        <w:adjustRightInd w:val="0"/>
        <w:spacing w:before="120" w:after="120"/>
        <w:ind w:left="4253"/>
        <w:jc w:val="center"/>
        <w:rPr>
          <w:rFonts w:ascii="Arial" w:hAnsi="Arial" w:cs="Arial"/>
          <w:bCs/>
        </w:rPr>
      </w:pPr>
      <w:r w:rsidRPr="0049572A">
        <w:rPr>
          <w:rFonts w:ascii="Arial" w:hAnsi="Arial" w:cs="Arial"/>
          <w:bCs/>
        </w:rPr>
        <w:t>………………………………</w:t>
      </w:r>
    </w:p>
    <w:p w14:paraId="33062BD4" w14:textId="4756A300" w:rsidR="0049572A" w:rsidRPr="0049572A" w:rsidRDefault="0049572A" w:rsidP="0049572A">
      <w:pPr>
        <w:shd w:val="clear" w:color="auto" w:fill="F2F2F2" w:themeFill="background1" w:themeFillShade="F2"/>
        <w:autoSpaceDE w:val="0"/>
        <w:autoSpaceDN w:val="0"/>
        <w:adjustRightInd w:val="0"/>
        <w:rPr>
          <w:rFonts w:ascii="Arial" w:hAnsi="Arial" w:cs="Arial"/>
          <w:bCs/>
        </w:rPr>
      </w:pPr>
    </w:p>
    <w:p w14:paraId="61B810EA" w14:textId="62838AFF" w:rsidR="0049572A" w:rsidRPr="0049572A" w:rsidRDefault="0049572A" w:rsidP="0049572A">
      <w:pPr>
        <w:shd w:val="clear" w:color="auto" w:fill="F2F2F2" w:themeFill="background1" w:themeFillShade="F2"/>
        <w:autoSpaceDE w:val="0"/>
        <w:autoSpaceDN w:val="0"/>
        <w:adjustRightInd w:val="0"/>
        <w:ind w:left="4253"/>
        <w:jc w:val="center"/>
        <w:rPr>
          <w:rFonts w:ascii="Tahoma" w:hAnsi="Tahoma" w:cs="Tahoma"/>
          <w:bCs/>
        </w:rPr>
      </w:pPr>
      <w:r w:rsidRPr="0049572A">
        <w:rPr>
          <w:rFonts w:ascii="Arial" w:hAnsi="Arial" w:cs="Arial"/>
          <w:bCs/>
        </w:rPr>
        <w:t xml:space="preserve">Per il Comune di </w:t>
      </w:r>
      <w:r w:rsidRPr="0049572A">
        <w:rPr>
          <w:rFonts w:ascii="Tahoma" w:hAnsi="Tahoma" w:cs="Tahoma"/>
          <w:bCs/>
        </w:rPr>
        <w:t>Monsampolo del Tronto (AP)</w:t>
      </w:r>
    </w:p>
    <w:p w14:paraId="0031E198" w14:textId="77777777" w:rsidR="0049572A" w:rsidRPr="0049572A" w:rsidRDefault="0049572A" w:rsidP="0049572A">
      <w:pPr>
        <w:pStyle w:val="Paragrafoelenco"/>
        <w:shd w:val="clear" w:color="auto" w:fill="F2F2F2" w:themeFill="background1" w:themeFillShade="F2"/>
        <w:autoSpaceDE w:val="0"/>
        <w:autoSpaceDN w:val="0"/>
        <w:adjustRightInd w:val="0"/>
        <w:spacing w:before="120" w:after="120"/>
        <w:ind w:left="4253"/>
        <w:jc w:val="center"/>
        <w:rPr>
          <w:rFonts w:ascii="Arial" w:hAnsi="Arial" w:cs="Arial"/>
          <w:bCs/>
        </w:rPr>
      </w:pPr>
      <w:r w:rsidRPr="0049572A">
        <w:rPr>
          <w:rFonts w:ascii="Arial" w:hAnsi="Arial" w:cs="Arial"/>
          <w:bCs/>
        </w:rPr>
        <w:t>………………………………</w:t>
      </w:r>
    </w:p>
    <w:p w14:paraId="6B784668" w14:textId="77777777" w:rsidR="0049572A" w:rsidRPr="0049572A" w:rsidRDefault="0049572A" w:rsidP="0049572A">
      <w:pPr>
        <w:shd w:val="clear" w:color="auto" w:fill="F2F2F2" w:themeFill="background1" w:themeFillShade="F2"/>
        <w:autoSpaceDE w:val="0"/>
        <w:autoSpaceDN w:val="0"/>
        <w:adjustRightInd w:val="0"/>
        <w:ind w:left="4253"/>
        <w:jc w:val="center"/>
        <w:rPr>
          <w:rFonts w:ascii="Tahoma" w:hAnsi="Tahoma" w:cs="Tahoma"/>
          <w:bCs/>
        </w:rPr>
      </w:pPr>
    </w:p>
    <w:p w14:paraId="5E0D43B4" w14:textId="14A84795" w:rsidR="0049572A" w:rsidRPr="0049572A" w:rsidRDefault="0049572A" w:rsidP="0049572A">
      <w:pPr>
        <w:shd w:val="clear" w:color="auto" w:fill="F2F2F2" w:themeFill="background1" w:themeFillShade="F2"/>
        <w:autoSpaceDE w:val="0"/>
        <w:autoSpaceDN w:val="0"/>
        <w:adjustRightInd w:val="0"/>
        <w:ind w:left="4253"/>
        <w:jc w:val="center"/>
        <w:rPr>
          <w:rFonts w:ascii="Tahoma" w:hAnsi="Tahoma" w:cs="Tahoma"/>
          <w:bCs/>
        </w:rPr>
      </w:pPr>
      <w:r w:rsidRPr="0049572A">
        <w:rPr>
          <w:rFonts w:ascii="Arial" w:hAnsi="Arial" w:cs="Arial"/>
          <w:bCs/>
        </w:rPr>
        <w:t xml:space="preserve">Per il Comune di </w:t>
      </w:r>
      <w:r w:rsidRPr="0049572A">
        <w:rPr>
          <w:rFonts w:ascii="Tahoma" w:hAnsi="Tahoma" w:cs="Tahoma"/>
          <w:bCs/>
        </w:rPr>
        <w:t>Montelupone (MC)</w:t>
      </w:r>
    </w:p>
    <w:p w14:paraId="192470D3" w14:textId="77777777" w:rsidR="0049572A" w:rsidRPr="0049572A" w:rsidRDefault="0049572A" w:rsidP="0049572A">
      <w:pPr>
        <w:pStyle w:val="Paragrafoelenco"/>
        <w:shd w:val="clear" w:color="auto" w:fill="F2F2F2" w:themeFill="background1" w:themeFillShade="F2"/>
        <w:autoSpaceDE w:val="0"/>
        <w:autoSpaceDN w:val="0"/>
        <w:adjustRightInd w:val="0"/>
        <w:spacing w:before="120" w:after="120"/>
        <w:ind w:left="4253"/>
        <w:jc w:val="center"/>
        <w:rPr>
          <w:rFonts w:ascii="Arial" w:hAnsi="Arial" w:cs="Arial"/>
          <w:bCs/>
        </w:rPr>
      </w:pPr>
      <w:r w:rsidRPr="0049572A">
        <w:rPr>
          <w:rFonts w:ascii="Arial" w:hAnsi="Arial" w:cs="Arial"/>
          <w:bCs/>
        </w:rPr>
        <w:t>………………………………</w:t>
      </w:r>
    </w:p>
    <w:p w14:paraId="16CEDDEC" w14:textId="77777777" w:rsidR="0049572A" w:rsidRPr="0049572A" w:rsidRDefault="0049572A" w:rsidP="0049572A">
      <w:pPr>
        <w:shd w:val="clear" w:color="auto" w:fill="F2F2F2" w:themeFill="background1" w:themeFillShade="F2"/>
        <w:autoSpaceDE w:val="0"/>
        <w:autoSpaceDN w:val="0"/>
        <w:adjustRightInd w:val="0"/>
        <w:ind w:left="4253"/>
        <w:jc w:val="center"/>
        <w:rPr>
          <w:rFonts w:ascii="Tahoma" w:hAnsi="Tahoma" w:cs="Tahoma"/>
          <w:bCs/>
        </w:rPr>
      </w:pPr>
    </w:p>
    <w:p w14:paraId="0E95B80B" w14:textId="37B74757" w:rsidR="0049572A" w:rsidRDefault="0049572A" w:rsidP="0049572A">
      <w:pPr>
        <w:shd w:val="clear" w:color="auto" w:fill="F2F2F2" w:themeFill="background1" w:themeFillShade="F2"/>
        <w:autoSpaceDE w:val="0"/>
        <w:autoSpaceDN w:val="0"/>
        <w:adjustRightInd w:val="0"/>
        <w:ind w:left="4253"/>
        <w:jc w:val="center"/>
        <w:rPr>
          <w:rFonts w:ascii="Tahoma" w:hAnsi="Tahoma" w:cs="Tahoma"/>
          <w:bCs/>
        </w:rPr>
      </w:pPr>
      <w:r w:rsidRPr="0049572A">
        <w:rPr>
          <w:rFonts w:ascii="Arial" w:hAnsi="Arial" w:cs="Arial"/>
          <w:bCs/>
        </w:rPr>
        <w:t xml:space="preserve">Per il Comune di </w:t>
      </w:r>
      <w:r w:rsidRPr="0049572A">
        <w:rPr>
          <w:rFonts w:ascii="Tahoma" w:hAnsi="Tahoma" w:cs="Tahoma"/>
          <w:bCs/>
        </w:rPr>
        <w:t>Muccia (MC)</w:t>
      </w:r>
    </w:p>
    <w:p w14:paraId="0D38B0EC" w14:textId="35C786CC" w:rsidR="00EF09E1" w:rsidRPr="0049572A" w:rsidRDefault="00EF09E1" w:rsidP="0049572A">
      <w:pPr>
        <w:shd w:val="clear" w:color="auto" w:fill="F2F2F2" w:themeFill="background1" w:themeFillShade="F2"/>
        <w:autoSpaceDE w:val="0"/>
        <w:autoSpaceDN w:val="0"/>
        <w:adjustRightInd w:val="0"/>
        <w:ind w:left="4253"/>
        <w:jc w:val="center"/>
        <w:rPr>
          <w:rFonts w:ascii="Tahoma" w:hAnsi="Tahoma" w:cs="Tahoma"/>
          <w:bCs/>
        </w:rPr>
      </w:pPr>
      <w:r>
        <w:rPr>
          <w:rFonts w:ascii="Tahoma" w:hAnsi="Tahoma" w:cs="Tahoma"/>
          <w:bCs/>
        </w:rPr>
        <w:t>Il Sindaco</w:t>
      </w:r>
    </w:p>
    <w:p w14:paraId="6012B7DB" w14:textId="4E65F00F" w:rsidR="0049572A" w:rsidRPr="0049572A" w:rsidRDefault="00EF09E1" w:rsidP="0049572A">
      <w:pPr>
        <w:pStyle w:val="Paragrafoelenco"/>
        <w:shd w:val="clear" w:color="auto" w:fill="F2F2F2" w:themeFill="background1" w:themeFillShade="F2"/>
        <w:autoSpaceDE w:val="0"/>
        <w:autoSpaceDN w:val="0"/>
        <w:adjustRightInd w:val="0"/>
        <w:spacing w:before="120" w:after="120"/>
        <w:ind w:left="4253"/>
        <w:jc w:val="center"/>
        <w:rPr>
          <w:rFonts w:ascii="Arial" w:hAnsi="Arial" w:cs="Arial"/>
          <w:bCs/>
        </w:rPr>
      </w:pPr>
      <w:r>
        <w:rPr>
          <w:rFonts w:ascii="Arial" w:hAnsi="Arial" w:cs="Arial"/>
          <w:bCs/>
        </w:rPr>
        <w:t xml:space="preserve"> Sig. Mario Baroni</w:t>
      </w:r>
    </w:p>
    <w:p w14:paraId="41C28FC8" w14:textId="77777777" w:rsidR="0049572A" w:rsidRPr="0049572A" w:rsidRDefault="0049572A" w:rsidP="0049572A">
      <w:pPr>
        <w:shd w:val="clear" w:color="auto" w:fill="F2F2F2" w:themeFill="background1" w:themeFillShade="F2"/>
        <w:autoSpaceDE w:val="0"/>
        <w:autoSpaceDN w:val="0"/>
        <w:adjustRightInd w:val="0"/>
        <w:ind w:left="4253"/>
        <w:jc w:val="center"/>
        <w:rPr>
          <w:rFonts w:ascii="Tahoma" w:hAnsi="Tahoma" w:cs="Tahoma"/>
          <w:bCs/>
        </w:rPr>
      </w:pPr>
    </w:p>
    <w:p w14:paraId="2433661D" w14:textId="49244258" w:rsidR="0049572A" w:rsidRPr="0049572A" w:rsidRDefault="0049572A" w:rsidP="0049572A">
      <w:pPr>
        <w:shd w:val="clear" w:color="auto" w:fill="F2F2F2" w:themeFill="background1" w:themeFillShade="F2"/>
        <w:autoSpaceDE w:val="0"/>
        <w:autoSpaceDN w:val="0"/>
        <w:adjustRightInd w:val="0"/>
        <w:ind w:left="4253"/>
        <w:jc w:val="center"/>
        <w:rPr>
          <w:rFonts w:ascii="Tahoma" w:hAnsi="Tahoma" w:cs="Tahoma"/>
          <w:bCs/>
        </w:rPr>
      </w:pPr>
      <w:r w:rsidRPr="0049572A">
        <w:rPr>
          <w:rFonts w:ascii="Arial" w:hAnsi="Arial" w:cs="Arial"/>
          <w:bCs/>
        </w:rPr>
        <w:t xml:space="preserve">Per il Comune di </w:t>
      </w:r>
      <w:r w:rsidRPr="0049572A">
        <w:rPr>
          <w:rFonts w:ascii="Tahoma" w:hAnsi="Tahoma" w:cs="Tahoma"/>
          <w:bCs/>
        </w:rPr>
        <w:t>Osimo (AN)</w:t>
      </w:r>
    </w:p>
    <w:p w14:paraId="44424A2D" w14:textId="77777777" w:rsidR="0049572A" w:rsidRPr="0049572A" w:rsidRDefault="0049572A" w:rsidP="0049572A">
      <w:pPr>
        <w:pStyle w:val="Paragrafoelenco"/>
        <w:shd w:val="clear" w:color="auto" w:fill="F2F2F2" w:themeFill="background1" w:themeFillShade="F2"/>
        <w:autoSpaceDE w:val="0"/>
        <w:autoSpaceDN w:val="0"/>
        <w:adjustRightInd w:val="0"/>
        <w:spacing w:before="120" w:after="120"/>
        <w:ind w:left="4253"/>
        <w:jc w:val="center"/>
        <w:rPr>
          <w:rFonts w:ascii="Arial" w:hAnsi="Arial" w:cs="Arial"/>
          <w:bCs/>
        </w:rPr>
      </w:pPr>
      <w:r w:rsidRPr="0049572A">
        <w:rPr>
          <w:rFonts w:ascii="Arial" w:hAnsi="Arial" w:cs="Arial"/>
          <w:bCs/>
        </w:rPr>
        <w:t>………………………………</w:t>
      </w:r>
    </w:p>
    <w:p w14:paraId="0F12187E" w14:textId="77777777" w:rsidR="0049572A" w:rsidRPr="0049572A" w:rsidRDefault="0049572A" w:rsidP="0049572A">
      <w:pPr>
        <w:shd w:val="clear" w:color="auto" w:fill="F2F2F2" w:themeFill="background1" w:themeFillShade="F2"/>
        <w:autoSpaceDE w:val="0"/>
        <w:autoSpaceDN w:val="0"/>
        <w:adjustRightInd w:val="0"/>
        <w:ind w:left="4253"/>
        <w:jc w:val="center"/>
        <w:rPr>
          <w:rFonts w:ascii="Arial" w:hAnsi="Arial" w:cs="Arial"/>
          <w:bCs/>
        </w:rPr>
      </w:pPr>
    </w:p>
    <w:p w14:paraId="4B52B96F" w14:textId="3E24873A" w:rsidR="0049572A" w:rsidRPr="0049572A" w:rsidRDefault="0049572A" w:rsidP="0049572A">
      <w:pPr>
        <w:shd w:val="clear" w:color="auto" w:fill="F2F2F2" w:themeFill="background1" w:themeFillShade="F2"/>
        <w:autoSpaceDE w:val="0"/>
        <w:autoSpaceDN w:val="0"/>
        <w:adjustRightInd w:val="0"/>
        <w:ind w:left="4253"/>
        <w:jc w:val="center"/>
        <w:rPr>
          <w:rFonts w:ascii="Tahoma" w:hAnsi="Tahoma" w:cs="Tahoma"/>
          <w:bCs/>
        </w:rPr>
      </w:pPr>
      <w:r w:rsidRPr="0049572A">
        <w:rPr>
          <w:rFonts w:ascii="Arial" w:hAnsi="Arial" w:cs="Arial"/>
          <w:bCs/>
        </w:rPr>
        <w:t>Per il Comune di</w:t>
      </w:r>
      <w:r w:rsidRPr="0049572A">
        <w:rPr>
          <w:rFonts w:ascii="Tahoma" w:hAnsi="Tahoma" w:cs="Tahoma"/>
          <w:bCs/>
        </w:rPr>
        <w:t xml:space="preserve"> Palmiano (AP)</w:t>
      </w:r>
    </w:p>
    <w:p w14:paraId="1C59E58A" w14:textId="77777777" w:rsidR="0049572A" w:rsidRPr="0049572A" w:rsidRDefault="0049572A" w:rsidP="0049572A">
      <w:pPr>
        <w:pStyle w:val="Paragrafoelenco"/>
        <w:shd w:val="clear" w:color="auto" w:fill="F2F2F2" w:themeFill="background1" w:themeFillShade="F2"/>
        <w:autoSpaceDE w:val="0"/>
        <w:autoSpaceDN w:val="0"/>
        <w:adjustRightInd w:val="0"/>
        <w:spacing w:before="120" w:after="120"/>
        <w:ind w:left="4253"/>
        <w:jc w:val="center"/>
        <w:rPr>
          <w:rFonts w:ascii="Arial" w:hAnsi="Arial" w:cs="Arial"/>
          <w:bCs/>
        </w:rPr>
      </w:pPr>
      <w:r w:rsidRPr="0049572A">
        <w:rPr>
          <w:rFonts w:ascii="Arial" w:hAnsi="Arial" w:cs="Arial"/>
          <w:bCs/>
        </w:rPr>
        <w:t>………………………………</w:t>
      </w:r>
    </w:p>
    <w:p w14:paraId="1A647E9C" w14:textId="77777777" w:rsidR="0049572A" w:rsidRPr="0049572A" w:rsidRDefault="0049572A" w:rsidP="0049572A">
      <w:pPr>
        <w:shd w:val="clear" w:color="auto" w:fill="F2F2F2" w:themeFill="background1" w:themeFillShade="F2"/>
        <w:autoSpaceDE w:val="0"/>
        <w:autoSpaceDN w:val="0"/>
        <w:adjustRightInd w:val="0"/>
        <w:ind w:left="4253"/>
        <w:jc w:val="center"/>
        <w:rPr>
          <w:rFonts w:ascii="Arial" w:hAnsi="Arial" w:cs="Arial"/>
          <w:bCs/>
        </w:rPr>
      </w:pPr>
    </w:p>
    <w:p w14:paraId="58B967B8" w14:textId="3FC7A1D2" w:rsidR="0049572A" w:rsidRPr="0049572A" w:rsidRDefault="0049572A" w:rsidP="0049572A">
      <w:pPr>
        <w:shd w:val="clear" w:color="auto" w:fill="F2F2F2" w:themeFill="background1" w:themeFillShade="F2"/>
        <w:autoSpaceDE w:val="0"/>
        <w:autoSpaceDN w:val="0"/>
        <w:adjustRightInd w:val="0"/>
        <w:ind w:left="4253"/>
        <w:jc w:val="center"/>
        <w:rPr>
          <w:rFonts w:ascii="Tahoma" w:hAnsi="Tahoma" w:cs="Tahoma"/>
          <w:bCs/>
        </w:rPr>
      </w:pPr>
      <w:r w:rsidRPr="0049572A">
        <w:rPr>
          <w:rFonts w:ascii="Arial" w:hAnsi="Arial" w:cs="Arial"/>
          <w:bCs/>
        </w:rPr>
        <w:t xml:space="preserve">Per il Comune di </w:t>
      </w:r>
      <w:r w:rsidRPr="0049572A">
        <w:rPr>
          <w:rFonts w:ascii="Tahoma" w:hAnsi="Tahoma" w:cs="Tahoma"/>
          <w:bCs/>
        </w:rPr>
        <w:t>Petriano (PU)</w:t>
      </w:r>
    </w:p>
    <w:p w14:paraId="20FDCD2A" w14:textId="77777777" w:rsidR="0049572A" w:rsidRPr="0049572A" w:rsidRDefault="0049572A" w:rsidP="0049572A">
      <w:pPr>
        <w:pStyle w:val="Paragrafoelenco"/>
        <w:shd w:val="clear" w:color="auto" w:fill="F2F2F2" w:themeFill="background1" w:themeFillShade="F2"/>
        <w:autoSpaceDE w:val="0"/>
        <w:autoSpaceDN w:val="0"/>
        <w:adjustRightInd w:val="0"/>
        <w:spacing w:before="120" w:after="120"/>
        <w:ind w:left="4253"/>
        <w:jc w:val="center"/>
        <w:rPr>
          <w:rFonts w:ascii="Arial" w:hAnsi="Arial" w:cs="Arial"/>
          <w:bCs/>
        </w:rPr>
      </w:pPr>
      <w:r w:rsidRPr="0049572A">
        <w:rPr>
          <w:rFonts w:ascii="Arial" w:hAnsi="Arial" w:cs="Arial"/>
          <w:bCs/>
        </w:rPr>
        <w:t>………………………………</w:t>
      </w:r>
    </w:p>
    <w:p w14:paraId="6897C217" w14:textId="77777777" w:rsidR="0049572A" w:rsidRPr="0049572A" w:rsidRDefault="0049572A" w:rsidP="0049572A">
      <w:pPr>
        <w:shd w:val="clear" w:color="auto" w:fill="F2F2F2" w:themeFill="background1" w:themeFillShade="F2"/>
        <w:autoSpaceDE w:val="0"/>
        <w:autoSpaceDN w:val="0"/>
        <w:adjustRightInd w:val="0"/>
        <w:ind w:left="4253"/>
        <w:jc w:val="center"/>
        <w:rPr>
          <w:rFonts w:ascii="Arial" w:hAnsi="Arial" w:cs="Arial"/>
          <w:bCs/>
        </w:rPr>
      </w:pPr>
    </w:p>
    <w:p w14:paraId="6573459C" w14:textId="43B491CF" w:rsidR="0049572A" w:rsidRPr="0049572A" w:rsidRDefault="0049572A" w:rsidP="0049572A">
      <w:pPr>
        <w:shd w:val="clear" w:color="auto" w:fill="F2F2F2" w:themeFill="background1" w:themeFillShade="F2"/>
        <w:autoSpaceDE w:val="0"/>
        <w:autoSpaceDN w:val="0"/>
        <w:adjustRightInd w:val="0"/>
        <w:ind w:left="4253"/>
        <w:jc w:val="center"/>
        <w:rPr>
          <w:rFonts w:ascii="Tahoma" w:hAnsi="Tahoma" w:cs="Tahoma"/>
          <w:bCs/>
        </w:rPr>
      </w:pPr>
      <w:r w:rsidRPr="0049572A">
        <w:rPr>
          <w:rFonts w:ascii="Arial" w:hAnsi="Arial" w:cs="Arial"/>
          <w:bCs/>
        </w:rPr>
        <w:t xml:space="preserve">Per il Comune di </w:t>
      </w:r>
      <w:r w:rsidRPr="0049572A">
        <w:rPr>
          <w:rFonts w:ascii="Tahoma" w:hAnsi="Tahoma" w:cs="Tahoma"/>
          <w:bCs/>
        </w:rPr>
        <w:t>Sassoferrato (AN)</w:t>
      </w:r>
    </w:p>
    <w:p w14:paraId="23E84D70" w14:textId="77777777" w:rsidR="0049572A" w:rsidRPr="0049572A" w:rsidRDefault="0049572A" w:rsidP="0049572A">
      <w:pPr>
        <w:pStyle w:val="Paragrafoelenco"/>
        <w:shd w:val="clear" w:color="auto" w:fill="F2F2F2" w:themeFill="background1" w:themeFillShade="F2"/>
        <w:autoSpaceDE w:val="0"/>
        <w:autoSpaceDN w:val="0"/>
        <w:adjustRightInd w:val="0"/>
        <w:spacing w:before="120" w:after="120"/>
        <w:ind w:left="4253"/>
        <w:jc w:val="center"/>
        <w:rPr>
          <w:rFonts w:ascii="Arial" w:hAnsi="Arial" w:cs="Arial"/>
          <w:bCs/>
        </w:rPr>
      </w:pPr>
      <w:r w:rsidRPr="0049572A">
        <w:rPr>
          <w:rFonts w:ascii="Arial" w:hAnsi="Arial" w:cs="Arial"/>
          <w:bCs/>
        </w:rPr>
        <w:t>………………………………</w:t>
      </w:r>
    </w:p>
    <w:p w14:paraId="014A8BF8" w14:textId="77777777" w:rsidR="0049572A" w:rsidRPr="0049572A" w:rsidRDefault="0049572A" w:rsidP="0049572A">
      <w:pPr>
        <w:shd w:val="clear" w:color="auto" w:fill="F2F2F2" w:themeFill="background1" w:themeFillShade="F2"/>
        <w:autoSpaceDE w:val="0"/>
        <w:autoSpaceDN w:val="0"/>
        <w:adjustRightInd w:val="0"/>
        <w:ind w:left="4253"/>
        <w:jc w:val="center"/>
        <w:rPr>
          <w:rFonts w:ascii="Arial" w:hAnsi="Arial" w:cs="Arial"/>
          <w:bCs/>
        </w:rPr>
      </w:pPr>
    </w:p>
    <w:p w14:paraId="463E3A2A" w14:textId="7AC96B63" w:rsidR="0049572A" w:rsidRPr="0049572A" w:rsidRDefault="0049572A" w:rsidP="0049572A">
      <w:pPr>
        <w:shd w:val="clear" w:color="auto" w:fill="F2F2F2" w:themeFill="background1" w:themeFillShade="F2"/>
        <w:autoSpaceDE w:val="0"/>
        <w:autoSpaceDN w:val="0"/>
        <w:adjustRightInd w:val="0"/>
        <w:ind w:left="4253"/>
        <w:jc w:val="center"/>
        <w:rPr>
          <w:rFonts w:ascii="Arial" w:hAnsi="Arial" w:cs="Arial"/>
          <w:bCs/>
        </w:rPr>
      </w:pPr>
      <w:r w:rsidRPr="0049572A">
        <w:rPr>
          <w:rFonts w:ascii="Arial" w:hAnsi="Arial" w:cs="Arial"/>
          <w:bCs/>
        </w:rPr>
        <w:t xml:space="preserve">Per il Comune di </w:t>
      </w:r>
      <w:r w:rsidRPr="0049572A">
        <w:rPr>
          <w:rFonts w:ascii="Tahoma" w:hAnsi="Tahoma" w:cs="Tahoma"/>
          <w:bCs/>
          <w:color w:val="000000"/>
        </w:rPr>
        <w:t xml:space="preserve">Comune di </w:t>
      </w:r>
      <w:r w:rsidRPr="0049572A">
        <w:rPr>
          <w:rFonts w:ascii="Tahoma" w:hAnsi="Tahoma" w:cs="Tahoma"/>
          <w:bCs/>
        </w:rPr>
        <w:t>Visso (MC)</w:t>
      </w:r>
    </w:p>
    <w:p w14:paraId="286FC008" w14:textId="77777777" w:rsidR="00332D32" w:rsidRPr="0049572A" w:rsidRDefault="00332D32" w:rsidP="0049572A">
      <w:pPr>
        <w:pStyle w:val="Paragrafoelenco"/>
        <w:shd w:val="clear" w:color="auto" w:fill="F2F2F2" w:themeFill="background1" w:themeFillShade="F2"/>
        <w:autoSpaceDE w:val="0"/>
        <w:autoSpaceDN w:val="0"/>
        <w:adjustRightInd w:val="0"/>
        <w:spacing w:before="120" w:after="120"/>
        <w:ind w:left="4253"/>
        <w:jc w:val="center"/>
        <w:rPr>
          <w:rFonts w:ascii="Times-Roman" w:hAnsi="Times-Roman" w:cs="Times-Roman"/>
          <w:bCs/>
          <w:color w:val="000000"/>
          <w:sz w:val="26"/>
          <w:szCs w:val="26"/>
        </w:rPr>
      </w:pPr>
    </w:p>
    <w:p w14:paraId="6226CACC" w14:textId="77777777" w:rsidR="00332D32" w:rsidRPr="0049572A" w:rsidRDefault="00332D32" w:rsidP="0049572A">
      <w:pPr>
        <w:pStyle w:val="Paragrafoelenco"/>
        <w:shd w:val="clear" w:color="auto" w:fill="F2F2F2" w:themeFill="background1" w:themeFillShade="F2"/>
        <w:autoSpaceDE w:val="0"/>
        <w:autoSpaceDN w:val="0"/>
        <w:adjustRightInd w:val="0"/>
        <w:spacing w:before="120" w:after="120"/>
        <w:ind w:left="4253"/>
        <w:jc w:val="center"/>
        <w:rPr>
          <w:rFonts w:ascii="Times-Roman" w:hAnsi="Times-Roman" w:cs="Times-Roman"/>
          <w:bCs/>
          <w:color w:val="000000"/>
          <w:sz w:val="26"/>
          <w:szCs w:val="26"/>
        </w:rPr>
      </w:pPr>
    </w:p>
    <w:p w14:paraId="053ED06D" w14:textId="77777777" w:rsidR="00332D32" w:rsidRPr="0049572A" w:rsidRDefault="00332D32" w:rsidP="0049572A">
      <w:pPr>
        <w:shd w:val="clear" w:color="auto" w:fill="F2F2F2" w:themeFill="background1" w:themeFillShade="F2"/>
        <w:autoSpaceDE w:val="0"/>
        <w:autoSpaceDN w:val="0"/>
        <w:adjustRightInd w:val="0"/>
        <w:ind w:left="4253"/>
        <w:jc w:val="center"/>
        <w:rPr>
          <w:rFonts w:ascii="Arial" w:hAnsi="Arial" w:cs="Arial"/>
          <w:bCs/>
        </w:rPr>
      </w:pPr>
      <w:r w:rsidRPr="0049572A">
        <w:rPr>
          <w:rFonts w:ascii="Arial" w:hAnsi="Arial" w:cs="Arial"/>
          <w:bCs/>
        </w:rPr>
        <w:t>Per ERAP Marche</w:t>
      </w:r>
    </w:p>
    <w:p w14:paraId="55CE90AE" w14:textId="77777777" w:rsidR="00332D32" w:rsidRPr="003E3150" w:rsidRDefault="00332D32" w:rsidP="0049572A">
      <w:pPr>
        <w:pStyle w:val="Paragrafoelenco"/>
        <w:autoSpaceDE w:val="0"/>
        <w:autoSpaceDN w:val="0"/>
        <w:adjustRightInd w:val="0"/>
        <w:spacing w:before="120" w:after="120"/>
        <w:ind w:left="4111"/>
        <w:jc w:val="center"/>
        <w:rPr>
          <w:rFonts w:ascii="Arial" w:hAnsi="Arial" w:cs="Arial"/>
        </w:rPr>
      </w:pPr>
      <w:r w:rsidRPr="003E3150">
        <w:rPr>
          <w:rFonts w:ascii="Arial" w:hAnsi="Arial" w:cs="Arial"/>
        </w:rPr>
        <w:t>………………………………</w:t>
      </w:r>
    </w:p>
    <w:p w14:paraId="116C700A" w14:textId="77777777" w:rsidR="00332D32" w:rsidRPr="000E14DD" w:rsidRDefault="00332D32" w:rsidP="000E14DD">
      <w:pPr>
        <w:autoSpaceDE w:val="0"/>
        <w:autoSpaceDN w:val="0"/>
        <w:adjustRightInd w:val="0"/>
        <w:spacing w:before="120" w:after="120"/>
        <w:rPr>
          <w:rFonts w:ascii="Arial" w:hAnsi="Arial" w:cs="Arial"/>
          <w:highlight w:val="yellow"/>
        </w:rPr>
      </w:pPr>
    </w:p>
    <w:sectPr w:rsidR="00332D32" w:rsidRPr="000E14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GothicBook">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24FD"/>
    <w:multiLevelType w:val="hybridMultilevel"/>
    <w:tmpl w:val="7D406E54"/>
    <w:lvl w:ilvl="0" w:tplc="1EB6B196">
      <w:numFmt w:val="bullet"/>
      <w:lvlText w:val="-"/>
      <w:lvlJc w:val="left"/>
      <w:pPr>
        <w:ind w:left="426" w:hanging="360"/>
      </w:pPr>
      <w:rPr>
        <w:rFonts w:ascii="Arial" w:eastAsiaTheme="minorHAnsi" w:hAnsi="Arial" w:cs="Arial" w:hint="default"/>
        <w:color w:val="000000"/>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 w15:restartNumberingAfterBreak="0">
    <w:nsid w:val="57F64D9E"/>
    <w:multiLevelType w:val="hybridMultilevel"/>
    <w:tmpl w:val="410E3CE4"/>
    <w:lvl w:ilvl="0" w:tplc="ACD032C6">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D20D78"/>
    <w:multiLevelType w:val="hybridMultilevel"/>
    <w:tmpl w:val="D6B46256"/>
    <w:lvl w:ilvl="0" w:tplc="B5D2D4BA">
      <w:start w:val="16"/>
      <w:numFmt w:val="bullet"/>
      <w:lvlText w:val="-"/>
      <w:lvlJc w:val="left"/>
      <w:pPr>
        <w:ind w:left="720" w:hanging="360"/>
      </w:pPr>
      <w:rPr>
        <w:rFonts w:ascii="FranklinGothicBook" w:eastAsiaTheme="minorHAnsi" w:hAnsi="FranklinGothicBook" w:cs="FranklinGothic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405E8E"/>
    <w:multiLevelType w:val="hybridMultilevel"/>
    <w:tmpl w:val="60B68C82"/>
    <w:lvl w:ilvl="0" w:tplc="B5D2D4BA">
      <w:start w:val="16"/>
      <w:numFmt w:val="bullet"/>
      <w:lvlText w:val="-"/>
      <w:lvlJc w:val="left"/>
      <w:pPr>
        <w:ind w:left="720" w:hanging="360"/>
      </w:pPr>
      <w:rPr>
        <w:rFonts w:ascii="FranklinGothicBook" w:eastAsiaTheme="minorHAnsi" w:hAnsi="FranklinGothicBook" w:cs="FranklinGothic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6C"/>
    <w:rsid w:val="0000134D"/>
    <w:rsid w:val="00027B2F"/>
    <w:rsid w:val="0005550F"/>
    <w:rsid w:val="000A3D29"/>
    <w:rsid w:val="000C628C"/>
    <w:rsid w:val="000D4A1B"/>
    <w:rsid w:val="000E14DD"/>
    <w:rsid w:val="000F7DEA"/>
    <w:rsid w:val="00103728"/>
    <w:rsid w:val="001331F3"/>
    <w:rsid w:val="0015756C"/>
    <w:rsid w:val="00164B87"/>
    <w:rsid w:val="001670FB"/>
    <w:rsid w:val="001725F0"/>
    <w:rsid w:val="0019647F"/>
    <w:rsid w:val="001F3E36"/>
    <w:rsid w:val="002400D8"/>
    <w:rsid w:val="002448A8"/>
    <w:rsid w:val="00277991"/>
    <w:rsid w:val="00290E3E"/>
    <w:rsid w:val="002953F3"/>
    <w:rsid w:val="002958F7"/>
    <w:rsid w:val="002B15F7"/>
    <w:rsid w:val="002B7750"/>
    <w:rsid w:val="00312284"/>
    <w:rsid w:val="00313A0F"/>
    <w:rsid w:val="00321EB5"/>
    <w:rsid w:val="00332D32"/>
    <w:rsid w:val="00342145"/>
    <w:rsid w:val="00373139"/>
    <w:rsid w:val="00382D40"/>
    <w:rsid w:val="003C116F"/>
    <w:rsid w:val="003E3150"/>
    <w:rsid w:val="00425957"/>
    <w:rsid w:val="00437F1C"/>
    <w:rsid w:val="00453EBD"/>
    <w:rsid w:val="00457815"/>
    <w:rsid w:val="00464A80"/>
    <w:rsid w:val="00467DBB"/>
    <w:rsid w:val="00476F72"/>
    <w:rsid w:val="00477510"/>
    <w:rsid w:val="004856A4"/>
    <w:rsid w:val="0049572A"/>
    <w:rsid w:val="004A76AD"/>
    <w:rsid w:val="004C17A5"/>
    <w:rsid w:val="004C2414"/>
    <w:rsid w:val="00503BD7"/>
    <w:rsid w:val="005601A2"/>
    <w:rsid w:val="00573115"/>
    <w:rsid w:val="005A62D8"/>
    <w:rsid w:val="00634446"/>
    <w:rsid w:val="00636181"/>
    <w:rsid w:val="006904A3"/>
    <w:rsid w:val="006B1C40"/>
    <w:rsid w:val="006C5E93"/>
    <w:rsid w:val="006E0BEB"/>
    <w:rsid w:val="007168B9"/>
    <w:rsid w:val="0077642A"/>
    <w:rsid w:val="00784F26"/>
    <w:rsid w:val="007907E8"/>
    <w:rsid w:val="007A6FA4"/>
    <w:rsid w:val="007C48FC"/>
    <w:rsid w:val="007D608C"/>
    <w:rsid w:val="007E04B7"/>
    <w:rsid w:val="007E30CB"/>
    <w:rsid w:val="00812CD8"/>
    <w:rsid w:val="00862E8A"/>
    <w:rsid w:val="008C3360"/>
    <w:rsid w:val="008F24EC"/>
    <w:rsid w:val="009C7B3C"/>
    <w:rsid w:val="00A323E6"/>
    <w:rsid w:val="00A86F1F"/>
    <w:rsid w:val="00A93F1D"/>
    <w:rsid w:val="00B70A4A"/>
    <w:rsid w:val="00B734A5"/>
    <w:rsid w:val="00B7761A"/>
    <w:rsid w:val="00B84E10"/>
    <w:rsid w:val="00C02410"/>
    <w:rsid w:val="00C13229"/>
    <w:rsid w:val="00C8339A"/>
    <w:rsid w:val="00C93781"/>
    <w:rsid w:val="00CA4D97"/>
    <w:rsid w:val="00CB09FC"/>
    <w:rsid w:val="00CB4550"/>
    <w:rsid w:val="00CB7425"/>
    <w:rsid w:val="00CC7267"/>
    <w:rsid w:val="00CE0A7E"/>
    <w:rsid w:val="00CE1EAC"/>
    <w:rsid w:val="00CF57A1"/>
    <w:rsid w:val="00D00C69"/>
    <w:rsid w:val="00D34879"/>
    <w:rsid w:val="00D5014D"/>
    <w:rsid w:val="00D535C6"/>
    <w:rsid w:val="00D54BCA"/>
    <w:rsid w:val="00D60615"/>
    <w:rsid w:val="00D67FC0"/>
    <w:rsid w:val="00D90263"/>
    <w:rsid w:val="00DB5069"/>
    <w:rsid w:val="00DB6E86"/>
    <w:rsid w:val="00DF68DD"/>
    <w:rsid w:val="00E132DB"/>
    <w:rsid w:val="00E23E2E"/>
    <w:rsid w:val="00E75190"/>
    <w:rsid w:val="00E975BE"/>
    <w:rsid w:val="00ED152C"/>
    <w:rsid w:val="00EF09E1"/>
    <w:rsid w:val="00F020B6"/>
    <w:rsid w:val="00F21503"/>
    <w:rsid w:val="00F311BF"/>
    <w:rsid w:val="00FF2C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92C0"/>
  <w15:chartTrackingRefBased/>
  <w15:docId w15:val="{D401FF2B-3DDE-4485-8AB2-12D10F52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6FA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C13229"/>
    <w:pPr>
      <w:suppressAutoHyphens/>
      <w:spacing w:after="120"/>
      <w:ind w:left="1418" w:hanging="1418"/>
      <w:jc w:val="both"/>
    </w:pPr>
    <w:rPr>
      <w:rFonts w:ascii="Arial" w:hAnsi="Arial" w:cs="Arial"/>
      <w:szCs w:val="20"/>
      <w:lang w:eastAsia="zh-CN"/>
    </w:rPr>
  </w:style>
  <w:style w:type="character" w:customStyle="1" w:styleId="RientrocorpodeltestoCarattere">
    <w:name w:val="Rientro corpo del testo Carattere"/>
    <w:basedOn w:val="Carpredefinitoparagrafo"/>
    <w:link w:val="Rientrocorpodeltesto"/>
    <w:rsid w:val="00C13229"/>
    <w:rPr>
      <w:rFonts w:ascii="Arial" w:eastAsia="Times New Roman" w:hAnsi="Arial" w:cs="Arial"/>
      <w:sz w:val="24"/>
      <w:szCs w:val="20"/>
      <w:lang w:eastAsia="zh-CN"/>
    </w:rPr>
  </w:style>
  <w:style w:type="paragraph" w:styleId="Paragrafoelenco">
    <w:name w:val="List Paragraph"/>
    <w:basedOn w:val="Normale"/>
    <w:uiPriority w:val="34"/>
    <w:qFormat/>
    <w:rsid w:val="00055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4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2550</Words>
  <Characters>14540</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Pollastrelli</dc:creator>
  <cp:keywords/>
  <dc:description/>
  <cp:lastModifiedBy>operatore2</cp:lastModifiedBy>
  <cp:revision>6</cp:revision>
  <dcterms:created xsi:type="dcterms:W3CDTF">2021-03-05T08:15:00Z</dcterms:created>
  <dcterms:modified xsi:type="dcterms:W3CDTF">2021-03-13T10:42:00Z</dcterms:modified>
</cp:coreProperties>
</file>