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67" w:rsidRDefault="000F1D4D">
      <w:pPr>
        <w:pStyle w:val="NormaleWeb"/>
        <w:spacing w:beforeAutospacing="0" w:afterAutospacing="0"/>
        <w:jc w:val="center"/>
      </w:pPr>
      <w:r>
        <w:rPr>
          <w:b/>
        </w:rPr>
        <w:t xml:space="preserve">ISTANZA PER CONCESSIONE BUONI SPESA </w:t>
      </w:r>
      <w:r>
        <w:rPr>
          <w:b/>
        </w:rPr>
        <w:br/>
        <w:t>EMERGENZA CORONAVIRUS – COVID-19</w:t>
      </w:r>
    </w:p>
    <w:p w:rsidR="001B3F67" w:rsidRDefault="001B3F67">
      <w:pPr>
        <w:pStyle w:val="NormaleWeb"/>
        <w:spacing w:beforeAutospacing="0" w:afterAutospacing="0"/>
        <w:jc w:val="center"/>
        <w:rPr>
          <w:b/>
        </w:rPr>
      </w:pPr>
    </w:p>
    <w:p w:rsidR="001B3F67" w:rsidRDefault="001B3F67">
      <w:pPr>
        <w:pStyle w:val="NormaleWeb"/>
        <w:spacing w:beforeAutospacing="0" w:afterAutospacing="0"/>
        <w:jc w:val="center"/>
        <w:rPr>
          <w:b/>
          <w:u w:val="single"/>
        </w:rPr>
      </w:pPr>
    </w:p>
    <w:p w:rsidR="001B3F67" w:rsidRDefault="000F1D4D">
      <w:pPr>
        <w:pStyle w:val="NormaleWeb"/>
        <w:spacing w:before="280" w:after="280"/>
        <w:jc w:val="both"/>
      </w:pPr>
      <w:r>
        <w:t>Il/La sottoscritto/a _________________________________________________________________</w:t>
      </w:r>
      <w:r>
        <w:br/>
        <w:t>Nato/a ________________________________________ il ________________________________</w:t>
      </w:r>
      <w:r>
        <w:br/>
        <w:t>Residente a ____________________________ Via ______________________________________</w:t>
      </w:r>
      <w:r>
        <w:br/>
        <w:t xml:space="preserve">n. ________ </w:t>
      </w:r>
      <w:proofErr w:type="spellStart"/>
      <w:r>
        <w:t>cell</w:t>
      </w:r>
      <w:proofErr w:type="spellEnd"/>
      <w:r>
        <w:t>. n. _____________ e-mail: __________________________________________</w:t>
      </w:r>
      <w:r>
        <w:br/>
        <w:t>consapevole delle sanzioni penali richiamate dall’articolo 76 del D.P.R. 28 dicembre 2000 n .445 relativo a falsità in atti e dichiarazioni mendaci, e di essere a conoscenza che sui dati dichiarati potranno essere effettuati controlli ai sensi dell’articolo 71 D.P.R. n. 445/2000, e che, qualora emerga la non veridicità del contenuto della dichiarazione, decade dal diritto ai benefici eventualmente conseguenti al provvedimento emanato sulla base della dichiarazione non veritiere, di cui all’art.75 del D.P.R. 28.12.2000 n. 445</w:t>
      </w:r>
    </w:p>
    <w:p w:rsidR="001B3F67" w:rsidRDefault="000F1D4D">
      <w:pPr>
        <w:pStyle w:val="NormaleWeb"/>
        <w:spacing w:beforeAutospacing="0" w:afterAutospacing="0"/>
        <w:jc w:val="center"/>
      </w:pPr>
      <w:r>
        <w:t>CHIEDE</w:t>
      </w:r>
    </w:p>
    <w:p w:rsidR="001B3F67" w:rsidRDefault="001B3F67">
      <w:pPr>
        <w:pStyle w:val="NormaleWeb"/>
        <w:spacing w:beforeAutospacing="0" w:afterAutospacing="0"/>
        <w:jc w:val="center"/>
      </w:pPr>
    </w:p>
    <w:p w:rsidR="001B3F67" w:rsidRDefault="000F1D4D">
      <w:pPr>
        <w:pStyle w:val="NormaleWeb"/>
        <w:spacing w:beforeAutospacing="0" w:afterAutospacing="0"/>
        <w:jc w:val="both"/>
      </w:pPr>
      <w:r>
        <w:t xml:space="preserve">che gli/le siano concessi i buoni spesa per l’emergenza epidemiologica </w:t>
      </w:r>
      <w:r w:rsidR="00B43F27">
        <w:t>COV</w:t>
      </w:r>
      <w:r>
        <w:t xml:space="preserve">ID 19 previsti dall’OCDP del 29/03/2020, a beneficio del proprio nucleo familiare come di seguito dichiarato e si impegna, in caso di assegnazione, ad utilizzarli ESCLUSIVAMENTE per </w:t>
      </w:r>
      <w:r w:rsidR="00B43F27">
        <w:t xml:space="preserve">l’acquisto di GENERI ALIMENTARI e </w:t>
      </w:r>
      <w:r w:rsidR="002277DA">
        <w:t xml:space="preserve">di ALTRI BENI </w:t>
      </w:r>
      <w:proofErr w:type="spellStart"/>
      <w:r w:rsidR="002277DA">
        <w:t>DI</w:t>
      </w:r>
      <w:proofErr w:type="spellEnd"/>
      <w:r w:rsidR="002277DA">
        <w:t xml:space="preserve"> PRIMA NECESSITA’</w:t>
      </w:r>
      <w:r w:rsidR="00B43F27">
        <w:t xml:space="preserve">, previsti dall’Allegato 1 al </w:t>
      </w:r>
      <w:proofErr w:type="spellStart"/>
      <w:r w:rsidR="00B43F27">
        <w:t>D.P.C.M.</w:t>
      </w:r>
      <w:proofErr w:type="spellEnd"/>
      <w:r w:rsidR="00B43F27">
        <w:t xml:space="preserve"> 11 marzo 2020</w:t>
      </w:r>
    </w:p>
    <w:p w:rsidR="001B3F67" w:rsidRDefault="001B3F67">
      <w:pPr>
        <w:pStyle w:val="NormaleWeb"/>
        <w:spacing w:beforeAutospacing="0" w:afterAutospacing="0"/>
        <w:jc w:val="both"/>
      </w:pPr>
    </w:p>
    <w:p w:rsidR="001B3F67" w:rsidRDefault="000F1D4D">
      <w:pPr>
        <w:pStyle w:val="NormaleWeb"/>
        <w:spacing w:beforeAutospacing="0" w:afterAutospacing="0"/>
        <w:jc w:val="both"/>
      </w:pPr>
      <w:r>
        <w:t>A tal fine:</w:t>
      </w:r>
    </w:p>
    <w:p w:rsidR="001B3F67" w:rsidRDefault="000F1D4D">
      <w:pPr>
        <w:pStyle w:val="NormaleWeb"/>
        <w:spacing w:before="280" w:after="280"/>
        <w:ind w:left="644"/>
        <w:jc w:val="center"/>
      </w:pPr>
      <w:r>
        <w:t>DICHIARA</w:t>
      </w:r>
    </w:p>
    <w:p w:rsidR="001B3F67" w:rsidRDefault="000F1D4D">
      <w:pPr>
        <w:pStyle w:val="NormaleWeb"/>
        <w:numPr>
          <w:ilvl w:val="0"/>
          <w:numId w:val="2"/>
        </w:numPr>
        <w:spacing w:beforeAutospacing="0" w:afterAutospacing="0"/>
        <w:ind w:left="0" w:hanging="284"/>
        <w:jc w:val="both"/>
      </w:pPr>
      <w:r>
        <w:t>Che il proprio nucleo familiare è composto da n. ____ persone, come di seguito elencate:</w:t>
      </w:r>
    </w:p>
    <w:p w:rsidR="001B3F67" w:rsidRDefault="001B3F67">
      <w:pPr>
        <w:pStyle w:val="NormaleWeb"/>
        <w:spacing w:beforeAutospacing="0" w:afterAutospacing="0"/>
        <w:jc w:val="both"/>
      </w:pPr>
    </w:p>
    <w:tbl>
      <w:tblPr>
        <w:tblStyle w:val="Grigliatabella"/>
        <w:tblW w:w="9628" w:type="dxa"/>
        <w:tblLook w:val="04A0"/>
      </w:tblPr>
      <w:tblGrid>
        <w:gridCol w:w="2408"/>
        <w:gridCol w:w="2397"/>
        <w:gridCol w:w="2407"/>
        <w:gridCol w:w="2416"/>
      </w:tblGrid>
      <w:tr w:rsidR="001B3F67">
        <w:tc>
          <w:tcPr>
            <w:tcW w:w="2407" w:type="dxa"/>
            <w:shd w:val="clear" w:color="auto" w:fill="auto"/>
          </w:tcPr>
          <w:p w:rsidR="001B3F67" w:rsidRDefault="000F1D4D">
            <w:pPr>
              <w:pStyle w:val="NormaleWeb"/>
              <w:spacing w:beforeAutospacing="0" w:afterAutospacing="0"/>
              <w:jc w:val="both"/>
              <w:rPr>
                <w:rFonts w:asciiTheme="minorHAnsi" w:eastAsiaTheme="minorHAnsi" w:hAnsiTheme="minorHAnsi" w:cstheme="minorBidi"/>
                <w:sz w:val="22"/>
                <w:szCs w:val="22"/>
              </w:rPr>
            </w:pPr>
            <w:r>
              <w:rPr>
                <w:rFonts w:ascii="Cambria" w:eastAsiaTheme="minorHAnsi" w:hAnsi="Cambria" w:cstheme="minorBidi"/>
                <w:sz w:val="22"/>
                <w:szCs w:val="22"/>
              </w:rPr>
              <w:t>Cognome -Nome</w:t>
            </w:r>
          </w:p>
        </w:tc>
        <w:tc>
          <w:tcPr>
            <w:tcW w:w="2397" w:type="dxa"/>
            <w:shd w:val="clear" w:color="auto" w:fill="auto"/>
          </w:tcPr>
          <w:p w:rsidR="001B3F67" w:rsidRDefault="000F1D4D">
            <w:pPr>
              <w:pStyle w:val="NormaleWeb"/>
              <w:spacing w:beforeAutospacing="0" w:afterAutospacing="0"/>
              <w:jc w:val="both"/>
              <w:rPr>
                <w:rFonts w:asciiTheme="minorHAnsi" w:eastAsiaTheme="minorHAnsi" w:hAnsiTheme="minorHAnsi" w:cstheme="minorBidi"/>
                <w:sz w:val="22"/>
                <w:szCs w:val="22"/>
              </w:rPr>
            </w:pPr>
            <w:r>
              <w:rPr>
                <w:rFonts w:ascii="Cambria" w:eastAsiaTheme="minorHAnsi" w:hAnsi="Cambria" w:cstheme="minorBidi"/>
                <w:sz w:val="22"/>
                <w:szCs w:val="22"/>
              </w:rPr>
              <w:t>Luogo e data di nascita</w:t>
            </w:r>
          </w:p>
        </w:tc>
        <w:tc>
          <w:tcPr>
            <w:tcW w:w="2407" w:type="dxa"/>
            <w:shd w:val="clear" w:color="auto" w:fill="auto"/>
          </w:tcPr>
          <w:p w:rsidR="001B3F67" w:rsidRDefault="000F1D4D">
            <w:pPr>
              <w:pStyle w:val="NormaleWeb"/>
              <w:spacing w:beforeAutospacing="0" w:afterAutospacing="0"/>
              <w:jc w:val="both"/>
              <w:rPr>
                <w:rFonts w:asciiTheme="minorHAnsi" w:eastAsiaTheme="minorHAnsi" w:hAnsiTheme="minorHAnsi" w:cstheme="minorBidi"/>
                <w:sz w:val="22"/>
                <w:szCs w:val="22"/>
              </w:rPr>
            </w:pPr>
            <w:r>
              <w:rPr>
                <w:rFonts w:ascii="Cambria" w:eastAsiaTheme="minorHAnsi" w:hAnsi="Cambria" w:cstheme="minorBidi"/>
                <w:sz w:val="22"/>
                <w:szCs w:val="22"/>
              </w:rPr>
              <w:t>Rapporto di parentela (coniuge, figlio, suocero/a, nipote)</w:t>
            </w:r>
          </w:p>
        </w:tc>
        <w:tc>
          <w:tcPr>
            <w:tcW w:w="2416" w:type="dxa"/>
            <w:shd w:val="clear" w:color="auto" w:fill="auto"/>
          </w:tcPr>
          <w:p w:rsidR="001B3F67" w:rsidRDefault="000F1D4D">
            <w:pPr>
              <w:pStyle w:val="NormaleWeb"/>
              <w:spacing w:beforeAutospacing="0" w:afterAutospacing="0"/>
              <w:jc w:val="both"/>
              <w:rPr>
                <w:rFonts w:asciiTheme="minorHAnsi" w:eastAsiaTheme="minorHAnsi" w:hAnsiTheme="minorHAnsi" w:cstheme="minorBidi"/>
                <w:sz w:val="22"/>
                <w:szCs w:val="22"/>
              </w:rPr>
            </w:pPr>
            <w:r>
              <w:rPr>
                <w:rFonts w:ascii="Cambria" w:eastAsiaTheme="minorHAnsi" w:hAnsi="Cambria" w:cstheme="minorBidi"/>
                <w:sz w:val="22"/>
                <w:szCs w:val="22"/>
              </w:rPr>
              <w:t>Professione (lavoratore, disoccupato, pensionato, studente)</w:t>
            </w:r>
          </w:p>
        </w:tc>
      </w:tr>
      <w:tr w:rsidR="001B3F67">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39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16"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r>
      <w:tr w:rsidR="001B3F67">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39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16"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r>
      <w:tr w:rsidR="001B3F67">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39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16"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r>
      <w:tr w:rsidR="001B3F67">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39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16"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r>
      <w:tr w:rsidR="001B3F67">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39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07"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c>
          <w:tcPr>
            <w:tcW w:w="2416" w:type="dxa"/>
            <w:shd w:val="clear" w:color="auto" w:fill="auto"/>
          </w:tcPr>
          <w:p w:rsidR="001B3F67" w:rsidRDefault="001B3F67">
            <w:pPr>
              <w:pStyle w:val="NormaleWeb"/>
              <w:spacing w:beforeAutospacing="0" w:afterAutospacing="0"/>
              <w:jc w:val="both"/>
              <w:rPr>
                <w:rFonts w:asciiTheme="minorHAnsi" w:eastAsiaTheme="minorHAnsi" w:hAnsiTheme="minorHAnsi" w:cstheme="minorBidi"/>
                <w:sz w:val="22"/>
                <w:szCs w:val="22"/>
              </w:rPr>
            </w:pPr>
          </w:p>
        </w:tc>
      </w:tr>
    </w:tbl>
    <w:p w:rsidR="001B3F67" w:rsidRDefault="000F1D4D">
      <w:pPr>
        <w:pStyle w:val="NormaleWeb"/>
        <w:numPr>
          <w:ilvl w:val="0"/>
          <w:numId w:val="2"/>
        </w:numPr>
        <w:spacing w:before="280" w:after="280"/>
        <w:ind w:left="0"/>
        <w:jc w:val="both"/>
      </w:pPr>
      <w:r>
        <w:t xml:space="preserve">Che il nucleo familiare ha percepito nel mese di </w:t>
      </w:r>
      <w:r>
        <w:rPr>
          <w:b/>
          <w:bCs/>
        </w:rPr>
        <w:t xml:space="preserve">MARZO 2020 </w:t>
      </w:r>
      <w:r>
        <w:t xml:space="preserve">entrate di qualsiasi genere (stipendio, pensione, pensione sociale, cassa integrazione ordinaria o in deroga, pensione di inabilità/invalidità, indennità di disoccupazione, reddito di cittadinanza, CAS, altro), </w:t>
      </w:r>
      <w:r w:rsidR="000C3959">
        <w:t>comunque non superiori</w:t>
      </w:r>
      <w:r>
        <w:t xml:space="preserve"> </w:t>
      </w:r>
      <w:r w:rsidRPr="000C3959">
        <w:t>a</w:t>
      </w:r>
      <w:r w:rsidR="000C3959">
        <w:t>d</w:t>
      </w:r>
      <w:r w:rsidRPr="000C3959">
        <w:t xml:space="preserve"> </w:t>
      </w:r>
      <w:r w:rsidR="000C3959">
        <w:rPr>
          <w:b/>
          <w:bCs/>
        </w:rPr>
        <w:t xml:space="preserve">€ </w:t>
      </w:r>
      <w:r w:rsidRPr="000C3959">
        <w:rPr>
          <w:b/>
          <w:bCs/>
        </w:rPr>
        <w:t>800,00</w:t>
      </w:r>
      <w:r>
        <w:rPr>
          <w:b/>
          <w:bCs/>
        </w:rPr>
        <w:t xml:space="preserve"> </w:t>
      </w:r>
      <w:r>
        <w:t>al netto del pagamento di eventuali canoni di locazione, sulla base di contratti debitamente registrati o di eventuali rate di mutuo che non risultino sospese;</w:t>
      </w:r>
    </w:p>
    <w:p w:rsidR="000C3959" w:rsidRDefault="000C3959">
      <w:pPr>
        <w:pStyle w:val="NormaleWeb"/>
        <w:spacing w:before="280" w:after="280"/>
        <w:jc w:val="both"/>
        <w:rPr>
          <w:i/>
          <w:iCs/>
        </w:rPr>
      </w:pPr>
    </w:p>
    <w:p w:rsidR="001B3F67" w:rsidRDefault="000F1D4D">
      <w:pPr>
        <w:pStyle w:val="NormaleWeb"/>
        <w:spacing w:before="280" w:after="280"/>
        <w:jc w:val="both"/>
        <w:rPr>
          <w:i/>
          <w:iCs/>
        </w:rPr>
      </w:pPr>
      <w:r>
        <w:rPr>
          <w:i/>
          <w:iCs/>
        </w:rPr>
        <w:lastRenderedPageBreak/>
        <w:t>(esplicitare gli importi di quanto percepito riferito ad ogni componente del nucleo e l’ammontare dell’affitto e/o rate del mutuo):</w:t>
      </w:r>
    </w:p>
    <w:p w:rsidR="001B3F67" w:rsidRDefault="000F1D4D">
      <w:pPr>
        <w:pStyle w:val="NormaleWeb"/>
        <w:spacing w:before="280" w:after="28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F67" w:rsidRDefault="000F1D4D">
      <w:pPr>
        <w:pStyle w:val="NormaleWeb"/>
        <w:numPr>
          <w:ilvl w:val="0"/>
          <w:numId w:val="2"/>
        </w:numPr>
        <w:spacing w:before="280"/>
        <w:ind w:left="0"/>
        <w:jc w:val="both"/>
      </w:pPr>
      <w:r>
        <w:t xml:space="preserve">Che la giacenza complessiva su C/C e Risparmi bancari/postali risulta inferiore a </w:t>
      </w:r>
      <w:r w:rsidR="000C3959">
        <w:rPr>
          <w:b/>
          <w:bCs/>
        </w:rPr>
        <w:t>€. 5</w:t>
      </w:r>
      <w:r>
        <w:rPr>
          <w:b/>
          <w:bCs/>
        </w:rPr>
        <w:t>.000,00;</w:t>
      </w:r>
    </w:p>
    <w:p w:rsidR="001B3F67" w:rsidRDefault="001B3F67">
      <w:pPr>
        <w:pStyle w:val="Standard"/>
        <w:spacing w:before="120"/>
        <w:ind w:hanging="426"/>
        <w:textAlignment w:val="auto"/>
        <w:rPr>
          <w:rFonts w:ascii="Times New Roman" w:eastAsia="Times New Roman" w:hAnsi="Times New Roman" w:cs="Times New Roman"/>
          <w:kern w:val="0"/>
          <w:lang w:val="it-IT" w:eastAsia="it-IT"/>
        </w:rPr>
      </w:pPr>
    </w:p>
    <w:p w:rsidR="001B3F67" w:rsidRDefault="000F1D4D">
      <w:pPr>
        <w:pStyle w:val="NormaleWeb"/>
        <w:spacing w:beforeAutospacing="0" w:afterAutospacing="0"/>
        <w:jc w:val="center"/>
      </w:pPr>
      <w:r>
        <w:t>DICHIARA</w:t>
      </w:r>
      <w:r w:rsidR="00B43F27">
        <w:t xml:space="preserve"> altresì</w:t>
      </w:r>
      <w:r>
        <w:t xml:space="preserve">, </w:t>
      </w:r>
    </w:p>
    <w:p w:rsidR="001B3F67" w:rsidRDefault="001B3F67">
      <w:pPr>
        <w:pStyle w:val="NormaleWeb"/>
        <w:spacing w:beforeAutospacing="0" w:afterAutospacing="0"/>
        <w:jc w:val="center"/>
      </w:pPr>
    </w:p>
    <w:p w:rsidR="001B3F67" w:rsidRDefault="000F1D4D" w:rsidP="001C4EB8">
      <w:pPr>
        <w:pStyle w:val="NormaleWeb"/>
        <w:spacing w:beforeAutospacing="0" w:afterAutospacing="0"/>
        <w:jc w:val="both"/>
        <w:rPr>
          <w:u w:val="single"/>
        </w:rPr>
      </w:pPr>
      <w:r w:rsidRPr="0027301F">
        <w:t>che</w:t>
      </w:r>
      <w:r>
        <w:t xml:space="preserve"> nessuno dei membri del nucleo familiare ha fatto o farà richiesta presso altro Comune del sostegno di cui alla presente istanza (</w:t>
      </w:r>
      <w:r>
        <w:rPr>
          <w:u w:val="single"/>
        </w:rPr>
        <w:t>N.B. Ai fini del presente bando, i coniugi che hanno residenze anagrafiche  diverse</w:t>
      </w:r>
      <w:bookmarkStart w:id="0" w:name="_GoBack"/>
      <w:bookmarkEnd w:id="0"/>
      <w:r>
        <w:rPr>
          <w:u w:val="single"/>
        </w:rPr>
        <w:t>, sono considerati un unico nucleo familiare, per cui un solo componente può fare istanza)</w:t>
      </w:r>
      <w:bookmarkStart w:id="1" w:name="_Hlk36624911"/>
      <w:bookmarkEnd w:id="1"/>
    </w:p>
    <w:p w:rsidR="001C4EB8" w:rsidRDefault="001C4EB8" w:rsidP="001C4EB8">
      <w:pPr>
        <w:pStyle w:val="NormaleWeb"/>
        <w:spacing w:beforeAutospacing="0" w:afterAutospacing="0"/>
        <w:jc w:val="both"/>
        <w:rPr>
          <w:highlight w:val="yellow"/>
          <w:u w:val="single"/>
        </w:rPr>
      </w:pPr>
    </w:p>
    <w:p w:rsidR="001B3F67" w:rsidRDefault="000F1D4D" w:rsidP="001C4EB8">
      <w:pPr>
        <w:pStyle w:val="NormaleWeb"/>
        <w:spacing w:beforeAutospacing="0" w:afterAutospacing="0"/>
        <w:jc w:val="both"/>
      </w:pPr>
      <w:r>
        <w:t>di essere a conoscenz</w:t>
      </w:r>
      <w:r w:rsidR="00B43F27">
        <w:t xml:space="preserve">a che il Comune di </w:t>
      </w:r>
      <w:proofErr w:type="spellStart"/>
      <w:r w:rsidR="00B43F27">
        <w:t>Montemonaco</w:t>
      </w:r>
      <w:proofErr w:type="spellEnd"/>
      <w:r>
        <w:t>, in sede di istruttoria o successivamente all’erogazione dei buoni spesa, potrà esperire accertamenti tecnici ed ispezioni e ordinare esibizioni documentali per la verifica di quanto dichiarato;</w:t>
      </w:r>
    </w:p>
    <w:p w:rsidR="001C4EB8" w:rsidRDefault="001C4EB8" w:rsidP="001C4EB8">
      <w:pPr>
        <w:pStyle w:val="NormaleWeb"/>
        <w:spacing w:beforeAutospacing="0" w:afterAutospacing="0"/>
        <w:jc w:val="both"/>
      </w:pPr>
    </w:p>
    <w:p w:rsidR="001B3F67" w:rsidRDefault="000F1D4D" w:rsidP="001C4EB8">
      <w:pPr>
        <w:pStyle w:val="NormaleWeb"/>
        <w:spacing w:beforeAutospacing="0" w:afterAutospacing="0"/>
        <w:jc w:val="both"/>
      </w:pPr>
      <w:r>
        <w:t xml:space="preserve">di essere consapevole che il trattamento dei propri dati viene svolto dal Comune  per lo svolgimento delle funzioni istituzionali, nel rispetto di quanto stabilito dal D. </w:t>
      </w:r>
      <w:proofErr w:type="spellStart"/>
      <w:r>
        <w:t>Lgs</w:t>
      </w:r>
      <w:proofErr w:type="spellEnd"/>
      <w:r>
        <w:t>. 196/2003 (Codice in materia di protezione dei dati personali) e dal regolamento europeo sulla protezione dei dati personali n. 679/2016 (DGPR) e di autorizzare</w:t>
      </w:r>
      <w:r w:rsidR="001C4EB8">
        <w:t xml:space="preserve"> il trattamento dei propri dati:</w:t>
      </w:r>
    </w:p>
    <w:p w:rsidR="001C4EB8" w:rsidRDefault="001C4EB8" w:rsidP="001C4EB8">
      <w:pPr>
        <w:pStyle w:val="NormaleWeb"/>
        <w:spacing w:beforeAutospacing="0" w:afterAutospacing="0"/>
        <w:jc w:val="both"/>
      </w:pPr>
    </w:p>
    <w:p w:rsidR="001B3F67" w:rsidRDefault="000F1D4D" w:rsidP="001C4EB8">
      <w:pPr>
        <w:pStyle w:val="NormaleWeb"/>
        <w:spacing w:beforeAutospacing="0" w:afterAutospacing="0"/>
        <w:jc w:val="both"/>
      </w:pPr>
      <w:r>
        <w:t>di aver preso visione e di accettare tutte le condizioni individuate dal Comune che consentiranno l’accesso al beneficio di cui alla presente istanza</w:t>
      </w:r>
    </w:p>
    <w:p w:rsidR="001B3F67" w:rsidRDefault="001B3F67">
      <w:pPr>
        <w:pStyle w:val="NormaleWeb"/>
        <w:spacing w:beforeAutospacing="0" w:afterAutospacing="0"/>
        <w:jc w:val="both"/>
      </w:pPr>
    </w:p>
    <w:p w:rsidR="001B3F67" w:rsidRDefault="001B3F67">
      <w:pPr>
        <w:pStyle w:val="NormaleWeb"/>
        <w:spacing w:beforeAutospacing="0" w:afterAutospacing="0"/>
        <w:jc w:val="both"/>
      </w:pPr>
    </w:p>
    <w:p w:rsidR="001B3F67" w:rsidRDefault="001B3F67">
      <w:pPr>
        <w:pStyle w:val="NormaleWeb"/>
        <w:spacing w:beforeAutospacing="0" w:afterAutospacing="0"/>
        <w:jc w:val="both"/>
      </w:pPr>
    </w:p>
    <w:p w:rsidR="001B3F67" w:rsidRDefault="001B3F67">
      <w:pPr>
        <w:pStyle w:val="NormaleWeb"/>
        <w:spacing w:beforeAutospacing="0" w:afterAutospacing="0"/>
        <w:jc w:val="both"/>
      </w:pPr>
    </w:p>
    <w:p w:rsidR="001B3F67" w:rsidRDefault="000F1D4D">
      <w:pPr>
        <w:pStyle w:val="NormaleWeb"/>
        <w:spacing w:beforeAutospacing="0" w:afterAutospacing="0"/>
        <w:jc w:val="both"/>
      </w:pPr>
      <w:r>
        <w:t>Data</w:t>
      </w:r>
      <w:r w:rsidR="000C3959">
        <w:t>_________________</w:t>
      </w:r>
    </w:p>
    <w:p w:rsidR="001B3F67" w:rsidRDefault="000F1D4D">
      <w:pPr>
        <w:pStyle w:val="Standard"/>
        <w:ind w:left="5670"/>
        <w:jc w:val="center"/>
        <w:rPr>
          <w:rFonts w:eastAsia="Times New Roman" w:cs="Times New Roman"/>
          <w:sz w:val="22"/>
          <w:szCs w:val="22"/>
          <w:lang w:val="it-IT"/>
        </w:rPr>
      </w:pPr>
      <w:r>
        <w:rPr>
          <w:rFonts w:eastAsia="Times New Roman" w:cs="Times New Roman"/>
          <w:sz w:val="22"/>
          <w:szCs w:val="22"/>
          <w:lang w:val="it-IT"/>
        </w:rPr>
        <w:t>_____________________________</w:t>
      </w:r>
    </w:p>
    <w:p w:rsidR="001B3F67" w:rsidRDefault="000F1D4D">
      <w:pPr>
        <w:pStyle w:val="Standard"/>
        <w:ind w:left="5670"/>
        <w:jc w:val="center"/>
        <w:rPr>
          <w:rFonts w:eastAsia="Times New Roman" w:cs="Times New Roman"/>
          <w:sz w:val="22"/>
          <w:szCs w:val="22"/>
          <w:lang w:val="it-IT"/>
        </w:rPr>
      </w:pPr>
      <w:r>
        <w:rPr>
          <w:rFonts w:ascii="Times New Roman" w:eastAsia="Times New Roman" w:hAnsi="Times New Roman" w:cs="Times New Roman"/>
          <w:sz w:val="22"/>
          <w:szCs w:val="22"/>
          <w:lang w:val="it-IT"/>
        </w:rPr>
        <w:t>(firma per esteso e leggibile</w:t>
      </w:r>
      <w:r>
        <w:rPr>
          <w:rFonts w:eastAsia="Times New Roman" w:cs="Times New Roman"/>
          <w:sz w:val="22"/>
          <w:szCs w:val="22"/>
          <w:lang w:val="it-IT"/>
        </w:rPr>
        <w:t>)</w:t>
      </w:r>
    </w:p>
    <w:p w:rsidR="001B3F67" w:rsidRDefault="001B3F67">
      <w:pPr>
        <w:pStyle w:val="Standard"/>
        <w:rPr>
          <w:rFonts w:eastAsia="Times New Roman" w:cs="Times New Roman"/>
          <w:sz w:val="22"/>
          <w:szCs w:val="22"/>
          <w:lang w:val="it-IT"/>
        </w:rPr>
      </w:pPr>
    </w:p>
    <w:p w:rsidR="001B3F67" w:rsidRDefault="001B3F67">
      <w:pPr>
        <w:pStyle w:val="Standard"/>
        <w:jc w:val="center"/>
        <w:rPr>
          <w:rFonts w:ascii="Times New Roman" w:eastAsia="Times New Roman" w:hAnsi="Times New Roman" w:cs="Times New Roman"/>
          <w:kern w:val="0"/>
          <w:lang w:val="it-IT" w:eastAsia="it-IT"/>
        </w:rPr>
      </w:pPr>
    </w:p>
    <w:p w:rsidR="001B3F67" w:rsidRDefault="001B3F67">
      <w:pPr>
        <w:pStyle w:val="Standard"/>
        <w:jc w:val="center"/>
        <w:rPr>
          <w:rFonts w:ascii="Times New Roman" w:eastAsia="Times New Roman" w:hAnsi="Times New Roman" w:cs="Times New Roman"/>
          <w:kern w:val="0"/>
          <w:lang w:val="it-IT" w:eastAsia="it-IT"/>
        </w:rPr>
      </w:pPr>
    </w:p>
    <w:p w:rsidR="001B3F67" w:rsidRDefault="001B3F67">
      <w:pPr>
        <w:pStyle w:val="Standard"/>
        <w:jc w:val="center"/>
        <w:rPr>
          <w:rFonts w:ascii="Times New Roman" w:eastAsia="Times New Roman" w:hAnsi="Times New Roman" w:cs="Times New Roman"/>
          <w:kern w:val="0"/>
          <w:lang w:val="it-IT" w:eastAsia="it-IT"/>
        </w:rPr>
      </w:pPr>
    </w:p>
    <w:p w:rsidR="001B3F67" w:rsidRDefault="001B3F67">
      <w:pPr>
        <w:pStyle w:val="Standard"/>
        <w:jc w:val="center"/>
        <w:rPr>
          <w:rFonts w:ascii="Times New Roman" w:eastAsia="Times New Roman" w:hAnsi="Times New Roman" w:cs="Times New Roman"/>
          <w:kern w:val="0"/>
          <w:lang w:val="it-IT" w:eastAsia="it-IT"/>
        </w:rPr>
      </w:pPr>
    </w:p>
    <w:p w:rsidR="001B3F67" w:rsidRDefault="000F1D4D">
      <w:pPr>
        <w:pStyle w:val="Standard"/>
        <w:jc w:val="center"/>
      </w:pPr>
      <w:r>
        <w:rPr>
          <w:rFonts w:ascii="Times New Roman" w:eastAsia="Times New Roman" w:hAnsi="Times New Roman" w:cs="Times New Roman"/>
          <w:kern w:val="0"/>
          <w:lang w:val="it-IT" w:eastAsia="it-IT"/>
        </w:rPr>
        <w:t>INFORMATIVA SUL TRATTAMENTO DEI DATI</w:t>
      </w:r>
    </w:p>
    <w:p w:rsidR="001B3F67" w:rsidRDefault="001B3F67">
      <w:pPr>
        <w:pStyle w:val="Standard"/>
        <w:jc w:val="center"/>
        <w:rPr>
          <w:rFonts w:ascii="Times New Roman" w:eastAsia="Times New Roman" w:hAnsi="Times New Roman" w:cs="Times New Roman"/>
          <w:kern w:val="0"/>
          <w:lang w:val="it-IT" w:eastAsia="it-IT"/>
        </w:rPr>
      </w:pPr>
    </w:p>
    <w:p w:rsidR="001B3F67" w:rsidRDefault="000F1D4D">
      <w:pPr>
        <w:jc w:val="both"/>
        <w:rPr>
          <w:rFonts w:ascii="Times New Roman" w:eastAsia="Times New Roman" w:hAnsi="Times New Roman" w:cs="Times New Roman"/>
          <w:i/>
          <w:iCs/>
        </w:rPr>
      </w:pPr>
      <w:r>
        <w:rPr>
          <w:rFonts w:ascii="Times New Roman" w:eastAsia="Times New Roman" w:hAnsi="Times New Roman" w:cs="Times New Roman"/>
          <w:i/>
          <w:iCs/>
        </w:rPr>
        <w:t>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w:t>
      </w:r>
      <w:r w:rsidR="004A06B5">
        <w:rPr>
          <w:rFonts w:ascii="Times New Roman" w:eastAsia="Times New Roman" w:hAnsi="Times New Roman" w:cs="Times New Roman"/>
          <w:i/>
          <w:iCs/>
        </w:rPr>
        <w:t>he e familiari nonché</w:t>
      </w:r>
      <w:r>
        <w:rPr>
          <w:rFonts w:ascii="Times New Roman" w:eastAsia="Times New Roman" w:hAnsi="Times New Roman" w:cs="Times New Roman"/>
          <w:i/>
          <w:iCs/>
        </w:rPr>
        <w:t xml:space="preserve"> per la gestione finanziaria e contabile dei pagamenti. Il conferimento dei dati è obbligatorio ed il trattamento avviene senza consenso dell'interessato in virtù di specifico obbligo legale e conseguente rapporto contrattuale </w:t>
      </w:r>
    </w:p>
    <w:p w:rsidR="001B3F67" w:rsidRDefault="001B3F67">
      <w:pPr>
        <w:pStyle w:val="NormaleWeb"/>
        <w:spacing w:beforeAutospacing="0" w:afterAutospacing="0"/>
        <w:jc w:val="both"/>
        <w:rPr>
          <w:b/>
          <w:bCs/>
        </w:rPr>
      </w:pPr>
    </w:p>
    <w:p w:rsidR="000C3959" w:rsidRDefault="000C3959">
      <w:pPr>
        <w:pStyle w:val="NormaleWeb"/>
        <w:spacing w:beforeAutospacing="0" w:afterAutospacing="0"/>
        <w:jc w:val="center"/>
        <w:rPr>
          <w:b/>
          <w:bCs/>
        </w:rPr>
      </w:pPr>
    </w:p>
    <w:p w:rsidR="000C3959" w:rsidRDefault="000C3959">
      <w:pPr>
        <w:pStyle w:val="NormaleWeb"/>
        <w:spacing w:beforeAutospacing="0" w:afterAutospacing="0"/>
        <w:jc w:val="center"/>
        <w:rPr>
          <w:b/>
          <w:bCs/>
        </w:rPr>
      </w:pPr>
    </w:p>
    <w:p w:rsidR="000C3959" w:rsidRDefault="000C3959">
      <w:pPr>
        <w:pStyle w:val="NormaleWeb"/>
        <w:spacing w:beforeAutospacing="0" w:afterAutospacing="0"/>
        <w:jc w:val="center"/>
        <w:rPr>
          <w:b/>
          <w:bCs/>
        </w:rPr>
      </w:pPr>
    </w:p>
    <w:p w:rsidR="001B3F67" w:rsidRDefault="000F1D4D">
      <w:pPr>
        <w:pStyle w:val="NormaleWeb"/>
        <w:spacing w:beforeAutospacing="0" w:afterAutospacing="0"/>
        <w:jc w:val="center"/>
        <w:rPr>
          <w:b/>
          <w:bCs/>
          <w:highlight w:val="yellow"/>
        </w:rPr>
      </w:pPr>
      <w:r>
        <w:rPr>
          <w:b/>
          <w:bCs/>
        </w:rPr>
        <w:t>ISTRUZIONI</w:t>
      </w:r>
    </w:p>
    <w:p w:rsidR="001B3F67" w:rsidRDefault="001B3F67">
      <w:pPr>
        <w:spacing w:line="259" w:lineRule="auto"/>
        <w:jc w:val="both"/>
        <w:rPr>
          <w:rFonts w:ascii="Times New Roman" w:eastAsia="Times New Roman" w:hAnsi="Times New Roman" w:cs="Times New Roman"/>
          <w:color w:val="000000"/>
          <w:sz w:val="24"/>
          <w:szCs w:val="24"/>
        </w:rPr>
      </w:pPr>
    </w:p>
    <w:p w:rsidR="001B3F67" w:rsidRDefault="000F1D4D">
      <w:pPr>
        <w:spacing w:line="259"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Gli interessati dovranno presentare istanza secondo il modello in calce allegato con una delle seguenti modalità:</w:t>
      </w:r>
    </w:p>
    <w:p w:rsidR="001B3F67" w:rsidRDefault="001B3F67">
      <w:pPr>
        <w:pStyle w:val="Paragrafoelenco"/>
        <w:ind w:left="1440"/>
        <w:jc w:val="both"/>
        <w:rPr>
          <w:rStyle w:val="CollegamentoInternet"/>
          <w:rFonts w:ascii="Times New Roman" w:eastAsia="Times New Roman" w:hAnsi="Times New Roman" w:cs="Times New Roman"/>
          <w:sz w:val="24"/>
          <w:szCs w:val="24"/>
        </w:rPr>
      </w:pPr>
    </w:p>
    <w:p w:rsidR="001B3F67" w:rsidRDefault="0027301F" w:rsidP="00467D06">
      <w:pPr>
        <w:pStyle w:val="Paragrafoelenco"/>
        <w:numPr>
          <w:ilvl w:val="0"/>
          <w:numId w:val="1"/>
        </w:numPr>
        <w:spacing w:line="360" w:lineRule="auto"/>
        <w:jc w:val="both"/>
      </w:pPr>
      <w:r>
        <w:rPr>
          <w:rFonts w:ascii="Times New Roman" w:eastAsia="Times New Roman" w:hAnsi="Times New Roman" w:cs="Times New Roman"/>
          <w:color w:val="000000"/>
          <w:sz w:val="24"/>
          <w:szCs w:val="24"/>
        </w:rPr>
        <w:t>A</w:t>
      </w:r>
      <w:r w:rsidR="000F1D4D">
        <w:rPr>
          <w:rFonts w:ascii="Times New Roman" w:eastAsia="Times New Roman" w:hAnsi="Times New Roman" w:cs="Times New Roman"/>
          <w:color w:val="000000"/>
          <w:sz w:val="24"/>
          <w:szCs w:val="24"/>
        </w:rPr>
        <w:t xml:space="preserve"> mezzo mail</w:t>
      </w:r>
      <w:r>
        <w:rPr>
          <w:rFonts w:ascii="Times New Roman" w:eastAsia="Times New Roman" w:hAnsi="Times New Roman" w:cs="Times New Roman"/>
          <w:color w:val="000000"/>
          <w:sz w:val="24"/>
          <w:szCs w:val="24"/>
        </w:rPr>
        <w:t xml:space="preserve"> all’indirizzo</w:t>
      </w:r>
      <w:r w:rsidR="000F1D4D">
        <w:rPr>
          <w:rFonts w:ascii="Times New Roman" w:eastAsia="Times New Roman" w:hAnsi="Times New Roman" w:cs="Times New Roman"/>
          <w:color w:val="000000"/>
          <w:sz w:val="24"/>
          <w:szCs w:val="24"/>
        </w:rPr>
        <w:t xml:space="preserve">: </w:t>
      </w:r>
      <w:hyperlink r:id="rId8" w:history="1">
        <w:r w:rsidRPr="00962F65">
          <w:rPr>
            <w:rStyle w:val="Collegamentoipertestuale"/>
            <w:rFonts w:ascii="Times New Roman" w:eastAsia="Times New Roman" w:hAnsi="Times New Roman" w:cs="Times New Roman"/>
            <w:sz w:val="24"/>
            <w:szCs w:val="24"/>
          </w:rPr>
          <w:t>protocollo@comunemontemonaco.it</w:t>
        </w:r>
      </w:hyperlink>
      <w:r w:rsidR="000F1D4D">
        <w:rPr>
          <w:rFonts w:ascii="Times New Roman" w:eastAsia="Times New Roman" w:hAnsi="Times New Roman" w:cs="Times New Roman"/>
          <w:sz w:val="24"/>
          <w:szCs w:val="24"/>
        </w:rPr>
        <w:t xml:space="preserve"> </w:t>
      </w:r>
    </w:p>
    <w:p w:rsidR="001B3F67" w:rsidRDefault="0027301F" w:rsidP="00467D06">
      <w:pPr>
        <w:pStyle w:val="Paragrafoelenco"/>
        <w:numPr>
          <w:ilvl w:val="0"/>
          <w:numId w:val="1"/>
        </w:numPr>
        <w:spacing w:line="360" w:lineRule="auto"/>
        <w:jc w:val="both"/>
      </w:pPr>
      <w:r w:rsidRPr="00467D06">
        <w:rPr>
          <w:rFonts w:ascii="Times New Roman" w:eastAsia="Times New Roman" w:hAnsi="Times New Roman" w:cs="Times New Roman"/>
          <w:sz w:val="24"/>
          <w:szCs w:val="24"/>
        </w:rPr>
        <w:t>T</w:t>
      </w:r>
      <w:r w:rsidR="000F1D4D" w:rsidRPr="00467D06">
        <w:rPr>
          <w:rFonts w:ascii="Times New Roman" w:eastAsia="Times New Roman" w:hAnsi="Times New Roman" w:cs="Times New Roman"/>
          <w:sz w:val="24"/>
          <w:szCs w:val="24"/>
        </w:rPr>
        <w:t>ramite PEC all’indirizzo</w:t>
      </w:r>
      <w:r w:rsidRPr="00467D06">
        <w:rPr>
          <w:rFonts w:ascii="Times New Roman" w:eastAsia="Times New Roman" w:hAnsi="Times New Roman" w:cs="Times New Roman"/>
          <w:sz w:val="24"/>
          <w:szCs w:val="24"/>
        </w:rPr>
        <w:t xml:space="preserve">: </w:t>
      </w:r>
      <w:hyperlink r:id="rId9" w:history="1">
        <w:r w:rsidRPr="00467D06">
          <w:rPr>
            <w:rStyle w:val="Collegamentoipertestuale"/>
            <w:rFonts w:ascii="Times New Roman" w:eastAsia="Times New Roman" w:hAnsi="Times New Roman" w:cs="Times New Roman"/>
            <w:sz w:val="24"/>
            <w:szCs w:val="24"/>
          </w:rPr>
          <w:t>comunemontemonaco.protocollo@pec.it</w:t>
        </w:r>
      </w:hyperlink>
      <w:r w:rsidR="000F1D4D" w:rsidRPr="00467D06">
        <w:rPr>
          <w:rStyle w:val="CollegamentoInternet"/>
          <w:rFonts w:ascii="Times New Roman" w:eastAsia="Times New Roman" w:hAnsi="Times New Roman" w:cs="Times New Roman"/>
          <w:color w:val="auto"/>
          <w:sz w:val="24"/>
          <w:szCs w:val="24"/>
        </w:rPr>
        <w:t xml:space="preserve"> </w:t>
      </w:r>
    </w:p>
    <w:p w:rsidR="001B3F67" w:rsidRDefault="0027301F">
      <w:pPr>
        <w:pStyle w:val="Paragrafoelenco"/>
        <w:numPr>
          <w:ilvl w:val="0"/>
          <w:numId w:val="1"/>
        </w:numPr>
        <w:jc w:val="both"/>
      </w:pPr>
      <w:r>
        <w:rPr>
          <w:rFonts w:ascii="Times New Roman" w:eastAsia="Times New Roman" w:hAnsi="Times New Roman" w:cs="Times New Roman"/>
          <w:sz w:val="24"/>
          <w:szCs w:val="24"/>
        </w:rPr>
        <w:t xml:space="preserve">Consegna a mano, </w:t>
      </w:r>
      <w:r w:rsidRPr="0027301F">
        <w:rPr>
          <w:rFonts w:ascii="Times New Roman" w:eastAsia="Times New Roman" w:hAnsi="Times New Roman" w:cs="Times New Roman"/>
          <w:b/>
          <w:sz w:val="24"/>
          <w:szCs w:val="24"/>
        </w:rPr>
        <w:t>solo in caso di assoluta impossibilità di utilizzare le modalità sopraindicate e previo appuntamento telefonico al fine di evitare assembramenti di persone,</w:t>
      </w:r>
      <w:r>
        <w:rPr>
          <w:rFonts w:ascii="Times New Roman" w:eastAsia="Times New Roman" w:hAnsi="Times New Roman" w:cs="Times New Roman"/>
          <w:sz w:val="24"/>
          <w:szCs w:val="24"/>
        </w:rPr>
        <w:t xml:space="preserve"> presso l’Ufficio Protocollo del Comune di </w:t>
      </w:r>
      <w:proofErr w:type="spellStart"/>
      <w:r>
        <w:rPr>
          <w:rFonts w:ascii="Times New Roman" w:eastAsia="Times New Roman" w:hAnsi="Times New Roman" w:cs="Times New Roman"/>
          <w:sz w:val="24"/>
          <w:szCs w:val="24"/>
        </w:rPr>
        <w:t>Montemonaco</w:t>
      </w:r>
      <w:proofErr w:type="spellEnd"/>
      <w:r>
        <w:rPr>
          <w:rFonts w:ascii="Times New Roman" w:eastAsia="Times New Roman" w:hAnsi="Times New Roman" w:cs="Times New Roman"/>
          <w:sz w:val="24"/>
          <w:szCs w:val="24"/>
        </w:rPr>
        <w:t>.</w:t>
      </w:r>
    </w:p>
    <w:p w:rsidR="001B3F67" w:rsidRDefault="001B3F67">
      <w:pPr>
        <w:pStyle w:val="Paragrafoelenco"/>
        <w:jc w:val="both"/>
        <w:rPr>
          <w:rFonts w:ascii="Times New Roman" w:eastAsia="Times New Roman" w:hAnsi="Times New Roman" w:cs="Times New Roman"/>
          <w:sz w:val="24"/>
          <w:szCs w:val="24"/>
        </w:rPr>
      </w:pPr>
    </w:p>
    <w:p w:rsidR="001B3F67" w:rsidRPr="00467D06" w:rsidRDefault="000F1D4D">
      <w:pPr>
        <w:pStyle w:val="Paragrafoelenco"/>
        <w:numPr>
          <w:ilvl w:val="0"/>
          <w:numId w:val="1"/>
        </w:numPr>
        <w:jc w:val="both"/>
      </w:pPr>
      <w:r>
        <w:rPr>
          <w:rFonts w:ascii="Times New Roman" w:eastAsia="Times New Roman" w:hAnsi="Times New Roman" w:cs="Times New Roman"/>
          <w:sz w:val="24"/>
          <w:szCs w:val="24"/>
        </w:rPr>
        <w:t xml:space="preserve">Per ulteriori informazioni, gli interessati potranno contattare gli Uffici Comunali </w:t>
      </w:r>
      <w:r w:rsidRPr="008323E0">
        <w:rPr>
          <w:rFonts w:ascii="Times New Roman" w:eastAsia="Times New Roman" w:hAnsi="Times New Roman" w:cs="Times New Roman"/>
          <w:bCs/>
          <w:sz w:val="24"/>
          <w:szCs w:val="24"/>
        </w:rPr>
        <w:t>al numero</w:t>
      </w:r>
      <w:r w:rsidR="0027301F">
        <w:rPr>
          <w:rFonts w:ascii="Times New Roman" w:eastAsia="Times New Roman" w:hAnsi="Times New Roman" w:cs="Times New Roman"/>
          <w:b/>
          <w:bCs/>
          <w:sz w:val="24"/>
          <w:szCs w:val="24"/>
        </w:rPr>
        <w:t xml:space="preserve"> 0736 856141.</w:t>
      </w:r>
    </w:p>
    <w:p w:rsidR="00467D06" w:rsidRDefault="00467D06" w:rsidP="00467D06">
      <w:pPr>
        <w:pStyle w:val="Paragrafoelenco"/>
      </w:pPr>
    </w:p>
    <w:p w:rsidR="00467D06" w:rsidRPr="00467D06" w:rsidRDefault="00467D06">
      <w:pPr>
        <w:pStyle w:val="Paragrafoelenco"/>
        <w:numPr>
          <w:ilvl w:val="0"/>
          <w:numId w:val="1"/>
        </w:numPr>
        <w:jc w:val="both"/>
        <w:rPr>
          <w:rFonts w:ascii="Times New Roman" w:hAnsi="Times New Roman" w:cs="Times New Roman"/>
          <w:b/>
          <w:sz w:val="24"/>
          <w:szCs w:val="24"/>
        </w:rPr>
      </w:pPr>
      <w:r w:rsidRPr="00467D06">
        <w:rPr>
          <w:rFonts w:ascii="Times New Roman" w:hAnsi="Times New Roman" w:cs="Times New Roman"/>
          <w:b/>
          <w:sz w:val="24"/>
          <w:szCs w:val="24"/>
        </w:rPr>
        <w:t>Alla domanda va allegata copia di un documento d’identità in corso di validità.</w:t>
      </w:r>
    </w:p>
    <w:p w:rsidR="001B3F67" w:rsidRPr="00467D06" w:rsidRDefault="001B3F67">
      <w:pPr>
        <w:jc w:val="both"/>
        <w:rPr>
          <w:rFonts w:ascii="Times New Roman" w:eastAsia="Times New Roman" w:hAnsi="Times New Roman" w:cs="Times New Roman"/>
          <w:b/>
          <w:i/>
          <w:iCs/>
          <w:sz w:val="24"/>
          <w:szCs w:val="24"/>
        </w:rPr>
      </w:pPr>
    </w:p>
    <w:p w:rsidR="001B3F67" w:rsidRDefault="001B3F67">
      <w:pPr>
        <w:jc w:val="right"/>
      </w:pPr>
    </w:p>
    <w:sectPr w:rsidR="001B3F67" w:rsidSect="001B3F67">
      <w:headerReference w:type="default" r:id="rId10"/>
      <w:footerReference w:type="default" r:id="rId11"/>
      <w:headerReference w:type="first" r:id="rId12"/>
      <w:footerReference w:type="first" r:id="rId13"/>
      <w:pgSz w:w="11906" w:h="16838"/>
      <w:pgMar w:top="1855" w:right="1134" w:bottom="1134" w:left="1134" w:header="1379" w:footer="708" w:gutter="0"/>
      <w:pgNumType w:start="1"/>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74" w:rsidRDefault="00EA7074" w:rsidP="001B3F67">
      <w:r>
        <w:separator/>
      </w:r>
    </w:p>
  </w:endnote>
  <w:endnote w:type="continuationSeparator" w:id="0">
    <w:p w:rsidR="00EA7074" w:rsidRDefault="00EA7074" w:rsidP="001B3F6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67" w:rsidRDefault="001B3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67" w:rsidRDefault="001B3F67">
    <w:pPr>
      <w:jc w:val="center"/>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74" w:rsidRDefault="00EA7074" w:rsidP="001B3F67">
      <w:r>
        <w:separator/>
      </w:r>
    </w:p>
  </w:footnote>
  <w:footnote w:type="continuationSeparator" w:id="0">
    <w:p w:rsidR="00EA7074" w:rsidRDefault="00EA7074" w:rsidP="001B3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67" w:rsidRDefault="001B3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67" w:rsidRDefault="001B3F67">
    <w:pPr>
      <w:pStyle w:val="Stile"/>
      <w:widowControl/>
      <w:jc w:val="center"/>
      <w:rPr>
        <w:rFonts w:ascii="Arial" w:hAnsi="Arial" w:cs="Arial"/>
        <w:b/>
      </w:rPr>
    </w:pPr>
  </w:p>
  <w:p w:rsidR="001B3F67" w:rsidRDefault="001B3F67">
    <w:pPr>
      <w:pStyle w:val="Stile"/>
      <w:widowControl/>
      <w:ind w:left="2160" w:firstLine="720"/>
      <w:rPr>
        <w:rFonts w:ascii="Arial" w:hAnsi="Arial" w:cs="Arial"/>
        <w:b/>
        <w:sz w:val="40"/>
      </w:rPr>
    </w:pPr>
  </w:p>
  <w:p w:rsidR="001B3F67" w:rsidRDefault="001B3F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082"/>
    <w:multiLevelType w:val="multilevel"/>
    <w:tmpl w:val="E9064686"/>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82C09E1"/>
    <w:multiLevelType w:val="multilevel"/>
    <w:tmpl w:val="567400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D131E42"/>
    <w:multiLevelType w:val="multilevel"/>
    <w:tmpl w:val="9260034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B3F67"/>
    <w:rsid w:val="000C3959"/>
    <w:rsid w:val="000F1D4D"/>
    <w:rsid w:val="001B3F67"/>
    <w:rsid w:val="001C4EB8"/>
    <w:rsid w:val="002277DA"/>
    <w:rsid w:val="0027301F"/>
    <w:rsid w:val="002B73FA"/>
    <w:rsid w:val="003B153F"/>
    <w:rsid w:val="00467D06"/>
    <w:rsid w:val="004A06B5"/>
    <w:rsid w:val="005B5567"/>
    <w:rsid w:val="00643E0B"/>
    <w:rsid w:val="007B100E"/>
    <w:rsid w:val="00813030"/>
    <w:rsid w:val="008323E0"/>
    <w:rsid w:val="00B43F27"/>
    <w:rsid w:val="00EA7074"/>
    <w:rsid w:val="00F06F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F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1B3F67"/>
    <w:pPr>
      <w:keepNext/>
      <w:keepLines/>
      <w:spacing w:before="480" w:after="120"/>
      <w:outlineLvl w:val="0"/>
    </w:pPr>
    <w:rPr>
      <w:b/>
      <w:sz w:val="48"/>
      <w:szCs w:val="48"/>
    </w:rPr>
  </w:style>
  <w:style w:type="paragraph" w:customStyle="1" w:styleId="Heading2">
    <w:name w:val="Heading 2"/>
    <w:basedOn w:val="Normale"/>
    <w:next w:val="Normale"/>
    <w:qFormat/>
    <w:rsid w:val="001B3F67"/>
    <w:pPr>
      <w:keepNext/>
      <w:keepLines/>
      <w:spacing w:before="360" w:after="80"/>
      <w:outlineLvl w:val="1"/>
    </w:pPr>
    <w:rPr>
      <w:b/>
      <w:sz w:val="36"/>
      <w:szCs w:val="36"/>
    </w:rPr>
  </w:style>
  <w:style w:type="paragraph" w:customStyle="1" w:styleId="Heading3">
    <w:name w:val="Heading 3"/>
    <w:basedOn w:val="Normale"/>
    <w:next w:val="Normale"/>
    <w:qFormat/>
    <w:rsid w:val="001B3F67"/>
    <w:pPr>
      <w:keepNext/>
      <w:keepLines/>
      <w:spacing w:before="280" w:after="80"/>
      <w:outlineLvl w:val="2"/>
    </w:pPr>
    <w:rPr>
      <w:b/>
      <w:sz w:val="28"/>
      <w:szCs w:val="28"/>
    </w:rPr>
  </w:style>
  <w:style w:type="paragraph" w:customStyle="1" w:styleId="Heading4">
    <w:name w:val="Heading 4"/>
    <w:basedOn w:val="Normale"/>
    <w:next w:val="Normale"/>
    <w:qFormat/>
    <w:rsid w:val="001B3F67"/>
    <w:pPr>
      <w:keepNext/>
      <w:keepLines/>
      <w:spacing w:before="240" w:after="40"/>
      <w:outlineLvl w:val="3"/>
    </w:pPr>
    <w:rPr>
      <w:b/>
      <w:sz w:val="24"/>
      <w:szCs w:val="24"/>
    </w:rPr>
  </w:style>
  <w:style w:type="paragraph" w:customStyle="1" w:styleId="Heading5">
    <w:name w:val="Heading 5"/>
    <w:basedOn w:val="Normale"/>
    <w:next w:val="Normale"/>
    <w:qFormat/>
    <w:rsid w:val="001B3F67"/>
    <w:pPr>
      <w:keepNext/>
      <w:keepLines/>
      <w:spacing w:before="220" w:after="40"/>
      <w:outlineLvl w:val="4"/>
    </w:pPr>
    <w:rPr>
      <w:b/>
      <w:sz w:val="22"/>
      <w:szCs w:val="22"/>
    </w:rPr>
  </w:style>
  <w:style w:type="paragraph" w:customStyle="1" w:styleId="Heading6">
    <w:name w:val="Heading 6"/>
    <w:basedOn w:val="Normale"/>
    <w:next w:val="Normale"/>
    <w:qFormat/>
    <w:rsid w:val="001B3F67"/>
    <w:pPr>
      <w:keepNext/>
      <w:keepLines/>
      <w:spacing w:before="200" w:after="40"/>
      <w:outlineLvl w:val="5"/>
    </w:pPr>
    <w:rPr>
      <w:b/>
    </w:rPr>
  </w:style>
  <w:style w:type="character" w:customStyle="1" w:styleId="CollegamentoInternet">
    <w:name w:val="Collegamento Internet"/>
    <w:basedOn w:val="Carpredefinitoparagrafo"/>
    <w:uiPriority w:val="99"/>
    <w:unhideWhenUsed/>
    <w:rsid w:val="004530AB"/>
    <w:rPr>
      <w:color w:val="0000FF" w:themeColor="hyperlink"/>
      <w:u w:val="single"/>
    </w:rPr>
  </w:style>
  <w:style w:type="character" w:customStyle="1" w:styleId="IntestazioneCarattere">
    <w:name w:val="Intestazione Carattere"/>
    <w:basedOn w:val="Carpredefinitoparagrafo"/>
    <w:link w:val="Header"/>
    <w:qFormat/>
    <w:rsid w:val="00E93A9A"/>
    <w:rPr>
      <w:rFonts w:ascii="Times New Roman" w:eastAsia="Times New Roman" w:hAnsi="Times New Roman" w:cs="Times New Roman"/>
      <w:kern w:val="2"/>
      <w:lang w:eastAsia="zh-CN"/>
    </w:rPr>
  </w:style>
  <w:style w:type="character" w:customStyle="1" w:styleId="PreformattatoHTMLCarattere">
    <w:name w:val="Preformattato HTML Carattere"/>
    <w:basedOn w:val="Carpredefinitoparagrafo"/>
    <w:link w:val="PreformattatoHTML"/>
    <w:uiPriority w:val="99"/>
    <w:semiHidden/>
    <w:qFormat/>
    <w:rsid w:val="00467A91"/>
    <w:rPr>
      <w:rFonts w:ascii="Courier New" w:eastAsia="Times New Roman" w:hAnsi="Courier New" w:cs="Courier New"/>
    </w:rPr>
  </w:style>
  <w:style w:type="character" w:customStyle="1" w:styleId="PidipaginaCarattere">
    <w:name w:val="Piè di pagina Carattere"/>
    <w:basedOn w:val="Carpredefinitoparagrafo"/>
    <w:link w:val="Footer"/>
    <w:uiPriority w:val="99"/>
    <w:qFormat/>
    <w:rsid w:val="00FD2662"/>
  </w:style>
  <w:style w:type="character" w:customStyle="1" w:styleId="UnresolvedMention">
    <w:name w:val="Unresolved Mention"/>
    <w:basedOn w:val="Carpredefinitoparagrafo"/>
    <w:uiPriority w:val="99"/>
    <w:semiHidden/>
    <w:unhideWhenUsed/>
    <w:qFormat/>
    <w:rsid w:val="00E52C25"/>
    <w:rPr>
      <w:color w:val="605E5C"/>
      <w:shd w:val="clear" w:color="auto" w:fill="E1DFDD"/>
    </w:rPr>
  </w:style>
  <w:style w:type="paragraph" w:styleId="Titolo">
    <w:name w:val="Title"/>
    <w:basedOn w:val="Normale"/>
    <w:next w:val="Corpodeltesto"/>
    <w:qFormat/>
    <w:rsid w:val="001B3F67"/>
    <w:pPr>
      <w:keepNext/>
      <w:keepLines/>
      <w:spacing w:before="480" w:after="120"/>
    </w:pPr>
    <w:rPr>
      <w:b/>
      <w:sz w:val="72"/>
      <w:szCs w:val="72"/>
    </w:rPr>
  </w:style>
  <w:style w:type="paragraph" w:styleId="Corpodeltesto">
    <w:name w:val="Body Text"/>
    <w:basedOn w:val="Normale"/>
    <w:rsid w:val="001B3F67"/>
    <w:pPr>
      <w:spacing w:after="140" w:line="276" w:lineRule="auto"/>
    </w:pPr>
  </w:style>
  <w:style w:type="paragraph" w:styleId="Elenco">
    <w:name w:val="List"/>
    <w:basedOn w:val="Corpodeltesto"/>
    <w:rsid w:val="001B3F67"/>
    <w:rPr>
      <w:rFonts w:cs="Lucida Sans"/>
    </w:rPr>
  </w:style>
  <w:style w:type="paragraph" w:customStyle="1" w:styleId="Caption">
    <w:name w:val="Caption"/>
    <w:basedOn w:val="Normale"/>
    <w:qFormat/>
    <w:rsid w:val="001B3F67"/>
    <w:pPr>
      <w:suppressLineNumbers/>
      <w:spacing w:before="120" w:after="120"/>
    </w:pPr>
    <w:rPr>
      <w:rFonts w:cs="Lucida Sans"/>
      <w:i/>
      <w:iCs/>
      <w:sz w:val="24"/>
      <w:szCs w:val="24"/>
    </w:rPr>
  </w:style>
  <w:style w:type="paragraph" w:customStyle="1" w:styleId="Indice">
    <w:name w:val="Indice"/>
    <w:basedOn w:val="Normale"/>
    <w:qFormat/>
    <w:rsid w:val="001B3F67"/>
    <w:pPr>
      <w:suppressLineNumbers/>
    </w:pPr>
    <w:rPr>
      <w:rFonts w:cs="Lucida Sans"/>
    </w:rPr>
  </w:style>
  <w:style w:type="paragraph" w:styleId="Sottotitolo">
    <w:name w:val="Subtitle"/>
    <w:basedOn w:val="Normale"/>
    <w:next w:val="Normale"/>
    <w:qFormat/>
    <w:rsid w:val="001B3F67"/>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qFormat/>
    <w:rsid w:val="00A239AD"/>
    <w:pPr>
      <w:spacing w:beforeAutospacing="1"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F3228D"/>
    <w:pPr>
      <w:ind w:left="720"/>
      <w:contextualSpacing/>
    </w:pPr>
  </w:style>
  <w:style w:type="paragraph" w:customStyle="1" w:styleId="Intestazioneepidipagina">
    <w:name w:val="Intestazione e piè di pagina"/>
    <w:basedOn w:val="Normale"/>
    <w:qFormat/>
    <w:rsid w:val="001B3F67"/>
  </w:style>
  <w:style w:type="paragraph" w:customStyle="1" w:styleId="Header">
    <w:name w:val="Header"/>
    <w:basedOn w:val="Normale"/>
    <w:link w:val="IntestazioneCarattere"/>
    <w:rsid w:val="00E93A9A"/>
    <w:pPr>
      <w:suppressAutoHyphens/>
    </w:pPr>
    <w:rPr>
      <w:rFonts w:ascii="Times New Roman" w:eastAsia="Times New Roman" w:hAnsi="Times New Roman" w:cs="Times New Roman"/>
      <w:kern w:val="2"/>
      <w:lang w:eastAsia="zh-CN"/>
    </w:rPr>
  </w:style>
  <w:style w:type="paragraph" w:customStyle="1" w:styleId="Standard">
    <w:name w:val="Standard"/>
    <w:uiPriority w:val="99"/>
    <w:qFormat/>
    <w:rsid w:val="00796204"/>
    <w:pPr>
      <w:widowControl w:val="0"/>
      <w:suppressAutoHyphens/>
      <w:textAlignment w:val="baseline"/>
    </w:pPr>
    <w:rPr>
      <w:rFonts w:ascii="Arial" w:eastAsia="Lucida Sans Unicode" w:hAnsi="Arial" w:cs="Tahoma"/>
      <w:kern w:val="2"/>
      <w:sz w:val="24"/>
      <w:szCs w:val="24"/>
      <w:lang w:val="en-US" w:eastAsia="en-US"/>
    </w:rPr>
  </w:style>
  <w:style w:type="paragraph" w:styleId="PreformattatoHTML">
    <w:name w:val="HTML Preformatted"/>
    <w:basedOn w:val="Normale"/>
    <w:link w:val="PreformattatoHTMLCarattere"/>
    <w:uiPriority w:val="99"/>
    <w:semiHidden/>
    <w:unhideWhenUsed/>
    <w:qFormat/>
    <w:rsid w:val="0046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Footer">
    <w:name w:val="Footer"/>
    <w:basedOn w:val="Normale"/>
    <w:link w:val="PidipaginaCarattere"/>
    <w:uiPriority w:val="99"/>
    <w:unhideWhenUsed/>
    <w:rsid w:val="00FD2662"/>
    <w:pPr>
      <w:tabs>
        <w:tab w:val="center" w:pos="4819"/>
        <w:tab w:val="right" w:pos="9638"/>
      </w:tabs>
    </w:pPr>
  </w:style>
  <w:style w:type="paragraph" w:customStyle="1" w:styleId="Stile">
    <w:name w:val="Stile"/>
    <w:qFormat/>
    <w:rsid w:val="00FD2662"/>
    <w:pPr>
      <w:widowControl w:val="0"/>
      <w:suppressAutoHyphens/>
      <w:textAlignment w:val="baseline"/>
    </w:pPr>
    <w:rPr>
      <w:rFonts w:ascii="Times New Roman" w:eastAsia="Times New Roman" w:hAnsi="Times New Roman" w:cs="Times New Roman"/>
      <w:lang w:eastAsia="ar-SA"/>
    </w:rPr>
  </w:style>
  <w:style w:type="table" w:customStyle="1" w:styleId="TableNormal">
    <w:name w:val="Table Normal"/>
    <w:rsid w:val="001B3F67"/>
    <w:tblPr>
      <w:tblCellMar>
        <w:top w:w="0" w:type="dxa"/>
        <w:left w:w="0" w:type="dxa"/>
        <w:bottom w:w="0" w:type="dxa"/>
        <w:right w:w="0" w:type="dxa"/>
      </w:tblCellMar>
    </w:tblPr>
  </w:style>
  <w:style w:type="table" w:styleId="Grigliatabella">
    <w:name w:val="Table Grid"/>
    <w:basedOn w:val="Tabellanormale"/>
    <w:uiPriority w:val="59"/>
    <w:rsid w:val="00504F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7301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comunemontemonac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emontemonaco.protocollo@pec.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DA7D-D924-4828-A1CA-54F8FA7A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807</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utente</cp:lastModifiedBy>
  <cp:revision>7</cp:revision>
  <dcterms:created xsi:type="dcterms:W3CDTF">2020-04-02T06:43:00Z</dcterms:created>
  <dcterms:modified xsi:type="dcterms:W3CDTF">2020-04-03T08:56:00Z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