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E72" w:rsidRDefault="00247E72" w:rsidP="00F86A82">
      <w:pPr>
        <w:jc w:val="both"/>
      </w:pPr>
      <w:r>
        <w:t xml:space="preserve">                             </w:t>
      </w:r>
      <w:r>
        <w:tab/>
      </w:r>
      <w:r>
        <w:tab/>
      </w:r>
      <w:r>
        <w:tab/>
      </w:r>
      <w:r>
        <w:tab/>
      </w:r>
      <w:r>
        <w:tab/>
      </w:r>
      <w:r>
        <w:tab/>
        <w:t>ALLEGATO  B)</w:t>
      </w:r>
    </w:p>
    <w:p w:rsidR="001710BB" w:rsidRDefault="001710BB" w:rsidP="00F86A82">
      <w:pPr>
        <w:jc w:val="both"/>
      </w:pPr>
      <w:r>
        <w:t>Risponde il Sindaco:</w:t>
      </w:r>
    </w:p>
    <w:p w:rsidR="001710BB" w:rsidRDefault="001710BB" w:rsidP="00F86A82">
      <w:pPr>
        <w:jc w:val="both"/>
      </w:pPr>
    </w:p>
    <w:p w:rsidR="00661946" w:rsidRDefault="001037FE" w:rsidP="00F86A82">
      <w:pPr>
        <w:jc w:val="both"/>
      </w:pPr>
      <w:r>
        <w:t xml:space="preserve">In merito alle osservazioni parto dal Nido e dal presunto aumento del 30%. Mi sembra strano che torni questo argomento già trattato in altro consiglio comunale e ben spiegato. </w:t>
      </w:r>
      <w:r w:rsidR="008772E7">
        <w:t>N</w:t>
      </w:r>
      <w:r>
        <w:t>on</w:t>
      </w:r>
      <w:r w:rsidR="008772E7">
        <w:t xml:space="preserve"> mi</w:t>
      </w:r>
      <w:r>
        <w:t xml:space="preserve"> </w:t>
      </w:r>
      <w:proofErr w:type="gramStart"/>
      <w:r w:rsidR="008772E7">
        <w:t xml:space="preserve">risulta </w:t>
      </w:r>
      <w:r>
        <w:t xml:space="preserve"> che</w:t>
      </w:r>
      <w:proofErr w:type="gramEnd"/>
      <w:r>
        <w:t xml:space="preserve"> altri Comuni limitrofi </w:t>
      </w:r>
      <w:r w:rsidR="008772E7">
        <w:t>abbiano</w:t>
      </w:r>
      <w:r>
        <w:t xml:space="preserve"> tariffe inferiori a</w:t>
      </w:r>
      <w:r w:rsidR="008772E7">
        <w:t>lle nostre. M</w:t>
      </w:r>
      <w:r>
        <w:t>olti sono stati gli incontri anche con loro ed abbiamo concordato una linea univoca. Ritengo quindi che l'argomento sia stato già trattato in maniera esaustiva in questa sede e ricordo che è stato trattato anche con le famiglie. Faccio notare che la nostra posizione logistica è non di privilegio per le famiglie, come avete detto voi, e non sarà una differenza di retta a renderci appetibili. Ma è la qualità del nostro Nido che ci differenzia, aspetto che seguiamo meticolosamente.</w:t>
      </w:r>
    </w:p>
    <w:p w:rsidR="001037FE" w:rsidRDefault="001037FE" w:rsidP="00F86A82">
      <w:pPr>
        <w:jc w:val="both"/>
      </w:pPr>
      <w:r>
        <w:t>Si parla di soldi in maniera generica, ma sapete bene che i soldi vengono destinati per capitoli e non possono essere spesi per cose diverse da quell</w:t>
      </w:r>
      <w:r w:rsidR="008772E7">
        <w:t>e</w:t>
      </w:r>
      <w:r>
        <w:t xml:space="preserve"> </w:t>
      </w:r>
      <w:r w:rsidR="008C1117">
        <w:t>per</w:t>
      </w:r>
      <w:r>
        <w:t xml:space="preserve"> cui sono stati ricevuti. </w:t>
      </w:r>
      <w:r w:rsidR="008C1117">
        <w:t xml:space="preserve">Quindi </w:t>
      </w:r>
      <w:r w:rsidR="004C711C">
        <w:t>la</w:t>
      </w:r>
      <w:r w:rsidR="008C1117">
        <w:t xml:space="preserve"> valutazione</w:t>
      </w:r>
      <w:r w:rsidR="004C711C">
        <w:t xml:space="preserve"> ch</w:t>
      </w:r>
      <w:r w:rsidR="005649B7">
        <w:t>e</w:t>
      </w:r>
      <w:r w:rsidR="004C711C">
        <w:t xml:space="preserve"> avete fatto è completamente generica e non riferita in maniera puntuale a quelli che sono fondi o risorse economiche destinate al Servizio del Centro per l’Infanzia. </w:t>
      </w:r>
    </w:p>
    <w:p w:rsidR="001037FE" w:rsidRDefault="001037FE" w:rsidP="00F86A82">
      <w:pPr>
        <w:jc w:val="both"/>
      </w:pPr>
    </w:p>
    <w:p w:rsidR="001037FE" w:rsidRDefault="001037FE" w:rsidP="00F86A82">
      <w:pPr>
        <w:jc w:val="both"/>
      </w:pPr>
      <w:r>
        <w:t>Per i musei mi si dice che non abbiamo fatto nulla, anche qui trovo strana l'affermazione. La precedente amministrazione aveva aderito alla Rete Museale dei Sibillini con un esborso per la comunità lorese di €1.600,00 annue, e da due anni non veniva effettuato nessun servizio in tale direzione e nel sito ufficiale la pagine dedicata a Loro Piceno riportava la dicitura "pagina in costruzione". Siamo noi che abbiamo disdetto la convenzione e risparmiati i soldi degli ultimi anni parlando con il sindaco capo fila e poi mettendo tutto per iscritto. Abbiamo iniziato un nuovo percorso museale</w:t>
      </w:r>
      <w:r w:rsidR="008C1117">
        <w:t>, e come avete asserito c'è bisogno del tempo, e già abbiamo tracciato la nuova strada perchè la precedente era forse partita ma mai arrivata da nessuna parte.</w:t>
      </w:r>
    </w:p>
    <w:p w:rsidR="008C1117" w:rsidRDefault="008C1117" w:rsidP="00F86A82">
      <w:pPr>
        <w:jc w:val="both"/>
      </w:pPr>
    </w:p>
    <w:p w:rsidR="008C1117" w:rsidRDefault="008C1117" w:rsidP="00F86A82">
      <w:pPr>
        <w:jc w:val="both"/>
      </w:pPr>
      <w:r>
        <w:t xml:space="preserve">Opere </w:t>
      </w:r>
      <w:proofErr w:type="gramStart"/>
      <w:r>
        <w:t>pubbliche .</w:t>
      </w:r>
      <w:proofErr w:type="gramEnd"/>
      <w:r>
        <w:t xml:space="preserve"> Stiamo lavorando e i risultati già si sono visti e sono anche sotto i vostri occhi. Le opere inserite nel piano </w:t>
      </w:r>
      <w:r w:rsidR="008772E7">
        <w:t>sisma</w:t>
      </w:r>
      <w:r>
        <w:t xml:space="preserve"> sono stat</w:t>
      </w:r>
      <w:r w:rsidR="008772E7">
        <w:t>e tutte già avviate ed approvati</w:t>
      </w:r>
      <w:bookmarkStart w:id="0" w:name="_GoBack"/>
      <w:bookmarkEnd w:id="0"/>
      <w:r>
        <w:t xml:space="preserve"> i CIR con importi di 2.5 volte più grandi di quelli previsti dalla precedente amministrazione e già questo in meno di un anno è un grande risultato. Le progettazioni delle scuole sono in essere e stiamo sistemando il grande problema della scuola dell'Infanzia relativo all'areazione che rende invivibile l'ambiente per i bambini, gli insegnanti e gli operati ATA. Poi sull'illuminotecnica stiamo verificando, come abbiamo fatto per tutti i progetti, l'aspetto costi benefici che sembrano non a vantaggio dell'Ente.</w:t>
      </w:r>
    </w:p>
    <w:p w:rsidR="008C1117" w:rsidRDefault="008C1117" w:rsidP="00F86A82">
      <w:pPr>
        <w:jc w:val="both"/>
      </w:pPr>
    </w:p>
    <w:p w:rsidR="008C1117" w:rsidRDefault="008C1117" w:rsidP="00F86A82">
      <w:pPr>
        <w:jc w:val="both"/>
      </w:pPr>
      <w:r>
        <w:t xml:space="preserve">La tassazione, forse è il caso che </w:t>
      </w:r>
      <w:r w:rsidR="00F86A82">
        <w:t>il collega consigliere, che era seduto in opposizione insieme a me, vada a rivedere come votavo e le motivazioni e così vedrà che quanto asserito non corrisponde al vero. Vi ricordo che la TARI subirà per l'anno in corso un aumento per questo Ente di circa €20.000,00 e non abbiamo previsto aumenti, quindi ritengo che un taglio ci sia stato.</w:t>
      </w:r>
    </w:p>
    <w:p w:rsidR="00F86A82" w:rsidRDefault="00F86A82" w:rsidP="00F86A82">
      <w:pPr>
        <w:jc w:val="both"/>
      </w:pPr>
    </w:p>
    <w:sectPr w:rsidR="00F86A82" w:rsidSect="00E66E3F">
      <w:pgSz w:w="11905" w:h="16837" w:code="9"/>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drawingGridHorizontalSpacing w:val="110"/>
  <w:displayHorizontalDrawingGridEvery w:val="0"/>
  <w:displayVerticalDrawingGridEvery w:val="2"/>
  <w:characterSpacingControl w:val="doNotCompress"/>
  <w:compat>
    <w:compatSetting w:name="compatibilityMode" w:uri="http://schemas.microsoft.com/office/word" w:val="12"/>
  </w:compat>
  <w:rsids>
    <w:rsidRoot w:val="001037FE"/>
    <w:rsid w:val="001037FE"/>
    <w:rsid w:val="001710BB"/>
    <w:rsid w:val="00247E72"/>
    <w:rsid w:val="004C711C"/>
    <w:rsid w:val="005649B7"/>
    <w:rsid w:val="00661946"/>
    <w:rsid w:val="008772E7"/>
    <w:rsid w:val="008C1117"/>
    <w:rsid w:val="008E6254"/>
    <w:rsid w:val="00A10057"/>
    <w:rsid w:val="00D171D1"/>
    <w:rsid w:val="00E66E3F"/>
    <w:rsid w:val="00F86A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3FF00-1FC4-4604-8BF5-CE3E1AEA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66E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449</Words>
  <Characters>2565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RPaoloni</dc:creator>
  <cp:keywords/>
  <dc:description/>
  <cp:lastModifiedBy>Liliana Tiberi</cp:lastModifiedBy>
  <cp:revision>6</cp:revision>
  <dcterms:created xsi:type="dcterms:W3CDTF">2020-05-29T10:56:00Z</dcterms:created>
  <dcterms:modified xsi:type="dcterms:W3CDTF">2020-06-01T11:20:00Z</dcterms:modified>
</cp:coreProperties>
</file>