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C4F" w:rsidRDefault="00606C4F" w:rsidP="00606C4F">
      <w:pPr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</w:rPr>
        <w:t xml:space="preserve">Comune di </w:t>
      </w:r>
      <w:r>
        <w:rPr>
          <w:rFonts w:ascii="Times New Roman" w:hAnsi="Times New Roman" w:cs="Times New Roman"/>
          <w:b/>
          <w:sz w:val="32"/>
          <w:szCs w:val="32"/>
        </w:rPr>
        <w:t>FANO ADRIANO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i/>
          <w:sz w:val="32"/>
          <w:szCs w:val="32"/>
        </w:rPr>
        <w:t xml:space="preserve"> (Prov.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TERAMO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i/>
          <w:sz w:val="32"/>
          <w:szCs w:val="32"/>
        </w:rPr>
        <w:t>)</w:t>
      </w:r>
    </w:p>
    <w:p w:rsidR="00606C4F" w:rsidRDefault="00606C4F" w:rsidP="00606C4F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Allegato al Servizio n. 2: Impianti Sportivi </w:t>
      </w:r>
    </w:p>
    <w:p w:rsidR="00606C4F" w:rsidRDefault="00606C4F" w:rsidP="00606C4F">
      <w:pPr>
        <w:pStyle w:val="Titolo1"/>
      </w:pPr>
    </w:p>
    <w:p w:rsidR="00606C4F" w:rsidRDefault="00606C4F" w:rsidP="00606C4F">
      <w:pPr>
        <w:pStyle w:val="Titolo1"/>
      </w:pPr>
      <w:r>
        <w:t xml:space="preserve">DETERMINAZIONE TARIFFE E CONTRIBUZIONI PER L’ANNO </w:t>
      </w:r>
      <w:r>
        <w:rPr>
          <w:b w:val="0"/>
        </w:rPr>
        <w:t>20</w:t>
      </w:r>
      <w:r w:rsidR="006F2477">
        <w:rPr>
          <w:b w:val="0"/>
        </w:rPr>
        <w:t>20</w:t>
      </w:r>
    </w:p>
    <w:p w:rsidR="00606C4F" w:rsidRDefault="00606C4F" w:rsidP="00606C4F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(con decorrenza dal 01/01/20</w:t>
      </w:r>
      <w:r w:rsidR="006F2477">
        <w:rPr>
          <w:rFonts w:ascii="Times New Roman" w:hAnsi="Times New Roman" w:cs="Times New Roman"/>
          <w:i/>
          <w:sz w:val="24"/>
          <w:szCs w:val="24"/>
        </w:rPr>
        <w:t>20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606C4F" w:rsidRDefault="00606C4F" w:rsidP="00606C4F">
      <w:pPr>
        <w:jc w:val="center"/>
        <w:rPr>
          <w:rFonts w:ascii="Times New Roman" w:hAnsi="Times New Roman" w:cs="Times New Roman"/>
          <w:i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6449"/>
        <w:gridCol w:w="992"/>
        <w:gridCol w:w="2337"/>
      </w:tblGrid>
      <w:tr w:rsidR="00606C4F" w:rsidTr="00606C4F">
        <w:tc>
          <w:tcPr>
            <w:tcW w:w="6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Descrizione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Unità di misura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Tariffa /</w:t>
            </w:r>
          </w:p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Contribuzione</w:t>
            </w:r>
          </w:p>
        </w:tc>
      </w:tr>
      <w:tr w:rsidR="00606C4F" w:rsidTr="00606C4F">
        <w:tc>
          <w:tcPr>
            <w:tcW w:w="6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SINGOLO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(Tariffa oraria)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€                              5,00   </w:t>
            </w:r>
          </w:p>
        </w:tc>
      </w:tr>
      <w:tr w:rsidR="00606C4F" w:rsidTr="00606C4F">
        <w:tc>
          <w:tcPr>
            <w:tcW w:w="6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DOPPIO     (Tariffa oraria)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€                            10,00</w:t>
            </w:r>
          </w:p>
        </w:tc>
      </w:tr>
      <w:tr w:rsidR="00606C4F" w:rsidTr="00606C4F">
        <w:tc>
          <w:tcPr>
            <w:tcW w:w="6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CALCETTO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€                            30,00</w:t>
            </w:r>
          </w:p>
        </w:tc>
      </w:tr>
    </w:tbl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pStyle w:val="Titolo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INDIVIDUAZIONE DEI COSTI </w:t>
      </w:r>
      <w:proofErr w:type="spellStart"/>
      <w:r>
        <w:rPr>
          <w:rFonts w:ascii="Times New Roman" w:hAnsi="Times New Roman"/>
          <w:sz w:val="24"/>
        </w:rPr>
        <w:t>DI</w:t>
      </w:r>
      <w:proofErr w:type="spellEnd"/>
      <w:r>
        <w:rPr>
          <w:rFonts w:ascii="Times New Roman" w:hAnsi="Times New Roman"/>
          <w:sz w:val="24"/>
        </w:rPr>
        <w:t xml:space="preserve"> GESTIONE E DEL TASSO </w:t>
      </w:r>
      <w:proofErr w:type="spellStart"/>
      <w:r>
        <w:rPr>
          <w:rFonts w:ascii="Times New Roman" w:hAnsi="Times New Roman"/>
          <w:sz w:val="24"/>
        </w:rPr>
        <w:t>DI</w:t>
      </w:r>
      <w:proofErr w:type="spellEnd"/>
      <w:r>
        <w:rPr>
          <w:rFonts w:ascii="Times New Roman" w:hAnsi="Times New Roman"/>
          <w:sz w:val="24"/>
        </w:rPr>
        <w:t xml:space="preserve"> COPERTURA</w:t>
      </w:r>
    </w:p>
    <w:p w:rsidR="00606C4F" w:rsidRDefault="00606C4F" w:rsidP="00606C4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/>
      </w:tblPr>
      <w:tblGrid>
        <w:gridCol w:w="1330"/>
        <w:gridCol w:w="6480"/>
        <w:gridCol w:w="1968"/>
      </w:tblGrid>
      <w:tr w:rsidR="00606C4F" w:rsidTr="00606C4F"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Capitolo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ENTRATE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Importo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396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Da Tariffe e contribuzioni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€                       500,00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TOTALE ENTRATE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 w:rsidP="00A62B6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€             </w:t>
            </w:r>
            <w:r w:rsidR="00A62B6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2B62">
              <w:rPr>
                <w:rFonts w:ascii="Times New Roman" w:hAnsi="Times New Roman" w:cs="Times New Roman"/>
                <w:b/>
                <w:sz w:val="24"/>
                <w:szCs w:val="24"/>
              </w:rPr>
              <w:t>500,00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Capitolo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SPESE</w:t>
            </w:r>
            <w:r>
              <w:rPr>
                <w:rStyle w:val="Rimandonotaapidipagina"/>
                <w:rFonts w:ascii="Times New Roman" w:hAnsi="Times New Roman" w:cs="Times New Roman"/>
                <w:b/>
                <w:sz w:val="24"/>
                <w:szCs w:val="24"/>
              </w:rPr>
              <w:footnoteReference w:id="1"/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Importo</w:t>
            </w:r>
          </w:p>
        </w:tc>
      </w:tr>
      <w:tr w:rsidR="00606C4F" w:rsidTr="00606C4F">
        <w:trPr>
          <w:trHeight w:val="372"/>
        </w:trPr>
        <w:tc>
          <w:tcPr>
            <w:tcW w:w="1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06C4F" w:rsidRDefault="00606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PERSONALE</w:t>
            </w:r>
          </w:p>
        </w:tc>
        <w:tc>
          <w:tcPr>
            <w:tcW w:w="1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06C4F" w:rsidRDefault="00606C4F" w:rsidP="00550F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€                  </w:t>
            </w:r>
            <w:r w:rsidR="00550F9E">
              <w:rPr>
                <w:rFonts w:ascii="Times New Roman" w:hAnsi="Times New Roman" w:cs="Times New Roman"/>
                <w:b/>
              </w:rPr>
              <w:t>825</w:t>
            </w:r>
            <w:r w:rsidR="001F4D9E">
              <w:rPr>
                <w:rFonts w:ascii="Times New Roman" w:hAnsi="Times New Roman" w:cs="Times New Roman"/>
                <w:b/>
              </w:rPr>
              <w:t>,00</w:t>
            </w:r>
          </w:p>
        </w:tc>
      </w:tr>
      <w:tr w:rsidR="00606C4F" w:rsidTr="00606C4F">
        <w:tc>
          <w:tcPr>
            <w:tcW w:w="133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A62B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  <w:r w:rsidR="00606C4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Costi comuni</w:t>
            </w:r>
          </w:p>
        </w:tc>
        <w:tc>
          <w:tcPr>
            <w:tcW w:w="64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6C4F" w:rsidRDefault="00606C4F" w:rsidP="00550F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Retribuzione e contributi annuali rapportati a 10 giorni  su 365                           % di imputazione  2,7</w:t>
            </w:r>
            <w:r w:rsidR="00550F9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%  </w:t>
            </w:r>
          </w:p>
        </w:tc>
        <w:tc>
          <w:tcPr>
            <w:tcW w:w="196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 w:rsidP="00806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€                       </w:t>
            </w:r>
            <w:r w:rsidR="008065D4">
              <w:rPr>
                <w:rFonts w:ascii="Times New Roman" w:hAnsi="Times New Roman" w:cs="Times New Roman"/>
                <w:sz w:val="20"/>
                <w:szCs w:val="20"/>
              </w:rPr>
              <w:t>614</w:t>
            </w:r>
            <w:r w:rsidR="001F4D9E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A62B6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2011</w:t>
            </w:r>
            <w:r w:rsidR="00606C4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Costi comuni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Retribuzione e contributi annuali rapportati a 10 giorni  su 365                 </w:t>
            </w:r>
            <w:r w:rsidR="001F4D9E">
              <w:rPr>
                <w:rFonts w:ascii="Times New Roman" w:hAnsi="Times New Roman" w:cs="Times New Roman"/>
                <w:sz w:val="20"/>
                <w:szCs w:val="20"/>
              </w:rPr>
              <w:t xml:space="preserve">          % di imputazione  2,74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%  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 w:rsidP="001F4D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€                       </w:t>
            </w:r>
            <w:r w:rsidR="001F4D9E">
              <w:rPr>
                <w:rFonts w:ascii="Times New Roman" w:hAnsi="Times New Roman" w:cs="Times New Roman"/>
                <w:sz w:val="20"/>
                <w:szCs w:val="20"/>
              </w:rPr>
              <w:t>160,00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06C4F" w:rsidRDefault="00606C4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357                  Costi comuni </w:t>
            </w:r>
          </w:p>
        </w:tc>
        <w:tc>
          <w:tcPr>
            <w:tcW w:w="64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6C4F" w:rsidRDefault="00606C4F" w:rsidP="00550F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Imposta sulle attività produttive  rapportati a 10 giorni  su 365                           % di imputazione 0,</w:t>
            </w:r>
            <w:r w:rsidR="00550F9E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06C4F" w:rsidRDefault="00606C4F" w:rsidP="001F4D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€                         </w:t>
            </w:r>
            <w:r w:rsidR="001F4D9E">
              <w:rPr>
                <w:rFonts w:ascii="Times New Roman" w:hAnsi="Times New Roman" w:cs="Times New Roman"/>
                <w:sz w:val="20"/>
                <w:szCs w:val="20"/>
              </w:rPr>
              <w:t>51,00</w:t>
            </w:r>
          </w:p>
        </w:tc>
      </w:tr>
      <w:tr w:rsidR="00606C4F" w:rsidTr="00606C4F">
        <w:tc>
          <w:tcPr>
            <w:tcW w:w="13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ACQUISTO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DI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BENI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DI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CONSUMO E/O MATERIE PRIME</w:t>
            </w:r>
          </w:p>
        </w:tc>
        <w:tc>
          <w:tcPr>
            <w:tcW w:w="19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€                    500,00</w:t>
            </w:r>
          </w:p>
        </w:tc>
      </w:tr>
      <w:tr w:rsidR="00606C4F" w:rsidTr="00606C4F">
        <w:tc>
          <w:tcPr>
            <w:tcW w:w="133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1000</w:t>
            </w:r>
          </w:p>
        </w:tc>
        <w:tc>
          <w:tcPr>
            <w:tcW w:w="64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Spese per acquisti di beni </w:t>
            </w:r>
          </w:p>
        </w:tc>
        <w:tc>
          <w:tcPr>
            <w:tcW w:w="19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606C4F" w:rsidRDefault="00606C4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€                       500,00</w:t>
            </w:r>
          </w:p>
        </w:tc>
      </w:tr>
      <w:tr w:rsidR="00606C4F" w:rsidTr="00606C4F">
        <w:tc>
          <w:tcPr>
            <w:tcW w:w="133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06C4F" w:rsidRDefault="00606C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606C4F" w:rsidRDefault="00606C4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TOTALE SPESE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6C4F" w:rsidRDefault="00606C4F" w:rsidP="00550F9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€          </w:t>
            </w:r>
            <w:r w:rsidR="001F4D9E">
              <w:rPr>
                <w:rFonts w:ascii="Times New Roman" w:hAnsi="Times New Roman" w:cs="Times New Roman"/>
                <w:b/>
                <w:sz w:val="28"/>
                <w:szCs w:val="28"/>
              </w:rPr>
              <w:t>1.3</w:t>
            </w:r>
            <w:r w:rsidR="00550F9E">
              <w:rPr>
                <w:rFonts w:ascii="Times New Roman" w:hAnsi="Times New Roman" w:cs="Times New Roman"/>
                <w:b/>
                <w:sz w:val="28"/>
                <w:szCs w:val="28"/>
              </w:rPr>
              <w:t>25</w:t>
            </w:r>
            <w:r w:rsidR="001F4D9E">
              <w:rPr>
                <w:rFonts w:ascii="Times New Roman" w:hAnsi="Times New Roman" w:cs="Times New Roman"/>
                <w:b/>
                <w:sz w:val="28"/>
                <w:szCs w:val="28"/>
              </w:rPr>
              <w:t>,00</w:t>
            </w:r>
          </w:p>
        </w:tc>
      </w:tr>
    </w:tbl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pStyle w:val="Corpodeltesto"/>
      </w:pPr>
      <w:r>
        <w:lastRenderedPageBreak/>
        <w:t>La percentuale dei costi di gestione che viene finanziata da tariffe o contribuzioni e da entrate specificatamente destinate è la seguente:</w:t>
      </w: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  <w:u w:val="single"/>
        </w:rPr>
      </w:pPr>
    </w:p>
    <w:p w:rsidR="00606C4F" w:rsidRDefault="00606C4F" w:rsidP="00606C4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ENTRATE x100</w:t>
      </w:r>
      <w:r>
        <w:rPr>
          <w:rFonts w:ascii="Times New Roman" w:hAnsi="Times New Roman" w:cs="Times New Roman"/>
          <w:sz w:val="24"/>
          <w:szCs w:val="24"/>
        </w:rPr>
        <w:t xml:space="preserve"> = </w:t>
      </w:r>
      <w:r w:rsidR="00A62B62">
        <w:rPr>
          <w:rFonts w:ascii="Times New Roman" w:hAnsi="Times New Roman" w:cs="Times New Roman"/>
          <w:sz w:val="24"/>
          <w:szCs w:val="24"/>
          <w:u w:val="single"/>
        </w:rPr>
        <w:t>500</w:t>
      </w:r>
      <w:r>
        <w:rPr>
          <w:rFonts w:ascii="Times New Roman" w:hAnsi="Times New Roman" w:cs="Times New Roman"/>
          <w:sz w:val="24"/>
          <w:szCs w:val="24"/>
          <w:u w:val="single"/>
        </w:rPr>
        <w:t>,00  x 100</w:t>
      </w:r>
      <w:r>
        <w:rPr>
          <w:rFonts w:ascii="Times New Roman" w:hAnsi="Times New Roman" w:cs="Times New Roman"/>
          <w:sz w:val="24"/>
          <w:szCs w:val="24"/>
        </w:rPr>
        <w:t xml:space="preserve"> = </w:t>
      </w:r>
      <w:r w:rsidR="001F4D9E">
        <w:rPr>
          <w:rFonts w:ascii="Times New Roman" w:hAnsi="Times New Roman" w:cs="Times New Roman"/>
          <w:sz w:val="24"/>
          <w:szCs w:val="24"/>
        </w:rPr>
        <w:t>3</w:t>
      </w:r>
      <w:r w:rsidR="00550F9E">
        <w:rPr>
          <w:rFonts w:ascii="Times New Roman" w:hAnsi="Times New Roman" w:cs="Times New Roman"/>
          <w:sz w:val="24"/>
          <w:szCs w:val="24"/>
        </w:rPr>
        <w:t>7</w:t>
      </w:r>
      <w:r w:rsidR="001F4D9E">
        <w:rPr>
          <w:rFonts w:ascii="Times New Roman" w:hAnsi="Times New Roman" w:cs="Times New Roman"/>
          <w:sz w:val="24"/>
          <w:szCs w:val="24"/>
        </w:rPr>
        <w:t>,</w:t>
      </w:r>
      <w:r w:rsidR="00550F9E">
        <w:rPr>
          <w:rFonts w:ascii="Times New Roman" w:hAnsi="Times New Roman" w:cs="Times New Roman"/>
          <w:sz w:val="24"/>
          <w:szCs w:val="24"/>
        </w:rPr>
        <w:t>74</w:t>
      </w:r>
      <w:r>
        <w:rPr>
          <w:rFonts w:ascii="Times New Roman" w:hAnsi="Times New Roman" w:cs="Times New Roman"/>
          <w:sz w:val="24"/>
          <w:szCs w:val="24"/>
        </w:rPr>
        <w:t xml:space="preserve"> %</w:t>
      </w:r>
    </w:p>
    <w:p w:rsidR="00606C4F" w:rsidRDefault="00606C4F" w:rsidP="00606C4F">
      <w:pPr>
        <w:tabs>
          <w:tab w:val="left" w:pos="4140"/>
        </w:tabs>
        <w:spacing w:before="60"/>
        <w:ind w:left="1418" w:firstLine="110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SPESE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1F4D9E">
        <w:rPr>
          <w:rFonts w:ascii="Times New Roman" w:hAnsi="Times New Roman" w:cs="Times New Roman"/>
          <w:sz w:val="24"/>
          <w:szCs w:val="24"/>
        </w:rPr>
        <w:t>1.3</w:t>
      </w:r>
      <w:r w:rsidR="00550F9E">
        <w:rPr>
          <w:rFonts w:ascii="Times New Roman" w:hAnsi="Times New Roman" w:cs="Times New Roman"/>
          <w:sz w:val="24"/>
          <w:szCs w:val="24"/>
        </w:rPr>
        <w:t>25</w:t>
      </w:r>
      <w:r w:rsidR="001F4D9E">
        <w:rPr>
          <w:rFonts w:ascii="Times New Roman" w:hAnsi="Times New Roman" w:cs="Times New Roman"/>
          <w:sz w:val="24"/>
          <w:szCs w:val="24"/>
        </w:rPr>
        <w:t>,00</w:t>
      </w: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spacing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Il Responsabile dei Servizi Finanziari</w:t>
      </w:r>
    </w:p>
    <w:p w:rsidR="00606C4F" w:rsidRDefault="00606C4F" w:rsidP="00606C4F">
      <w:pPr>
        <w:spacing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(Dott.ssa Romina Di Giacinto)</w:t>
      </w: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606C4F" w:rsidRDefault="00606C4F" w:rsidP="00606C4F">
      <w:pPr>
        <w:rPr>
          <w:rFonts w:ascii="Times New Roman" w:hAnsi="Times New Roman" w:cs="Times New Roman"/>
          <w:sz w:val="24"/>
          <w:szCs w:val="24"/>
        </w:rPr>
      </w:pPr>
    </w:p>
    <w:p w:rsidR="00910D58" w:rsidRDefault="00910D58"/>
    <w:sectPr w:rsidR="00910D58" w:rsidSect="007B109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E16" w:rsidRDefault="002C7E16" w:rsidP="00606C4F">
      <w:pPr>
        <w:spacing w:after="0" w:line="240" w:lineRule="auto"/>
      </w:pPr>
      <w:r>
        <w:separator/>
      </w:r>
    </w:p>
  </w:endnote>
  <w:endnote w:type="continuationSeparator" w:id="0">
    <w:p w:rsidR="002C7E16" w:rsidRDefault="002C7E16" w:rsidP="00606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E16" w:rsidRDefault="002C7E16" w:rsidP="00606C4F">
      <w:pPr>
        <w:spacing w:after="0" w:line="240" w:lineRule="auto"/>
      </w:pPr>
      <w:r>
        <w:separator/>
      </w:r>
    </w:p>
  </w:footnote>
  <w:footnote w:type="continuationSeparator" w:id="0">
    <w:p w:rsidR="002C7E16" w:rsidRDefault="002C7E16" w:rsidP="00606C4F">
      <w:pPr>
        <w:spacing w:after="0" w:line="240" w:lineRule="auto"/>
      </w:pPr>
      <w:r>
        <w:continuationSeparator/>
      </w:r>
    </w:p>
  </w:footnote>
  <w:footnote w:id="1">
    <w:p w:rsidR="00606C4F" w:rsidRDefault="00606C4F" w:rsidP="00606C4F">
      <w:pPr>
        <w:pStyle w:val="Testonotaapidipagina"/>
        <w:jc w:val="both"/>
        <w:rPr>
          <w:rFonts w:ascii="Arial" w:hAnsi="Arial"/>
          <w:sz w:val="16"/>
        </w:rPr>
      </w:pPr>
      <w:r>
        <w:rPr>
          <w:rStyle w:val="Rimandonotaapidipagina"/>
          <w:rFonts w:ascii="Arial" w:hAnsi="Arial"/>
          <w:sz w:val="16"/>
        </w:rPr>
        <w:footnoteRef/>
      </w:r>
      <w:r>
        <w:rPr>
          <w:rFonts w:ascii="Arial" w:hAnsi="Arial"/>
          <w:sz w:val="16"/>
        </w:rPr>
        <w:t xml:space="preserve"> Per le spese comuni a più servizi indicare la percentuale di imputazione (art. 6, comma 5, D.L. 28 febbraio 1983, n. 55).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06C4F"/>
    <w:rsid w:val="00092BDE"/>
    <w:rsid w:val="0016147A"/>
    <w:rsid w:val="001F4D9E"/>
    <w:rsid w:val="002361F3"/>
    <w:rsid w:val="002C7E16"/>
    <w:rsid w:val="00514E4C"/>
    <w:rsid w:val="00550F9E"/>
    <w:rsid w:val="00606C4F"/>
    <w:rsid w:val="006F2477"/>
    <w:rsid w:val="007B1095"/>
    <w:rsid w:val="008065D4"/>
    <w:rsid w:val="008A0F6E"/>
    <w:rsid w:val="00910D58"/>
    <w:rsid w:val="009D1112"/>
    <w:rsid w:val="00A62B62"/>
    <w:rsid w:val="00B11560"/>
    <w:rsid w:val="00CE1FCF"/>
    <w:rsid w:val="00D87C54"/>
    <w:rsid w:val="00FA21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B1095"/>
  </w:style>
  <w:style w:type="paragraph" w:styleId="Titolo1">
    <w:name w:val="heading 1"/>
    <w:basedOn w:val="Normale"/>
    <w:next w:val="Normale"/>
    <w:link w:val="Titolo1Carattere"/>
    <w:qFormat/>
    <w:rsid w:val="00606C4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606C4F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b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606C4F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itolo2Carattere">
    <w:name w:val="Titolo 2 Carattere"/>
    <w:basedOn w:val="Carpredefinitoparagrafo"/>
    <w:link w:val="Titolo2"/>
    <w:semiHidden/>
    <w:rsid w:val="00606C4F"/>
    <w:rPr>
      <w:rFonts w:ascii="Arial" w:eastAsia="Times New Roman" w:hAnsi="Arial" w:cs="Times New Roman"/>
      <w:b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606C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606C4F"/>
    <w:rPr>
      <w:rFonts w:ascii="Times New Roman" w:eastAsia="Times New Roman" w:hAnsi="Times New Roman" w:cs="Times New Roman"/>
      <w:sz w:val="20"/>
      <w:szCs w:val="20"/>
    </w:rPr>
  </w:style>
  <w:style w:type="paragraph" w:styleId="Corpodeltesto">
    <w:name w:val="Body Text"/>
    <w:basedOn w:val="Normale"/>
    <w:link w:val="CorpodeltestoCarattere"/>
    <w:semiHidden/>
    <w:unhideWhenUsed/>
    <w:rsid w:val="00606C4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ltestoCarattere">
    <w:name w:val="Corpo del testo Carattere"/>
    <w:basedOn w:val="Carpredefinitoparagrafo"/>
    <w:link w:val="Corpodeltesto"/>
    <w:semiHidden/>
    <w:rsid w:val="00606C4F"/>
    <w:rPr>
      <w:rFonts w:ascii="Times New Roman" w:eastAsia="Times New Roman" w:hAnsi="Times New Roman" w:cs="Times New Roman"/>
      <w:sz w:val="24"/>
      <w:szCs w:val="24"/>
    </w:rPr>
  </w:style>
  <w:style w:type="character" w:styleId="Rimandonotaapidipagina">
    <w:name w:val="footnote reference"/>
    <w:semiHidden/>
    <w:unhideWhenUsed/>
    <w:rsid w:val="00606C4F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494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9</cp:revision>
  <dcterms:created xsi:type="dcterms:W3CDTF">2017-03-07T15:44:00Z</dcterms:created>
  <dcterms:modified xsi:type="dcterms:W3CDTF">2020-02-29T12:23:00Z</dcterms:modified>
</cp:coreProperties>
</file>