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735" w:rsidRDefault="002E5B43">
      <w:pPr>
        <w:pStyle w:val="Titolo1"/>
        <w:spacing w:before="53"/>
        <w:ind w:left="204" w:right="640" w:firstLine="0"/>
        <w:jc w:val="center"/>
      </w:pPr>
      <w:bookmarkStart w:id="0" w:name="_GoBack"/>
      <w:bookmarkEnd w:id="0"/>
      <w:r>
        <w:t>BANDO</w:t>
      </w:r>
    </w:p>
    <w:p w:rsidR="001A05E6" w:rsidRDefault="002E5B43" w:rsidP="001A05E6">
      <w:pPr>
        <w:spacing w:before="135" w:line="352" w:lineRule="auto"/>
        <w:ind w:left="204" w:right="666"/>
        <w:jc w:val="center"/>
        <w:rPr>
          <w:b/>
        </w:rPr>
      </w:pPr>
      <w:r>
        <w:rPr>
          <w:b/>
        </w:rPr>
        <w:t>PER L’ATTRIBUZION</w:t>
      </w:r>
      <w:r w:rsidR="001A05E6">
        <w:rPr>
          <w:b/>
        </w:rPr>
        <w:t xml:space="preserve">E DI CONTRIBUTI FINALIZZATI ALL’ACQUISTO DI DISPOSITIVI DI PROTEZIONE INDIVIDUALE </w:t>
      </w:r>
      <w:r w:rsidR="00224318">
        <w:rPr>
          <w:b/>
        </w:rPr>
        <w:t xml:space="preserve">PER EMERGENZA COVID-19 </w:t>
      </w:r>
      <w:r w:rsidR="001A05E6">
        <w:rPr>
          <w:b/>
        </w:rPr>
        <w:t xml:space="preserve">DESTINATO ALLE PICCOLE </w:t>
      </w:r>
      <w:r w:rsidR="000138B9">
        <w:rPr>
          <w:b/>
        </w:rPr>
        <w:t xml:space="preserve">E MICRO </w:t>
      </w:r>
      <w:proofErr w:type="gramStart"/>
      <w:r w:rsidR="001A05E6">
        <w:rPr>
          <w:b/>
        </w:rPr>
        <w:t>IMPRESE</w:t>
      </w:r>
      <w:r w:rsidR="00137EE7">
        <w:rPr>
          <w:b/>
        </w:rPr>
        <w:t xml:space="preserve">  RICADENTI</w:t>
      </w:r>
      <w:proofErr w:type="gramEnd"/>
      <w:r w:rsidR="00137EE7">
        <w:rPr>
          <w:b/>
        </w:rPr>
        <w:t xml:space="preserve"> NEL CRATERE SISMICO 2009</w:t>
      </w:r>
    </w:p>
    <w:p w:rsidR="001A05E6" w:rsidRDefault="001A05E6" w:rsidP="001A05E6">
      <w:pPr>
        <w:spacing w:before="135" w:line="352" w:lineRule="auto"/>
        <w:ind w:left="204" w:right="666"/>
        <w:jc w:val="center"/>
        <w:rPr>
          <w:b/>
        </w:rPr>
      </w:pPr>
    </w:p>
    <w:p w:rsidR="00B81735" w:rsidRDefault="001A05E6">
      <w:pPr>
        <w:pStyle w:val="Paragrafoelenco"/>
        <w:numPr>
          <w:ilvl w:val="0"/>
          <w:numId w:val="8"/>
        </w:numPr>
        <w:tabs>
          <w:tab w:val="left" w:pos="625"/>
        </w:tabs>
        <w:spacing w:before="17"/>
        <w:rPr>
          <w:b/>
        </w:rPr>
      </w:pPr>
      <w:r>
        <w:rPr>
          <w:b/>
        </w:rPr>
        <w:t>OGGETTO E FINALITA’</w:t>
      </w:r>
    </w:p>
    <w:p w:rsidR="00B81735" w:rsidRDefault="00B81735">
      <w:pPr>
        <w:pStyle w:val="Corpotesto"/>
        <w:spacing w:before="3"/>
        <w:rPr>
          <w:b/>
          <w:sz w:val="23"/>
        </w:rPr>
      </w:pPr>
    </w:p>
    <w:p w:rsidR="001A05E6" w:rsidRPr="007A25BE" w:rsidRDefault="001A05E6" w:rsidP="001A05E6">
      <w:pPr>
        <w:spacing w:before="115"/>
        <w:ind w:left="400" w:right="224"/>
        <w:jc w:val="both"/>
      </w:pPr>
      <w:r w:rsidRPr="007A25BE">
        <w:t>In considerazione dell’emergenza sanitaria da Covid-19 in corso e con l’obiettivo di supportare le imprese del territorio, la Camera di commercio dell’Aquila istituisce un contributo a fondo perduto</w:t>
      </w:r>
      <w:r w:rsidR="004B21A1" w:rsidRPr="007A25BE">
        <w:t xml:space="preserve">, </w:t>
      </w:r>
      <w:r w:rsidR="0024427C" w:rsidRPr="007A25BE">
        <w:t xml:space="preserve">per sostenere l’acquisto </w:t>
      </w:r>
      <w:r w:rsidR="004B21A1" w:rsidRPr="007A25BE">
        <w:t xml:space="preserve">da parte delle </w:t>
      </w:r>
      <w:r w:rsidRPr="007A25BE">
        <w:t>piccole</w:t>
      </w:r>
      <w:r w:rsidR="00534509" w:rsidRPr="007A25BE">
        <w:t xml:space="preserve"> e micro</w:t>
      </w:r>
      <w:r w:rsidRPr="007A25BE">
        <w:t xml:space="preserve"> imprese </w:t>
      </w:r>
      <w:r w:rsidR="004B21A1" w:rsidRPr="007A25BE">
        <w:t>della provincia dell’Aquila</w:t>
      </w:r>
      <w:r w:rsidR="0024427C" w:rsidRPr="007A25BE">
        <w:t>,</w:t>
      </w:r>
      <w:r w:rsidR="004B21A1" w:rsidRPr="007A25BE">
        <w:t xml:space="preserve"> di dispositivi di protezione individuale come sotto specificati</w:t>
      </w:r>
      <w:r w:rsidR="00DF5CCD">
        <w:t>,</w:t>
      </w:r>
      <w:r w:rsidR="0024427C" w:rsidRPr="007A25BE">
        <w:t xml:space="preserve"> necessari allo svolgimento dell’attività imprenditoriale</w:t>
      </w:r>
      <w:r w:rsidRPr="007A25BE">
        <w:t>.</w:t>
      </w:r>
    </w:p>
    <w:p w:rsidR="001A05E6" w:rsidRPr="007A25BE" w:rsidRDefault="001A05E6" w:rsidP="001A05E6">
      <w:pPr>
        <w:pStyle w:val="Corpotesto"/>
        <w:spacing w:line="230" w:lineRule="auto"/>
        <w:ind w:left="420" w:right="120"/>
        <w:jc w:val="both"/>
      </w:pPr>
      <w:r w:rsidRPr="007A25BE">
        <w:t xml:space="preserve">Il presente bando s’inserisce nell’ambito delle iniziative promozionali adottate dal sistema camerale nazionale, </w:t>
      </w:r>
      <w:r w:rsidR="00534509" w:rsidRPr="007A25BE">
        <w:t>avente l’obiettivo di fornire un primo aiuto</w:t>
      </w:r>
      <w:r w:rsidR="00DF5CCD">
        <w:t xml:space="preserve"> </w:t>
      </w:r>
      <w:r w:rsidR="007A25BE" w:rsidRPr="007A25BE">
        <w:t>ai soggetti imprenditoriali</w:t>
      </w:r>
      <w:r w:rsidR="00534509" w:rsidRPr="007A25BE">
        <w:t>.</w:t>
      </w:r>
      <w:r w:rsidR="00D90B52">
        <w:t xml:space="preserve"> La somma di denaro potrà contribuire infatti ad avviare la fase di ripresa delle attività economiche contemperandole con la tutela della salute dei lavoratori.</w:t>
      </w:r>
    </w:p>
    <w:p w:rsidR="00B81735" w:rsidRDefault="00B81735" w:rsidP="007A25BE">
      <w:pPr>
        <w:pStyle w:val="Titolo1"/>
        <w:tabs>
          <w:tab w:val="left" w:pos="625"/>
        </w:tabs>
        <w:ind w:left="0" w:firstLine="0"/>
      </w:pPr>
    </w:p>
    <w:p w:rsidR="00B81735" w:rsidRDefault="00B81735">
      <w:pPr>
        <w:pStyle w:val="Corpotesto"/>
        <w:rPr>
          <w:sz w:val="20"/>
        </w:rPr>
      </w:pPr>
    </w:p>
    <w:p w:rsidR="00B81735" w:rsidRDefault="002E5B43">
      <w:pPr>
        <w:pStyle w:val="Titolo1"/>
        <w:numPr>
          <w:ilvl w:val="0"/>
          <w:numId w:val="8"/>
        </w:numPr>
        <w:tabs>
          <w:tab w:val="left" w:pos="625"/>
        </w:tabs>
      </w:pPr>
      <w:r>
        <w:t>BENEFICIARI</w:t>
      </w:r>
    </w:p>
    <w:p w:rsidR="00B81735" w:rsidRDefault="002E5B43" w:rsidP="007A25BE">
      <w:pPr>
        <w:pStyle w:val="Corpotesto"/>
        <w:spacing w:before="175" w:line="211" w:lineRule="auto"/>
        <w:ind w:left="420" w:right="618"/>
        <w:jc w:val="both"/>
      </w:pPr>
      <w:r>
        <w:t xml:space="preserve">Sono ammesse ai finanziamenti previsti dal presente bando </w:t>
      </w:r>
      <w:proofErr w:type="gramStart"/>
      <w:r>
        <w:t>le micro</w:t>
      </w:r>
      <w:proofErr w:type="gramEnd"/>
      <w:r w:rsidR="007A25BE">
        <w:t xml:space="preserve"> e </w:t>
      </w:r>
      <w:r>
        <w:t xml:space="preserve">piccole </w:t>
      </w:r>
      <w:r w:rsidR="007A25BE">
        <w:t>imprese</w:t>
      </w:r>
      <w:r>
        <w:t xml:space="preserve"> come</w:t>
      </w:r>
      <w:r w:rsidR="00DF5CCD">
        <w:t xml:space="preserve"> </w:t>
      </w:r>
      <w:r>
        <w:t>di seguito specificate, che presenteranno la domanda allegata al presente bando.</w:t>
      </w:r>
    </w:p>
    <w:p w:rsidR="00B81735" w:rsidRDefault="002E5B43">
      <w:pPr>
        <w:pStyle w:val="Corpotesto"/>
        <w:spacing w:before="126"/>
        <w:ind w:left="420"/>
      </w:pPr>
      <w:r>
        <w:t>Alla data di presentazione della domanda, le imprese richiedenti devono:</w:t>
      </w:r>
    </w:p>
    <w:p w:rsidR="007A25BE" w:rsidRDefault="002E5B43" w:rsidP="00675468">
      <w:pPr>
        <w:pStyle w:val="Corpotesto"/>
        <w:numPr>
          <w:ilvl w:val="0"/>
          <w:numId w:val="10"/>
        </w:numPr>
        <w:spacing w:before="125" w:line="312" w:lineRule="auto"/>
        <w:ind w:right="824"/>
      </w:pPr>
      <w:r>
        <w:t>Avere sede legale</w:t>
      </w:r>
      <w:r w:rsidR="00EB0B22">
        <w:t xml:space="preserve"> </w:t>
      </w:r>
      <w:r w:rsidR="00675468" w:rsidRPr="00675468">
        <w:t>e/o operativa</w:t>
      </w:r>
      <w:r w:rsidR="00675468">
        <w:t xml:space="preserve"> nel </w:t>
      </w:r>
      <w:r>
        <w:t>territorio dei Comu</w:t>
      </w:r>
      <w:r w:rsidR="007A25BE">
        <w:t xml:space="preserve">ni </w:t>
      </w:r>
      <w:r w:rsidR="00505449">
        <w:t>ricadenti nel cratere sismico 2009;</w:t>
      </w:r>
    </w:p>
    <w:p w:rsidR="00B0581C" w:rsidRDefault="00B0581C" w:rsidP="00B0581C">
      <w:pPr>
        <w:pStyle w:val="Corpotesto"/>
        <w:numPr>
          <w:ilvl w:val="0"/>
          <w:numId w:val="10"/>
        </w:numPr>
        <w:spacing w:before="101" w:line="218" w:lineRule="auto"/>
        <w:ind w:right="871"/>
        <w:jc w:val="both"/>
      </w:pPr>
      <w:r>
        <w:t xml:space="preserve">Essere regolarmente iscritte nel Registro delle Imprese della Camera di Commercio </w:t>
      </w:r>
      <w:r w:rsidR="00B21D99">
        <w:t>competente</w:t>
      </w:r>
      <w:r>
        <w:t>;</w:t>
      </w:r>
    </w:p>
    <w:p w:rsidR="007A25BE" w:rsidRPr="0005736F" w:rsidRDefault="007A25BE" w:rsidP="0005736F">
      <w:pPr>
        <w:pStyle w:val="Corpotesto"/>
        <w:numPr>
          <w:ilvl w:val="0"/>
          <w:numId w:val="10"/>
        </w:numPr>
        <w:spacing w:before="125" w:line="312" w:lineRule="auto"/>
        <w:ind w:right="824"/>
      </w:pPr>
      <w:r>
        <w:t>R</w:t>
      </w:r>
      <w:r w:rsidR="002E5B43">
        <w:t>isultare attive</w:t>
      </w:r>
      <w:r w:rsidR="00EB0B22">
        <w:t xml:space="preserve"> e operative al 1 febbraio 2020, salve le chiusure imposte con i provvedimenti adottati dal Governo</w:t>
      </w:r>
      <w:r w:rsidR="002E5B43">
        <w:t>;</w:t>
      </w:r>
    </w:p>
    <w:p w:rsidR="007A25BE" w:rsidRDefault="002E5B43" w:rsidP="007A25BE">
      <w:pPr>
        <w:pStyle w:val="Corpotesto"/>
        <w:numPr>
          <w:ilvl w:val="0"/>
          <w:numId w:val="10"/>
        </w:numPr>
        <w:spacing w:before="101" w:line="218" w:lineRule="auto"/>
        <w:ind w:right="871"/>
        <w:jc w:val="both"/>
      </w:pPr>
      <w:r>
        <w:t>Rientrare nel</w:t>
      </w:r>
      <w:r w:rsidR="007A25BE">
        <w:t xml:space="preserve">la definizione di microimprese e </w:t>
      </w:r>
      <w:r>
        <w:t>piccole imprese come definite dall’Allegato I al Regolamento n. 651/2014 della Commissione europea;</w:t>
      </w:r>
    </w:p>
    <w:p w:rsidR="007A25BE" w:rsidRDefault="002E5B43" w:rsidP="007A25BE">
      <w:pPr>
        <w:pStyle w:val="Corpotesto"/>
        <w:numPr>
          <w:ilvl w:val="0"/>
          <w:numId w:val="10"/>
        </w:numPr>
        <w:spacing w:before="101" w:line="218" w:lineRule="auto"/>
        <w:ind w:right="871"/>
      </w:pPr>
      <w:r>
        <w:t xml:space="preserve">Essere in regola con il pagamento del diritto camerale annuale; </w:t>
      </w:r>
    </w:p>
    <w:p w:rsidR="007A25BE" w:rsidRPr="0005736F" w:rsidRDefault="002E5B43" w:rsidP="00426EA3">
      <w:pPr>
        <w:pStyle w:val="Corpotesto"/>
        <w:numPr>
          <w:ilvl w:val="0"/>
          <w:numId w:val="10"/>
        </w:numPr>
        <w:spacing w:before="101" w:line="218" w:lineRule="auto"/>
        <w:ind w:right="871"/>
        <w:jc w:val="both"/>
      </w:pPr>
      <w:r>
        <w:t xml:space="preserve">Aver regolarmente assolto gli obblighi contributivi previdenziali e assistenziali (DURC regolare) </w:t>
      </w:r>
      <w:r w:rsidR="00B0581C" w:rsidRPr="0005736F">
        <w:t>tenendo conto delle eventuali disposizioni di moratoria previste dai DPCM sull’emergenza Covid-19</w:t>
      </w:r>
      <w:r w:rsidR="00B0581C" w:rsidRPr="0005736F">
        <w:rPr>
          <w:sz w:val="28"/>
        </w:rPr>
        <w:t>;</w:t>
      </w:r>
      <w:r w:rsidR="00FE199A" w:rsidRPr="0005736F">
        <w:rPr>
          <w:sz w:val="28"/>
        </w:rPr>
        <w:t xml:space="preserve"> </w:t>
      </w:r>
      <w:r w:rsidRPr="0005736F">
        <w:t>ed essere in regola con le normative sulla salute e sicurezza sul lavoro di cui al D.lgs. 9 aprile 2008, n. 81 e successive modificazioni e integrazioni;</w:t>
      </w:r>
    </w:p>
    <w:p w:rsidR="00FE199A" w:rsidRPr="00FE199A" w:rsidRDefault="002E5B43" w:rsidP="00FE199A">
      <w:pPr>
        <w:pStyle w:val="Corpotesto"/>
        <w:numPr>
          <w:ilvl w:val="0"/>
          <w:numId w:val="10"/>
        </w:numPr>
        <w:spacing w:before="101" w:line="218" w:lineRule="auto"/>
        <w:ind w:right="871"/>
        <w:jc w:val="both"/>
      </w:pPr>
      <w:r>
        <w:t>Avere legali rappresentanti, amministratori (con o senza poteri di rappresentanza) e soci per i quali non sussistano cause di divieto, di decadenza, di sospensione previste dall’art. 67</w:t>
      </w:r>
      <w:r w:rsidR="007A25BE">
        <w:t xml:space="preserve"> </w:t>
      </w:r>
      <w:r>
        <w:t>D.lgs. 6 settembre 2011, n.159 (Codice delle leggi antimafia e delle misure di prevenzione, nonché</w:t>
      </w:r>
      <w:r>
        <w:rPr>
          <w:spacing w:val="-12"/>
        </w:rPr>
        <w:t xml:space="preserve"> </w:t>
      </w:r>
      <w:r>
        <w:t>nuove</w:t>
      </w:r>
      <w:r>
        <w:rPr>
          <w:spacing w:val="-9"/>
        </w:rPr>
        <w:t xml:space="preserve"> </w:t>
      </w:r>
      <w:r>
        <w:t>disposizioni</w:t>
      </w:r>
      <w:r>
        <w:rPr>
          <w:spacing w:val="-11"/>
        </w:rPr>
        <w:t xml:space="preserve"> </w:t>
      </w:r>
      <w:r>
        <w:t>in</w:t>
      </w:r>
      <w:r>
        <w:rPr>
          <w:spacing w:val="-12"/>
        </w:rPr>
        <w:t xml:space="preserve"> </w:t>
      </w:r>
      <w:r>
        <w:t>materia</w:t>
      </w:r>
      <w:r>
        <w:rPr>
          <w:spacing w:val="-11"/>
        </w:rPr>
        <w:t xml:space="preserve"> </w:t>
      </w:r>
      <w:r>
        <w:t>di</w:t>
      </w:r>
      <w:r>
        <w:rPr>
          <w:spacing w:val="-10"/>
        </w:rPr>
        <w:t xml:space="preserve"> </w:t>
      </w:r>
      <w:r>
        <w:t>documentazione</w:t>
      </w:r>
      <w:r>
        <w:rPr>
          <w:spacing w:val="-9"/>
        </w:rPr>
        <w:t xml:space="preserve"> </w:t>
      </w:r>
      <w:r>
        <w:t>antimafia).</w:t>
      </w:r>
      <w:r>
        <w:rPr>
          <w:spacing w:val="-10"/>
        </w:rPr>
        <w:t xml:space="preserve"> </w:t>
      </w:r>
      <w:r>
        <w:t>I</w:t>
      </w:r>
      <w:r>
        <w:rPr>
          <w:spacing w:val="-11"/>
        </w:rPr>
        <w:t xml:space="preserve"> </w:t>
      </w:r>
      <w:r>
        <w:t>soggetti</w:t>
      </w:r>
      <w:r>
        <w:rPr>
          <w:spacing w:val="-9"/>
        </w:rPr>
        <w:t xml:space="preserve"> </w:t>
      </w:r>
      <w:r>
        <w:t>sottoposti</w:t>
      </w:r>
      <w:r>
        <w:rPr>
          <w:spacing w:val="-8"/>
        </w:rPr>
        <w:t xml:space="preserve"> </w:t>
      </w:r>
      <w:r>
        <w:t>alla verifica antimafia sono quelli indicati nell’art. 85 del D.lgs. 6 settembre 2011,</w:t>
      </w:r>
      <w:r>
        <w:rPr>
          <w:spacing w:val="-40"/>
        </w:rPr>
        <w:t xml:space="preserve"> </w:t>
      </w:r>
      <w:r>
        <w:t>n.159;</w:t>
      </w:r>
    </w:p>
    <w:p w:rsidR="00B81735" w:rsidRDefault="002E5B43" w:rsidP="00426EA3">
      <w:pPr>
        <w:pStyle w:val="Corpotesto"/>
        <w:numPr>
          <w:ilvl w:val="0"/>
          <w:numId w:val="10"/>
        </w:numPr>
        <w:spacing w:before="101" w:line="218" w:lineRule="auto"/>
        <w:ind w:right="871"/>
        <w:jc w:val="both"/>
      </w:pPr>
      <w:r>
        <w:t>Non essere sottoposte a procedure concorsuali, né essere in liquidazione volontaria, stato di fallimento, di amministrazione controllata, di concordato preventivo o in qualsiasi altra situazione equivalente secondo la normativa vigente.</w:t>
      </w:r>
    </w:p>
    <w:p w:rsidR="00B81735" w:rsidRDefault="002E5B43" w:rsidP="007A25BE">
      <w:pPr>
        <w:pStyle w:val="Corpotesto"/>
        <w:spacing w:before="173"/>
        <w:jc w:val="both"/>
      </w:pPr>
      <w:r>
        <w:t>Si considera “regolare” la posizione del soggetto che:</w:t>
      </w:r>
    </w:p>
    <w:p w:rsidR="00B81735" w:rsidRDefault="002E5B43">
      <w:pPr>
        <w:pStyle w:val="Paragrafoelenco"/>
        <w:numPr>
          <w:ilvl w:val="0"/>
          <w:numId w:val="7"/>
        </w:numPr>
        <w:tabs>
          <w:tab w:val="left" w:pos="1501"/>
        </w:tabs>
        <w:spacing w:before="1"/>
        <w:jc w:val="both"/>
      </w:pPr>
      <w:r>
        <w:t>ha versato l’ultimo diritto annuale</w:t>
      </w:r>
      <w:r>
        <w:rPr>
          <w:spacing w:val="-7"/>
        </w:rPr>
        <w:t xml:space="preserve"> </w:t>
      </w:r>
      <w:r>
        <w:t>dovuto;</w:t>
      </w:r>
    </w:p>
    <w:p w:rsidR="00B81735" w:rsidRPr="0005736F" w:rsidRDefault="002E5B43">
      <w:pPr>
        <w:pStyle w:val="Paragrafoelenco"/>
        <w:numPr>
          <w:ilvl w:val="0"/>
          <w:numId w:val="7"/>
        </w:numPr>
        <w:tabs>
          <w:tab w:val="left" w:pos="1501"/>
        </w:tabs>
        <w:spacing w:before="71" w:line="230" w:lineRule="auto"/>
        <w:ind w:right="120"/>
        <w:jc w:val="both"/>
      </w:pPr>
      <w:r w:rsidRPr="0005736F">
        <w:t xml:space="preserve">non ha posizioni di insolvenza relative ad anni precedenti per omessi o incompleti </w:t>
      </w:r>
      <w:r w:rsidRPr="0005736F">
        <w:lastRenderedPageBreak/>
        <w:t>versamenti (eventuali ruoli o atti di accertamento già emessi devono pertanto risultare pagati o, in alternativa, deve essere rilasciata dichiarazione sostitutiva di atto notorio attestante l’avvenuta richiesta con relativa ammissione al beneficio della rottamazione, effettuata presso l’agente di</w:t>
      </w:r>
      <w:r w:rsidRPr="0005736F">
        <w:rPr>
          <w:spacing w:val="-14"/>
        </w:rPr>
        <w:t xml:space="preserve"> </w:t>
      </w:r>
      <w:r w:rsidRPr="0005736F">
        <w:t>riscossione);</w:t>
      </w:r>
    </w:p>
    <w:p w:rsidR="00B81735" w:rsidRPr="0005736F" w:rsidRDefault="002E5B43">
      <w:pPr>
        <w:pStyle w:val="Paragrafoelenco"/>
        <w:numPr>
          <w:ilvl w:val="0"/>
          <w:numId w:val="7"/>
        </w:numPr>
        <w:tabs>
          <w:tab w:val="left" w:pos="1501"/>
        </w:tabs>
        <w:spacing w:before="83" w:line="223" w:lineRule="auto"/>
        <w:ind w:right="126"/>
        <w:jc w:val="both"/>
      </w:pPr>
      <w:r w:rsidRPr="0005736F">
        <w:t>presenta uno stato di insolvenza inferiore al minimo di ruolo previsto dalla normativa in materia, nei confronti del quale non può essere emesso un atto di accertamento o cartella</w:t>
      </w:r>
      <w:r w:rsidRPr="0005736F">
        <w:rPr>
          <w:spacing w:val="-7"/>
        </w:rPr>
        <w:t xml:space="preserve"> </w:t>
      </w:r>
      <w:r w:rsidRPr="0005736F">
        <w:t>esattoriale.</w:t>
      </w:r>
    </w:p>
    <w:p w:rsidR="00B81735" w:rsidRDefault="00B81735">
      <w:pPr>
        <w:pStyle w:val="Corpotesto"/>
        <w:spacing w:before="4"/>
      </w:pPr>
    </w:p>
    <w:p w:rsidR="00B81735" w:rsidRDefault="002E5B43" w:rsidP="007A25BE">
      <w:pPr>
        <w:pStyle w:val="Corpotesto"/>
      </w:pPr>
      <w:r>
        <w:t>Si considera “sanabile” la posizione del soggetto che:</w:t>
      </w:r>
    </w:p>
    <w:p w:rsidR="00B81735" w:rsidRDefault="002E5B43" w:rsidP="00FE199A">
      <w:pPr>
        <w:pStyle w:val="Paragrafoelenco"/>
        <w:numPr>
          <w:ilvl w:val="0"/>
          <w:numId w:val="6"/>
        </w:numPr>
        <w:tabs>
          <w:tab w:val="left" w:pos="1501"/>
        </w:tabs>
        <w:spacing w:before="45" w:line="216" w:lineRule="auto"/>
        <w:ind w:right="688"/>
      </w:pPr>
      <w:r>
        <w:t xml:space="preserve">ha effettuato il pagamento del diritto annuale per un importo inferiore rispetto al </w:t>
      </w:r>
      <w:r w:rsidR="00FE199A">
        <w:t>d</w:t>
      </w:r>
      <w:r>
        <w:t>ovuto;</w:t>
      </w:r>
    </w:p>
    <w:p w:rsidR="00B81735" w:rsidRDefault="002E5B43">
      <w:pPr>
        <w:pStyle w:val="Paragrafoelenco"/>
        <w:numPr>
          <w:ilvl w:val="0"/>
          <w:numId w:val="6"/>
        </w:numPr>
        <w:tabs>
          <w:tab w:val="left" w:pos="1501"/>
        </w:tabs>
        <w:spacing w:before="79" w:line="216" w:lineRule="auto"/>
        <w:ind w:right="428"/>
      </w:pPr>
      <w:r>
        <w:t>effettua il ravvedimento operoso a seguito della richiesta di regolarizzazione di cui al comma successivo e nei termini ivi</w:t>
      </w:r>
      <w:r>
        <w:rPr>
          <w:spacing w:val="-17"/>
        </w:rPr>
        <w:t xml:space="preserve"> </w:t>
      </w:r>
      <w:r>
        <w:t>stabiliti.</w:t>
      </w:r>
    </w:p>
    <w:p w:rsidR="00B81735" w:rsidRDefault="00B81735">
      <w:pPr>
        <w:pStyle w:val="Corpotesto"/>
        <w:spacing w:before="7"/>
        <w:rPr>
          <w:sz w:val="26"/>
        </w:rPr>
      </w:pPr>
    </w:p>
    <w:p w:rsidR="00B81735" w:rsidRDefault="002E5B43">
      <w:pPr>
        <w:pStyle w:val="Titolo1"/>
        <w:spacing w:line="228" w:lineRule="auto"/>
        <w:ind w:left="401" w:right="132" w:firstLine="0"/>
        <w:jc w:val="both"/>
      </w:pPr>
      <w:r>
        <w:t>Nei casi in cui si riscontri una “irregolarità sanabile” come sopra indicato, le imprese saranno invitate a regolarizzarsi ed a trasmettere apposita documentazione comprovante l’avvenuto pagamento del diritto annuale mancante entro e non oltre il termine di 10 giorni dalla ricezione della relativa richiesta, pena la decadenza del contributo.</w:t>
      </w:r>
    </w:p>
    <w:p w:rsidR="00B81735" w:rsidRDefault="00B81735">
      <w:pPr>
        <w:pStyle w:val="Corpotesto"/>
        <w:rPr>
          <w:b/>
        </w:rPr>
      </w:pPr>
    </w:p>
    <w:p w:rsidR="00B81735" w:rsidRDefault="002E5B43">
      <w:pPr>
        <w:spacing w:before="179" w:line="220" w:lineRule="auto"/>
        <w:ind w:left="401" w:right="129"/>
        <w:jc w:val="both"/>
        <w:rPr>
          <w:b/>
        </w:rPr>
      </w:pPr>
      <w:r w:rsidRPr="005B6C85">
        <w:rPr>
          <w:b/>
        </w:rPr>
        <w:t>Ai</w:t>
      </w:r>
      <w:r w:rsidRPr="005B6C85">
        <w:rPr>
          <w:b/>
          <w:spacing w:val="-6"/>
        </w:rPr>
        <w:t xml:space="preserve"> </w:t>
      </w:r>
      <w:r w:rsidRPr="005B6C85">
        <w:rPr>
          <w:b/>
        </w:rPr>
        <w:t>sensi</w:t>
      </w:r>
      <w:r w:rsidRPr="005B6C85">
        <w:rPr>
          <w:b/>
          <w:spacing w:val="-4"/>
        </w:rPr>
        <w:t xml:space="preserve"> </w:t>
      </w:r>
      <w:r w:rsidRPr="005B6C85">
        <w:rPr>
          <w:b/>
        </w:rPr>
        <w:t>dell’art.</w:t>
      </w:r>
      <w:r w:rsidRPr="005B6C85">
        <w:rPr>
          <w:b/>
          <w:spacing w:val="-2"/>
        </w:rPr>
        <w:t xml:space="preserve"> </w:t>
      </w:r>
      <w:r w:rsidRPr="005B6C85">
        <w:rPr>
          <w:b/>
        </w:rPr>
        <w:t>4,</w:t>
      </w:r>
      <w:r w:rsidRPr="005B6C85">
        <w:rPr>
          <w:b/>
          <w:spacing w:val="-6"/>
        </w:rPr>
        <w:t xml:space="preserve"> </w:t>
      </w:r>
      <w:r w:rsidRPr="005B6C85">
        <w:rPr>
          <w:b/>
        </w:rPr>
        <w:t>comma</w:t>
      </w:r>
      <w:r w:rsidRPr="005B6C85">
        <w:rPr>
          <w:b/>
          <w:spacing w:val="-10"/>
        </w:rPr>
        <w:t xml:space="preserve"> </w:t>
      </w:r>
      <w:r w:rsidRPr="005B6C85">
        <w:rPr>
          <w:b/>
        </w:rPr>
        <w:t>6,</w:t>
      </w:r>
      <w:r w:rsidRPr="005B6C85">
        <w:rPr>
          <w:b/>
          <w:spacing w:val="-5"/>
        </w:rPr>
        <w:t xml:space="preserve"> </w:t>
      </w:r>
      <w:r w:rsidRPr="005B6C85">
        <w:rPr>
          <w:b/>
        </w:rPr>
        <w:t>del</w:t>
      </w:r>
      <w:r w:rsidRPr="005B6C85">
        <w:rPr>
          <w:b/>
          <w:spacing w:val="-3"/>
        </w:rPr>
        <w:t xml:space="preserve"> </w:t>
      </w:r>
      <w:r w:rsidRPr="005B6C85">
        <w:rPr>
          <w:b/>
        </w:rPr>
        <w:t>D.L.</w:t>
      </w:r>
      <w:r w:rsidRPr="005B6C85">
        <w:rPr>
          <w:b/>
          <w:spacing w:val="-5"/>
        </w:rPr>
        <w:t xml:space="preserve"> </w:t>
      </w:r>
      <w:r w:rsidRPr="005B6C85">
        <w:rPr>
          <w:b/>
        </w:rPr>
        <w:t>95</w:t>
      </w:r>
      <w:r w:rsidRPr="005B6C85">
        <w:rPr>
          <w:b/>
          <w:spacing w:val="-2"/>
        </w:rPr>
        <w:t xml:space="preserve"> </w:t>
      </w:r>
      <w:r w:rsidRPr="005B6C85">
        <w:rPr>
          <w:b/>
        </w:rPr>
        <w:t>del</w:t>
      </w:r>
      <w:r w:rsidRPr="005B6C85">
        <w:rPr>
          <w:b/>
          <w:spacing w:val="-5"/>
        </w:rPr>
        <w:t xml:space="preserve"> </w:t>
      </w:r>
      <w:r w:rsidRPr="005B6C85">
        <w:rPr>
          <w:b/>
        </w:rPr>
        <w:t>6</w:t>
      </w:r>
      <w:r w:rsidRPr="005B6C85">
        <w:rPr>
          <w:b/>
          <w:spacing w:val="-11"/>
        </w:rPr>
        <w:t xml:space="preserve"> </w:t>
      </w:r>
      <w:r w:rsidRPr="005B6C85">
        <w:rPr>
          <w:b/>
        </w:rPr>
        <w:t>luglio</w:t>
      </w:r>
      <w:r w:rsidRPr="005B6C85">
        <w:rPr>
          <w:b/>
          <w:spacing w:val="-6"/>
        </w:rPr>
        <w:t xml:space="preserve"> </w:t>
      </w:r>
      <w:r w:rsidRPr="005B6C85">
        <w:rPr>
          <w:b/>
        </w:rPr>
        <w:t>2012,</w:t>
      </w:r>
      <w:r w:rsidRPr="005B6C85">
        <w:rPr>
          <w:b/>
          <w:spacing w:val="-7"/>
        </w:rPr>
        <w:t xml:space="preserve"> </w:t>
      </w:r>
      <w:r w:rsidRPr="005B6C85">
        <w:rPr>
          <w:b/>
        </w:rPr>
        <w:t>convertito</w:t>
      </w:r>
      <w:r w:rsidRPr="005B6C85">
        <w:rPr>
          <w:b/>
          <w:spacing w:val="-6"/>
        </w:rPr>
        <w:t xml:space="preserve"> </w:t>
      </w:r>
      <w:r w:rsidRPr="005B6C85">
        <w:rPr>
          <w:b/>
        </w:rPr>
        <w:t>nella</w:t>
      </w:r>
      <w:r w:rsidRPr="005B6C85">
        <w:rPr>
          <w:b/>
          <w:spacing w:val="-7"/>
        </w:rPr>
        <w:t xml:space="preserve"> </w:t>
      </w:r>
      <w:r w:rsidRPr="005B6C85">
        <w:rPr>
          <w:b/>
        </w:rPr>
        <w:t>legge</w:t>
      </w:r>
      <w:r w:rsidRPr="005B6C85">
        <w:rPr>
          <w:b/>
          <w:spacing w:val="-10"/>
        </w:rPr>
        <w:t xml:space="preserve"> </w:t>
      </w:r>
      <w:r w:rsidRPr="005B6C85">
        <w:rPr>
          <w:b/>
        </w:rPr>
        <w:t>n.</w:t>
      </w:r>
      <w:r w:rsidRPr="005B6C85">
        <w:rPr>
          <w:b/>
          <w:spacing w:val="-2"/>
        </w:rPr>
        <w:t xml:space="preserve"> </w:t>
      </w:r>
      <w:r w:rsidRPr="005B6C85">
        <w:rPr>
          <w:b/>
        </w:rPr>
        <w:t>135</w:t>
      </w:r>
      <w:r w:rsidRPr="005B6C85">
        <w:rPr>
          <w:b/>
          <w:spacing w:val="-5"/>
        </w:rPr>
        <w:t xml:space="preserve"> </w:t>
      </w:r>
      <w:r w:rsidRPr="005B6C85">
        <w:rPr>
          <w:b/>
        </w:rPr>
        <w:t>del</w:t>
      </w:r>
      <w:r w:rsidRPr="005B6C85">
        <w:rPr>
          <w:b/>
          <w:spacing w:val="-8"/>
        </w:rPr>
        <w:t xml:space="preserve"> </w:t>
      </w:r>
      <w:r w:rsidRPr="005B6C85">
        <w:rPr>
          <w:b/>
        </w:rPr>
        <w:t>7</w:t>
      </w:r>
      <w:r w:rsidRPr="005B6C85">
        <w:rPr>
          <w:b/>
          <w:spacing w:val="-2"/>
        </w:rPr>
        <w:t xml:space="preserve"> </w:t>
      </w:r>
      <w:r w:rsidRPr="005B6C85">
        <w:rPr>
          <w:b/>
        </w:rPr>
        <w:t>agosto 2012</w:t>
      </w:r>
      <w:r w:rsidRPr="005B6C85">
        <w:t xml:space="preserve">, </w:t>
      </w:r>
      <w:r w:rsidRPr="005B6C85">
        <w:rPr>
          <w:b/>
        </w:rPr>
        <w:t>non sarà liquidato alcun contributo ai soggetti che, al momento dell’erogazione, risultino avere forniture in essere con la Camera di Commercio</w:t>
      </w:r>
      <w:r w:rsidRPr="005B6C85">
        <w:rPr>
          <w:b/>
          <w:spacing w:val="-20"/>
        </w:rPr>
        <w:t xml:space="preserve"> </w:t>
      </w:r>
      <w:r w:rsidRPr="005B6C85">
        <w:rPr>
          <w:b/>
        </w:rPr>
        <w:t>dell’Aquila.</w:t>
      </w:r>
    </w:p>
    <w:p w:rsidR="00B81735" w:rsidRDefault="00B81735">
      <w:pPr>
        <w:pStyle w:val="Corpotesto"/>
        <w:rPr>
          <w:b/>
        </w:rPr>
      </w:pPr>
    </w:p>
    <w:p w:rsidR="00B81735" w:rsidRDefault="00B81735">
      <w:pPr>
        <w:pStyle w:val="Corpotesto"/>
        <w:spacing w:before="4"/>
        <w:rPr>
          <w:b/>
          <w:sz w:val="20"/>
        </w:rPr>
      </w:pPr>
    </w:p>
    <w:p w:rsidR="00B81735" w:rsidRDefault="002E5B43">
      <w:pPr>
        <w:pStyle w:val="Paragrafoelenco"/>
        <w:numPr>
          <w:ilvl w:val="0"/>
          <w:numId w:val="8"/>
        </w:numPr>
        <w:tabs>
          <w:tab w:val="left" w:pos="625"/>
        </w:tabs>
        <w:rPr>
          <w:b/>
        </w:rPr>
      </w:pPr>
      <w:r>
        <w:rPr>
          <w:b/>
        </w:rPr>
        <w:t>INTERVENTI ED ATTIVITA’</w:t>
      </w:r>
      <w:r>
        <w:rPr>
          <w:b/>
          <w:spacing w:val="-13"/>
        </w:rPr>
        <w:t xml:space="preserve"> </w:t>
      </w:r>
      <w:r>
        <w:rPr>
          <w:b/>
        </w:rPr>
        <w:t>AMMISSIBILI</w:t>
      </w:r>
    </w:p>
    <w:p w:rsidR="00D55275" w:rsidRDefault="00FE199A" w:rsidP="00772AD5">
      <w:pPr>
        <w:pStyle w:val="Corpotesto"/>
        <w:spacing w:before="118"/>
        <w:ind w:left="420"/>
        <w:jc w:val="both"/>
      </w:pPr>
      <w:r>
        <w:t xml:space="preserve">Sono </w:t>
      </w:r>
      <w:r w:rsidR="00706BFA" w:rsidRPr="00C370B5">
        <w:t>rimborsabili</w:t>
      </w:r>
      <w:r w:rsidR="002E5B43">
        <w:t xml:space="preserve"> le spese </w:t>
      </w:r>
      <w:r>
        <w:t>effettuate per l’acquisto dei dispositivi di protezione individuali</w:t>
      </w:r>
      <w:r w:rsidR="00706DBE">
        <w:t xml:space="preserve"> per il conteniment</w:t>
      </w:r>
      <w:r w:rsidR="005B6C85">
        <w:t>o e il contrasto del COVID 2019, nonché la sanificazione degli ambienti di lavoro.</w:t>
      </w:r>
    </w:p>
    <w:p w:rsidR="00B81735" w:rsidRDefault="00FE199A" w:rsidP="0005736F">
      <w:pPr>
        <w:pStyle w:val="Corpotesto"/>
        <w:spacing w:before="118"/>
        <w:ind w:left="420"/>
        <w:jc w:val="both"/>
      </w:pPr>
      <w:r w:rsidRPr="00C370B5">
        <w:t>I dispositivi citati devono essere a norma di legge</w:t>
      </w:r>
      <w:r w:rsidR="00772AD5" w:rsidRPr="00C370B5">
        <w:t xml:space="preserve"> e sono finalizzati alla protezione personale e dei dipendenti dell’impresa, adatti e compatibili rispetto alla </w:t>
      </w:r>
      <w:r w:rsidR="00D55275" w:rsidRPr="00C370B5">
        <w:t>t</w:t>
      </w:r>
      <w:r w:rsidR="00772AD5" w:rsidRPr="00C370B5">
        <w:t xml:space="preserve">ipologia di attività </w:t>
      </w:r>
      <w:r w:rsidR="00D55275" w:rsidRPr="00C370B5">
        <w:t>imprenditoriale</w:t>
      </w:r>
      <w:r w:rsidR="00772AD5" w:rsidRPr="00C370B5">
        <w:t xml:space="preserve"> esercitata.</w:t>
      </w:r>
    </w:p>
    <w:p w:rsidR="00B81735" w:rsidRDefault="00B81735">
      <w:pPr>
        <w:pStyle w:val="Corpotesto"/>
        <w:spacing w:before="6"/>
        <w:rPr>
          <w:sz w:val="28"/>
        </w:rPr>
      </w:pPr>
    </w:p>
    <w:p w:rsidR="00B81735" w:rsidRDefault="002E5B43">
      <w:pPr>
        <w:pStyle w:val="Titolo1"/>
        <w:numPr>
          <w:ilvl w:val="0"/>
          <w:numId w:val="8"/>
        </w:numPr>
        <w:tabs>
          <w:tab w:val="left" w:pos="625"/>
        </w:tabs>
      </w:pPr>
      <w:r>
        <w:t>RISORSE FINANZIARIE, NORMATIVA DI RIFERIMENTO E DIVIETO DI</w:t>
      </w:r>
      <w:r>
        <w:rPr>
          <w:spacing w:val="-26"/>
        </w:rPr>
        <w:t xml:space="preserve"> </w:t>
      </w:r>
      <w:r>
        <w:t>CUMULO</w:t>
      </w:r>
    </w:p>
    <w:p w:rsidR="00B81735" w:rsidRDefault="002E5B43">
      <w:pPr>
        <w:pStyle w:val="Corpotesto"/>
        <w:spacing w:before="73"/>
        <w:ind w:left="401"/>
      </w:pPr>
      <w:r>
        <w:t xml:space="preserve">La dotazione finanziaria prevista per tale intervento è pari ad € </w:t>
      </w:r>
      <w:r w:rsidR="00514F17">
        <w:t>15</w:t>
      </w:r>
      <w:r w:rsidR="00884D26">
        <w:t>0.000,00</w:t>
      </w:r>
      <w:r>
        <w:t>.</w:t>
      </w:r>
    </w:p>
    <w:p w:rsidR="00B81735" w:rsidRDefault="002E5B43" w:rsidP="00706BFA">
      <w:pPr>
        <w:pStyle w:val="Corpotesto"/>
        <w:spacing w:before="169" w:line="213" w:lineRule="auto"/>
        <w:ind w:left="401" w:right="372"/>
        <w:jc w:val="both"/>
      </w:pPr>
      <w:r>
        <w:t>I contributi riconosciuti alle imprese ai sensi del presente bando sono erogati in osservanza della normativa comunitaria in tema di Aiuti di Stato, con particolare riferimento al Regolamento UE n.</w:t>
      </w:r>
      <w:r w:rsidR="00BF4C65">
        <w:t xml:space="preserve"> </w:t>
      </w:r>
      <w:r>
        <w:t>1407/2013 della Commissione del 18/12/2013 relativo all’applicazione degli articoli 107 e 108 del Trattato</w:t>
      </w:r>
      <w:r>
        <w:rPr>
          <w:spacing w:val="-8"/>
        </w:rPr>
        <w:t xml:space="preserve"> </w:t>
      </w:r>
      <w:r>
        <w:t>sul</w:t>
      </w:r>
      <w:r>
        <w:rPr>
          <w:spacing w:val="-9"/>
        </w:rPr>
        <w:t xml:space="preserve"> </w:t>
      </w:r>
      <w:r>
        <w:t>funzionamento</w:t>
      </w:r>
      <w:r>
        <w:rPr>
          <w:spacing w:val="-9"/>
        </w:rPr>
        <w:t xml:space="preserve"> </w:t>
      </w:r>
      <w:r>
        <w:t>dell’Unione</w:t>
      </w:r>
      <w:r>
        <w:rPr>
          <w:spacing w:val="-8"/>
        </w:rPr>
        <w:t xml:space="preserve"> </w:t>
      </w:r>
      <w:r>
        <w:t>Europea</w:t>
      </w:r>
      <w:r>
        <w:rPr>
          <w:spacing w:val="-8"/>
        </w:rPr>
        <w:t xml:space="preserve"> </w:t>
      </w:r>
      <w:r>
        <w:t>agli</w:t>
      </w:r>
      <w:r>
        <w:rPr>
          <w:spacing w:val="-8"/>
        </w:rPr>
        <w:t xml:space="preserve"> </w:t>
      </w:r>
      <w:r>
        <w:t>aiuti</w:t>
      </w:r>
      <w:r>
        <w:rPr>
          <w:spacing w:val="-9"/>
        </w:rPr>
        <w:t xml:space="preserve"> </w:t>
      </w:r>
      <w:r>
        <w:t>“</w:t>
      </w:r>
      <w:r>
        <w:rPr>
          <w:i/>
        </w:rPr>
        <w:t>de</w:t>
      </w:r>
      <w:r>
        <w:rPr>
          <w:i/>
          <w:spacing w:val="-8"/>
        </w:rPr>
        <w:t xml:space="preserve"> </w:t>
      </w:r>
      <w:proofErr w:type="spellStart"/>
      <w:r>
        <w:rPr>
          <w:i/>
        </w:rPr>
        <w:t>minimis</w:t>
      </w:r>
      <w:proofErr w:type="spellEnd"/>
      <w:r>
        <w:t>”,</w:t>
      </w:r>
      <w:r>
        <w:rPr>
          <w:spacing w:val="-8"/>
        </w:rPr>
        <w:t xml:space="preserve"> </w:t>
      </w:r>
      <w:r>
        <w:t>applicabile</w:t>
      </w:r>
      <w:r>
        <w:rPr>
          <w:spacing w:val="-8"/>
        </w:rPr>
        <w:t xml:space="preserve"> </w:t>
      </w:r>
      <w:r>
        <w:t>a</w:t>
      </w:r>
      <w:r>
        <w:rPr>
          <w:spacing w:val="-8"/>
        </w:rPr>
        <w:t xml:space="preserve"> </w:t>
      </w:r>
      <w:r>
        <w:t>tutti</w:t>
      </w:r>
      <w:r>
        <w:rPr>
          <w:spacing w:val="-8"/>
        </w:rPr>
        <w:t xml:space="preserve"> </w:t>
      </w:r>
      <w:r>
        <w:t>i</w:t>
      </w:r>
      <w:r>
        <w:rPr>
          <w:spacing w:val="-9"/>
        </w:rPr>
        <w:t xml:space="preserve"> </w:t>
      </w:r>
      <w:r>
        <w:t>settori,</w:t>
      </w:r>
      <w:r>
        <w:rPr>
          <w:spacing w:val="-8"/>
        </w:rPr>
        <w:t xml:space="preserve"> </w:t>
      </w:r>
      <w:r>
        <w:t>ad eccezione dei settori specificatamente esclusi dall’art. 1, comma 1, lettere a), b), c), d) ed</w:t>
      </w:r>
      <w:r w:rsidR="00706BFA">
        <w:t xml:space="preserve"> </w:t>
      </w:r>
      <w:r>
        <w:rPr>
          <w:spacing w:val="-27"/>
        </w:rPr>
        <w:t xml:space="preserve"> </w:t>
      </w:r>
      <w:r>
        <w:t>e).</w:t>
      </w:r>
    </w:p>
    <w:p w:rsidR="00B81735" w:rsidRDefault="002E5B43">
      <w:pPr>
        <w:pStyle w:val="Corpotesto"/>
        <w:spacing w:before="172" w:line="223" w:lineRule="auto"/>
        <w:ind w:left="401" w:right="115"/>
        <w:jc w:val="both"/>
      </w:pPr>
      <w:r>
        <w:t>Ai sensi dell’art. 3 del suddetto Regolamento l’importo complessivo degli</w:t>
      </w:r>
      <w:r w:rsidR="002E5243">
        <w:t xml:space="preserve"> </w:t>
      </w:r>
      <w:r>
        <w:t>aiuti “</w:t>
      </w:r>
      <w:r>
        <w:rPr>
          <w:i/>
        </w:rPr>
        <w:t xml:space="preserve">de </w:t>
      </w:r>
      <w:proofErr w:type="spellStart"/>
      <w:r>
        <w:rPr>
          <w:i/>
        </w:rPr>
        <w:t>minimis</w:t>
      </w:r>
      <w:proofErr w:type="spellEnd"/>
      <w:r>
        <w:t>” concessi ad una medesima impresa nell’arco di tre esercizi finanziari non può superare € 200.000,00.</w:t>
      </w:r>
    </w:p>
    <w:p w:rsidR="00B81735" w:rsidRPr="00C370B5" w:rsidRDefault="002E5B43">
      <w:pPr>
        <w:pStyle w:val="Corpotesto"/>
        <w:spacing w:before="168" w:line="228" w:lineRule="auto"/>
        <w:ind w:left="401" w:right="119"/>
        <w:jc w:val="both"/>
      </w:pPr>
      <w:r w:rsidRPr="00C370B5">
        <w:t>Alle</w:t>
      </w:r>
      <w:r w:rsidRPr="00C370B5">
        <w:rPr>
          <w:spacing w:val="-6"/>
        </w:rPr>
        <w:t xml:space="preserve"> </w:t>
      </w:r>
      <w:r w:rsidRPr="00C370B5">
        <w:t>imprese</w:t>
      </w:r>
      <w:r w:rsidRPr="00C370B5">
        <w:rPr>
          <w:spacing w:val="-5"/>
        </w:rPr>
        <w:t xml:space="preserve"> </w:t>
      </w:r>
      <w:r w:rsidRPr="00C370B5">
        <w:t>operanti</w:t>
      </w:r>
      <w:r w:rsidRPr="00C370B5">
        <w:rPr>
          <w:spacing w:val="-5"/>
        </w:rPr>
        <w:t xml:space="preserve"> </w:t>
      </w:r>
      <w:r w:rsidRPr="00C370B5">
        <w:t>nel</w:t>
      </w:r>
      <w:r w:rsidRPr="00C370B5">
        <w:rPr>
          <w:spacing w:val="-7"/>
        </w:rPr>
        <w:t xml:space="preserve"> </w:t>
      </w:r>
      <w:r w:rsidRPr="00C370B5">
        <w:t>settore</w:t>
      </w:r>
      <w:r w:rsidRPr="00C370B5">
        <w:rPr>
          <w:spacing w:val="-3"/>
        </w:rPr>
        <w:t xml:space="preserve"> </w:t>
      </w:r>
      <w:r w:rsidRPr="00C370B5">
        <w:t>della</w:t>
      </w:r>
      <w:r w:rsidRPr="00C370B5">
        <w:rPr>
          <w:spacing w:val="-6"/>
        </w:rPr>
        <w:t xml:space="preserve"> </w:t>
      </w:r>
      <w:r w:rsidRPr="00C370B5">
        <w:t>produzione</w:t>
      </w:r>
      <w:r w:rsidRPr="00C370B5">
        <w:rPr>
          <w:spacing w:val="-5"/>
        </w:rPr>
        <w:t xml:space="preserve"> </w:t>
      </w:r>
      <w:r w:rsidRPr="00C370B5">
        <w:t>primaria</w:t>
      </w:r>
      <w:r w:rsidRPr="00C370B5">
        <w:rPr>
          <w:spacing w:val="-6"/>
        </w:rPr>
        <w:t xml:space="preserve"> </w:t>
      </w:r>
      <w:r w:rsidRPr="00C370B5">
        <w:t>si</w:t>
      </w:r>
      <w:r w:rsidRPr="00C370B5">
        <w:rPr>
          <w:spacing w:val="-6"/>
        </w:rPr>
        <w:t xml:space="preserve"> </w:t>
      </w:r>
      <w:r w:rsidRPr="00C370B5">
        <w:t>applica</w:t>
      </w:r>
      <w:r w:rsidRPr="00C370B5">
        <w:rPr>
          <w:spacing w:val="-3"/>
        </w:rPr>
        <w:t xml:space="preserve"> </w:t>
      </w:r>
      <w:r w:rsidRPr="00C370B5">
        <w:t>il</w:t>
      </w:r>
      <w:r w:rsidRPr="00C370B5">
        <w:rPr>
          <w:spacing w:val="-6"/>
        </w:rPr>
        <w:t xml:space="preserve"> </w:t>
      </w:r>
      <w:r w:rsidRPr="00C370B5">
        <w:t>Regolamento</w:t>
      </w:r>
      <w:r w:rsidRPr="00C370B5">
        <w:rPr>
          <w:spacing w:val="-3"/>
        </w:rPr>
        <w:t xml:space="preserve"> </w:t>
      </w:r>
      <w:r w:rsidRPr="00C370B5">
        <w:t>UE</w:t>
      </w:r>
      <w:r w:rsidRPr="00C370B5">
        <w:rPr>
          <w:spacing w:val="-3"/>
        </w:rPr>
        <w:t xml:space="preserve"> </w:t>
      </w:r>
      <w:r w:rsidRPr="00C370B5">
        <w:t>n.</w:t>
      </w:r>
      <w:r w:rsidRPr="00C370B5">
        <w:rPr>
          <w:spacing w:val="-9"/>
        </w:rPr>
        <w:t xml:space="preserve"> </w:t>
      </w:r>
      <w:r w:rsidRPr="00C370B5">
        <w:t>316/2019 relativo all’applicazione degli articoli 107 e 108 del Trattato sul funzionamento dell’Unione Europea agli aiuti “</w:t>
      </w:r>
      <w:r w:rsidRPr="00C370B5">
        <w:rPr>
          <w:i/>
        </w:rPr>
        <w:t xml:space="preserve">de </w:t>
      </w:r>
      <w:proofErr w:type="spellStart"/>
      <w:r w:rsidRPr="00C370B5">
        <w:rPr>
          <w:i/>
        </w:rPr>
        <w:t>minimis</w:t>
      </w:r>
      <w:proofErr w:type="spellEnd"/>
      <w:r w:rsidRPr="00C370B5">
        <w:t xml:space="preserve">” nel settore agricolo – soglia massima </w:t>
      </w:r>
      <w:proofErr w:type="gramStart"/>
      <w:r w:rsidRPr="00C370B5">
        <w:t>€</w:t>
      </w:r>
      <w:r w:rsidRPr="00C370B5">
        <w:rPr>
          <w:spacing w:val="-41"/>
        </w:rPr>
        <w:t xml:space="preserve"> </w:t>
      </w:r>
      <w:r w:rsidR="0022163F">
        <w:rPr>
          <w:spacing w:val="-41"/>
        </w:rPr>
        <w:t xml:space="preserve"> 20</w:t>
      </w:r>
      <w:r w:rsidRPr="00C370B5">
        <w:t>.000</w:t>
      </w:r>
      <w:proofErr w:type="gramEnd"/>
      <w:r w:rsidRPr="00C370B5">
        <w:t>,00.</w:t>
      </w:r>
    </w:p>
    <w:p w:rsidR="00B81735" w:rsidRDefault="002E5B43">
      <w:pPr>
        <w:pStyle w:val="Corpotesto"/>
        <w:spacing w:before="176" w:line="228" w:lineRule="auto"/>
        <w:ind w:left="401" w:right="117"/>
        <w:jc w:val="both"/>
      </w:pPr>
      <w:r w:rsidRPr="00C370B5">
        <w:t>Alle</w:t>
      </w:r>
      <w:r w:rsidRPr="00C370B5">
        <w:rPr>
          <w:spacing w:val="-8"/>
        </w:rPr>
        <w:t xml:space="preserve"> </w:t>
      </w:r>
      <w:r w:rsidRPr="00C370B5">
        <w:t>imprese</w:t>
      </w:r>
      <w:r w:rsidRPr="00C370B5">
        <w:rPr>
          <w:spacing w:val="-10"/>
        </w:rPr>
        <w:t xml:space="preserve"> </w:t>
      </w:r>
      <w:r w:rsidRPr="00C370B5">
        <w:t>operanti</w:t>
      </w:r>
      <w:r w:rsidRPr="00C370B5">
        <w:rPr>
          <w:spacing w:val="-8"/>
        </w:rPr>
        <w:t xml:space="preserve"> </w:t>
      </w:r>
      <w:r w:rsidRPr="00C370B5">
        <w:t>nel</w:t>
      </w:r>
      <w:r w:rsidRPr="00C370B5">
        <w:rPr>
          <w:spacing w:val="-8"/>
        </w:rPr>
        <w:t xml:space="preserve"> </w:t>
      </w:r>
      <w:r w:rsidRPr="00C370B5">
        <w:t>settore</w:t>
      </w:r>
      <w:r w:rsidRPr="00C370B5">
        <w:rPr>
          <w:spacing w:val="-10"/>
        </w:rPr>
        <w:t xml:space="preserve"> </w:t>
      </w:r>
      <w:r w:rsidRPr="00C370B5">
        <w:t>della</w:t>
      </w:r>
      <w:r w:rsidRPr="00C370B5">
        <w:rPr>
          <w:spacing w:val="-9"/>
        </w:rPr>
        <w:t xml:space="preserve"> </w:t>
      </w:r>
      <w:r w:rsidRPr="00C370B5">
        <w:t>pesca</w:t>
      </w:r>
      <w:r w:rsidRPr="00C370B5">
        <w:rPr>
          <w:spacing w:val="-10"/>
        </w:rPr>
        <w:t xml:space="preserve"> </w:t>
      </w:r>
      <w:r w:rsidRPr="00C370B5">
        <w:t>e</w:t>
      </w:r>
      <w:r w:rsidRPr="00C370B5">
        <w:rPr>
          <w:spacing w:val="-5"/>
        </w:rPr>
        <w:t xml:space="preserve"> </w:t>
      </w:r>
      <w:r w:rsidRPr="00C370B5">
        <w:t>acquacoltura</w:t>
      </w:r>
      <w:r w:rsidRPr="00C370B5">
        <w:rPr>
          <w:spacing w:val="-10"/>
        </w:rPr>
        <w:t xml:space="preserve"> </w:t>
      </w:r>
      <w:r w:rsidRPr="00C370B5">
        <w:t>si</w:t>
      </w:r>
      <w:r w:rsidRPr="00C370B5">
        <w:rPr>
          <w:spacing w:val="-8"/>
        </w:rPr>
        <w:t xml:space="preserve"> </w:t>
      </w:r>
      <w:r w:rsidRPr="00C370B5">
        <w:t>applica</w:t>
      </w:r>
      <w:r w:rsidRPr="00C370B5">
        <w:rPr>
          <w:spacing w:val="-8"/>
        </w:rPr>
        <w:t xml:space="preserve"> </w:t>
      </w:r>
      <w:r w:rsidRPr="00C370B5">
        <w:t>il</w:t>
      </w:r>
      <w:r w:rsidRPr="00C370B5">
        <w:rPr>
          <w:spacing w:val="-11"/>
        </w:rPr>
        <w:t xml:space="preserve"> </w:t>
      </w:r>
      <w:r w:rsidRPr="00C370B5">
        <w:t>Regolamento</w:t>
      </w:r>
      <w:r w:rsidRPr="00C370B5">
        <w:rPr>
          <w:spacing w:val="-6"/>
        </w:rPr>
        <w:t xml:space="preserve"> </w:t>
      </w:r>
      <w:r w:rsidRPr="00C370B5">
        <w:t>UE</w:t>
      </w:r>
      <w:r w:rsidRPr="00C370B5">
        <w:rPr>
          <w:spacing w:val="-10"/>
        </w:rPr>
        <w:t xml:space="preserve"> </w:t>
      </w:r>
      <w:r w:rsidRPr="00C370B5">
        <w:t>n.</w:t>
      </w:r>
      <w:r w:rsidRPr="00C370B5">
        <w:rPr>
          <w:spacing w:val="-9"/>
        </w:rPr>
        <w:t xml:space="preserve"> </w:t>
      </w:r>
      <w:r w:rsidRPr="00C370B5">
        <w:t>717/2014 relativo</w:t>
      </w:r>
      <w:r w:rsidRPr="00C370B5">
        <w:rPr>
          <w:spacing w:val="-8"/>
        </w:rPr>
        <w:t xml:space="preserve"> </w:t>
      </w:r>
      <w:r w:rsidRPr="00C370B5">
        <w:t>all’applicazione</w:t>
      </w:r>
      <w:r w:rsidRPr="00C370B5">
        <w:rPr>
          <w:spacing w:val="-11"/>
        </w:rPr>
        <w:t xml:space="preserve"> </w:t>
      </w:r>
      <w:r w:rsidRPr="00C370B5">
        <w:t>degli</w:t>
      </w:r>
      <w:r w:rsidRPr="00C370B5">
        <w:rPr>
          <w:spacing w:val="-12"/>
        </w:rPr>
        <w:t xml:space="preserve"> </w:t>
      </w:r>
      <w:r w:rsidRPr="00C370B5">
        <w:t>articoli</w:t>
      </w:r>
      <w:r w:rsidRPr="00C370B5">
        <w:rPr>
          <w:spacing w:val="-13"/>
        </w:rPr>
        <w:t xml:space="preserve"> </w:t>
      </w:r>
      <w:r w:rsidRPr="00C370B5">
        <w:t>87</w:t>
      </w:r>
      <w:r w:rsidRPr="00C370B5">
        <w:rPr>
          <w:spacing w:val="-13"/>
        </w:rPr>
        <w:t xml:space="preserve"> </w:t>
      </w:r>
      <w:r w:rsidRPr="00C370B5">
        <w:t>e</w:t>
      </w:r>
      <w:r w:rsidRPr="00C370B5">
        <w:rPr>
          <w:spacing w:val="-12"/>
        </w:rPr>
        <w:t xml:space="preserve"> </w:t>
      </w:r>
      <w:r w:rsidRPr="00C370B5">
        <w:t>88</w:t>
      </w:r>
      <w:r w:rsidRPr="00C370B5">
        <w:rPr>
          <w:spacing w:val="-13"/>
        </w:rPr>
        <w:t xml:space="preserve"> </w:t>
      </w:r>
      <w:r w:rsidRPr="00C370B5">
        <w:t>del</w:t>
      </w:r>
      <w:r w:rsidRPr="00C370B5">
        <w:rPr>
          <w:spacing w:val="-11"/>
        </w:rPr>
        <w:t xml:space="preserve"> </w:t>
      </w:r>
      <w:r w:rsidRPr="00C370B5">
        <w:t>Trattato</w:t>
      </w:r>
      <w:r w:rsidRPr="00C370B5">
        <w:rPr>
          <w:spacing w:val="-7"/>
        </w:rPr>
        <w:t xml:space="preserve"> </w:t>
      </w:r>
      <w:r w:rsidRPr="00C370B5">
        <w:t>sul</w:t>
      </w:r>
      <w:r w:rsidRPr="00C370B5">
        <w:rPr>
          <w:spacing w:val="-14"/>
        </w:rPr>
        <w:t xml:space="preserve"> </w:t>
      </w:r>
      <w:r w:rsidRPr="00C370B5">
        <w:t>funzionamento</w:t>
      </w:r>
      <w:r w:rsidRPr="00C370B5">
        <w:rPr>
          <w:spacing w:val="-7"/>
        </w:rPr>
        <w:t xml:space="preserve"> </w:t>
      </w:r>
      <w:r w:rsidRPr="00C370B5">
        <w:t>dell’Unione</w:t>
      </w:r>
      <w:r w:rsidRPr="00C370B5">
        <w:rPr>
          <w:spacing w:val="-11"/>
        </w:rPr>
        <w:t xml:space="preserve"> </w:t>
      </w:r>
      <w:r w:rsidRPr="00C370B5">
        <w:t>Europea</w:t>
      </w:r>
      <w:r w:rsidRPr="00C370B5">
        <w:rPr>
          <w:spacing w:val="-8"/>
        </w:rPr>
        <w:t xml:space="preserve"> </w:t>
      </w:r>
      <w:r w:rsidRPr="00C370B5">
        <w:t>(ora 107</w:t>
      </w:r>
      <w:r w:rsidRPr="00C370B5">
        <w:rPr>
          <w:spacing w:val="-1"/>
        </w:rPr>
        <w:t xml:space="preserve"> </w:t>
      </w:r>
      <w:r w:rsidRPr="00C370B5">
        <w:t>e</w:t>
      </w:r>
      <w:r w:rsidRPr="00C370B5">
        <w:rPr>
          <w:spacing w:val="-2"/>
        </w:rPr>
        <w:t xml:space="preserve"> </w:t>
      </w:r>
      <w:r w:rsidRPr="00C370B5">
        <w:t>108)</w:t>
      </w:r>
      <w:r w:rsidRPr="00C370B5">
        <w:rPr>
          <w:spacing w:val="-4"/>
        </w:rPr>
        <w:t xml:space="preserve"> </w:t>
      </w:r>
      <w:r w:rsidRPr="00C370B5">
        <w:t>agli aiuti</w:t>
      </w:r>
      <w:r w:rsidRPr="00C370B5">
        <w:rPr>
          <w:spacing w:val="-2"/>
        </w:rPr>
        <w:t xml:space="preserve"> </w:t>
      </w:r>
      <w:r w:rsidRPr="00C370B5">
        <w:t>“de</w:t>
      </w:r>
      <w:r w:rsidRPr="00C370B5">
        <w:rPr>
          <w:spacing w:val="-3"/>
        </w:rPr>
        <w:t xml:space="preserve"> </w:t>
      </w:r>
      <w:proofErr w:type="spellStart"/>
      <w:r w:rsidRPr="00C370B5">
        <w:t>minimis</w:t>
      </w:r>
      <w:proofErr w:type="spellEnd"/>
      <w:r w:rsidRPr="00C370B5">
        <w:t>”</w:t>
      </w:r>
      <w:r w:rsidRPr="00C370B5">
        <w:rPr>
          <w:spacing w:val="-2"/>
        </w:rPr>
        <w:t xml:space="preserve"> </w:t>
      </w:r>
      <w:r w:rsidRPr="00C370B5">
        <w:t>nel settore</w:t>
      </w:r>
      <w:r w:rsidRPr="00C370B5">
        <w:rPr>
          <w:spacing w:val="-3"/>
        </w:rPr>
        <w:t xml:space="preserve"> </w:t>
      </w:r>
      <w:r w:rsidRPr="00C370B5">
        <w:t>pesca</w:t>
      </w:r>
      <w:r w:rsidRPr="00C370B5">
        <w:rPr>
          <w:spacing w:val="-2"/>
        </w:rPr>
        <w:t xml:space="preserve"> </w:t>
      </w:r>
      <w:r w:rsidRPr="00C370B5">
        <w:t>e</w:t>
      </w:r>
      <w:r w:rsidRPr="00C370B5">
        <w:rPr>
          <w:spacing w:val="-2"/>
        </w:rPr>
        <w:t xml:space="preserve"> </w:t>
      </w:r>
      <w:r w:rsidRPr="00C370B5">
        <w:t>acquacoltura –</w:t>
      </w:r>
      <w:r w:rsidRPr="00C370B5">
        <w:rPr>
          <w:spacing w:val="1"/>
        </w:rPr>
        <w:t xml:space="preserve"> </w:t>
      </w:r>
      <w:r w:rsidRPr="00C370B5">
        <w:t>soglia</w:t>
      </w:r>
      <w:r w:rsidRPr="00C370B5">
        <w:rPr>
          <w:spacing w:val="-3"/>
        </w:rPr>
        <w:t xml:space="preserve"> </w:t>
      </w:r>
      <w:r w:rsidRPr="00C370B5">
        <w:t>massima</w:t>
      </w:r>
      <w:r w:rsidRPr="00C370B5">
        <w:rPr>
          <w:spacing w:val="-2"/>
        </w:rPr>
        <w:t xml:space="preserve"> </w:t>
      </w:r>
      <w:r w:rsidRPr="00C370B5">
        <w:t>€</w:t>
      </w:r>
      <w:r w:rsidRPr="00C370B5">
        <w:rPr>
          <w:spacing w:val="-26"/>
        </w:rPr>
        <w:t xml:space="preserve"> </w:t>
      </w:r>
      <w:r w:rsidRPr="00C370B5">
        <w:t>30.000,00.</w:t>
      </w:r>
    </w:p>
    <w:p w:rsidR="00B81735" w:rsidRDefault="002E5B43">
      <w:pPr>
        <w:pStyle w:val="Corpotesto"/>
        <w:spacing w:before="180" w:line="223" w:lineRule="auto"/>
        <w:ind w:left="401" w:right="117"/>
        <w:jc w:val="both"/>
      </w:pPr>
      <w:r>
        <w:t>Il</w:t>
      </w:r>
      <w:r>
        <w:rPr>
          <w:spacing w:val="-14"/>
        </w:rPr>
        <w:t xml:space="preserve"> </w:t>
      </w:r>
      <w:r>
        <w:t>triennio</w:t>
      </w:r>
      <w:r>
        <w:rPr>
          <w:spacing w:val="-9"/>
        </w:rPr>
        <w:t xml:space="preserve"> </w:t>
      </w:r>
      <w:r>
        <w:t>di</w:t>
      </w:r>
      <w:r>
        <w:rPr>
          <w:spacing w:val="-13"/>
        </w:rPr>
        <w:t xml:space="preserve"> </w:t>
      </w:r>
      <w:r>
        <w:t>riferimento</w:t>
      </w:r>
      <w:r>
        <w:rPr>
          <w:spacing w:val="-10"/>
        </w:rPr>
        <w:t xml:space="preserve"> </w:t>
      </w:r>
      <w:r>
        <w:rPr>
          <w:spacing w:val="-2"/>
        </w:rPr>
        <w:t>per</w:t>
      </w:r>
      <w:r>
        <w:rPr>
          <w:spacing w:val="-11"/>
        </w:rPr>
        <w:t xml:space="preserve"> </w:t>
      </w:r>
      <w:r>
        <w:t>la</w:t>
      </w:r>
      <w:r>
        <w:rPr>
          <w:spacing w:val="-13"/>
        </w:rPr>
        <w:t xml:space="preserve"> </w:t>
      </w:r>
      <w:r>
        <w:t>verifica</w:t>
      </w:r>
      <w:r>
        <w:rPr>
          <w:spacing w:val="-13"/>
        </w:rPr>
        <w:t xml:space="preserve"> </w:t>
      </w:r>
      <w:r>
        <w:t>del</w:t>
      </w:r>
      <w:r>
        <w:rPr>
          <w:spacing w:val="-13"/>
        </w:rPr>
        <w:t xml:space="preserve"> </w:t>
      </w:r>
      <w:r>
        <w:t>non</w:t>
      </w:r>
      <w:r>
        <w:rPr>
          <w:spacing w:val="-16"/>
        </w:rPr>
        <w:t xml:space="preserve"> </w:t>
      </w:r>
      <w:r>
        <w:t>superamento</w:t>
      </w:r>
      <w:r>
        <w:rPr>
          <w:spacing w:val="-10"/>
        </w:rPr>
        <w:t xml:space="preserve"> </w:t>
      </w:r>
      <w:r>
        <w:t>della</w:t>
      </w:r>
      <w:r>
        <w:rPr>
          <w:spacing w:val="-13"/>
        </w:rPr>
        <w:t xml:space="preserve"> </w:t>
      </w:r>
      <w:r>
        <w:t>soglia</w:t>
      </w:r>
      <w:r>
        <w:rPr>
          <w:spacing w:val="-13"/>
        </w:rPr>
        <w:t xml:space="preserve"> </w:t>
      </w:r>
      <w:r>
        <w:t>di</w:t>
      </w:r>
      <w:r>
        <w:rPr>
          <w:spacing w:val="-13"/>
        </w:rPr>
        <w:t xml:space="preserve"> </w:t>
      </w:r>
      <w:r>
        <w:t>aiuti</w:t>
      </w:r>
      <w:r>
        <w:rPr>
          <w:spacing w:val="-13"/>
        </w:rPr>
        <w:t xml:space="preserve"> </w:t>
      </w:r>
      <w:r>
        <w:t>“</w:t>
      </w:r>
      <w:r>
        <w:rPr>
          <w:i/>
        </w:rPr>
        <w:t>de</w:t>
      </w:r>
      <w:r>
        <w:rPr>
          <w:i/>
          <w:spacing w:val="-10"/>
        </w:rPr>
        <w:t xml:space="preserve"> </w:t>
      </w:r>
      <w:proofErr w:type="spellStart"/>
      <w:r>
        <w:rPr>
          <w:i/>
        </w:rPr>
        <w:t>minimis</w:t>
      </w:r>
      <w:proofErr w:type="spellEnd"/>
      <w:r>
        <w:t>”</w:t>
      </w:r>
      <w:r>
        <w:rPr>
          <w:spacing w:val="-9"/>
        </w:rPr>
        <w:t xml:space="preserve"> </w:t>
      </w:r>
      <w:r>
        <w:t>percepiti va calcolato a ritroso, a partire dall’ultimo aiuto concesso, considerando l’esercizio finanziario in questione e i due</w:t>
      </w:r>
      <w:r>
        <w:rPr>
          <w:spacing w:val="-9"/>
        </w:rPr>
        <w:t xml:space="preserve"> </w:t>
      </w:r>
      <w:r>
        <w:t>precedenti.</w:t>
      </w:r>
    </w:p>
    <w:p w:rsidR="00B81735" w:rsidRDefault="002E5B43">
      <w:pPr>
        <w:pStyle w:val="Corpotesto"/>
        <w:spacing w:before="167" w:line="216" w:lineRule="auto"/>
        <w:ind w:left="401" w:right="128"/>
        <w:jc w:val="both"/>
      </w:pPr>
      <w:r w:rsidRPr="00C370B5">
        <w:t>Ai fini dell’applicazione dei suddetti regimi si deve fare riferimento al concetto di “impresa unica”, così come definita dai Regolamenti n. 1407/2013, n. 1408/2013 e n. 717/2014 sopra citati.</w:t>
      </w:r>
    </w:p>
    <w:p w:rsidR="00B81735" w:rsidRDefault="002E5B43">
      <w:pPr>
        <w:pStyle w:val="Corpotesto"/>
        <w:spacing w:before="175" w:line="223" w:lineRule="auto"/>
        <w:ind w:left="401" w:right="119"/>
        <w:jc w:val="both"/>
      </w:pPr>
      <w:r>
        <w:lastRenderedPageBreak/>
        <w:t>Qualora la concessione di nuovi aiuti “</w:t>
      </w:r>
      <w:r>
        <w:rPr>
          <w:i/>
        </w:rPr>
        <w:t xml:space="preserve">de </w:t>
      </w:r>
      <w:proofErr w:type="spellStart"/>
      <w:r>
        <w:rPr>
          <w:i/>
        </w:rPr>
        <w:t>minimis</w:t>
      </w:r>
      <w:proofErr w:type="spellEnd"/>
      <w:r>
        <w:t>” comporti il superamento dei massimali pertinenti sopra riportati, il contributo non potrà essere concesso in misura ridotta fino a concorrenza del massimale residuo del beneficiario.</w:t>
      </w:r>
    </w:p>
    <w:p w:rsidR="00B81735" w:rsidRDefault="002E5B43">
      <w:pPr>
        <w:pStyle w:val="Titolo1"/>
        <w:spacing w:before="169" w:line="218" w:lineRule="auto"/>
        <w:ind w:left="401" w:right="160" w:firstLine="0"/>
        <w:jc w:val="both"/>
      </w:pPr>
      <w:r w:rsidRPr="005B6C85">
        <w:t>L’aiuto concesso non è cumulabile con altri contributi pubblici di qualsiasi natura né con altri eventuali incentivi ricevuti per le stesse iniziative ed aventi ad oggetto le stesse spese</w:t>
      </w:r>
      <w:r w:rsidR="00EA39EF">
        <w:t xml:space="preserve">, </w:t>
      </w:r>
      <w:r w:rsidR="00EA39EF" w:rsidRPr="00CB66C4">
        <w:t>fatto salvo il</w:t>
      </w:r>
      <w:r w:rsidR="00477034" w:rsidRPr="00CB66C4">
        <w:t xml:space="preserve"> credito di imposta previsto dall’art 64 del D.L. 18/20200 e dall’art</w:t>
      </w:r>
      <w:r w:rsidRPr="00CB66C4">
        <w:t>.</w:t>
      </w:r>
      <w:r w:rsidR="00477034" w:rsidRPr="00CB66C4">
        <w:t xml:space="preserve"> 30</w:t>
      </w:r>
      <w:r w:rsidR="00EA39EF" w:rsidRPr="00CB66C4">
        <w:t xml:space="preserve"> del D.L. 23/2020</w:t>
      </w:r>
      <w:r w:rsidR="00043D27" w:rsidRPr="00CB66C4">
        <w:t xml:space="preserve"> per la </w:t>
      </w:r>
      <w:r w:rsidR="000E65B1" w:rsidRPr="00CB66C4">
        <w:t>parte</w:t>
      </w:r>
      <w:r w:rsidR="00043D27" w:rsidRPr="00CB66C4">
        <w:t xml:space="preserve"> residua</w:t>
      </w:r>
      <w:r w:rsidR="000E65B1" w:rsidRPr="00CB66C4">
        <w:t xml:space="preserve"> n</w:t>
      </w:r>
      <w:r w:rsidR="00043D27" w:rsidRPr="00CB66C4">
        <w:t>o</w:t>
      </w:r>
      <w:r w:rsidR="000E65B1" w:rsidRPr="00CB66C4">
        <w:t xml:space="preserve">n </w:t>
      </w:r>
      <w:r w:rsidR="00043D27" w:rsidRPr="00CB66C4">
        <w:t>coperta dal presente contributo</w:t>
      </w:r>
      <w:r w:rsidR="00EA39EF" w:rsidRPr="00CB66C4">
        <w:t>.</w:t>
      </w:r>
    </w:p>
    <w:p w:rsidR="00B81735" w:rsidRDefault="00B81735">
      <w:pPr>
        <w:pStyle w:val="Corpotesto"/>
        <w:rPr>
          <w:b/>
        </w:rPr>
      </w:pPr>
    </w:p>
    <w:p w:rsidR="00B81735" w:rsidRDefault="00B81735">
      <w:pPr>
        <w:pStyle w:val="Corpotesto"/>
        <w:spacing w:before="12"/>
        <w:rPr>
          <w:b/>
          <w:sz w:val="19"/>
        </w:rPr>
      </w:pPr>
    </w:p>
    <w:p w:rsidR="00B81735" w:rsidRDefault="002E5B43">
      <w:pPr>
        <w:pStyle w:val="Paragrafoelenco"/>
        <w:numPr>
          <w:ilvl w:val="0"/>
          <w:numId w:val="8"/>
        </w:numPr>
        <w:tabs>
          <w:tab w:val="left" w:pos="625"/>
        </w:tabs>
        <w:rPr>
          <w:b/>
        </w:rPr>
      </w:pPr>
      <w:r>
        <w:rPr>
          <w:b/>
        </w:rPr>
        <w:t>FORMA ED INTENSITA’</w:t>
      </w:r>
      <w:r>
        <w:rPr>
          <w:b/>
          <w:spacing w:val="-4"/>
        </w:rPr>
        <w:t xml:space="preserve"> </w:t>
      </w:r>
      <w:r>
        <w:rPr>
          <w:b/>
        </w:rPr>
        <w:t>DELL’AIUTOFINANZIARIO</w:t>
      </w:r>
    </w:p>
    <w:p w:rsidR="00B81735" w:rsidRDefault="002E5B43">
      <w:pPr>
        <w:pStyle w:val="Corpotesto"/>
        <w:spacing w:before="165" w:line="216" w:lineRule="auto"/>
        <w:ind w:left="420" w:right="127"/>
        <w:jc w:val="both"/>
      </w:pPr>
      <w:r>
        <w:t>L’aiuto finanziario, nei limiti delle intensità previste dal presente bando, è concesso nella forma di contributi a fondo perduto, nominativo e non trasferibile.</w:t>
      </w:r>
    </w:p>
    <w:p w:rsidR="00B81735" w:rsidRDefault="002E5B43">
      <w:pPr>
        <w:pStyle w:val="Corpotesto"/>
        <w:spacing w:before="170" w:line="218" w:lineRule="auto"/>
        <w:ind w:left="420" w:right="211"/>
      </w:pPr>
      <w:r>
        <w:t>Pe</w:t>
      </w:r>
      <w:r w:rsidR="002E5243">
        <w:t>r quanto descritto al punto 4, s</w:t>
      </w:r>
      <w:r>
        <w:t xml:space="preserve">pese ammissibili, sono previsti </w:t>
      </w:r>
      <w:r w:rsidRPr="002E211F">
        <w:t>contributi</w:t>
      </w:r>
      <w:r w:rsidR="0033752B">
        <w:t xml:space="preserve"> fino ad un massimo di € 2.000, 00 e comunque in misura non superiore al </w:t>
      </w:r>
      <w:r w:rsidR="002E211F" w:rsidRPr="005B6C85">
        <w:t>5</w:t>
      </w:r>
      <w:r w:rsidRPr="005B6C85">
        <w:t>0%</w:t>
      </w:r>
      <w:r w:rsidRPr="002E211F">
        <w:t xml:space="preserve"> delle spese</w:t>
      </w:r>
      <w:r>
        <w:t xml:space="preserve"> sos</w:t>
      </w:r>
      <w:r w:rsidR="002E5243">
        <w:t>tenute</w:t>
      </w:r>
      <w:r w:rsidR="0033752B">
        <w:t xml:space="preserve">, </w:t>
      </w:r>
      <w:r>
        <w:t>fino ad esaurimento delle risorse disponibili.</w:t>
      </w:r>
    </w:p>
    <w:p w:rsidR="00B81735" w:rsidRDefault="002E5B43">
      <w:pPr>
        <w:pStyle w:val="Corpotesto"/>
        <w:spacing w:before="124"/>
        <w:ind w:left="420"/>
      </w:pPr>
      <w:r>
        <w:t>Il contributo sarà erogato all’impresa in un’unica soluzione.</w:t>
      </w:r>
    </w:p>
    <w:p w:rsidR="00B81735" w:rsidRDefault="002E5B43" w:rsidP="002A478E">
      <w:pPr>
        <w:spacing w:before="120" w:line="242" w:lineRule="auto"/>
        <w:ind w:left="420" w:right="870"/>
        <w:jc w:val="both"/>
      </w:pPr>
      <w:r>
        <w:t xml:space="preserve">L’importo di ciascun contributo è al lordo della ritenuta di legge del 4% </w:t>
      </w:r>
      <w:r>
        <w:rPr>
          <w:sz w:val="23"/>
        </w:rPr>
        <w:t xml:space="preserve">ai sensi dell’art. 28, </w:t>
      </w:r>
      <w:r w:rsidR="002A478E">
        <w:rPr>
          <w:sz w:val="23"/>
        </w:rPr>
        <w:t>c</w:t>
      </w:r>
      <w:r>
        <w:rPr>
          <w:sz w:val="23"/>
        </w:rPr>
        <w:t>omma 2, del DPR</w:t>
      </w:r>
      <w:r>
        <w:rPr>
          <w:spacing w:val="-11"/>
          <w:sz w:val="23"/>
        </w:rPr>
        <w:t xml:space="preserve"> </w:t>
      </w:r>
      <w:r>
        <w:rPr>
          <w:sz w:val="23"/>
        </w:rPr>
        <w:t>600/73</w:t>
      </w:r>
      <w:r>
        <w:t>.</w:t>
      </w:r>
    </w:p>
    <w:p w:rsidR="00B81735" w:rsidRDefault="00B81735">
      <w:pPr>
        <w:pStyle w:val="Corpotesto"/>
      </w:pPr>
    </w:p>
    <w:p w:rsidR="00B81735" w:rsidRDefault="00B81735">
      <w:pPr>
        <w:pStyle w:val="Corpotesto"/>
        <w:spacing w:before="5"/>
        <w:rPr>
          <w:sz w:val="19"/>
        </w:rPr>
      </w:pPr>
    </w:p>
    <w:p w:rsidR="00B81735" w:rsidRDefault="002E5B43">
      <w:pPr>
        <w:pStyle w:val="Titolo1"/>
        <w:numPr>
          <w:ilvl w:val="0"/>
          <w:numId w:val="8"/>
        </w:numPr>
        <w:tabs>
          <w:tab w:val="left" w:pos="625"/>
        </w:tabs>
      </w:pPr>
      <w:r>
        <w:t>SPESE</w:t>
      </w:r>
      <w:r>
        <w:rPr>
          <w:spacing w:val="-28"/>
        </w:rPr>
        <w:t xml:space="preserve"> </w:t>
      </w:r>
      <w:r>
        <w:t>AMMISSIBILI</w:t>
      </w:r>
    </w:p>
    <w:p w:rsidR="00B81735" w:rsidRDefault="002E5B43">
      <w:pPr>
        <w:pStyle w:val="Corpotesto"/>
        <w:spacing w:before="171" w:line="225" w:lineRule="auto"/>
        <w:ind w:left="420" w:right="120"/>
        <w:jc w:val="both"/>
      </w:pPr>
      <w:r>
        <w:t>Nel</w:t>
      </w:r>
      <w:r>
        <w:rPr>
          <w:spacing w:val="-4"/>
        </w:rPr>
        <w:t xml:space="preserve"> </w:t>
      </w:r>
      <w:r>
        <w:t>rispetto</w:t>
      </w:r>
      <w:r>
        <w:rPr>
          <w:spacing w:val="-2"/>
        </w:rPr>
        <w:t xml:space="preserve"> </w:t>
      </w:r>
      <w:r>
        <w:t>delle</w:t>
      </w:r>
      <w:r>
        <w:rPr>
          <w:spacing w:val="-6"/>
        </w:rPr>
        <w:t xml:space="preserve"> </w:t>
      </w:r>
      <w:r>
        <w:t>indicazioni</w:t>
      </w:r>
      <w:r>
        <w:rPr>
          <w:spacing w:val="-1"/>
        </w:rPr>
        <w:t xml:space="preserve"> </w:t>
      </w:r>
      <w:r>
        <w:t>e</w:t>
      </w:r>
      <w:r>
        <w:rPr>
          <w:spacing w:val="-4"/>
        </w:rPr>
        <w:t xml:space="preserve"> </w:t>
      </w:r>
      <w:r>
        <w:t>dei</w:t>
      </w:r>
      <w:r>
        <w:rPr>
          <w:spacing w:val="-6"/>
        </w:rPr>
        <w:t xml:space="preserve"> </w:t>
      </w:r>
      <w:r>
        <w:t>limiti</w:t>
      </w:r>
      <w:r>
        <w:rPr>
          <w:spacing w:val="-1"/>
        </w:rPr>
        <w:t xml:space="preserve"> </w:t>
      </w:r>
      <w:r>
        <w:t>indicati,</w:t>
      </w:r>
      <w:r>
        <w:rPr>
          <w:spacing w:val="-6"/>
        </w:rPr>
        <w:t xml:space="preserve"> </w:t>
      </w:r>
      <w:r>
        <w:t>sono</w:t>
      </w:r>
      <w:r>
        <w:rPr>
          <w:spacing w:val="-4"/>
        </w:rPr>
        <w:t xml:space="preserve"> </w:t>
      </w:r>
      <w:r>
        <w:t>ammissibili</w:t>
      </w:r>
      <w:r>
        <w:rPr>
          <w:spacing w:val="-5"/>
        </w:rPr>
        <w:t xml:space="preserve"> </w:t>
      </w:r>
      <w:r>
        <w:t>a</w:t>
      </w:r>
      <w:r>
        <w:rPr>
          <w:spacing w:val="-6"/>
        </w:rPr>
        <w:t xml:space="preserve"> </w:t>
      </w:r>
      <w:r>
        <w:t>contributo</w:t>
      </w:r>
      <w:r>
        <w:rPr>
          <w:spacing w:val="-2"/>
        </w:rPr>
        <w:t xml:space="preserve"> </w:t>
      </w:r>
      <w:r>
        <w:t>le</w:t>
      </w:r>
      <w:r>
        <w:rPr>
          <w:spacing w:val="-7"/>
        </w:rPr>
        <w:t xml:space="preserve"> </w:t>
      </w:r>
      <w:r>
        <w:t>spese</w:t>
      </w:r>
      <w:r>
        <w:rPr>
          <w:spacing w:val="-3"/>
        </w:rPr>
        <w:t xml:space="preserve"> </w:t>
      </w:r>
      <w:r>
        <w:t xml:space="preserve">strettamente connesse alle iniziative di cui all’art. </w:t>
      </w:r>
      <w:r w:rsidR="002E5243">
        <w:t>3</w:t>
      </w:r>
      <w:r>
        <w:t xml:space="preserve">, sostenute dai beneficiari </w:t>
      </w:r>
      <w:r w:rsidRPr="00D62D0B">
        <w:t>esclusivamente dal</w:t>
      </w:r>
      <w:r w:rsidR="001D5C41">
        <w:t xml:space="preserve"> 1 febbraio 2020</w:t>
      </w:r>
      <w:r w:rsidR="00D62D0B">
        <w:t>.</w:t>
      </w:r>
    </w:p>
    <w:p w:rsidR="00B81735" w:rsidRDefault="002E5B43">
      <w:pPr>
        <w:pStyle w:val="Corpotesto"/>
        <w:spacing w:before="164" w:line="216" w:lineRule="auto"/>
        <w:ind w:left="420" w:right="261"/>
      </w:pPr>
      <w:r>
        <w:t>Le spese re</w:t>
      </w:r>
      <w:r w:rsidR="00D67B6C">
        <w:t>lative all’acquisizione di beni</w:t>
      </w:r>
      <w:r>
        <w:t xml:space="preserve"> sono ammissibili al netto di IVA e di altre imposte e tasse.</w:t>
      </w:r>
    </w:p>
    <w:p w:rsidR="00B81735" w:rsidRDefault="00B81735">
      <w:pPr>
        <w:pStyle w:val="Corpotesto"/>
      </w:pPr>
    </w:p>
    <w:p w:rsidR="00B81735" w:rsidRDefault="00B81735">
      <w:pPr>
        <w:pStyle w:val="Corpotesto"/>
        <w:spacing w:before="10"/>
        <w:rPr>
          <w:sz w:val="19"/>
        </w:rPr>
      </w:pPr>
    </w:p>
    <w:p w:rsidR="00B81735" w:rsidRDefault="002E5B43">
      <w:pPr>
        <w:pStyle w:val="Titolo1"/>
        <w:numPr>
          <w:ilvl w:val="0"/>
          <w:numId w:val="8"/>
        </w:numPr>
        <w:tabs>
          <w:tab w:val="left" w:pos="625"/>
        </w:tabs>
      </w:pPr>
      <w:r>
        <w:t>TERMINI E PROCEDURE PER LA PRESENTAZIONE DELLE</w:t>
      </w:r>
      <w:r>
        <w:rPr>
          <w:spacing w:val="-18"/>
        </w:rPr>
        <w:t xml:space="preserve"> </w:t>
      </w:r>
      <w:r>
        <w:t>DOMANDE</w:t>
      </w:r>
    </w:p>
    <w:p w:rsidR="00B81735" w:rsidRDefault="002E5B43">
      <w:pPr>
        <w:pStyle w:val="Corpotesto"/>
        <w:spacing w:before="104" w:line="223" w:lineRule="auto"/>
        <w:ind w:left="420" w:right="123"/>
        <w:jc w:val="both"/>
      </w:pPr>
      <w:r>
        <w:t xml:space="preserve">Le imprese interessate a beneficiare dei contributi previsti dal presente bando devono presentare apposita domanda secondo la modulistica predisposta disponibile sul sito web della Camera di </w:t>
      </w:r>
      <w:r w:rsidRPr="002E211F">
        <w:t xml:space="preserve">Commercio </w:t>
      </w:r>
      <w:hyperlink r:id="rId7">
        <w:r w:rsidRPr="002E211F">
          <w:rPr>
            <w:u w:val="single"/>
          </w:rPr>
          <w:t>www.cciaa-aq.it.</w:t>
        </w:r>
      </w:hyperlink>
    </w:p>
    <w:p w:rsidR="00B81735" w:rsidRDefault="002E5B43">
      <w:pPr>
        <w:pStyle w:val="Corpotesto"/>
        <w:spacing w:before="172" w:line="223" w:lineRule="auto"/>
        <w:ind w:left="420" w:right="117"/>
        <w:jc w:val="both"/>
      </w:pPr>
      <w:r w:rsidRPr="002E211F">
        <w:t>La modulistica è composta da un modulo di richiesta del contributo (All. A) e da una Dichiarazione sostitutiva di atto di notorietà (art. 47 del DPR 445/2000) relativa al “</w:t>
      </w:r>
      <w:r w:rsidRPr="002E211F">
        <w:rPr>
          <w:i/>
        </w:rPr>
        <w:t xml:space="preserve">de </w:t>
      </w:r>
      <w:proofErr w:type="spellStart"/>
      <w:r w:rsidRPr="002E211F">
        <w:rPr>
          <w:i/>
        </w:rPr>
        <w:t>minimis</w:t>
      </w:r>
      <w:proofErr w:type="spellEnd"/>
      <w:r w:rsidRPr="002E211F">
        <w:t>” (</w:t>
      </w:r>
      <w:proofErr w:type="spellStart"/>
      <w:r w:rsidRPr="002E211F">
        <w:t>all</w:t>
      </w:r>
      <w:proofErr w:type="spellEnd"/>
      <w:r w:rsidRPr="002E211F">
        <w:t xml:space="preserve">. </w:t>
      </w:r>
      <w:r w:rsidR="00AD2F10">
        <w:t>B</w:t>
      </w:r>
      <w:r w:rsidRPr="002E211F">
        <w:t xml:space="preserve"> Reg. 1407/2013 o all. </w:t>
      </w:r>
      <w:r w:rsidR="00AD2F10">
        <w:t>C</w:t>
      </w:r>
      <w:r w:rsidRPr="002E211F">
        <w:t xml:space="preserve"> </w:t>
      </w:r>
      <w:r w:rsidR="00AD2F10">
        <w:t xml:space="preserve">Reg. </w:t>
      </w:r>
      <w:r w:rsidRPr="002E211F">
        <w:t xml:space="preserve">16/2019 o </w:t>
      </w:r>
      <w:proofErr w:type="spellStart"/>
      <w:r w:rsidRPr="002E211F">
        <w:t>all</w:t>
      </w:r>
      <w:proofErr w:type="spellEnd"/>
      <w:r w:rsidRPr="002E211F">
        <w:t xml:space="preserve">. </w:t>
      </w:r>
      <w:r w:rsidR="00AD2F10">
        <w:t>D Reg.</w:t>
      </w:r>
      <w:r w:rsidRPr="002E211F">
        <w:t xml:space="preserve"> 717/2014).</w:t>
      </w:r>
    </w:p>
    <w:p w:rsidR="00B81735" w:rsidRDefault="002E5B43">
      <w:pPr>
        <w:pStyle w:val="Corpotesto"/>
        <w:spacing w:before="122"/>
        <w:ind w:left="420"/>
        <w:jc w:val="both"/>
      </w:pPr>
      <w:r>
        <w:t xml:space="preserve">Al “Modulo di richiesta del contributo” (All. A) dovranno essere </w:t>
      </w:r>
      <w:r>
        <w:rPr>
          <w:b/>
        </w:rPr>
        <w:t xml:space="preserve">obbligatoriamente </w:t>
      </w:r>
      <w:r>
        <w:t>allegati:</w:t>
      </w:r>
    </w:p>
    <w:p w:rsidR="00B81735" w:rsidRDefault="00720FCE">
      <w:pPr>
        <w:pStyle w:val="Paragrafoelenco"/>
        <w:numPr>
          <w:ilvl w:val="0"/>
          <w:numId w:val="5"/>
        </w:numPr>
        <w:tabs>
          <w:tab w:val="left" w:pos="781"/>
        </w:tabs>
        <w:spacing w:before="118"/>
        <w:jc w:val="both"/>
      </w:pPr>
      <w:r w:rsidRPr="00507471">
        <w:t>le fatture quietanzate degli acquisiti di DPI effettuati, unitamente alla dichiarazione, ai sensi dell’art. 47 del</w:t>
      </w:r>
      <w:r w:rsidRPr="00507471">
        <w:rPr>
          <w:spacing w:val="-12"/>
        </w:rPr>
        <w:t xml:space="preserve"> </w:t>
      </w:r>
      <w:r w:rsidRPr="00507471">
        <w:t>DPR28.12.2000 n. 445, che la documentazione</w:t>
      </w:r>
      <w:r w:rsidRPr="00507471">
        <w:rPr>
          <w:u w:val="single"/>
        </w:rPr>
        <w:t xml:space="preserve"> è conforme all’originale</w:t>
      </w:r>
      <w:r w:rsidR="002E5B43">
        <w:t>;</w:t>
      </w:r>
    </w:p>
    <w:p w:rsidR="00B81735" w:rsidRDefault="002E5B43">
      <w:pPr>
        <w:pStyle w:val="Paragrafoelenco"/>
        <w:numPr>
          <w:ilvl w:val="0"/>
          <w:numId w:val="5"/>
        </w:numPr>
        <w:tabs>
          <w:tab w:val="left" w:pos="780"/>
          <w:tab w:val="left" w:pos="781"/>
        </w:tabs>
        <w:spacing w:before="172" w:line="216" w:lineRule="auto"/>
        <w:ind w:right="155"/>
      </w:pPr>
      <w:r>
        <w:t>Copia di un documento di riconoscimento in corso di validità del legale rappresentante, qualora i suindicati documenti non siano sottoscritti con firma</w:t>
      </w:r>
      <w:r>
        <w:rPr>
          <w:spacing w:val="-20"/>
        </w:rPr>
        <w:t xml:space="preserve"> </w:t>
      </w:r>
      <w:r>
        <w:t>digitale.</w:t>
      </w:r>
    </w:p>
    <w:p w:rsidR="00B81735" w:rsidRDefault="002E5B43">
      <w:pPr>
        <w:pStyle w:val="Corpotesto"/>
        <w:spacing w:before="176" w:line="223" w:lineRule="auto"/>
        <w:ind w:left="420" w:right="115"/>
        <w:jc w:val="both"/>
      </w:pPr>
      <w:r w:rsidRPr="002E211F">
        <w:t xml:space="preserve">Le domande dovranno pervenire, esclusivamente tramite PEC, a partire dalla </w:t>
      </w:r>
      <w:r w:rsidRPr="003418EB">
        <w:t>data di pubblicazione del</w:t>
      </w:r>
      <w:r w:rsidRPr="003418EB">
        <w:rPr>
          <w:spacing w:val="-9"/>
        </w:rPr>
        <w:t xml:space="preserve"> </w:t>
      </w:r>
      <w:r w:rsidRPr="003418EB">
        <w:t>bando</w:t>
      </w:r>
      <w:r w:rsidRPr="003418EB">
        <w:rPr>
          <w:spacing w:val="-9"/>
        </w:rPr>
        <w:t xml:space="preserve"> </w:t>
      </w:r>
      <w:r w:rsidRPr="003418EB">
        <w:t>sul</w:t>
      </w:r>
      <w:r w:rsidRPr="003418EB">
        <w:rPr>
          <w:spacing w:val="-11"/>
        </w:rPr>
        <w:t xml:space="preserve"> </w:t>
      </w:r>
      <w:r w:rsidRPr="003418EB">
        <w:t>sito</w:t>
      </w:r>
      <w:r w:rsidRPr="003418EB">
        <w:rPr>
          <w:spacing w:val="-9"/>
        </w:rPr>
        <w:t xml:space="preserve"> </w:t>
      </w:r>
      <w:r w:rsidRPr="003418EB">
        <w:t>camerale</w:t>
      </w:r>
      <w:r w:rsidRPr="003418EB">
        <w:rPr>
          <w:spacing w:val="22"/>
        </w:rPr>
        <w:t xml:space="preserve"> </w:t>
      </w:r>
      <w:r w:rsidRPr="00F05D7F">
        <w:rPr>
          <w:b/>
        </w:rPr>
        <w:t>(</w:t>
      </w:r>
      <w:r w:rsidR="003861ED" w:rsidRPr="00F05D7F">
        <w:rPr>
          <w:b/>
        </w:rPr>
        <w:t>24.04.2020</w:t>
      </w:r>
      <w:r w:rsidR="003861ED">
        <w:t>)</w:t>
      </w:r>
      <w:r w:rsidRPr="003418EB">
        <w:rPr>
          <w:b/>
          <w:spacing w:val="-12"/>
        </w:rPr>
        <w:t xml:space="preserve"> </w:t>
      </w:r>
      <w:r w:rsidRPr="003418EB">
        <w:t>entro</w:t>
      </w:r>
      <w:r w:rsidRPr="003418EB">
        <w:rPr>
          <w:spacing w:val="-9"/>
        </w:rPr>
        <w:t xml:space="preserve"> </w:t>
      </w:r>
      <w:r w:rsidRPr="003418EB">
        <w:t>e</w:t>
      </w:r>
      <w:r w:rsidRPr="003418EB">
        <w:rPr>
          <w:spacing w:val="-12"/>
        </w:rPr>
        <w:t xml:space="preserve"> </w:t>
      </w:r>
      <w:r w:rsidRPr="003418EB">
        <w:t>non</w:t>
      </w:r>
      <w:r w:rsidRPr="003418EB">
        <w:rPr>
          <w:spacing w:val="-11"/>
        </w:rPr>
        <w:t xml:space="preserve"> </w:t>
      </w:r>
      <w:r w:rsidRPr="003418EB">
        <w:t>oltre</w:t>
      </w:r>
      <w:r w:rsidRPr="003418EB">
        <w:rPr>
          <w:spacing w:val="-9"/>
        </w:rPr>
        <w:t xml:space="preserve"> </w:t>
      </w:r>
      <w:r w:rsidRPr="003418EB">
        <w:t>il</w:t>
      </w:r>
      <w:r w:rsidRPr="003418EB">
        <w:rPr>
          <w:spacing w:val="28"/>
        </w:rPr>
        <w:t xml:space="preserve"> </w:t>
      </w:r>
      <w:r w:rsidR="003861ED" w:rsidRPr="00F05D7F">
        <w:rPr>
          <w:b/>
          <w:spacing w:val="28"/>
        </w:rPr>
        <w:t>08.06.2020</w:t>
      </w:r>
      <w:r w:rsidRPr="003418EB">
        <w:t>,</w:t>
      </w:r>
      <w:r w:rsidRPr="002E211F">
        <w:rPr>
          <w:spacing w:val="-8"/>
        </w:rPr>
        <w:t xml:space="preserve"> </w:t>
      </w:r>
      <w:r w:rsidRPr="002E211F">
        <w:t>al</w:t>
      </w:r>
      <w:r w:rsidRPr="002E211F">
        <w:rPr>
          <w:spacing w:val="-11"/>
        </w:rPr>
        <w:t xml:space="preserve"> </w:t>
      </w:r>
      <w:r w:rsidRPr="002E211F">
        <w:t>seguente</w:t>
      </w:r>
      <w:r w:rsidRPr="002E211F">
        <w:rPr>
          <w:spacing w:val="18"/>
        </w:rPr>
        <w:t xml:space="preserve"> </w:t>
      </w:r>
      <w:r w:rsidRPr="002E211F">
        <w:t xml:space="preserve">indirizzo: </w:t>
      </w:r>
      <w:hyperlink r:id="rId8">
        <w:r w:rsidRPr="002E211F">
          <w:rPr>
            <w:u w:val="single"/>
          </w:rPr>
          <w:t>cciaa.laquila@aq.legalmail.camcom.it</w:t>
        </w:r>
      </w:hyperlink>
    </w:p>
    <w:p w:rsidR="00B81735" w:rsidRDefault="002E5B43" w:rsidP="00EA39EF">
      <w:pPr>
        <w:pStyle w:val="Corpotesto"/>
        <w:spacing w:before="124"/>
        <w:ind w:left="420" w:right="445"/>
        <w:jc w:val="both"/>
      </w:pPr>
      <w:r>
        <w:t>L’imposta di bollo per la presentazione dell’istanza potrà essere assolta attraverso l’applicazione della marca sull’istanza o attraverso il modello F23 (da allegare poi alla domanda), disponibile all’indirizzo</w:t>
      </w:r>
      <w:r w:rsidR="00EA39EF">
        <w:t xml:space="preserve"> </w:t>
      </w:r>
      <w:r w:rsidR="00EA39EF" w:rsidRPr="00EA39EF">
        <w:t>https://www.agenziaentrate.gov.it/portale/schede/pagamenti/f23/modello+f23</w:t>
      </w:r>
      <w:r w:rsidR="00EA39EF">
        <w:t xml:space="preserve"> </w:t>
      </w:r>
      <w:r>
        <w:t>(salvo i casi di esenzione).</w:t>
      </w:r>
    </w:p>
    <w:p w:rsidR="00B81735" w:rsidRDefault="002E5B43">
      <w:pPr>
        <w:pStyle w:val="Corpotesto"/>
        <w:spacing w:before="167" w:line="228" w:lineRule="auto"/>
        <w:ind w:left="401" w:right="123"/>
        <w:jc w:val="both"/>
      </w:pPr>
      <w:r>
        <w:t>Per</w:t>
      </w:r>
      <w:r w:rsidR="00507471">
        <w:t xml:space="preserve"> la trasmissione delle domande </w:t>
      </w:r>
      <w:r>
        <w:t>di cui all’allegato “A”, l’oggetto del messaggio dovrà riportare la seguente dicitura:</w:t>
      </w:r>
      <w:r w:rsidR="00CB7D4A">
        <w:t xml:space="preserve"> </w:t>
      </w:r>
      <w:r w:rsidR="00CB7D4A" w:rsidRPr="00CB7D4A">
        <w:t>BANDO PER L’ATTRIBUZIONE DI CONTRIBUTI FINALIZZATI ALL’ACQUISTO DI DISPOSITIVI DI PROTEZIONE INDIVIDUALE</w:t>
      </w:r>
      <w:r w:rsidR="005B21E3">
        <w:t xml:space="preserve"> PER EMERGENZA COVID 19</w:t>
      </w:r>
      <w:r w:rsidR="004E2C62">
        <w:t xml:space="preserve"> – CRATERE SISMICO 2009</w:t>
      </w:r>
      <w:r w:rsidR="00CB7D4A" w:rsidRPr="00CB7D4A">
        <w:t>.</w:t>
      </w:r>
    </w:p>
    <w:p w:rsidR="00B41580" w:rsidRDefault="00B41580" w:rsidP="00B41580">
      <w:pPr>
        <w:spacing w:before="169" w:line="218" w:lineRule="auto"/>
        <w:ind w:left="420" w:right="711"/>
        <w:rPr>
          <w:b/>
          <w:sz w:val="23"/>
        </w:rPr>
      </w:pPr>
      <w:r>
        <w:rPr>
          <w:b/>
          <w:sz w:val="23"/>
        </w:rPr>
        <w:t xml:space="preserve">La Camera di Commercio è esonerata da qualsiasi responsabilità derivante dal mancato </w:t>
      </w:r>
      <w:r>
        <w:rPr>
          <w:b/>
          <w:sz w:val="23"/>
        </w:rPr>
        <w:lastRenderedPageBreak/>
        <w:t>ricevimento della domanda per disguidi tecnici.</w:t>
      </w:r>
    </w:p>
    <w:p w:rsidR="00B81735" w:rsidRDefault="00B81735">
      <w:pPr>
        <w:pStyle w:val="Corpotesto"/>
      </w:pPr>
    </w:p>
    <w:p w:rsidR="00B81735" w:rsidRDefault="00B81735">
      <w:pPr>
        <w:pStyle w:val="Corpotesto"/>
        <w:spacing w:before="10"/>
        <w:rPr>
          <w:sz w:val="19"/>
        </w:rPr>
      </w:pPr>
    </w:p>
    <w:p w:rsidR="00B81735" w:rsidRDefault="002E5B43">
      <w:pPr>
        <w:pStyle w:val="Titolo1"/>
        <w:numPr>
          <w:ilvl w:val="0"/>
          <w:numId w:val="8"/>
        </w:numPr>
        <w:tabs>
          <w:tab w:val="left" w:pos="625"/>
        </w:tabs>
        <w:jc w:val="both"/>
      </w:pPr>
      <w:r>
        <w:t>CONDIZIONI DI</w:t>
      </w:r>
      <w:r>
        <w:rPr>
          <w:spacing w:val="-3"/>
        </w:rPr>
        <w:t xml:space="preserve"> </w:t>
      </w:r>
      <w:r>
        <w:t>AMMISSIBILITA’</w:t>
      </w:r>
    </w:p>
    <w:p w:rsidR="00B81735" w:rsidRDefault="002E5B43">
      <w:pPr>
        <w:pStyle w:val="Corpotesto"/>
        <w:spacing w:before="123"/>
        <w:ind w:left="420"/>
      </w:pPr>
      <w:r>
        <w:t>Non sono ammissibili le domande:</w:t>
      </w:r>
    </w:p>
    <w:p w:rsidR="00B81735" w:rsidRDefault="002E5B43">
      <w:pPr>
        <w:pStyle w:val="Paragrafoelenco"/>
        <w:numPr>
          <w:ilvl w:val="0"/>
          <w:numId w:val="4"/>
        </w:numPr>
        <w:tabs>
          <w:tab w:val="left" w:pos="781"/>
        </w:tabs>
        <w:spacing w:before="120"/>
      </w:pPr>
      <w:r>
        <w:t>trasmesse</w:t>
      </w:r>
      <w:r>
        <w:rPr>
          <w:spacing w:val="-3"/>
        </w:rPr>
        <w:t xml:space="preserve"> </w:t>
      </w:r>
      <w:r>
        <w:t>con</w:t>
      </w:r>
      <w:r>
        <w:rPr>
          <w:spacing w:val="-1"/>
        </w:rPr>
        <w:t xml:space="preserve"> </w:t>
      </w:r>
      <w:r>
        <w:t>modalità</w:t>
      </w:r>
      <w:r>
        <w:rPr>
          <w:spacing w:val="-3"/>
        </w:rPr>
        <w:t xml:space="preserve"> </w:t>
      </w:r>
      <w:r>
        <w:t>differenti</w:t>
      </w:r>
      <w:r>
        <w:rPr>
          <w:spacing w:val="-3"/>
        </w:rPr>
        <w:t xml:space="preserve"> </w:t>
      </w:r>
      <w:r>
        <w:t>e/o</w:t>
      </w:r>
      <w:r>
        <w:rPr>
          <w:spacing w:val="-1"/>
        </w:rPr>
        <w:t xml:space="preserve"> </w:t>
      </w:r>
      <w:r w:rsidRPr="00FB3502">
        <w:t>oltre</w:t>
      </w:r>
      <w:r w:rsidRPr="00FB3502">
        <w:rPr>
          <w:spacing w:val="-2"/>
        </w:rPr>
        <w:t xml:space="preserve"> </w:t>
      </w:r>
      <w:r w:rsidRPr="00FB3502">
        <w:t>i</w:t>
      </w:r>
      <w:r w:rsidR="00FB3502">
        <w:rPr>
          <w:spacing w:val="-1"/>
        </w:rPr>
        <w:t xml:space="preserve">l </w:t>
      </w:r>
      <w:r w:rsidRPr="00FB3502">
        <w:t>termin</w:t>
      </w:r>
      <w:r w:rsidR="00FB3502">
        <w:t xml:space="preserve">e </w:t>
      </w:r>
      <w:r>
        <w:t>previst</w:t>
      </w:r>
      <w:r w:rsidR="00FB3502">
        <w:t>o</w:t>
      </w:r>
      <w:r>
        <w:rPr>
          <w:spacing w:val="-1"/>
        </w:rPr>
        <w:t xml:space="preserve"> </w:t>
      </w:r>
      <w:r>
        <w:t>dall’</w:t>
      </w:r>
      <w:r w:rsidR="00CB7D4A">
        <w:t xml:space="preserve"> </w:t>
      </w:r>
      <w:proofErr w:type="gramStart"/>
      <w:r>
        <w:t>articolo</w:t>
      </w:r>
      <w:r w:rsidR="00CB7D4A">
        <w:t xml:space="preserve"> </w:t>
      </w:r>
      <w:r>
        <w:rPr>
          <w:spacing w:val="-30"/>
        </w:rPr>
        <w:t xml:space="preserve"> </w:t>
      </w:r>
      <w:r w:rsidR="00772BD4">
        <w:t>7</w:t>
      </w:r>
      <w:proofErr w:type="gramEnd"/>
      <w:r>
        <w:t>;</w:t>
      </w:r>
    </w:p>
    <w:p w:rsidR="00B81735" w:rsidRDefault="002E5B43">
      <w:pPr>
        <w:pStyle w:val="Paragrafoelenco"/>
        <w:numPr>
          <w:ilvl w:val="0"/>
          <w:numId w:val="4"/>
        </w:numPr>
        <w:tabs>
          <w:tab w:val="left" w:pos="781"/>
        </w:tabs>
        <w:spacing w:before="165" w:line="216" w:lineRule="auto"/>
        <w:ind w:right="499"/>
      </w:pPr>
      <w:r>
        <w:t>presentate da Soggetti per i quali si sia riscontrato il mancato possesso dei requisiti di cui al precedente articolo</w:t>
      </w:r>
      <w:r w:rsidR="00772BD4">
        <w:rPr>
          <w:spacing w:val="-1"/>
        </w:rPr>
        <w:t xml:space="preserve"> 2</w:t>
      </w:r>
      <w:r>
        <w:t>;</w:t>
      </w:r>
    </w:p>
    <w:p w:rsidR="00B81735" w:rsidRDefault="002E5B43">
      <w:pPr>
        <w:pStyle w:val="Paragrafoelenco"/>
        <w:numPr>
          <w:ilvl w:val="0"/>
          <w:numId w:val="4"/>
        </w:numPr>
        <w:tabs>
          <w:tab w:val="left" w:pos="781"/>
        </w:tabs>
        <w:spacing w:before="125"/>
      </w:pPr>
      <w:r>
        <w:t>per interventi diversi da quelli previsi all’articolo</w:t>
      </w:r>
      <w:r>
        <w:rPr>
          <w:spacing w:val="-15"/>
        </w:rPr>
        <w:t xml:space="preserve"> </w:t>
      </w:r>
      <w:r w:rsidR="00CB7D4A">
        <w:t>3</w:t>
      </w:r>
      <w:r>
        <w:t>;</w:t>
      </w:r>
    </w:p>
    <w:p w:rsidR="00B81735" w:rsidRDefault="002E5B43">
      <w:pPr>
        <w:pStyle w:val="Paragrafoelenco"/>
        <w:numPr>
          <w:ilvl w:val="0"/>
          <w:numId w:val="4"/>
        </w:numPr>
        <w:tabs>
          <w:tab w:val="left" w:pos="781"/>
        </w:tabs>
        <w:spacing w:before="120"/>
      </w:pPr>
      <w:r>
        <w:t>non in regola con il pagamento del Diritto</w:t>
      </w:r>
      <w:r>
        <w:rPr>
          <w:spacing w:val="-7"/>
        </w:rPr>
        <w:t xml:space="preserve"> </w:t>
      </w:r>
      <w:r>
        <w:t>Annuale.</w:t>
      </w:r>
    </w:p>
    <w:p w:rsidR="00B81735" w:rsidRDefault="00B81735">
      <w:pPr>
        <w:pStyle w:val="Corpotesto"/>
        <w:rPr>
          <w:b/>
        </w:rPr>
      </w:pPr>
    </w:p>
    <w:p w:rsidR="00B81735" w:rsidRDefault="00B81735">
      <w:pPr>
        <w:pStyle w:val="Corpotesto"/>
        <w:spacing w:before="8"/>
        <w:rPr>
          <w:b/>
          <w:sz w:val="19"/>
        </w:rPr>
      </w:pPr>
    </w:p>
    <w:p w:rsidR="00B81735" w:rsidRDefault="002E5B43" w:rsidP="0053095A">
      <w:pPr>
        <w:pStyle w:val="Titolo1"/>
        <w:numPr>
          <w:ilvl w:val="0"/>
          <w:numId w:val="8"/>
        </w:numPr>
        <w:tabs>
          <w:tab w:val="left" w:pos="735"/>
        </w:tabs>
      </w:pPr>
      <w:r>
        <w:t>ISTRUTTORIA DELLE DOMANDE</w:t>
      </w:r>
    </w:p>
    <w:p w:rsidR="00B81735" w:rsidRDefault="002E5B43">
      <w:pPr>
        <w:pStyle w:val="Corpotesto"/>
        <w:spacing w:before="170" w:line="216" w:lineRule="auto"/>
        <w:ind w:left="420" w:right="126"/>
      </w:pPr>
      <w:r>
        <w:t>L’istruttoria delle domande è effettuata dall'Ufficio Servizi Promozionali della Camera di Commercio dell'Aquila in base all’ordine cronologico di ricevimento.</w:t>
      </w:r>
      <w:r w:rsidR="007F2D5E">
        <w:t xml:space="preserve"> </w:t>
      </w:r>
    </w:p>
    <w:p w:rsidR="007F2D5E" w:rsidRDefault="002E5B43">
      <w:pPr>
        <w:pStyle w:val="Corpotesto"/>
        <w:spacing w:before="127" w:line="309" w:lineRule="auto"/>
        <w:ind w:left="780" w:right="927" w:hanging="360"/>
      </w:pPr>
      <w:r>
        <w:t>L’istruttoria è effettuata fino ad esaurimento delle risorse fina</w:t>
      </w:r>
      <w:r w:rsidR="007F2D5E">
        <w:t>nziarie disponibili e riguarda:</w:t>
      </w:r>
    </w:p>
    <w:p w:rsidR="007F2D5E" w:rsidRDefault="002E5B43" w:rsidP="007F2D5E">
      <w:pPr>
        <w:pStyle w:val="Corpotesto"/>
        <w:numPr>
          <w:ilvl w:val="0"/>
          <w:numId w:val="12"/>
        </w:numPr>
        <w:spacing w:before="127" w:line="309" w:lineRule="auto"/>
        <w:ind w:right="927"/>
      </w:pPr>
      <w:r>
        <w:t>la completezza della documentazione;</w:t>
      </w:r>
    </w:p>
    <w:p w:rsidR="00B81735" w:rsidRDefault="002E5B43" w:rsidP="007F2D5E">
      <w:pPr>
        <w:pStyle w:val="Corpotesto"/>
        <w:numPr>
          <w:ilvl w:val="0"/>
          <w:numId w:val="12"/>
        </w:numPr>
        <w:spacing w:before="127" w:line="309" w:lineRule="auto"/>
        <w:ind w:right="927"/>
        <w:jc w:val="both"/>
      </w:pPr>
      <w:r>
        <w:t xml:space="preserve">la verifica della sussistenza dei requisiti di ammissibilità dei soggetti richiedenti </w:t>
      </w:r>
      <w:r w:rsidR="002C0CBF">
        <w:t xml:space="preserve">e </w:t>
      </w:r>
      <w:r w:rsidR="002C0CBF" w:rsidRPr="0014525E">
        <w:t>delle spese effettuate</w:t>
      </w:r>
      <w:r w:rsidR="002C0CBF">
        <w:t xml:space="preserve"> </w:t>
      </w:r>
      <w:r>
        <w:t xml:space="preserve">come indicati agli artt. </w:t>
      </w:r>
      <w:r w:rsidR="002C0CBF" w:rsidRPr="0014525E">
        <w:t>2</w:t>
      </w:r>
      <w:r w:rsidR="0014525E">
        <w:t>,</w:t>
      </w:r>
      <w:r w:rsidR="002C0CBF">
        <w:t xml:space="preserve"> </w:t>
      </w:r>
      <w:r>
        <w:t>3 e 4 del presente bando.</w:t>
      </w:r>
    </w:p>
    <w:p w:rsidR="00B81735" w:rsidRDefault="002E5B43">
      <w:pPr>
        <w:pStyle w:val="Corpotesto"/>
        <w:spacing w:before="100" w:line="228" w:lineRule="auto"/>
        <w:ind w:left="420" w:right="119"/>
        <w:jc w:val="both"/>
      </w:pPr>
      <w:r>
        <w:t>Qualora emerga la necessità di ottenere informazioni integrative al fine di valutare l’ammissibilità della domanda, la Camera di Commercio dell'Aquila provvederà a richiederle all’impresa con la precisazione che la mancata presentazione entro il termine di 10 gg. dalla data di ricevimento della richiesta comporterà l’automatica decadenza della domanda.</w:t>
      </w:r>
    </w:p>
    <w:p w:rsidR="00B81735" w:rsidRDefault="002E5B43">
      <w:pPr>
        <w:pStyle w:val="Corpotesto"/>
        <w:spacing w:before="173" w:line="216" w:lineRule="auto"/>
        <w:ind w:left="420" w:right="127"/>
        <w:jc w:val="both"/>
      </w:pPr>
      <w:r>
        <w:t>La Camera di Commercio dell'Aquila procede d’ufficio a controlli, anche a campione, in ordine alla veridicità delle autodichiarazioni rilasciate.</w:t>
      </w:r>
    </w:p>
    <w:p w:rsidR="00B81735" w:rsidRDefault="00B81735">
      <w:pPr>
        <w:pStyle w:val="Corpotesto"/>
      </w:pPr>
    </w:p>
    <w:p w:rsidR="00B81735" w:rsidRDefault="00B81735">
      <w:pPr>
        <w:pStyle w:val="Corpotesto"/>
        <w:spacing w:before="10"/>
        <w:rPr>
          <w:sz w:val="19"/>
        </w:rPr>
      </w:pPr>
    </w:p>
    <w:p w:rsidR="002C0CBF" w:rsidRPr="008268B1" w:rsidRDefault="002C0CBF" w:rsidP="0053095A">
      <w:pPr>
        <w:pStyle w:val="Titolo1"/>
        <w:numPr>
          <w:ilvl w:val="0"/>
          <w:numId w:val="8"/>
        </w:numPr>
        <w:tabs>
          <w:tab w:val="left" w:pos="754"/>
        </w:tabs>
        <w:ind w:left="754"/>
      </w:pPr>
      <w:r w:rsidRPr="008268B1">
        <w:t>CONCESSIONE DEL</w:t>
      </w:r>
      <w:r w:rsidRPr="008268B1">
        <w:rPr>
          <w:spacing w:val="-1"/>
        </w:rPr>
        <w:t xml:space="preserve"> </w:t>
      </w:r>
      <w:r w:rsidRPr="008268B1">
        <w:t>CONTRIBUTO</w:t>
      </w:r>
    </w:p>
    <w:p w:rsidR="00B81735" w:rsidRPr="002C0CBF" w:rsidRDefault="00B81735" w:rsidP="002C0CBF">
      <w:pPr>
        <w:pStyle w:val="Titolo1"/>
        <w:tabs>
          <w:tab w:val="left" w:pos="735"/>
        </w:tabs>
        <w:ind w:left="734" w:firstLine="0"/>
        <w:rPr>
          <w:strike/>
          <w:highlight w:val="yellow"/>
        </w:rPr>
      </w:pPr>
    </w:p>
    <w:p w:rsidR="00B81735" w:rsidRDefault="002E5B43">
      <w:pPr>
        <w:pStyle w:val="Corpotesto"/>
        <w:spacing w:before="168" w:line="216" w:lineRule="auto"/>
        <w:ind w:left="420" w:right="125"/>
        <w:jc w:val="both"/>
      </w:pPr>
      <w:r>
        <w:t>La Camera di Commercio dell'Aquila all’esito della fas</w:t>
      </w:r>
      <w:r w:rsidR="0053095A">
        <w:t>e istruttoria di cui al punto 9</w:t>
      </w:r>
      <w:r>
        <w:t xml:space="preserve"> adotta il relativo atto di </w:t>
      </w:r>
      <w:r w:rsidR="008268B1">
        <w:t>concessione del contributo</w:t>
      </w:r>
      <w:r>
        <w:t xml:space="preserve"> </w:t>
      </w:r>
      <w:r w:rsidR="002C0CBF" w:rsidRPr="008268B1">
        <w:t>e di liquidazione</w:t>
      </w:r>
      <w:r w:rsidR="008268B1">
        <w:t xml:space="preserve"> dello stesso</w:t>
      </w:r>
      <w:r w:rsidR="005B21E3">
        <w:t>.</w:t>
      </w:r>
    </w:p>
    <w:p w:rsidR="00B81735" w:rsidRDefault="002E5B43" w:rsidP="002C0CBF">
      <w:pPr>
        <w:pStyle w:val="Corpotesto"/>
        <w:spacing w:before="176" w:line="216" w:lineRule="auto"/>
        <w:ind w:left="420" w:right="145"/>
        <w:jc w:val="both"/>
        <w:rPr>
          <w:strike/>
        </w:rPr>
      </w:pPr>
      <w:r w:rsidRPr="008268B1">
        <w:t>Le iniziative ammesse a contributo sono finanziate nei limiti delle risorse messe a bando, secondo l’ordine cronologico di ricevimento</w:t>
      </w:r>
      <w:r w:rsidR="008268B1">
        <w:t>.</w:t>
      </w:r>
    </w:p>
    <w:p w:rsidR="002C0CBF" w:rsidRDefault="002C0CBF" w:rsidP="002C0CBF">
      <w:pPr>
        <w:spacing w:before="1" w:line="225" w:lineRule="auto"/>
        <w:ind w:left="420" w:right="150"/>
        <w:jc w:val="both"/>
      </w:pPr>
    </w:p>
    <w:p w:rsidR="002C0CBF" w:rsidRPr="00EE3AF1" w:rsidRDefault="002C0CBF" w:rsidP="002C0CBF">
      <w:pPr>
        <w:spacing w:before="1" w:line="225" w:lineRule="auto"/>
        <w:ind w:left="420" w:right="150"/>
        <w:jc w:val="both"/>
      </w:pPr>
      <w:r w:rsidRPr="00EE3AF1">
        <w:t>La liquidazione del contributo sarà subordinata alla verifica del documento unico di regolarità contributiva (D.U.R.C.) che verrà acquisito d’ufficio secondo quanto previsto dalla normativa vigente.</w:t>
      </w:r>
    </w:p>
    <w:p w:rsidR="002C0CBF" w:rsidRDefault="002C0CBF" w:rsidP="002C0CBF">
      <w:pPr>
        <w:pStyle w:val="Corpotesto"/>
        <w:spacing w:before="122"/>
        <w:ind w:left="401"/>
        <w:jc w:val="both"/>
      </w:pPr>
      <w:r w:rsidRPr="008268B1">
        <w:t>Il contributo è concesso in conformità alla normativa comunitaria sugli aiuti “</w:t>
      </w:r>
      <w:r w:rsidRPr="008268B1">
        <w:rPr>
          <w:i/>
        </w:rPr>
        <w:t xml:space="preserve">de </w:t>
      </w:r>
      <w:proofErr w:type="spellStart"/>
      <w:r w:rsidRPr="008268B1">
        <w:rPr>
          <w:i/>
        </w:rPr>
        <w:t>minimis</w:t>
      </w:r>
      <w:proofErr w:type="spellEnd"/>
      <w:r w:rsidRPr="008268B1">
        <w:t>”</w:t>
      </w:r>
      <w:r w:rsidR="008268B1" w:rsidRPr="008268B1">
        <w:t xml:space="preserve"> e fino ad esaurimento delle</w:t>
      </w:r>
      <w:r w:rsidRPr="008268B1">
        <w:t xml:space="preserve"> risorse disponibili.</w:t>
      </w:r>
      <w:r>
        <w:t xml:space="preserve"> </w:t>
      </w:r>
    </w:p>
    <w:p w:rsidR="002C0CBF" w:rsidRPr="002C0CBF" w:rsidRDefault="002C0CBF" w:rsidP="002C0CBF">
      <w:pPr>
        <w:pStyle w:val="Corpotesto"/>
        <w:spacing w:before="176" w:line="216" w:lineRule="auto"/>
        <w:ind w:left="420" w:right="145"/>
        <w:jc w:val="both"/>
        <w:rPr>
          <w:strike/>
        </w:rPr>
      </w:pPr>
    </w:p>
    <w:p w:rsidR="00B81735" w:rsidRDefault="00B81735">
      <w:pPr>
        <w:pStyle w:val="Corpotesto"/>
        <w:spacing w:before="6"/>
        <w:rPr>
          <w:sz w:val="19"/>
        </w:rPr>
      </w:pPr>
    </w:p>
    <w:p w:rsidR="00B81735" w:rsidRDefault="002E5B43" w:rsidP="0053095A">
      <w:pPr>
        <w:pStyle w:val="Titolo1"/>
        <w:numPr>
          <w:ilvl w:val="0"/>
          <w:numId w:val="8"/>
        </w:numPr>
        <w:tabs>
          <w:tab w:val="left" w:pos="735"/>
        </w:tabs>
      </w:pPr>
      <w:r>
        <w:t>OBBLIGHI DEI SOGGETTI</w:t>
      </w:r>
      <w:r>
        <w:rPr>
          <w:spacing w:val="-3"/>
        </w:rPr>
        <w:t xml:space="preserve"> </w:t>
      </w:r>
      <w:r>
        <w:t>BENEFICIARI</w:t>
      </w:r>
    </w:p>
    <w:p w:rsidR="00B81735" w:rsidRDefault="002E5B43" w:rsidP="00A86E5C">
      <w:pPr>
        <w:pStyle w:val="Corpotesto"/>
        <w:spacing w:before="168" w:line="216" w:lineRule="auto"/>
        <w:ind w:left="420" w:right="739"/>
        <w:jc w:val="both"/>
      </w:pPr>
      <w:r>
        <w:t xml:space="preserve">I soggetti beneficiari, oltre a quanto specificato nei precedenti </w:t>
      </w:r>
      <w:r w:rsidR="00A86E5C">
        <w:t>articoli, pena la decadenza del</w:t>
      </w:r>
      <w:r w:rsidR="00697934">
        <w:t xml:space="preserve"> </w:t>
      </w:r>
      <w:r>
        <w:t>contributo, sono obbligati a:</w:t>
      </w:r>
    </w:p>
    <w:p w:rsidR="00B81735" w:rsidRDefault="002E5B43" w:rsidP="002C3B72">
      <w:pPr>
        <w:pStyle w:val="Corpotesto"/>
        <w:numPr>
          <w:ilvl w:val="0"/>
          <w:numId w:val="15"/>
        </w:numPr>
        <w:spacing w:before="60" w:line="223" w:lineRule="auto"/>
        <w:ind w:right="587"/>
      </w:pPr>
      <w:r>
        <w:t>conservare la documentazione originale di spesa per un periodo di 10 anni a decorrere dalla data di quietanza dell’ultimo titolo di spesa relativo all’investimento oggetto di contributo;</w:t>
      </w:r>
    </w:p>
    <w:p w:rsidR="00B81735" w:rsidRPr="00A47869" w:rsidRDefault="002E5B43" w:rsidP="002C3B72">
      <w:pPr>
        <w:pStyle w:val="Corpotesto"/>
        <w:numPr>
          <w:ilvl w:val="0"/>
          <w:numId w:val="15"/>
        </w:numPr>
        <w:spacing w:before="182" w:line="216" w:lineRule="auto"/>
        <w:ind w:right="425"/>
      </w:pPr>
      <w:r w:rsidRPr="00D62D0B">
        <w:t xml:space="preserve">non cumulare i contributi previsti dal presente bando con altri contributi ottenibili per le </w:t>
      </w:r>
      <w:r w:rsidRPr="00D62D0B">
        <w:lastRenderedPageBreak/>
        <w:t>medesime spese</w:t>
      </w:r>
      <w:r w:rsidR="002C0CBF">
        <w:t xml:space="preserve"> </w:t>
      </w:r>
      <w:r w:rsidR="00A47869" w:rsidRPr="00A47869">
        <w:t>fatto salvo il credito di imposta previsto dall’art 64 del D.L. 18/20200 e dall’art. 30 del D.L. 23/2020 per la parte residua non coperta dal presente contributo.</w:t>
      </w:r>
      <w:r w:rsidR="002C0CBF" w:rsidRPr="00A47869">
        <w:t xml:space="preserve"> previsto</w:t>
      </w:r>
      <w:r w:rsidRPr="00A47869">
        <w:t>.</w:t>
      </w:r>
    </w:p>
    <w:p w:rsidR="00B81735" w:rsidRDefault="00B81735">
      <w:pPr>
        <w:pStyle w:val="Corpotesto"/>
      </w:pPr>
    </w:p>
    <w:p w:rsidR="00B81735" w:rsidRDefault="00B81735">
      <w:pPr>
        <w:pStyle w:val="Corpotesto"/>
        <w:spacing w:before="4"/>
        <w:rPr>
          <w:sz w:val="24"/>
        </w:rPr>
      </w:pPr>
    </w:p>
    <w:p w:rsidR="00B81735" w:rsidRDefault="002E5B43" w:rsidP="0053095A">
      <w:pPr>
        <w:pStyle w:val="Titolo1"/>
        <w:numPr>
          <w:ilvl w:val="0"/>
          <w:numId w:val="8"/>
        </w:numPr>
        <w:tabs>
          <w:tab w:val="left" w:pos="740"/>
        </w:tabs>
        <w:ind w:left="739" w:hanging="339"/>
      </w:pPr>
      <w:r w:rsidRPr="00A86E5C">
        <w:t>REVOCA DEL</w:t>
      </w:r>
      <w:r w:rsidRPr="00A86E5C">
        <w:rPr>
          <w:spacing w:val="-16"/>
        </w:rPr>
        <w:t xml:space="preserve"> </w:t>
      </w:r>
      <w:r w:rsidRPr="00A86E5C">
        <w:t>CONTRIBUTO</w:t>
      </w:r>
    </w:p>
    <w:p w:rsidR="00B81735" w:rsidRDefault="002E5B43">
      <w:pPr>
        <w:pStyle w:val="Corpotesto"/>
        <w:spacing w:before="170" w:line="216" w:lineRule="auto"/>
        <w:ind w:left="401" w:right="972"/>
      </w:pPr>
      <w:r>
        <w:t>L’eventuale contributo assegnato sarà revocato, comportando la restituzione delle somme eventualmente già versate, nei seguenti casi:</w:t>
      </w:r>
    </w:p>
    <w:p w:rsidR="00B81735" w:rsidRDefault="002E5B43">
      <w:pPr>
        <w:pStyle w:val="Paragrafoelenco"/>
        <w:numPr>
          <w:ilvl w:val="0"/>
          <w:numId w:val="1"/>
        </w:numPr>
        <w:tabs>
          <w:tab w:val="left" w:pos="761"/>
          <w:tab w:val="left" w:pos="762"/>
        </w:tabs>
        <w:spacing w:before="4"/>
        <w:ind w:hanging="361"/>
      </w:pPr>
      <w:r>
        <w:t>mancanza di uno dei casi di ammissibilità di cui al precedente art.</w:t>
      </w:r>
      <w:r>
        <w:rPr>
          <w:spacing w:val="-36"/>
        </w:rPr>
        <w:t xml:space="preserve"> </w:t>
      </w:r>
      <w:r>
        <w:t>9;</w:t>
      </w:r>
    </w:p>
    <w:p w:rsidR="00B81735" w:rsidRDefault="002E5B43">
      <w:pPr>
        <w:pStyle w:val="Paragrafoelenco"/>
        <w:numPr>
          <w:ilvl w:val="0"/>
          <w:numId w:val="1"/>
        </w:numPr>
        <w:tabs>
          <w:tab w:val="left" w:pos="761"/>
          <w:tab w:val="left" w:pos="762"/>
        </w:tabs>
        <w:spacing w:before="27"/>
        <w:ind w:hanging="361"/>
      </w:pPr>
      <w:r>
        <w:t>il soggetto beneficiario abbia reso dichiarazioni mendaci ai fini dell’ottenimento</w:t>
      </w:r>
      <w:r>
        <w:rPr>
          <w:spacing w:val="-19"/>
        </w:rPr>
        <w:t xml:space="preserve"> </w:t>
      </w:r>
      <w:r>
        <w:t>del</w:t>
      </w:r>
      <w:r w:rsidR="002C3B72">
        <w:t xml:space="preserve"> </w:t>
      </w:r>
      <w:r>
        <w:t>contributo;</w:t>
      </w:r>
    </w:p>
    <w:p w:rsidR="00B81735" w:rsidRDefault="002E5B43">
      <w:pPr>
        <w:pStyle w:val="Paragrafoelenco"/>
        <w:numPr>
          <w:ilvl w:val="0"/>
          <w:numId w:val="1"/>
        </w:numPr>
        <w:tabs>
          <w:tab w:val="left" w:pos="761"/>
          <w:tab w:val="left" w:pos="762"/>
        </w:tabs>
        <w:spacing w:before="30"/>
        <w:ind w:hanging="361"/>
      </w:pPr>
      <w:r>
        <w:t>impossibilità di effettuare i controlli, di cui all’art. 10, per cause imputabili</w:t>
      </w:r>
      <w:r>
        <w:rPr>
          <w:spacing w:val="-13"/>
        </w:rPr>
        <w:t xml:space="preserve"> </w:t>
      </w:r>
      <w:r>
        <w:t>al</w:t>
      </w:r>
      <w:r w:rsidR="002C3B72">
        <w:t xml:space="preserve"> </w:t>
      </w:r>
      <w:r>
        <w:t>beneficiario;</w:t>
      </w:r>
    </w:p>
    <w:p w:rsidR="00B81735" w:rsidRDefault="002E5B43">
      <w:pPr>
        <w:pStyle w:val="Paragrafoelenco"/>
        <w:numPr>
          <w:ilvl w:val="0"/>
          <w:numId w:val="1"/>
        </w:numPr>
        <w:tabs>
          <w:tab w:val="left" w:pos="761"/>
          <w:tab w:val="left" w:pos="762"/>
        </w:tabs>
        <w:spacing w:before="22"/>
        <w:ind w:hanging="361"/>
      </w:pPr>
      <w:r>
        <w:t>rinuncia da parte del</w:t>
      </w:r>
      <w:r>
        <w:rPr>
          <w:spacing w:val="-7"/>
        </w:rPr>
        <w:t xml:space="preserve"> </w:t>
      </w:r>
      <w:r>
        <w:t>beneficiario.</w:t>
      </w:r>
    </w:p>
    <w:p w:rsidR="00B81735" w:rsidRDefault="00B81735">
      <w:pPr>
        <w:pStyle w:val="Corpotesto"/>
      </w:pPr>
    </w:p>
    <w:p w:rsidR="00B81735" w:rsidRDefault="00B81735">
      <w:pPr>
        <w:pStyle w:val="Corpotesto"/>
        <w:spacing w:before="5"/>
        <w:rPr>
          <w:sz w:val="21"/>
        </w:rPr>
      </w:pPr>
    </w:p>
    <w:p w:rsidR="00B81735" w:rsidRDefault="002E5B43" w:rsidP="0053095A">
      <w:pPr>
        <w:pStyle w:val="Titolo1"/>
        <w:numPr>
          <w:ilvl w:val="0"/>
          <w:numId w:val="8"/>
        </w:numPr>
        <w:tabs>
          <w:tab w:val="left" w:pos="735"/>
        </w:tabs>
      </w:pPr>
      <w:r>
        <w:t>TRATTAMENTO DEI</w:t>
      </w:r>
      <w:r>
        <w:rPr>
          <w:spacing w:val="-3"/>
        </w:rPr>
        <w:t xml:space="preserve"> </w:t>
      </w:r>
      <w:r>
        <w:t>DATI</w:t>
      </w:r>
    </w:p>
    <w:p w:rsidR="00B81735" w:rsidRDefault="002E5B43">
      <w:pPr>
        <w:pStyle w:val="Corpotesto"/>
        <w:spacing w:before="175" w:line="235" w:lineRule="auto"/>
        <w:ind w:left="401" w:right="115"/>
        <w:jc w:val="both"/>
      </w:pPr>
      <w:r>
        <w:t xml:space="preserve">La Camera di Commercio dell’Aquila, in qualità di titolare (con sede in L’Aquila Corso Vittorio Emanuele, 86 67100 IT; Email: PEC </w:t>
      </w:r>
      <w:hyperlink r:id="rId9">
        <w:r>
          <w:t>cciaa.laquila@aq.legalmail.camcom.it;</w:t>
        </w:r>
      </w:hyperlink>
      <w:r>
        <w:t xml:space="preserve"> Centralino: + 39 0862 6671), tratterà – secondo i principi di correttezza, liceità e trasparenza e le altre disposizioni di cui al Regolamento (UE) 2016/679 (RGPD) - i dati personali conferiti con il presente modulo, anche con modalità informatiche e telematiche, per le finalità istituzionali previste dalla disciplina che regola i compiti e lo svolgimento delle attività degli uffici e servizi della Camera di Commercio dell’Aquila o, comunque,</w:t>
      </w:r>
      <w:r>
        <w:rPr>
          <w:spacing w:val="-6"/>
        </w:rPr>
        <w:t xml:space="preserve"> </w:t>
      </w:r>
      <w:r>
        <w:t>connessi</w:t>
      </w:r>
      <w:r>
        <w:rPr>
          <w:spacing w:val="-8"/>
        </w:rPr>
        <w:t xml:space="preserve"> </w:t>
      </w:r>
      <w:r>
        <w:t>all’esercizio</w:t>
      </w:r>
      <w:r>
        <w:rPr>
          <w:spacing w:val="-6"/>
        </w:rPr>
        <w:t xml:space="preserve"> </w:t>
      </w:r>
      <w:r>
        <w:t>di</w:t>
      </w:r>
      <w:r>
        <w:rPr>
          <w:spacing w:val="-6"/>
        </w:rPr>
        <w:t xml:space="preserve"> </w:t>
      </w:r>
      <w:r>
        <w:t>tali</w:t>
      </w:r>
      <w:r>
        <w:rPr>
          <w:spacing w:val="-7"/>
        </w:rPr>
        <w:t xml:space="preserve"> </w:t>
      </w:r>
      <w:r>
        <w:t>attività,</w:t>
      </w:r>
      <w:r>
        <w:rPr>
          <w:spacing w:val="-5"/>
        </w:rPr>
        <w:t xml:space="preserve"> </w:t>
      </w:r>
      <w:r>
        <w:t>ivi</w:t>
      </w:r>
      <w:r>
        <w:rPr>
          <w:spacing w:val="-5"/>
        </w:rPr>
        <w:t xml:space="preserve"> </w:t>
      </w:r>
      <w:r>
        <w:t>incluse</w:t>
      </w:r>
      <w:r>
        <w:rPr>
          <w:spacing w:val="-6"/>
        </w:rPr>
        <w:t xml:space="preserve"> </w:t>
      </w:r>
      <w:r>
        <w:t>le</w:t>
      </w:r>
      <w:r>
        <w:rPr>
          <w:spacing w:val="-7"/>
        </w:rPr>
        <w:t xml:space="preserve"> </w:t>
      </w:r>
      <w:r>
        <w:t>finalità</w:t>
      </w:r>
      <w:r>
        <w:rPr>
          <w:spacing w:val="-6"/>
        </w:rPr>
        <w:t xml:space="preserve"> </w:t>
      </w:r>
      <w:r>
        <w:t>di</w:t>
      </w:r>
      <w:r>
        <w:rPr>
          <w:spacing w:val="-6"/>
        </w:rPr>
        <w:t xml:space="preserve"> </w:t>
      </w:r>
      <w:r>
        <w:t>archiviazione,</w:t>
      </w:r>
      <w:r>
        <w:rPr>
          <w:spacing w:val="-5"/>
        </w:rPr>
        <w:t xml:space="preserve"> </w:t>
      </w:r>
      <w:r>
        <w:t>di</w:t>
      </w:r>
      <w:r>
        <w:rPr>
          <w:spacing w:val="-7"/>
        </w:rPr>
        <w:t xml:space="preserve"> </w:t>
      </w:r>
      <w:r>
        <w:t>ricerca</w:t>
      </w:r>
      <w:r>
        <w:rPr>
          <w:spacing w:val="-8"/>
        </w:rPr>
        <w:t xml:space="preserve"> </w:t>
      </w:r>
      <w:r>
        <w:t>storica e di analisi per scopi</w:t>
      </w:r>
      <w:r>
        <w:rPr>
          <w:spacing w:val="-4"/>
        </w:rPr>
        <w:t xml:space="preserve"> </w:t>
      </w:r>
      <w:r>
        <w:t>statistici.</w:t>
      </w:r>
    </w:p>
    <w:p w:rsidR="00B81735" w:rsidRDefault="002E5B43">
      <w:pPr>
        <w:pStyle w:val="Corpotesto"/>
        <w:spacing w:before="37" w:line="225" w:lineRule="auto"/>
        <w:ind w:left="401" w:right="117"/>
        <w:jc w:val="both"/>
      </w:pPr>
      <w:r>
        <w:t>I dati conferiti – per i quali il consenso non è richiesto ex art. 6 del cit. RGPD – saranno trattati per tutto</w:t>
      </w:r>
      <w:r>
        <w:rPr>
          <w:spacing w:val="-10"/>
        </w:rPr>
        <w:t xml:space="preserve"> </w:t>
      </w:r>
      <w:r>
        <w:t>il</w:t>
      </w:r>
      <w:r>
        <w:rPr>
          <w:spacing w:val="-8"/>
        </w:rPr>
        <w:t xml:space="preserve"> </w:t>
      </w:r>
      <w:r>
        <w:t>tempo</w:t>
      </w:r>
      <w:r>
        <w:rPr>
          <w:spacing w:val="-5"/>
        </w:rPr>
        <w:t xml:space="preserve"> </w:t>
      </w:r>
      <w:r>
        <w:t>necessario</w:t>
      </w:r>
      <w:r>
        <w:rPr>
          <w:spacing w:val="-6"/>
        </w:rPr>
        <w:t xml:space="preserve"> </w:t>
      </w:r>
      <w:r>
        <w:t>alla</w:t>
      </w:r>
      <w:r>
        <w:rPr>
          <w:spacing w:val="-9"/>
        </w:rPr>
        <w:t xml:space="preserve"> </w:t>
      </w:r>
      <w:r>
        <w:t>definizione</w:t>
      </w:r>
      <w:r>
        <w:rPr>
          <w:spacing w:val="-7"/>
        </w:rPr>
        <w:t xml:space="preserve"> </w:t>
      </w:r>
      <w:r>
        <w:t>della</w:t>
      </w:r>
      <w:r>
        <w:rPr>
          <w:spacing w:val="-13"/>
        </w:rPr>
        <w:t xml:space="preserve"> </w:t>
      </w:r>
      <w:r>
        <w:t>procedura</w:t>
      </w:r>
      <w:r>
        <w:rPr>
          <w:spacing w:val="-9"/>
        </w:rPr>
        <w:t xml:space="preserve"> </w:t>
      </w:r>
      <w:r>
        <w:t>e</w:t>
      </w:r>
      <w:r>
        <w:rPr>
          <w:spacing w:val="-5"/>
        </w:rPr>
        <w:t xml:space="preserve"> </w:t>
      </w:r>
      <w:r>
        <w:t>saranno</w:t>
      </w:r>
      <w:r>
        <w:rPr>
          <w:spacing w:val="-7"/>
        </w:rPr>
        <w:t xml:space="preserve"> </w:t>
      </w:r>
      <w:r>
        <w:t>conservati</w:t>
      </w:r>
      <w:r>
        <w:rPr>
          <w:spacing w:val="-8"/>
        </w:rPr>
        <w:t xml:space="preserve"> </w:t>
      </w:r>
      <w:r>
        <w:t>per</w:t>
      </w:r>
      <w:r>
        <w:rPr>
          <w:spacing w:val="-13"/>
        </w:rPr>
        <w:t xml:space="preserve"> </w:t>
      </w:r>
      <w:r>
        <w:t>5</w:t>
      </w:r>
      <w:r>
        <w:rPr>
          <w:spacing w:val="-5"/>
        </w:rPr>
        <w:t xml:space="preserve"> </w:t>
      </w:r>
      <w:r>
        <w:t>(cinque</w:t>
      </w:r>
      <w:r>
        <w:rPr>
          <w:spacing w:val="-6"/>
        </w:rPr>
        <w:t xml:space="preserve"> </w:t>
      </w:r>
      <w:r>
        <w:t>anni)</w:t>
      </w:r>
      <w:r>
        <w:rPr>
          <w:spacing w:val="-11"/>
        </w:rPr>
        <w:t xml:space="preserve"> </w:t>
      </w:r>
      <w:r>
        <w:t>dal deposito della</w:t>
      </w:r>
      <w:r>
        <w:rPr>
          <w:spacing w:val="-5"/>
        </w:rPr>
        <w:t xml:space="preserve"> </w:t>
      </w:r>
      <w:r>
        <w:t>domanda.</w:t>
      </w:r>
    </w:p>
    <w:p w:rsidR="00B81735" w:rsidRDefault="002E5B43">
      <w:pPr>
        <w:pStyle w:val="Corpotesto"/>
        <w:spacing w:before="45" w:line="213" w:lineRule="auto"/>
        <w:ind w:left="401" w:right="120"/>
        <w:jc w:val="both"/>
      </w:pPr>
      <w:r>
        <w:t>I</w:t>
      </w:r>
      <w:r>
        <w:rPr>
          <w:spacing w:val="-14"/>
        </w:rPr>
        <w:t xml:space="preserve"> </w:t>
      </w:r>
      <w:r>
        <w:t>dati</w:t>
      </w:r>
      <w:r>
        <w:rPr>
          <w:spacing w:val="-12"/>
        </w:rPr>
        <w:t xml:space="preserve"> </w:t>
      </w:r>
      <w:r>
        <w:t>forniti</w:t>
      </w:r>
      <w:r>
        <w:rPr>
          <w:spacing w:val="-14"/>
        </w:rPr>
        <w:t xml:space="preserve"> </w:t>
      </w:r>
      <w:r>
        <w:t>verranno</w:t>
      </w:r>
      <w:r>
        <w:rPr>
          <w:spacing w:val="-10"/>
        </w:rPr>
        <w:t xml:space="preserve"> </w:t>
      </w:r>
      <w:r>
        <w:t>raccolti</w:t>
      </w:r>
      <w:r>
        <w:rPr>
          <w:spacing w:val="-10"/>
        </w:rPr>
        <w:t xml:space="preserve"> </w:t>
      </w:r>
      <w:r>
        <w:t>e</w:t>
      </w:r>
      <w:r>
        <w:rPr>
          <w:spacing w:val="-13"/>
        </w:rPr>
        <w:t xml:space="preserve"> </w:t>
      </w:r>
      <w:r>
        <w:t>trattati</w:t>
      </w:r>
      <w:r>
        <w:rPr>
          <w:spacing w:val="-14"/>
        </w:rPr>
        <w:t xml:space="preserve"> </w:t>
      </w:r>
      <w:r>
        <w:t>esclusivamente</w:t>
      </w:r>
      <w:r>
        <w:rPr>
          <w:spacing w:val="-15"/>
        </w:rPr>
        <w:t xml:space="preserve"> </w:t>
      </w:r>
      <w:r>
        <w:t>per</w:t>
      </w:r>
      <w:r>
        <w:rPr>
          <w:spacing w:val="-10"/>
        </w:rPr>
        <w:t xml:space="preserve"> </w:t>
      </w:r>
      <w:r>
        <w:t>gli</w:t>
      </w:r>
      <w:r>
        <w:rPr>
          <w:spacing w:val="-12"/>
        </w:rPr>
        <w:t xml:space="preserve"> </w:t>
      </w:r>
      <w:r>
        <w:t>adempimenti</w:t>
      </w:r>
      <w:r>
        <w:rPr>
          <w:spacing w:val="-13"/>
        </w:rPr>
        <w:t xml:space="preserve"> </w:t>
      </w:r>
      <w:r>
        <w:t>connessi</w:t>
      </w:r>
      <w:r>
        <w:rPr>
          <w:spacing w:val="-12"/>
        </w:rPr>
        <w:t xml:space="preserve"> </w:t>
      </w:r>
      <w:r>
        <w:t>al</w:t>
      </w:r>
      <w:r>
        <w:rPr>
          <w:spacing w:val="-13"/>
        </w:rPr>
        <w:t xml:space="preserve"> </w:t>
      </w:r>
      <w:r>
        <w:t>procedimento amministrativo.</w:t>
      </w:r>
    </w:p>
    <w:p w:rsidR="00B81735" w:rsidRDefault="002E5B43">
      <w:pPr>
        <w:pStyle w:val="Corpotesto"/>
        <w:spacing w:before="55" w:line="216" w:lineRule="auto"/>
        <w:ind w:left="401" w:right="139"/>
        <w:jc w:val="both"/>
      </w:pPr>
      <w:r>
        <w:t>Il</w:t>
      </w:r>
      <w:r>
        <w:rPr>
          <w:spacing w:val="-9"/>
        </w:rPr>
        <w:t xml:space="preserve"> </w:t>
      </w:r>
      <w:r>
        <w:t>conferimento</w:t>
      </w:r>
      <w:r>
        <w:rPr>
          <w:spacing w:val="-4"/>
        </w:rPr>
        <w:t xml:space="preserve"> </w:t>
      </w:r>
      <w:r>
        <w:t>dei</w:t>
      </w:r>
      <w:r>
        <w:rPr>
          <w:spacing w:val="-5"/>
        </w:rPr>
        <w:t xml:space="preserve"> </w:t>
      </w:r>
      <w:r>
        <w:t>dati</w:t>
      </w:r>
      <w:r>
        <w:rPr>
          <w:spacing w:val="-10"/>
        </w:rPr>
        <w:t xml:space="preserve"> </w:t>
      </w:r>
      <w:r>
        <w:t>è</w:t>
      </w:r>
      <w:r>
        <w:rPr>
          <w:spacing w:val="-12"/>
        </w:rPr>
        <w:t xml:space="preserve"> </w:t>
      </w:r>
      <w:r>
        <w:t>obbligatorio</w:t>
      </w:r>
      <w:r>
        <w:rPr>
          <w:spacing w:val="-11"/>
        </w:rPr>
        <w:t xml:space="preserve"> </w:t>
      </w:r>
      <w:r>
        <w:t>e</w:t>
      </w:r>
      <w:r>
        <w:rPr>
          <w:spacing w:val="-5"/>
        </w:rPr>
        <w:t xml:space="preserve"> </w:t>
      </w:r>
      <w:r>
        <w:t>l'eventuale</w:t>
      </w:r>
      <w:r>
        <w:rPr>
          <w:spacing w:val="-8"/>
        </w:rPr>
        <w:t xml:space="preserve"> </w:t>
      </w:r>
      <w:r>
        <w:t>rifiuto</w:t>
      </w:r>
      <w:r>
        <w:rPr>
          <w:spacing w:val="-2"/>
        </w:rPr>
        <w:t xml:space="preserve"> </w:t>
      </w:r>
      <w:r>
        <w:t>a</w:t>
      </w:r>
      <w:r>
        <w:rPr>
          <w:spacing w:val="-9"/>
        </w:rPr>
        <w:t xml:space="preserve"> </w:t>
      </w:r>
      <w:r>
        <w:t>fornirli</w:t>
      </w:r>
      <w:r>
        <w:rPr>
          <w:spacing w:val="-6"/>
        </w:rPr>
        <w:t xml:space="preserve"> </w:t>
      </w:r>
      <w:r>
        <w:t>potrebbe</w:t>
      </w:r>
      <w:r>
        <w:rPr>
          <w:spacing w:val="-4"/>
        </w:rPr>
        <w:t xml:space="preserve"> </w:t>
      </w:r>
      <w:r>
        <w:t>comportare</w:t>
      </w:r>
      <w:r>
        <w:rPr>
          <w:spacing w:val="-8"/>
        </w:rPr>
        <w:t xml:space="preserve"> </w:t>
      </w:r>
      <w:r>
        <w:t>la</w:t>
      </w:r>
      <w:r>
        <w:rPr>
          <w:spacing w:val="-13"/>
        </w:rPr>
        <w:t xml:space="preserve"> </w:t>
      </w:r>
      <w:r>
        <w:t>mancata attivazione della</w:t>
      </w:r>
      <w:r>
        <w:rPr>
          <w:spacing w:val="-5"/>
        </w:rPr>
        <w:t xml:space="preserve"> </w:t>
      </w:r>
      <w:r>
        <w:t>procedura.</w:t>
      </w:r>
    </w:p>
    <w:p w:rsidR="00B81735" w:rsidRDefault="002E5B43">
      <w:pPr>
        <w:pStyle w:val="Corpotesto"/>
        <w:spacing w:before="54" w:line="230" w:lineRule="auto"/>
        <w:ind w:left="401" w:right="137"/>
        <w:jc w:val="both"/>
      </w:pPr>
      <w:r>
        <w:t>Agli interessati sono garantiti i diritti stabiliti dal citato Regolamento, tra i quali, il diritto di chiedere al titolare del trattamento l’accesso ai dati personali e la rettifica o la cancellazione degli stessi o la limitazione del trattamento che li riguarda o di opporsi al trattamento (artt. 15 e ss. del RGPD). La richiesta</w:t>
      </w:r>
      <w:r>
        <w:rPr>
          <w:spacing w:val="-4"/>
        </w:rPr>
        <w:t xml:space="preserve"> </w:t>
      </w:r>
      <w:r>
        <w:t>di</w:t>
      </w:r>
      <w:r>
        <w:rPr>
          <w:spacing w:val="-5"/>
        </w:rPr>
        <w:t xml:space="preserve"> </w:t>
      </w:r>
      <w:r>
        <w:t>cancellazione</w:t>
      </w:r>
      <w:r>
        <w:rPr>
          <w:spacing w:val="-5"/>
        </w:rPr>
        <w:t xml:space="preserve"> </w:t>
      </w:r>
      <w:r>
        <w:t>dei</w:t>
      </w:r>
      <w:r>
        <w:rPr>
          <w:spacing w:val="-3"/>
        </w:rPr>
        <w:t xml:space="preserve"> </w:t>
      </w:r>
      <w:r>
        <w:t>dati</w:t>
      </w:r>
      <w:r>
        <w:rPr>
          <w:spacing w:val="-6"/>
        </w:rPr>
        <w:t xml:space="preserve"> </w:t>
      </w:r>
      <w:r>
        <w:t>è</w:t>
      </w:r>
      <w:r>
        <w:rPr>
          <w:spacing w:val="-3"/>
        </w:rPr>
        <w:t xml:space="preserve"> </w:t>
      </w:r>
      <w:r>
        <w:t>subordinata</w:t>
      </w:r>
      <w:r>
        <w:rPr>
          <w:spacing w:val="-6"/>
        </w:rPr>
        <w:t xml:space="preserve"> </w:t>
      </w:r>
      <w:r>
        <w:t>agli</w:t>
      </w:r>
      <w:r>
        <w:rPr>
          <w:spacing w:val="-6"/>
        </w:rPr>
        <w:t xml:space="preserve"> </w:t>
      </w:r>
      <w:r>
        <w:t>obblighi</w:t>
      </w:r>
      <w:r>
        <w:rPr>
          <w:spacing w:val="-4"/>
        </w:rPr>
        <w:t xml:space="preserve"> </w:t>
      </w:r>
      <w:r>
        <w:t>di</w:t>
      </w:r>
      <w:r>
        <w:rPr>
          <w:spacing w:val="-1"/>
        </w:rPr>
        <w:t xml:space="preserve"> </w:t>
      </w:r>
      <w:r>
        <w:t>conservazione</w:t>
      </w:r>
      <w:r>
        <w:rPr>
          <w:spacing w:val="-3"/>
        </w:rPr>
        <w:t xml:space="preserve"> </w:t>
      </w:r>
      <w:r>
        <w:t>dei</w:t>
      </w:r>
      <w:r>
        <w:rPr>
          <w:spacing w:val="-4"/>
        </w:rPr>
        <w:t xml:space="preserve"> </w:t>
      </w:r>
      <w:r>
        <w:t>documenti</w:t>
      </w:r>
      <w:r>
        <w:rPr>
          <w:spacing w:val="-5"/>
        </w:rPr>
        <w:t xml:space="preserve"> </w:t>
      </w:r>
      <w:r>
        <w:t>imposti da norme di legge.</w:t>
      </w:r>
    </w:p>
    <w:p w:rsidR="00B81735" w:rsidRDefault="002E5B43">
      <w:pPr>
        <w:pStyle w:val="Corpotesto"/>
        <w:spacing w:before="56" w:line="223" w:lineRule="auto"/>
        <w:ind w:left="401" w:right="117"/>
        <w:jc w:val="both"/>
      </w:pPr>
      <w:r>
        <w:t xml:space="preserve">L’apposita istanza per l’esercizio dei diritti è presentata al titolare contattando il Responsabile della protezione dei dati (DPO) presso la Camera di Commercio dell’Aquila (http://www.cciaa- </w:t>
      </w:r>
      <w:proofErr w:type="gramStart"/>
      <w:r>
        <w:t>aq.it/</w:t>
      </w:r>
      <w:proofErr w:type="spellStart"/>
      <w:r>
        <w:t>index.php?id</w:t>
      </w:r>
      <w:proofErr w:type="gramEnd"/>
      <w:r>
        <w:t>_sezione</w:t>
      </w:r>
      <w:proofErr w:type="spellEnd"/>
      <w:r>
        <w:t>=605).</w:t>
      </w:r>
    </w:p>
    <w:p w:rsidR="00B81735" w:rsidRDefault="002E5B43">
      <w:pPr>
        <w:pStyle w:val="Corpotesto"/>
        <w:spacing w:before="55" w:line="220" w:lineRule="auto"/>
        <w:ind w:left="401" w:right="122"/>
        <w:jc w:val="both"/>
      </w:pPr>
      <w:r>
        <w:t xml:space="preserve">Gli interessati, ricorrendone i presupposti, hanno, altresì, il diritto di proporre reclamo al Garante della protezione dei dati personali quale autorità di controllo secondo le procedure previste </w:t>
      </w:r>
      <w:hyperlink r:id="rId10">
        <w:r>
          <w:t>(http://www.garanteprivacy.it/web/guest/home/docweb/-/docweb-display/docweb/4535524)</w:t>
        </w:r>
      </w:hyperlink>
      <w:r>
        <w:t>.</w:t>
      </w:r>
    </w:p>
    <w:p w:rsidR="00B81735" w:rsidRDefault="00B81735">
      <w:pPr>
        <w:pStyle w:val="Corpotesto"/>
      </w:pPr>
    </w:p>
    <w:p w:rsidR="00B81735" w:rsidRDefault="002E5B43">
      <w:pPr>
        <w:pStyle w:val="Corpotesto"/>
        <w:tabs>
          <w:tab w:val="left" w:pos="4186"/>
        </w:tabs>
        <w:spacing w:before="135" w:line="235" w:lineRule="auto"/>
        <w:ind w:left="401" w:right="990"/>
      </w:pPr>
      <w:r>
        <w:t>Il  Responsabile  del</w:t>
      </w:r>
      <w:r>
        <w:rPr>
          <w:spacing w:val="42"/>
        </w:rPr>
        <w:t xml:space="preserve"> </w:t>
      </w:r>
      <w:r>
        <w:t>procedimento</w:t>
      </w:r>
      <w:r>
        <w:rPr>
          <w:spacing w:val="45"/>
        </w:rPr>
        <w:t xml:space="preserve"> </w:t>
      </w:r>
      <w:r>
        <w:t>è</w:t>
      </w:r>
      <w:r w:rsidR="00151EB7">
        <w:t xml:space="preserve"> </w:t>
      </w:r>
      <w:r>
        <w:t xml:space="preserve">il Dott. Paolo Giovani tel. 0862/667217 – e-mail: </w:t>
      </w:r>
      <w:hyperlink r:id="rId11">
        <w:r>
          <w:rPr>
            <w:color w:val="0000FF"/>
            <w:u w:val="single" w:color="0000FF"/>
          </w:rPr>
          <w:t>paolo.giovani@aq.camcom.it</w:t>
        </w:r>
      </w:hyperlink>
    </w:p>
    <w:p w:rsidR="00B81735" w:rsidRDefault="00B81735">
      <w:pPr>
        <w:pStyle w:val="Corpotesto"/>
        <w:rPr>
          <w:sz w:val="20"/>
        </w:rPr>
      </w:pPr>
    </w:p>
    <w:p w:rsidR="00B81735" w:rsidRDefault="00B81735">
      <w:pPr>
        <w:pStyle w:val="Corpotesto"/>
        <w:spacing w:before="3"/>
        <w:rPr>
          <w:sz w:val="17"/>
        </w:rPr>
      </w:pPr>
    </w:p>
    <w:p w:rsidR="00B81735" w:rsidRDefault="002E5B43" w:rsidP="0053095A">
      <w:pPr>
        <w:pStyle w:val="Titolo1"/>
        <w:numPr>
          <w:ilvl w:val="0"/>
          <w:numId w:val="8"/>
        </w:numPr>
        <w:tabs>
          <w:tab w:val="left" w:pos="735"/>
        </w:tabs>
        <w:spacing w:before="56"/>
      </w:pPr>
      <w:r>
        <w:t>TRASPARENZA</w:t>
      </w:r>
    </w:p>
    <w:p w:rsidR="00B81735" w:rsidRPr="008F14B9" w:rsidRDefault="002E5B43" w:rsidP="008F14B9">
      <w:pPr>
        <w:pStyle w:val="Corpotesto"/>
        <w:spacing w:before="104" w:line="223" w:lineRule="auto"/>
        <w:ind w:left="401" w:right="119"/>
        <w:jc w:val="both"/>
      </w:pPr>
      <w:r>
        <w:t xml:space="preserve">In ottemperanza agli artt. 26 e 27 del D. </w:t>
      </w:r>
      <w:proofErr w:type="spellStart"/>
      <w:r>
        <w:t>Lgs</w:t>
      </w:r>
      <w:proofErr w:type="spellEnd"/>
      <w:r>
        <w:t>. 33/2013 sono pubblicati sul sito internet dell’Ente camerale</w:t>
      </w:r>
      <w:r>
        <w:rPr>
          <w:spacing w:val="-6"/>
        </w:rPr>
        <w:t xml:space="preserve"> </w:t>
      </w:r>
      <w:r>
        <w:t>nella</w:t>
      </w:r>
      <w:r>
        <w:rPr>
          <w:spacing w:val="-14"/>
        </w:rPr>
        <w:t xml:space="preserve"> </w:t>
      </w:r>
      <w:r>
        <w:t>sezione</w:t>
      </w:r>
      <w:r>
        <w:rPr>
          <w:spacing w:val="-5"/>
        </w:rPr>
        <w:t xml:space="preserve"> </w:t>
      </w:r>
      <w:r>
        <w:t>Amministrazione</w:t>
      </w:r>
      <w:r>
        <w:rPr>
          <w:spacing w:val="-6"/>
        </w:rPr>
        <w:t xml:space="preserve"> </w:t>
      </w:r>
      <w:r>
        <w:t>Trasparente</w:t>
      </w:r>
      <w:r>
        <w:rPr>
          <w:spacing w:val="-10"/>
        </w:rPr>
        <w:t xml:space="preserve"> </w:t>
      </w:r>
      <w:r>
        <w:t>i</w:t>
      </w:r>
      <w:r>
        <w:rPr>
          <w:spacing w:val="-14"/>
        </w:rPr>
        <w:t xml:space="preserve"> </w:t>
      </w:r>
      <w:r>
        <w:t>dati</w:t>
      </w:r>
      <w:r>
        <w:rPr>
          <w:spacing w:val="-7"/>
        </w:rPr>
        <w:t xml:space="preserve"> </w:t>
      </w:r>
      <w:r>
        <w:t>relativi</w:t>
      </w:r>
      <w:r>
        <w:rPr>
          <w:spacing w:val="-9"/>
        </w:rPr>
        <w:t xml:space="preserve"> </w:t>
      </w:r>
      <w:r>
        <w:t>alla</w:t>
      </w:r>
      <w:r>
        <w:rPr>
          <w:spacing w:val="-10"/>
        </w:rPr>
        <w:t xml:space="preserve"> </w:t>
      </w:r>
      <w:r>
        <w:t>concessione</w:t>
      </w:r>
      <w:r>
        <w:rPr>
          <w:spacing w:val="-5"/>
        </w:rPr>
        <w:t xml:space="preserve"> </w:t>
      </w:r>
      <w:r>
        <w:t>delle</w:t>
      </w:r>
      <w:r>
        <w:rPr>
          <w:spacing w:val="-11"/>
        </w:rPr>
        <w:t xml:space="preserve"> </w:t>
      </w:r>
      <w:r>
        <w:t>sovvenzioni, contributi, sussidi ed ausili finanziari alle</w:t>
      </w:r>
      <w:r>
        <w:rPr>
          <w:spacing w:val="-5"/>
        </w:rPr>
        <w:t xml:space="preserve"> </w:t>
      </w:r>
      <w:r>
        <w:t>imprese.</w:t>
      </w:r>
    </w:p>
    <w:sectPr w:rsidR="00B81735" w:rsidRPr="008F14B9">
      <w:headerReference w:type="default" r:id="rId12"/>
      <w:pgSz w:w="11900" w:h="16860"/>
      <w:pgMar w:top="1660" w:right="980" w:bottom="280" w:left="1440" w:header="71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B79" w:rsidRDefault="00F47B79">
      <w:r>
        <w:separator/>
      </w:r>
    </w:p>
  </w:endnote>
  <w:endnote w:type="continuationSeparator" w:id="0">
    <w:p w:rsidR="00F47B79" w:rsidRDefault="00F4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B79" w:rsidRDefault="00F47B79">
      <w:r>
        <w:separator/>
      </w:r>
    </w:p>
  </w:footnote>
  <w:footnote w:type="continuationSeparator" w:id="0">
    <w:p w:rsidR="00F47B79" w:rsidRDefault="00F47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735" w:rsidRDefault="002E5B43">
    <w:pPr>
      <w:pStyle w:val="Corpotesto"/>
      <w:spacing w:line="14" w:lineRule="auto"/>
      <w:rPr>
        <w:sz w:val="20"/>
      </w:rPr>
    </w:pPr>
    <w:r>
      <w:rPr>
        <w:noProof/>
        <w:lang w:bidi="ar-SA"/>
      </w:rPr>
      <w:drawing>
        <wp:anchor distT="0" distB="0" distL="0" distR="0" simplePos="0" relativeHeight="251660288" behindDoc="1" locked="0" layoutInCell="1" allowOverlap="1">
          <wp:simplePos x="0" y="0"/>
          <wp:positionH relativeFrom="page">
            <wp:posOffset>719455</wp:posOffset>
          </wp:positionH>
          <wp:positionV relativeFrom="page">
            <wp:posOffset>455930</wp:posOffset>
          </wp:positionV>
          <wp:extent cx="1710055" cy="4953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10055" cy="495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929"/>
    <w:multiLevelType w:val="hybridMultilevel"/>
    <w:tmpl w:val="59826CA0"/>
    <w:lvl w:ilvl="0" w:tplc="AF50046E">
      <w:start w:val="1"/>
      <w:numFmt w:val="decimal"/>
      <w:lvlText w:val="%1."/>
      <w:lvlJc w:val="left"/>
      <w:pPr>
        <w:ind w:left="624" w:hanging="224"/>
      </w:pPr>
      <w:rPr>
        <w:rFonts w:ascii="Calibri" w:eastAsia="Calibri" w:hAnsi="Calibri" w:cs="Calibri" w:hint="default"/>
        <w:b/>
        <w:bCs/>
        <w:w w:val="100"/>
        <w:sz w:val="22"/>
        <w:szCs w:val="22"/>
        <w:lang w:val="it-IT" w:eastAsia="it-IT" w:bidi="it-IT"/>
      </w:rPr>
    </w:lvl>
    <w:lvl w:ilvl="1" w:tplc="6B561E74">
      <w:numFmt w:val="bullet"/>
      <w:lvlText w:val="•"/>
      <w:lvlJc w:val="left"/>
      <w:pPr>
        <w:ind w:left="1120" w:hanging="224"/>
      </w:pPr>
      <w:rPr>
        <w:rFonts w:hint="default"/>
        <w:lang w:val="it-IT" w:eastAsia="it-IT" w:bidi="it-IT"/>
      </w:rPr>
    </w:lvl>
    <w:lvl w:ilvl="2" w:tplc="D302B146">
      <w:numFmt w:val="bullet"/>
      <w:lvlText w:val="•"/>
      <w:lvlJc w:val="left"/>
      <w:pPr>
        <w:ind w:left="2048" w:hanging="224"/>
      </w:pPr>
      <w:rPr>
        <w:rFonts w:hint="default"/>
        <w:lang w:val="it-IT" w:eastAsia="it-IT" w:bidi="it-IT"/>
      </w:rPr>
    </w:lvl>
    <w:lvl w:ilvl="3" w:tplc="7E7866DA">
      <w:numFmt w:val="bullet"/>
      <w:lvlText w:val="•"/>
      <w:lvlJc w:val="left"/>
      <w:pPr>
        <w:ind w:left="2977" w:hanging="224"/>
      </w:pPr>
      <w:rPr>
        <w:rFonts w:hint="default"/>
        <w:lang w:val="it-IT" w:eastAsia="it-IT" w:bidi="it-IT"/>
      </w:rPr>
    </w:lvl>
    <w:lvl w:ilvl="4" w:tplc="37A05374">
      <w:numFmt w:val="bullet"/>
      <w:lvlText w:val="•"/>
      <w:lvlJc w:val="left"/>
      <w:pPr>
        <w:ind w:left="3906" w:hanging="224"/>
      </w:pPr>
      <w:rPr>
        <w:rFonts w:hint="default"/>
        <w:lang w:val="it-IT" w:eastAsia="it-IT" w:bidi="it-IT"/>
      </w:rPr>
    </w:lvl>
    <w:lvl w:ilvl="5" w:tplc="1132FD98">
      <w:numFmt w:val="bullet"/>
      <w:lvlText w:val="•"/>
      <w:lvlJc w:val="left"/>
      <w:pPr>
        <w:ind w:left="4835" w:hanging="224"/>
      </w:pPr>
      <w:rPr>
        <w:rFonts w:hint="default"/>
        <w:lang w:val="it-IT" w:eastAsia="it-IT" w:bidi="it-IT"/>
      </w:rPr>
    </w:lvl>
    <w:lvl w:ilvl="6" w:tplc="65A4B742">
      <w:numFmt w:val="bullet"/>
      <w:lvlText w:val="•"/>
      <w:lvlJc w:val="left"/>
      <w:pPr>
        <w:ind w:left="5764" w:hanging="224"/>
      </w:pPr>
      <w:rPr>
        <w:rFonts w:hint="default"/>
        <w:lang w:val="it-IT" w:eastAsia="it-IT" w:bidi="it-IT"/>
      </w:rPr>
    </w:lvl>
    <w:lvl w:ilvl="7" w:tplc="D4BE3E34">
      <w:numFmt w:val="bullet"/>
      <w:lvlText w:val="•"/>
      <w:lvlJc w:val="left"/>
      <w:pPr>
        <w:ind w:left="6692" w:hanging="224"/>
      </w:pPr>
      <w:rPr>
        <w:rFonts w:hint="default"/>
        <w:lang w:val="it-IT" w:eastAsia="it-IT" w:bidi="it-IT"/>
      </w:rPr>
    </w:lvl>
    <w:lvl w:ilvl="8" w:tplc="D1A8C452">
      <w:numFmt w:val="bullet"/>
      <w:lvlText w:val="•"/>
      <w:lvlJc w:val="left"/>
      <w:pPr>
        <w:ind w:left="7621" w:hanging="224"/>
      </w:pPr>
      <w:rPr>
        <w:rFonts w:hint="default"/>
        <w:lang w:val="it-IT" w:eastAsia="it-IT" w:bidi="it-IT"/>
      </w:rPr>
    </w:lvl>
  </w:abstractNum>
  <w:abstractNum w:abstractNumId="1" w15:restartNumberingAfterBreak="0">
    <w:nsid w:val="0377255C"/>
    <w:multiLevelType w:val="hybridMultilevel"/>
    <w:tmpl w:val="C6E4D0F8"/>
    <w:lvl w:ilvl="0" w:tplc="7A743204">
      <w:start w:val="10"/>
      <w:numFmt w:val="decimal"/>
      <w:lvlText w:val="%1."/>
      <w:lvlJc w:val="left"/>
      <w:pPr>
        <w:ind w:left="734" w:hanging="334"/>
      </w:pPr>
      <w:rPr>
        <w:rFonts w:ascii="Calibri" w:eastAsia="Calibri" w:hAnsi="Calibri" w:cs="Calibri" w:hint="default"/>
        <w:b/>
        <w:bCs/>
        <w:spacing w:val="-2"/>
        <w:w w:val="100"/>
        <w:sz w:val="22"/>
        <w:szCs w:val="22"/>
        <w:lang w:val="it-IT" w:eastAsia="it-IT" w:bidi="it-IT"/>
      </w:rPr>
    </w:lvl>
    <w:lvl w:ilvl="1" w:tplc="37A06E2A">
      <w:numFmt w:val="bullet"/>
      <w:lvlText w:val="•"/>
      <w:lvlJc w:val="left"/>
      <w:pPr>
        <w:ind w:left="1613" w:hanging="334"/>
      </w:pPr>
      <w:rPr>
        <w:rFonts w:hint="default"/>
        <w:lang w:val="it-IT" w:eastAsia="it-IT" w:bidi="it-IT"/>
      </w:rPr>
    </w:lvl>
    <w:lvl w:ilvl="2" w:tplc="A3686FBE">
      <w:numFmt w:val="bullet"/>
      <w:lvlText w:val="•"/>
      <w:lvlJc w:val="left"/>
      <w:pPr>
        <w:ind w:left="2487" w:hanging="334"/>
      </w:pPr>
      <w:rPr>
        <w:rFonts w:hint="default"/>
        <w:lang w:val="it-IT" w:eastAsia="it-IT" w:bidi="it-IT"/>
      </w:rPr>
    </w:lvl>
    <w:lvl w:ilvl="3" w:tplc="6232B29A">
      <w:numFmt w:val="bullet"/>
      <w:lvlText w:val="•"/>
      <w:lvlJc w:val="left"/>
      <w:pPr>
        <w:ind w:left="3361" w:hanging="334"/>
      </w:pPr>
      <w:rPr>
        <w:rFonts w:hint="default"/>
        <w:lang w:val="it-IT" w:eastAsia="it-IT" w:bidi="it-IT"/>
      </w:rPr>
    </w:lvl>
    <w:lvl w:ilvl="4" w:tplc="30C0B200">
      <w:numFmt w:val="bullet"/>
      <w:lvlText w:val="•"/>
      <w:lvlJc w:val="left"/>
      <w:pPr>
        <w:ind w:left="4235" w:hanging="334"/>
      </w:pPr>
      <w:rPr>
        <w:rFonts w:hint="default"/>
        <w:lang w:val="it-IT" w:eastAsia="it-IT" w:bidi="it-IT"/>
      </w:rPr>
    </w:lvl>
    <w:lvl w:ilvl="5" w:tplc="1D9097F0">
      <w:numFmt w:val="bullet"/>
      <w:lvlText w:val="•"/>
      <w:lvlJc w:val="left"/>
      <w:pPr>
        <w:ind w:left="5109" w:hanging="334"/>
      </w:pPr>
      <w:rPr>
        <w:rFonts w:hint="default"/>
        <w:lang w:val="it-IT" w:eastAsia="it-IT" w:bidi="it-IT"/>
      </w:rPr>
    </w:lvl>
    <w:lvl w:ilvl="6" w:tplc="61C08722">
      <w:numFmt w:val="bullet"/>
      <w:lvlText w:val="•"/>
      <w:lvlJc w:val="left"/>
      <w:pPr>
        <w:ind w:left="5983" w:hanging="334"/>
      </w:pPr>
      <w:rPr>
        <w:rFonts w:hint="default"/>
        <w:lang w:val="it-IT" w:eastAsia="it-IT" w:bidi="it-IT"/>
      </w:rPr>
    </w:lvl>
    <w:lvl w:ilvl="7" w:tplc="916AFF98">
      <w:numFmt w:val="bullet"/>
      <w:lvlText w:val="•"/>
      <w:lvlJc w:val="left"/>
      <w:pPr>
        <w:ind w:left="6857" w:hanging="334"/>
      </w:pPr>
      <w:rPr>
        <w:rFonts w:hint="default"/>
        <w:lang w:val="it-IT" w:eastAsia="it-IT" w:bidi="it-IT"/>
      </w:rPr>
    </w:lvl>
    <w:lvl w:ilvl="8" w:tplc="ED568BF2">
      <w:numFmt w:val="bullet"/>
      <w:lvlText w:val="•"/>
      <w:lvlJc w:val="left"/>
      <w:pPr>
        <w:ind w:left="7731" w:hanging="334"/>
      </w:pPr>
      <w:rPr>
        <w:rFonts w:hint="default"/>
        <w:lang w:val="it-IT" w:eastAsia="it-IT" w:bidi="it-IT"/>
      </w:rPr>
    </w:lvl>
  </w:abstractNum>
  <w:abstractNum w:abstractNumId="2" w15:restartNumberingAfterBreak="0">
    <w:nsid w:val="131D00B2"/>
    <w:multiLevelType w:val="hybridMultilevel"/>
    <w:tmpl w:val="A6C07BF0"/>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 w15:restartNumberingAfterBreak="0">
    <w:nsid w:val="1D7C5D57"/>
    <w:multiLevelType w:val="hybridMultilevel"/>
    <w:tmpl w:val="4FDAC0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0C4245"/>
    <w:multiLevelType w:val="hybridMultilevel"/>
    <w:tmpl w:val="2670E6FE"/>
    <w:lvl w:ilvl="0" w:tplc="25B6209A">
      <w:start w:val="1"/>
      <w:numFmt w:val="lowerLetter"/>
      <w:lvlText w:val="%1)"/>
      <w:lvlJc w:val="left"/>
      <w:pPr>
        <w:ind w:left="1500" w:hanging="368"/>
      </w:pPr>
      <w:rPr>
        <w:rFonts w:ascii="Calibri" w:eastAsia="Calibri" w:hAnsi="Calibri" w:cs="Calibri" w:hint="default"/>
        <w:spacing w:val="-1"/>
        <w:w w:val="100"/>
        <w:sz w:val="22"/>
        <w:szCs w:val="22"/>
        <w:lang w:val="it-IT" w:eastAsia="it-IT" w:bidi="it-IT"/>
      </w:rPr>
    </w:lvl>
    <w:lvl w:ilvl="1" w:tplc="3FF85AE2">
      <w:numFmt w:val="bullet"/>
      <w:lvlText w:val="•"/>
      <w:lvlJc w:val="left"/>
      <w:pPr>
        <w:ind w:left="2297" w:hanging="368"/>
      </w:pPr>
      <w:rPr>
        <w:rFonts w:hint="default"/>
        <w:lang w:val="it-IT" w:eastAsia="it-IT" w:bidi="it-IT"/>
      </w:rPr>
    </w:lvl>
    <w:lvl w:ilvl="2" w:tplc="FC8C2A16">
      <w:numFmt w:val="bullet"/>
      <w:lvlText w:val="•"/>
      <w:lvlJc w:val="left"/>
      <w:pPr>
        <w:ind w:left="3095" w:hanging="368"/>
      </w:pPr>
      <w:rPr>
        <w:rFonts w:hint="default"/>
        <w:lang w:val="it-IT" w:eastAsia="it-IT" w:bidi="it-IT"/>
      </w:rPr>
    </w:lvl>
    <w:lvl w:ilvl="3" w:tplc="118C6ADC">
      <w:numFmt w:val="bullet"/>
      <w:lvlText w:val="•"/>
      <w:lvlJc w:val="left"/>
      <w:pPr>
        <w:ind w:left="3893" w:hanging="368"/>
      </w:pPr>
      <w:rPr>
        <w:rFonts w:hint="default"/>
        <w:lang w:val="it-IT" w:eastAsia="it-IT" w:bidi="it-IT"/>
      </w:rPr>
    </w:lvl>
    <w:lvl w:ilvl="4" w:tplc="142421B8">
      <w:numFmt w:val="bullet"/>
      <w:lvlText w:val="•"/>
      <w:lvlJc w:val="left"/>
      <w:pPr>
        <w:ind w:left="4691" w:hanging="368"/>
      </w:pPr>
      <w:rPr>
        <w:rFonts w:hint="default"/>
        <w:lang w:val="it-IT" w:eastAsia="it-IT" w:bidi="it-IT"/>
      </w:rPr>
    </w:lvl>
    <w:lvl w:ilvl="5" w:tplc="FE66581E">
      <w:numFmt w:val="bullet"/>
      <w:lvlText w:val="•"/>
      <w:lvlJc w:val="left"/>
      <w:pPr>
        <w:ind w:left="5489" w:hanging="368"/>
      </w:pPr>
      <w:rPr>
        <w:rFonts w:hint="default"/>
        <w:lang w:val="it-IT" w:eastAsia="it-IT" w:bidi="it-IT"/>
      </w:rPr>
    </w:lvl>
    <w:lvl w:ilvl="6" w:tplc="0E064DBE">
      <w:numFmt w:val="bullet"/>
      <w:lvlText w:val="•"/>
      <w:lvlJc w:val="left"/>
      <w:pPr>
        <w:ind w:left="6287" w:hanging="368"/>
      </w:pPr>
      <w:rPr>
        <w:rFonts w:hint="default"/>
        <w:lang w:val="it-IT" w:eastAsia="it-IT" w:bidi="it-IT"/>
      </w:rPr>
    </w:lvl>
    <w:lvl w:ilvl="7" w:tplc="C3AE7FC6">
      <w:numFmt w:val="bullet"/>
      <w:lvlText w:val="•"/>
      <w:lvlJc w:val="left"/>
      <w:pPr>
        <w:ind w:left="7085" w:hanging="368"/>
      </w:pPr>
      <w:rPr>
        <w:rFonts w:hint="default"/>
        <w:lang w:val="it-IT" w:eastAsia="it-IT" w:bidi="it-IT"/>
      </w:rPr>
    </w:lvl>
    <w:lvl w:ilvl="8" w:tplc="5BB6B954">
      <w:numFmt w:val="bullet"/>
      <w:lvlText w:val="•"/>
      <w:lvlJc w:val="left"/>
      <w:pPr>
        <w:ind w:left="7883" w:hanging="368"/>
      </w:pPr>
      <w:rPr>
        <w:rFonts w:hint="default"/>
        <w:lang w:val="it-IT" w:eastAsia="it-IT" w:bidi="it-IT"/>
      </w:rPr>
    </w:lvl>
  </w:abstractNum>
  <w:abstractNum w:abstractNumId="5" w15:restartNumberingAfterBreak="0">
    <w:nsid w:val="27FD4D86"/>
    <w:multiLevelType w:val="hybridMultilevel"/>
    <w:tmpl w:val="AC4684DE"/>
    <w:lvl w:ilvl="0" w:tplc="64F2F70C">
      <w:start w:val="1"/>
      <w:numFmt w:val="decimal"/>
      <w:lvlText w:val="%1"/>
      <w:lvlJc w:val="left"/>
      <w:pPr>
        <w:ind w:left="215" w:hanging="99"/>
      </w:pPr>
      <w:rPr>
        <w:rFonts w:ascii="Times New Roman" w:eastAsia="Times New Roman" w:hAnsi="Times New Roman" w:cs="Times New Roman" w:hint="default"/>
        <w:w w:val="99"/>
        <w:sz w:val="13"/>
        <w:szCs w:val="13"/>
        <w:lang w:val="it-IT" w:eastAsia="it-IT" w:bidi="it-IT"/>
      </w:rPr>
    </w:lvl>
    <w:lvl w:ilvl="1" w:tplc="04100019">
      <w:start w:val="1"/>
      <w:numFmt w:val="lowerLetter"/>
      <w:lvlText w:val="%2."/>
      <w:lvlJc w:val="left"/>
      <w:pPr>
        <w:ind w:left="644" w:hanging="360"/>
      </w:pPr>
      <w:rPr>
        <w:rFonts w:hint="default"/>
        <w:w w:val="100"/>
        <w:sz w:val="22"/>
        <w:szCs w:val="22"/>
        <w:lang w:val="it-IT" w:eastAsia="it-IT" w:bidi="it-IT"/>
      </w:rPr>
    </w:lvl>
    <w:lvl w:ilvl="2" w:tplc="96CA619A">
      <w:numFmt w:val="bullet"/>
      <w:lvlText w:val="•"/>
      <w:lvlJc w:val="left"/>
      <w:pPr>
        <w:ind w:left="1694" w:hanging="284"/>
      </w:pPr>
      <w:rPr>
        <w:rFonts w:hint="default"/>
        <w:lang w:val="it-IT" w:eastAsia="it-IT" w:bidi="it-IT"/>
      </w:rPr>
    </w:lvl>
    <w:lvl w:ilvl="3" w:tplc="EA4AD85A">
      <w:numFmt w:val="bullet"/>
      <w:lvlText w:val="•"/>
      <w:lvlJc w:val="left"/>
      <w:pPr>
        <w:ind w:left="2708" w:hanging="284"/>
      </w:pPr>
      <w:rPr>
        <w:rFonts w:hint="default"/>
        <w:lang w:val="it-IT" w:eastAsia="it-IT" w:bidi="it-IT"/>
      </w:rPr>
    </w:lvl>
    <w:lvl w:ilvl="4" w:tplc="A3F0C14A">
      <w:numFmt w:val="bullet"/>
      <w:lvlText w:val="•"/>
      <w:lvlJc w:val="left"/>
      <w:pPr>
        <w:ind w:left="3722" w:hanging="284"/>
      </w:pPr>
      <w:rPr>
        <w:rFonts w:hint="default"/>
        <w:lang w:val="it-IT" w:eastAsia="it-IT" w:bidi="it-IT"/>
      </w:rPr>
    </w:lvl>
    <w:lvl w:ilvl="5" w:tplc="C8ECC076">
      <w:numFmt w:val="bullet"/>
      <w:lvlText w:val="•"/>
      <w:lvlJc w:val="left"/>
      <w:pPr>
        <w:ind w:left="4736" w:hanging="284"/>
      </w:pPr>
      <w:rPr>
        <w:rFonts w:hint="default"/>
        <w:lang w:val="it-IT" w:eastAsia="it-IT" w:bidi="it-IT"/>
      </w:rPr>
    </w:lvl>
    <w:lvl w:ilvl="6" w:tplc="14EACC2A">
      <w:numFmt w:val="bullet"/>
      <w:lvlText w:val="•"/>
      <w:lvlJc w:val="left"/>
      <w:pPr>
        <w:ind w:left="5750" w:hanging="284"/>
      </w:pPr>
      <w:rPr>
        <w:rFonts w:hint="default"/>
        <w:lang w:val="it-IT" w:eastAsia="it-IT" w:bidi="it-IT"/>
      </w:rPr>
    </w:lvl>
    <w:lvl w:ilvl="7" w:tplc="FC4A2E78">
      <w:numFmt w:val="bullet"/>
      <w:lvlText w:val="•"/>
      <w:lvlJc w:val="left"/>
      <w:pPr>
        <w:ind w:left="6764" w:hanging="284"/>
      </w:pPr>
      <w:rPr>
        <w:rFonts w:hint="default"/>
        <w:lang w:val="it-IT" w:eastAsia="it-IT" w:bidi="it-IT"/>
      </w:rPr>
    </w:lvl>
    <w:lvl w:ilvl="8" w:tplc="20E8AC70">
      <w:numFmt w:val="bullet"/>
      <w:lvlText w:val="•"/>
      <w:lvlJc w:val="left"/>
      <w:pPr>
        <w:ind w:left="7778" w:hanging="284"/>
      </w:pPr>
      <w:rPr>
        <w:rFonts w:hint="default"/>
        <w:lang w:val="it-IT" w:eastAsia="it-IT" w:bidi="it-IT"/>
      </w:rPr>
    </w:lvl>
  </w:abstractNum>
  <w:abstractNum w:abstractNumId="6" w15:restartNumberingAfterBreak="0">
    <w:nsid w:val="2A926D60"/>
    <w:multiLevelType w:val="hybridMultilevel"/>
    <w:tmpl w:val="8ADA3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C04D2B"/>
    <w:multiLevelType w:val="hybridMultilevel"/>
    <w:tmpl w:val="3D1A6AFC"/>
    <w:lvl w:ilvl="0" w:tplc="DC3A2336">
      <w:start w:val="1"/>
      <w:numFmt w:val="lowerLetter"/>
      <w:lvlText w:val="%1)"/>
      <w:lvlJc w:val="left"/>
      <w:pPr>
        <w:ind w:left="780" w:hanging="368"/>
      </w:pPr>
      <w:rPr>
        <w:rFonts w:ascii="Calibri" w:eastAsia="Calibri" w:hAnsi="Calibri" w:cs="Calibri" w:hint="default"/>
        <w:spacing w:val="-1"/>
        <w:w w:val="100"/>
        <w:sz w:val="22"/>
        <w:szCs w:val="22"/>
        <w:lang w:val="it-IT" w:eastAsia="it-IT" w:bidi="it-IT"/>
      </w:rPr>
    </w:lvl>
    <w:lvl w:ilvl="1" w:tplc="12C6A3A4">
      <w:numFmt w:val="bullet"/>
      <w:lvlText w:val="•"/>
      <w:lvlJc w:val="left"/>
      <w:pPr>
        <w:ind w:left="1649" w:hanging="368"/>
      </w:pPr>
      <w:rPr>
        <w:rFonts w:hint="default"/>
        <w:lang w:val="it-IT" w:eastAsia="it-IT" w:bidi="it-IT"/>
      </w:rPr>
    </w:lvl>
    <w:lvl w:ilvl="2" w:tplc="50F2B404">
      <w:numFmt w:val="bullet"/>
      <w:lvlText w:val="•"/>
      <w:lvlJc w:val="left"/>
      <w:pPr>
        <w:ind w:left="2519" w:hanging="368"/>
      </w:pPr>
      <w:rPr>
        <w:rFonts w:hint="default"/>
        <w:lang w:val="it-IT" w:eastAsia="it-IT" w:bidi="it-IT"/>
      </w:rPr>
    </w:lvl>
    <w:lvl w:ilvl="3" w:tplc="96ACF20C">
      <w:numFmt w:val="bullet"/>
      <w:lvlText w:val="•"/>
      <w:lvlJc w:val="left"/>
      <w:pPr>
        <w:ind w:left="3389" w:hanging="368"/>
      </w:pPr>
      <w:rPr>
        <w:rFonts w:hint="default"/>
        <w:lang w:val="it-IT" w:eastAsia="it-IT" w:bidi="it-IT"/>
      </w:rPr>
    </w:lvl>
    <w:lvl w:ilvl="4" w:tplc="5D749AE6">
      <w:numFmt w:val="bullet"/>
      <w:lvlText w:val="•"/>
      <w:lvlJc w:val="left"/>
      <w:pPr>
        <w:ind w:left="4259" w:hanging="368"/>
      </w:pPr>
      <w:rPr>
        <w:rFonts w:hint="default"/>
        <w:lang w:val="it-IT" w:eastAsia="it-IT" w:bidi="it-IT"/>
      </w:rPr>
    </w:lvl>
    <w:lvl w:ilvl="5" w:tplc="FF3ADFE4">
      <w:numFmt w:val="bullet"/>
      <w:lvlText w:val="•"/>
      <w:lvlJc w:val="left"/>
      <w:pPr>
        <w:ind w:left="5129" w:hanging="368"/>
      </w:pPr>
      <w:rPr>
        <w:rFonts w:hint="default"/>
        <w:lang w:val="it-IT" w:eastAsia="it-IT" w:bidi="it-IT"/>
      </w:rPr>
    </w:lvl>
    <w:lvl w:ilvl="6" w:tplc="E7041DCC">
      <w:numFmt w:val="bullet"/>
      <w:lvlText w:val="•"/>
      <w:lvlJc w:val="left"/>
      <w:pPr>
        <w:ind w:left="5999" w:hanging="368"/>
      </w:pPr>
      <w:rPr>
        <w:rFonts w:hint="default"/>
        <w:lang w:val="it-IT" w:eastAsia="it-IT" w:bidi="it-IT"/>
      </w:rPr>
    </w:lvl>
    <w:lvl w:ilvl="7" w:tplc="8378352C">
      <w:numFmt w:val="bullet"/>
      <w:lvlText w:val="•"/>
      <w:lvlJc w:val="left"/>
      <w:pPr>
        <w:ind w:left="6869" w:hanging="368"/>
      </w:pPr>
      <w:rPr>
        <w:rFonts w:hint="default"/>
        <w:lang w:val="it-IT" w:eastAsia="it-IT" w:bidi="it-IT"/>
      </w:rPr>
    </w:lvl>
    <w:lvl w:ilvl="8" w:tplc="3CB66FD6">
      <w:numFmt w:val="bullet"/>
      <w:lvlText w:val="•"/>
      <w:lvlJc w:val="left"/>
      <w:pPr>
        <w:ind w:left="7739" w:hanging="368"/>
      </w:pPr>
      <w:rPr>
        <w:rFonts w:hint="default"/>
        <w:lang w:val="it-IT" w:eastAsia="it-IT" w:bidi="it-IT"/>
      </w:rPr>
    </w:lvl>
  </w:abstractNum>
  <w:abstractNum w:abstractNumId="8" w15:restartNumberingAfterBreak="0">
    <w:nsid w:val="357E5EC6"/>
    <w:multiLevelType w:val="hybridMultilevel"/>
    <w:tmpl w:val="2B56D602"/>
    <w:lvl w:ilvl="0" w:tplc="B23A0A96">
      <w:start w:val="1"/>
      <w:numFmt w:val="decimal"/>
      <w:lvlText w:val="%1."/>
      <w:lvlJc w:val="left"/>
      <w:pPr>
        <w:ind w:left="780" w:hanging="368"/>
      </w:pPr>
      <w:rPr>
        <w:rFonts w:ascii="Calibri" w:eastAsia="Calibri" w:hAnsi="Calibri" w:cs="Calibri" w:hint="default"/>
        <w:w w:val="100"/>
        <w:sz w:val="22"/>
        <w:szCs w:val="22"/>
        <w:lang w:val="it-IT" w:eastAsia="it-IT" w:bidi="it-IT"/>
      </w:rPr>
    </w:lvl>
    <w:lvl w:ilvl="1" w:tplc="6A5CD896">
      <w:numFmt w:val="bullet"/>
      <w:lvlText w:val="•"/>
      <w:lvlJc w:val="left"/>
      <w:pPr>
        <w:ind w:left="1649" w:hanging="368"/>
      </w:pPr>
      <w:rPr>
        <w:rFonts w:hint="default"/>
        <w:lang w:val="it-IT" w:eastAsia="it-IT" w:bidi="it-IT"/>
      </w:rPr>
    </w:lvl>
    <w:lvl w:ilvl="2" w:tplc="9F9EEEE0">
      <w:numFmt w:val="bullet"/>
      <w:lvlText w:val="•"/>
      <w:lvlJc w:val="left"/>
      <w:pPr>
        <w:ind w:left="2519" w:hanging="368"/>
      </w:pPr>
      <w:rPr>
        <w:rFonts w:hint="default"/>
        <w:lang w:val="it-IT" w:eastAsia="it-IT" w:bidi="it-IT"/>
      </w:rPr>
    </w:lvl>
    <w:lvl w:ilvl="3" w:tplc="B60A35F0">
      <w:numFmt w:val="bullet"/>
      <w:lvlText w:val="•"/>
      <w:lvlJc w:val="left"/>
      <w:pPr>
        <w:ind w:left="3389" w:hanging="368"/>
      </w:pPr>
      <w:rPr>
        <w:rFonts w:hint="default"/>
        <w:lang w:val="it-IT" w:eastAsia="it-IT" w:bidi="it-IT"/>
      </w:rPr>
    </w:lvl>
    <w:lvl w:ilvl="4" w:tplc="924E66B0">
      <w:numFmt w:val="bullet"/>
      <w:lvlText w:val="•"/>
      <w:lvlJc w:val="left"/>
      <w:pPr>
        <w:ind w:left="4259" w:hanging="368"/>
      </w:pPr>
      <w:rPr>
        <w:rFonts w:hint="default"/>
        <w:lang w:val="it-IT" w:eastAsia="it-IT" w:bidi="it-IT"/>
      </w:rPr>
    </w:lvl>
    <w:lvl w:ilvl="5" w:tplc="031ED084">
      <w:numFmt w:val="bullet"/>
      <w:lvlText w:val="•"/>
      <w:lvlJc w:val="left"/>
      <w:pPr>
        <w:ind w:left="5129" w:hanging="368"/>
      </w:pPr>
      <w:rPr>
        <w:rFonts w:hint="default"/>
        <w:lang w:val="it-IT" w:eastAsia="it-IT" w:bidi="it-IT"/>
      </w:rPr>
    </w:lvl>
    <w:lvl w:ilvl="6" w:tplc="DC8C7AB0">
      <w:numFmt w:val="bullet"/>
      <w:lvlText w:val="•"/>
      <w:lvlJc w:val="left"/>
      <w:pPr>
        <w:ind w:left="5999" w:hanging="368"/>
      </w:pPr>
      <w:rPr>
        <w:rFonts w:hint="default"/>
        <w:lang w:val="it-IT" w:eastAsia="it-IT" w:bidi="it-IT"/>
      </w:rPr>
    </w:lvl>
    <w:lvl w:ilvl="7" w:tplc="3C5E4468">
      <w:numFmt w:val="bullet"/>
      <w:lvlText w:val="•"/>
      <w:lvlJc w:val="left"/>
      <w:pPr>
        <w:ind w:left="6869" w:hanging="368"/>
      </w:pPr>
      <w:rPr>
        <w:rFonts w:hint="default"/>
        <w:lang w:val="it-IT" w:eastAsia="it-IT" w:bidi="it-IT"/>
      </w:rPr>
    </w:lvl>
    <w:lvl w:ilvl="8" w:tplc="B79437D0">
      <w:numFmt w:val="bullet"/>
      <w:lvlText w:val="•"/>
      <w:lvlJc w:val="left"/>
      <w:pPr>
        <w:ind w:left="7739" w:hanging="368"/>
      </w:pPr>
      <w:rPr>
        <w:rFonts w:hint="default"/>
        <w:lang w:val="it-IT" w:eastAsia="it-IT" w:bidi="it-IT"/>
      </w:rPr>
    </w:lvl>
  </w:abstractNum>
  <w:abstractNum w:abstractNumId="9" w15:restartNumberingAfterBreak="0">
    <w:nsid w:val="37974E7B"/>
    <w:multiLevelType w:val="hybridMultilevel"/>
    <w:tmpl w:val="07D6E458"/>
    <w:lvl w:ilvl="0" w:tplc="8C8085F4">
      <w:start w:val="1"/>
      <w:numFmt w:val="lowerLetter"/>
      <w:lvlText w:val="%1)"/>
      <w:lvlJc w:val="left"/>
      <w:pPr>
        <w:ind w:left="780" w:hanging="368"/>
      </w:pPr>
      <w:rPr>
        <w:rFonts w:ascii="Calibri" w:eastAsia="Calibri" w:hAnsi="Calibri" w:cs="Calibri" w:hint="default"/>
        <w:spacing w:val="-1"/>
        <w:w w:val="100"/>
        <w:sz w:val="22"/>
        <w:szCs w:val="22"/>
        <w:lang w:val="it-IT" w:eastAsia="it-IT" w:bidi="it-IT"/>
      </w:rPr>
    </w:lvl>
    <w:lvl w:ilvl="1" w:tplc="43F6B3EE">
      <w:numFmt w:val="bullet"/>
      <w:lvlText w:val="•"/>
      <w:lvlJc w:val="left"/>
      <w:pPr>
        <w:ind w:left="1649" w:hanging="368"/>
      </w:pPr>
      <w:rPr>
        <w:rFonts w:hint="default"/>
        <w:lang w:val="it-IT" w:eastAsia="it-IT" w:bidi="it-IT"/>
      </w:rPr>
    </w:lvl>
    <w:lvl w:ilvl="2" w:tplc="56EE841A">
      <w:numFmt w:val="bullet"/>
      <w:lvlText w:val="•"/>
      <w:lvlJc w:val="left"/>
      <w:pPr>
        <w:ind w:left="2519" w:hanging="368"/>
      </w:pPr>
      <w:rPr>
        <w:rFonts w:hint="default"/>
        <w:lang w:val="it-IT" w:eastAsia="it-IT" w:bidi="it-IT"/>
      </w:rPr>
    </w:lvl>
    <w:lvl w:ilvl="3" w:tplc="40AC9C36">
      <w:numFmt w:val="bullet"/>
      <w:lvlText w:val="•"/>
      <w:lvlJc w:val="left"/>
      <w:pPr>
        <w:ind w:left="3389" w:hanging="368"/>
      </w:pPr>
      <w:rPr>
        <w:rFonts w:hint="default"/>
        <w:lang w:val="it-IT" w:eastAsia="it-IT" w:bidi="it-IT"/>
      </w:rPr>
    </w:lvl>
    <w:lvl w:ilvl="4" w:tplc="6EF2C008">
      <w:numFmt w:val="bullet"/>
      <w:lvlText w:val="•"/>
      <w:lvlJc w:val="left"/>
      <w:pPr>
        <w:ind w:left="4259" w:hanging="368"/>
      </w:pPr>
      <w:rPr>
        <w:rFonts w:hint="default"/>
        <w:lang w:val="it-IT" w:eastAsia="it-IT" w:bidi="it-IT"/>
      </w:rPr>
    </w:lvl>
    <w:lvl w:ilvl="5" w:tplc="7F8CA25C">
      <w:numFmt w:val="bullet"/>
      <w:lvlText w:val="•"/>
      <w:lvlJc w:val="left"/>
      <w:pPr>
        <w:ind w:left="5129" w:hanging="368"/>
      </w:pPr>
      <w:rPr>
        <w:rFonts w:hint="default"/>
        <w:lang w:val="it-IT" w:eastAsia="it-IT" w:bidi="it-IT"/>
      </w:rPr>
    </w:lvl>
    <w:lvl w:ilvl="6" w:tplc="561C021E">
      <w:numFmt w:val="bullet"/>
      <w:lvlText w:val="•"/>
      <w:lvlJc w:val="left"/>
      <w:pPr>
        <w:ind w:left="5999" w:hanging="368"/>
      </w:pPr>
      <w:rPr>
        <w:rFonts w:hint="default"/>
        <w:lang w:val="it-IT" w:eastAsia="it-IT" w:bidi="it-IT"/>
      </w:rPr>
    </w:lvl>
    <w:lvl w:ilvl="7" w:tplc="93640BFC">
      <w:numFmt w:val="bullet"/>
      <w:lvlText w:val="•"/>
      <w:lvlJc w:val="left"/>
      <w:pPr>
        <w:ind w:left="6869" w:hanging="368"/>
      </w:pPr>
      <w:rPr>
        <w:rFonts w:hint="default"/>
        <w:lang w:val="it-IT" w:eastAsia="it-IT" w:bidi="it-IT"/>
      </w:rPr>
    </w:lvl>
    <w:lvl w:ilvl="8" w:tplc="1D1063C0">
      <w:numFmt w:val="bullet"/>
      <w:lvlText w:val="•"/>
      <w:lvlJc w:val="left"/>
      <w:pPr>
        <w:ind w:left="7739" w:hanging="368"/>
      </w:pPr>
      <w:rPr>
        <w:rFonts w:hint="default"/>
        <w:lang w:val="it-IT" w:eastAsia="it-IT" w:bidi="it-IT"/>
      </w:rPr>
    </w:lvl>
  </w:abstractNum>
  <w:abstractNum w:abstractNumId="10" w15:restartNumberingAfterBreak="0">
    <w:nsid w:val="3AAC1DAE"/>
    <w:multiLevelType w:val="hybridMultilevel"/>
    <w:tmpl w:val="3A425AC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63463A"/>
    <w:multiLevelType w:val="hybridMultilevel"/>
    <w:tmpl w:val="C94CE546"/>
    <w:lvl w:ilvl="0" w:tplc="6062002A">
      <w:start w:val="1"/>
      <w:numFmt w:val="lowerLetter"/>
      <w:lvlText w:val="%1)"/>
      <w:lvlJc w:val="left"/>
      <w:pPr>
        <w:ind w:left="1500" w:hanging="368"/>
      </w:pPr>
      <w:rPr>
        <w:rFonts w:ascii="Calibri" w:eastAsia="Calibri" w:hAnsi="Calibri" w:cs="Calibri" w:hint="default"/>
        <w:spacing w:val="-1"/>
        <w:w w:val="100"/>
        <w:sz w:val="22"/>
        <w:szCs w:val="22"/>
        <w:lang w:val="it-IT" w:eastAsia="it-IT" w:bidi="it-IT"/>
      </w:rPr>
    </w:lvl>
    <w:lvl w:ilvl="1" w:tplc="9BC43C34">
      <w:numFmt w:val="bullet"/>
      <w:lvlText w:val="•"/>
      <w:lvlJc w:val="left"/>
      <w:pPr>
        <w:ind w:left="2297" w:hanging="368"/>
      </w:pPr>
      <w:rPr>
        <w:rFonts w:hint="default"/>
        <w:lang w:val="it-IT" w:eastAsia="it-IT" w:bidi="it-IT"/>
      </w:rPr>
    </w:lvl>
    <w:lvl w:ilvl="2" w:tplc="24EE4266">
      <w:numFmt w:val="bullet"/>
      <w:lvlText w:val="•"/>
      <w:lvlJc w:val="left"/>
      <w:pPr>
        <w:ind w:left="3095" w:hanging="368"/>
      </w:pPr>
      <w:rPr>
        <w:rFonts w:hint="default"/>
        <w:lang w:val="it-IT" w:eastAsia="it-IT" w:bidi="it-IT"/>
      </w:rPr>
    </w:lvl>
    <w:lvl w:ilvl="3" w:tplc="9A6A6C4A">
      <w:numFmt w:val="bullet"/>
      <w:lvlText w:val="•"/>
      <w:lvlJc w:val="left"/>
      <w:pPr>
        <w:ind w:left="3893" w:hanging="368"/>
      </w:pPr>
      <w:rPr>
        <w:rFonts w:hint="default"/>
        <w:lang w:val="it-IT" w:eastAsia="it-IT" w:bidi="it-IT"/>
      </w:rPr>
    </w:lvl>
    <w:lvl w:ilvl="4" w:tplc="D40A0AAA">
      <w:numFmt w:val="bullet"/>
      <w:lvlText w:val="•"/>
      <w:lvlJc w:val="left"/>
      <w:pPr>
        <w:ind w:left="4691" w:hanging="368"/>
      </w:pPr>
      <w:rPr>
        <w:rFonts w:hint="default"/>
        <w:lang w:val="it-IT" w:eastAsia="it-IT" w:bidi="it-IT"/>
      </w:rPr>
    </w:lvl>
    <w:lvl w:ilvl="5" w:tplc="A0E4E0C8">
      <w:numFmt w:val="bullet"/>
      <w:lvlText w:val="•"/>
      <w:lvlJc w:val="left"/>
      <w:pPr>
        <w:ind w:left="5489" w:hanging="368"/>
      </w:pPr>
      <w:rPr>
        <w:rFonts w:hint="default"/>
        <w:lang w:val="it-IT" w:eastAsia="it-IT" w:bidi="it-IT"/>
      </w:rPr>
    </w:lvl>
    <w:lvl w:ilvl="6" w:tplc="D4CAF674">
      <w:numFmt w:val="bullet"/>
      <w:lvlText w:val="•"/>
      <w:lvlJc w:val="left"/>
      <w:pPr>
        <w:ind w:left="6287" w:hanging="368"/>
      </w:pPr>
      <w:rPr>
        <w:rFonts w:hint="default"/>
        <w:lang w:val="it-IT" w:eastAsia="it-IT" w:bidi="it-IT"/>
      </w:rPr>
    </w:lvl>
    <w:lvl w:ilvl="7" w:tplc="6882CC9C">
      <w:numFmt w:val="bullet"/>
      <w:lvlText w:val="•"/>
      <w:lvlJc w:val="left"/>
      <w:pPr>
        <w:ind w:left="7085" w:hanging="368"/>
      </w:pPr>
      <w:rPr>
        <w:rFonts w:hint="default"/>
        <w:lang w:val="it-IT" w:eastAsia="it-IT" w:bidi="it-IT"/>
      </w:rPr>
    </w:lvl>
    <w:lvl w:ilvl="8" w:tplc="229409A2">
      <w:numFmt w:val="bullet"/>
      <w:lvlText w:val="•"/>
      <w:lvlJc w:val="left"/>
      <w:pPr>
        <w:ind w:left="7883" w:hanging="368"/>
      </w:pPr>
      <w:rPr>
        <w:rFonts w:hint="default"/>
        <w:lang w:val="it-IT" w:eastAsia="it-IT" w:bidi="it-IT"/>
      </w:rPr>
    </w:lvl>
  </w:abstractNum>
  <w:abstractNum w:abstractNumId="12" w15:restartNumberingAfterBreak="0">
    <w:nsid w:val="48CC6EE8"/>
    <w:multiLevelType w:val="hybridMultilevel"/>
    <w:tmpl w:val="102854C4"/>
    <w:lvl w:ilvl="0" w:tplc="04100001">
      <w:start w:val="1"/>
      <w:numFmt w:val="bullet"/>
      <w:lvlText w:val=""/>
      <w:lvlJc w:val="left"/>
      <w:pPr>
        <w:ind w:left="1860" w:hanging="360"/>
      </w:pPr>
      <w:rPr>
        <w:rFonts w:ascii="Symbol" w:hAnsi="Symbol" w:hint="default"/>
      </w:rPr>
    </w:lvl>
    <w:lvl w:ilvl="1" w:tplc="04100003" w:tentative="1">
      <w:start w:val="1"/>
      <w:numFmt w:val="bullet"/>
      <w:lvlText w:val="o"/>
      <w:lvlJc w:val="left"/>
      <w:pPr>
        <w:ind w:left="2580" w:hanging="360"/>
      </w:pPr>
      <w:rPr>
        <w:rFonts w:ascii="Courier New" w:hAnsi="Courier New" w:cs="Courier New" w:hint="default"/>
      </w:rPr>
    </w:lvl>
    <w:lvl w:ilvl="2" w:tplc="04100005" w:tentative="1">
      <w:start w:val="1"/>
      <w:numFmt w:val="bullet"/>
      <w:lvlText w:val=""/>
      <w:lvlJc w:val="left"/>
      <w:pPr>
        <w:ind w:left="3300" w:hanging="360"/>
      </w:pPr>
      <w:rPr>
        <w:rFonts w:ascii="Wingdings" w:hAnsi="Wingdings" w:hint="default"/>
      </w:rPr>
    </w:lvl>
    <w:lvl w:ilvl="3" w:tplc="04100001" w:tentative="1">
      <w:start w:val="1"/>
      <w:numFmt w:val="bullet"/>
      <w:lvlText w:val=""/>
      <w:lvlJc w:val="left"/>
      <w:pPr>
        <w:ind w:left="4020" w:hanging="360"/>
      </w:pPr>
      <w:rPr>
        <w:rFonts w:ascii="Symbol" w:hAnsi="Symbol" w:hint="default"/>
      </w:rPr>
    </w:lvl>
    <w:lvl w:ilvl="4" w:tplc="04100003" w:tentative="1">
      <w:start w:val="1"/>
      <w:numFmt w:val="bullet"/>
      <w:lvlText w:val="o"/>
      <w:lvlJc w:val="left"/>
      <w:pPr>
        <w:ind w:left="4740" w:hanging="360"/>
      </w:pPr>
      <w:rPr>
        <w:rFonts w:ascii="Courier New" w:hAnsi="Courier New" w:cs="Courier New" w:hint="default"/>
      </w:rPr>
    </w:lvl>
    <w:lvl w:ilvl="5" w:tplc="04100005" w:tentative="1">
      <w:start w:val="1"/>
      <w:numFmt w:val="bullet"/>
      <w:lvlText w:val=""/>
      <w:lvlJc w:val="left"/>
      <w:pPr>
        <w:ind w:left="5460" w:hanging="360"/>
      </w:pPr>
      <w:rPr>
        <w:rFonts w:ascii="Wingdings" w:hAnsi="Wingdings" w:hint="default"/>
      </w:rPr>
    </w:lvl>
    <w:lvl w:ilvl="6" w:tplc="04100001" w:tentative="1">
      <w:start w:val="1"/>
      <w:numFmt w:val="bullet"/>
      <w:lvlText w:val=""/>
      <w:lvlJc w:val="left"/>
      <w:pPr>
        <w:ind w:left="6180" w:hanging="360"/>
      </w:pPr>
      <w:rPr>
        <w:rFonts w:ascii="Symbol" w:hAnsi="Symbol" w:hint="default"/>
      </w:rPr>
    </w:lvl>
    <w:lvl w:ilvl="7" w:tplc="04100003" w:tentative="1">
      <w:start w:val="1"/>
      <w:numFmt w:val="bullet"/>
      <w:lvlText w:val="o"/>
      <w:lvlJc w:val="left"/>
      <w:pPr>
        <w:ind w:left="6900" w:hanging="360"/>
      </w:pPr>
      <w:rPr>
        <w:rFonts w:ascii="Courier New" w:hAnsi="Courier New" w:cs="Courier New" w:hint="default"/>
      </w:rPr>
    </w:lvl>
    <w:lvl w:ilvl="8" w:tplc="04100005" w:tentative="1">
      <w:start w:val="1"/>
      <w:numFmt w:val="bullet"/>
      <w:lvlText w:val=""/>
      <w:lvlJc w:val="left"/>
      <w:pPr>
        <w:ind w:left="7620" w:hanging="360"/>
      </w:pPr>
      <w:rPr>
        <w:rFonts w:ascii="Wingdings" w:hAnsi="Wingdings" w:hint="default"/>
      </w:rPr>
    </w:lvl>
  </w:abstractNum>
  <w:abstractNum w:abstractNumId="13" w15:restartNumberingAfterBreak="0">
    <w:nsid w:val="4AD761FE"/>
    <w:multiLevelType w:val="hybridMultilevel"/>
    <w:tmpl w:val="1E4CB0F2"/>
    <w:lvl w:ilvl="0" w:tplc="C70ED75A">
      <w:numFmt w:val="bullet"/>
      <w:lvlText w:val="-"/>
      <w:lvlJc w:val="left"/>
      <w:pPr>
        <w:ind w:left="761" w:hanging="360"/>
      </w:pPr>
      <w:rPr>
        <w:rFonts w:ascii="Calibri" w:eastAsia="Calibri" w:hAnsi="Calibri" w:cs="Calibri" w:hint="default"/>
        <w:w w:val="100"/>
        <w:sz w:val="22"/>
        <w:szCs w:val="22"/>
        <w:lang w:val="it-IT" w:eastAsia="it-IT" w:bidi="it-IT"/>
      </w:rPr>
    </w:lvl>
    <w:lvl w:ilvl="1" w:tplc="3F9EEBB4">
      <w:numFmt w:val="bullet"/>
      <w:lvlText w:val="•"/>
      <w:lvlJc w:val="left"/>
      <w:pPr>
        <w:ind w:left="1631" w:hanging="360"/>
      </w:pPr>
      <w:rPr>
        <w:rFonts w:hint="default"/>
        <w:lang w:val="it-IT" w:eastAsia="it-IT" w:bidi="it-IT"/>
      </w:rPr>
    </w:lvl>
    <w:lvl w:ilvl="2" w:tplc="0B2AAFD0">
      <w:numFmt w:val="bullet"/>
      <w:lvlText w:val="•"/>
      <w:lvlJc w:val="left"/>
      <w:pPr>
        <w:ind w:left="2503" w:hanging="360"/>
      </w:pPr>
      <w:rPr>
        <w:rFonts w:hint="default"/>
        <w:lang w:val="it-IT" w:eastAsia="it-IT" w:bidi="it-IT"/>
      </w:rPr>
    </w:lvl>
    <w:lvl w:ilvl="3" w:tplc="2D407E22">
      <w:numFmt w:val="bullet"/>
      <w:lvlText w:val="•"/>
      <w:lvlJc w:val="left"/>
      <w:pPr>
        <w:ind w:left="3375" w:hanging="360"/>
      </w:pPr>
      <w:rPr>
        <w:rFonts w:hint="default"/>
        <w:lang w:val="it-IT" w:eastAsia="it-IT" w:bidi="it-IT"/>
      </w:rPr>
    </w:lvl>
    <w:lvl w:ilvl="4" w:tplc="7E3EA2A8">
      <w:numFmt w:val="bullet"/>
      <w:lvlText w:val="•"/>
      <w:lvlJc w:val="left"/>
      <w:pPr>
        <w:ind w:left="4247" w:hanging="360"/>
      </w:pPr>
      <w:rPr>
        <w:rFonts w:hint="default"/>
        <w:lang w:val="it-IT" w:eastAsia="it-IT" w:bidi="it-IT"/>
      </w:rPr>
    </w:lvl>
    <w:lvl w:ilvl="5" w:tplc="73FACC76">
      <w:numFmt w:val="bullet"/>
      <w:lvlText w:val="•"/>
      <w:lvlJc w:val="left"/>
      <w:pPr>
        <w:ind w:left="5119" w:hanging="360"/>
      </w:pPr>
      <w:rPr>
        <w:rFonts w:hint="default"/>
        <w:lang w:val="it-IT" w:eastAsia="it-IT" w:bidi="it-IT"/>
      </w:rPr>
    </w:lvl>
    <w:lvl w:ilvl="6" w:tplc="87E83522">
      <w:numFmt w:val="bullet"/>
      <w:lvlText w:val="•"/>
      <w:lvlJc w:val="left"/>
      <w:pPr>
        <w:ind w:left="5991" w:hanging="360"/>
      </w:pPr>
      <w:rPr>
        <w:rFonts w:hint="default"/>
        <w:lang w:val="it-IT" w:eastAsia="it-IT" w:bidi="it-IT"/>
      </w:rPr>
    </w:lvl>
    <w:lvl w:ilvl="7" w:tplc="B78AA666">
      <w:numFmt w:val="bullet"/>
      <w:lvlText w:val="•"/>
      <w:lvlJc w:val="left"/>
      <w:pPr>
        <w:ind w:left="6863" w:hanging="360"/>
      </w:pPr>
      <w:rPr>
        <w:rFonts w:hint="default"/>
        <w:lang w:val="it-IT" w:eastAsia="it-IT" w:bidi="it-IT"/>
      </w:rPr>
    </w:lvl>
    <w:lvl w:ilvl="8" w:tplc="1E16B10A">
      <w:numFmt w:val="bullet"/>
      <w:lvlText w:val="•"/>
      <w:lvlJc w:val="left"/>
      <w:pPr>
        <w:ind w:left="7735" w:hanging="360"/>
      </w:pPr>
      <w:rPr>
        <w:rFonts w:hint="default"/>
        <w:lang w:val="it-IT" w:eastAsia="it-IT" w:bidi="it-IT"/>
      </w:rPr>
    </w:lvl>
  </w:abstractNum>
  <w:abstractNum w:abstractNumId="14" w15:restartNumberingAfterBreak="0">
    <w:nsid w:val="574D6E6F"/>
    <w:multiLevelType w:val="hybridMultilevel"/>
    <w:tmpl w:val="DC5EA4EC"/>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13"/>
  </w:num>
  <w:num w:numId="2">
    <w:abstractNumId w:val="7"/>
  </w:num>
  <w:num w:numId="3">
    <w:abstractNumId w:val="1"/>
  </w:num>
  <w:num w:numId="4">
    <w:abstractNumId w:val="8"/>
  </w:num>
  <w:num w:numId="5">
    <w:abstractNumId w:val="9"/>
  </w:num>
  <w:num w:numId="6">
    <w:abstractNumId w:val="4"/>
  </w:num>
  <w:num w:numId="7">
    <w:abstractNumId w:val="11"/>
  </w:num>
  <w:num w:numId="8">
    <w:abstractNumId w:val="0"/>
  </w:num>
  <w:num w:numId="9">
    <w:abstractNumId w:val="3"/>
  </w:num>
  <w:num w:numId="10">
    <w:abstractNumId w:val="10"/>
  </w:num>
  <w:num w:numId="11">
    <w:abstractNumId w:val="5"/>
  </w:num>
  <w:num w:numId="12">
    <w:abstractNumId w:val="2"/>
  </w:num>
  <w:num w:numId="13">
    <w:abstractNumId w:val="14"/>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35"/>
    <w:rsid w:val="000138B9"/>
    <w:rsid w:val="00036F85"/>
    <w:rsid w:val="00043D27"/>
    <w:rsid w:val="0005736F"/>
    <w:rsid w:val="00094D65"/>
    <w:rsid w:val="000E65B1"/>
    <w:rsid w:val="00125A5D"/>
    <w:rsid w:val="00137EE7"/>
    <w:rsid w:val="0014525E"/>
    <w:rsid w:val="00151EB7"/>
    <w:rsid w:val="001A05E6"/>
    <w:rsid w:val="001C2E2A"/>
    <w:rsid w:val="001D5C41"/>
    <w:rsid w:val="00207079"/>
    <w:rsid w:val="0022163F"/>
    <w:rsid w:val="00224318"/>
    <w:rsid w:val="0024427C"/>
    <w:rsid w:val="002A478E"/>
    <w:rsid w:val="002C0CBF"/>
    <w:rsid w:val="002C3B72"/>
    <w:rsid w:val="002E211F"/>
    <w:rsid w:val="002E5243"/>
    <w:rsid w:val="002E5B43"/>
    <w:rsid w:val="0033752B"/>
    <w:rsid w:val="003418EB"/>
    <w:rsid w:val="003861ED"/>
    <w:rsid w:val="003D7603"/>
    <w:rsid w:val="00426EA3"/>
    <w:rsid w:val="0044395B"/>
    <w:rsid w:val="00477034"/>
    <w:rsid w:val="004B21A1"/>
    <w:rsid w:val="004E29B0"/>
    <w:rsid w:val="004E2C62"/>
    <w:rsid w:val="004F5DA3"/>
    <w:rsid w:val="00505449"/>
    <w:rsid w:val="00507471"/>
    <w:rsid w:val="00514F17"/>
    <w:rsid w:val="0053095A"/>
    <w:rsid w:val="00534509"/>
    <w:rsid w:val="005B21E3"/>
    <w:rsid w:val="005B6C85"/>
    <w:rsid w:val="00660885"/>
    <w:rsid w:val="00675468"/>
    <w:rsid w:val="00697934"/>
    <w:rsid w:val="006C6C18"/>
    <w:rsid w:val="00706BFA"/>
    <w:rsid w:val="00706DBE"/>
    <w:rsid w:val="00720FCE"/>
    <w:rsid w:val="00772AD5"/>
    <w:rsid w:val="00772BD4"/>
    <w:rsid w:val="007921E9"/>
    <w:rsid w:val="007A25BE"/>
    <w:rsid w:val="007A2A7E"/>
    <w:rsid w:val="007C2BEA"/>
    <w:rsid w:val="007E2793"/>
    <w:rsid w:val="007F2D5E"/>
    <w:rsid w:val="008268B1"/>
    <w:rsid w:val="00827A52"/>
    <w:rsid w:val="00884D26"/>
    <w:rsid w:val="008F14B9"/>
    <w:rsid w:val="00932B10"/>
    <w:rsid w:val="0094144A"/>
    <w:rsid w:val="00946F90"/>
    <w:rsid w:val="00A05DA4"/>
    <w:rsid w:val="00A47869"/>
    <w:rsid w:val="00A86E5C"/>
    <w:rsid w:val="00AA0C31"/>
    <w:rsid w:val="00AB42BB"/>
    <w:rsid w:val="00AD2F10"/>
    <w:rsid w:val="00B0581C"/>
    <w:rsid w:val="00B21D99"/>
    <w:rsid w:val="00B41580"/>
    <w:rsid w:val="00B81735"/>
    <w:rsid w:val="00BF4C65"/>
    <w:rsid w:val="00C370B5"/>
    <w:rsid w:val="00CB66C4"/>
    <w:rsid w:val="00CB7D4A"/>
    <w:rsid w:val="00D55275"/>
    <w:rsid w:val="00D62D0B"/>
    <w:rsid w:val="00D67B6C"/>
    <w:rsid w:val="00D90B52"/>
    <w:rsid w:val="00DF5CCD"/>
    <w:rsid w:val="00EA39EF"/>
    <w:rsid w:val="00EB0B22"/>
    <w:rsid w:val="00EC55D2"/>
    <w:rsid w:val="00F05D7F"/>
    <w:rsid w:val="00F3448E"/>
    <w:rsid w:val="00F35A46"/>
    <w:rsid w:val="00F4410B"/>
    <w:rsid w:val="00F47B79"/>
    <w:rsid w:val="00F874AC"/>
    <w:rsid w:val="00FB3502"/>
    <w:rsid w:val="00FE19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03DA97-5331-4E7F-97AA-036CB508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ind w:left="624" w:hanging="224"/>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624" w:hanging="368"/>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946F9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6F90"/>
    <w:rPr>
      <w:rFonts w:ascii="Segoe UI" w:eastAsia="Calibri"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aa.pescara@pe.legalmail.camcom.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camcom.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olo.giovani@aq.camcom.it" TargetMode="External"/><Relationship Id="rId5" Type="http://schemas.openxmlformats.org/officeDocument/2006/relationships/footnotes" Target="footnotes.xml"/><Relationship Id="rId10" Type="http://schemas.openxmlformats.org/officeDocument/2006/relationships/hyperlink" Target="http://www.garanteprivacy.it/web/guest/home/docweb/-/docweb-display/docweb/4535524" TargetMode="External"/><Relationship Id="rId4" Type="http://schemas.openxmlformats.org/officeDocument/2006/relationships/webSettings" Target="webSettings.xml"/><Relationship Id="rId9" Type="http://schemas.openxmlformats.org/officeDocument/2006/relationships/hyperlink" Target="mailto:cciaa.laquila@aq.legalmail.camcom.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2421</Words>
  <Characters>13801</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dmarrama</dc:creator>
  <cp:lastModifiedBy>sbadia</cp:lastModifiedBy>
  <cp:revision>2</cp:revision>
  <cp:lastPrinted>2020-04-24T09:43:00Z</cp:lastPrinted>
  <dcterms:created xsi:type="dcterms:W3CDTF">2020-04-27T10:28:00Z</dcterms:created>
  <dcterms:modified xsi:type="dcterms:W3CDTF">2020-04-27T10:28:00Z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Microsoft® Word 2016</vt:lpwstr>
  </property>
  <property fmtid="{D5CDD505-2E9C-101B-9397-08002B2CF9AE}" pid="4" name="LastSaved">
    <vt:filetime>2020-04-08T00:00:00Z</vt:filetime>
  </property>
</Properties>
</file>