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1A" w:rsidRDefault="00DD255A">
      <w:pPr>
        <w:tabs>
          <w:tab w:val="left" w:pos="9958"/>
        </w:tabs>
        <w:spacing w:before="71"/>
        <w:ind w:left="2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PIANO DETTAGLIATO DEGLI OBIETTIVI ANNO 20</w:t>
      </w:r>
      <w:r w:rsidR="00A13C60">
        <w:rPr>
          <w:rFonts w:ascii="Times New Roman" w:hAnsi="Times New Roman"/>
          <w:b/>
          <w:sz w:val="20"/>
        </w:rPr>
        <w:t>20</w:t>
      </w:r>
      <w:r>
        <w:rPr>
          <w:rFonts w:ascii="Times New Roman" w:hAnsi="Times New Roman"/>
          <w:b/>
          <w:sz w:val="20"/>
        </w:rPr>
        <w:t>– ALLEGATO ALLA DELIBERA DIGIUNTA</w:t>
      </w:r>
      <w:r w:rsidR="004F7A0F">
        <w:rPr>
          <w:rFonts w:ascii="Times New Roman" w:hAnsi="Times New Roman"/>
          <w:b/>
          <w:sz w:val="20"/>
        </w:rPr>
        <w:t xml:space="preserve"> </w:t>
      </w:r>
      <w:r w:rsidR="0026183A">
        <w:rPr>
          <w:rFonts w:ascii="Times New Roman" w:hAnsi="Times New Roman"/>
          <w:b/>
          <w:sz w:val="20"/>
        </w:rPr>
        <w:t xml:space="preserve">N. </w:t>
      </w:r>
      <w:r w:rsidR="00D73A27">
        <w:rPr>
          <w:rFonts w:ascii="Times New Roman" w:hAnsi="Times New Roman"/>
          <w:b/>
          <w:sz w:val="20"/>
        </w:rPr>
        <w:t xml:space="preserve"> 3   </w:t>
      </w:r>
      <w:r w:rsidRPr="00727BB8">
        <w:rPr>
          <w:rFonts w:ascii="Times New Roman" w:hAnsi="Times New Roman"/>
          <w:b/>
          <w:sz w:val="20"/>
        </w:rPr>
        <w:t>DEL</w:t>
      </w:r>
      <w:r w:rsidR="00727BB8">
        <w:rPr>
          <w:rFonts w:ascii="Times New Roman" w:hAnsi="Times New Roman"/>
          <w:b/>
          <w:sz w:val="20"/>
        </w:rPr>
        <w:t xml:space="preserve"> </w:t>
      </w:r>
      <w:r w:rsidR="00D73A27" w:rsidRPr="00727BB8">
        <w:rPr>
          <w:rFonts w:ascii="Times New Roman" w:hAnsi="Times New Roman"/>
          <w:b/>
          <w:spacing w:val="-1"/>
          <w:sz w:val="20"/>
        </w:rPr>
        <w:t>1</w:t>
      </w:r>
      <w:r w:rsidR="00D73A27">
        <w:rPr>
          <w:rFonts w:ascii="Times New Roman" w:hAnsi="Times New Roman"/>
          <w:b/>
          <w:spacing w:val="-1"/>
          <w:sz w:val="20"/>
        </w:rPr>
        <w:t>0.02.20</w:t>
      </w:r>
      <w:r w:rsidR="001E168B">
        <w:rPr>
          <w:rFonts w:ascii="Times New Roman" w:hAnsi="Times New Roman"/>
          <w:b/>
          <w:spacing w:val="-1"/>
          <w:sz w:val="20"/>
        </w:rPr>
        <w:t>20</w:t>
      </w:r>
    </w:p>
    <w:p w:rsidR="00AC4B1A" w:rsidRDefault="00AC4B1A">
      <w:pPr>
        <w:pStyle w:val="Corpodeltesto"/>
        <w:rPr>
          <w:rFonts w:ascii="Times New Roman"/>
          <w:sz w:val="22"/>
        </w:rPr>
      </w:pPr>
    </w:p>
    <w:p w:rsidR="00AC4B1A" w:rsidRDefault="00DD255A">
      <w:pPr>
        <w:spacing w:before="172"/>
        <w:ind w:left="509" w:right="509"/>
        <w:jc w:val="center"/>
        <w:rPr>
          <w:b/>
          <w:sz w:val="72"/>
        </w:rPr>
      </w:pPr>
      <w:r>
        <w:rPr>
          <w:b/>
          <w:sz w:val="72"/>
        </w:rPr>
        <w:t>C</w:t>
      </w:r>
      <w:r w:rsidR="0069106F">
        <w:rPr>
          <w:b/>
          <w:sz w:val="72"/>
        </w:rPr>
        <w:t>O</w:t>
      </w:r>
      <w:r>
        <w:rPr>
          <w:b/>
          <w:sz w:val="72"/>
        </w:rPr>
        <w:t xml:space="preserve">MUNE DI </w:t>
      </w:r>
      <w:r w:rsidR="00D73A27">
        <w:rPr>
          <w:b/>
          <w:sz w:val="72"/>
        </w:rPr>
        <w:t>CASTEL SANT’ANGELO</w:t>
      </w:r>
    </w:p>
    <w:p w:rsidR="00AC4B1A" w:rsidRDefault="00DD255A">
      <w:pPr>
        <w:spacing w:before="332"/>
        <w:ind w:left="511" w:right="509"/>
        <w:jc w:val="center"/>
        <w:rPr>
          <w:b/>
          <w:sz w:val="48"/>
        </w:rPr>
      </w:pPr>
      <w:r>
        <w:rPr>
          <w:b/>
          <w:sz w:val="48"/>
        </w:rPr>
        <w:t>Provincia di Rieti</w:t>
      </w:r>
    </w:p>
    <w:p w:rsidR="00AC4B1A" w:rsidRDefault="00AC4B1A">
      <w:pPr>
        <w:rPr>
          <w:b/>
          <w:sz w:val="58"/>
        </w:rPr>
      </w:pPr>
    </w:p>
    <w:p w:rsidR="00AC4B1A" w:rsidRDefault="00AC4B1A">
      <w:pPr>
        <w:spacing w:before="5"/>
        <w:rPr>
          <w:b/>
          <w:sz w:val="70"/>
        </w:rPr>
      </w:pPr>
    </w:p>
    <w:p w:rsidR="00AC4B1A" w:rsidRDefault="00DD255A">
      <w:pPr>
        <w:spacing w:before="1" w:line="278" w:lineRule="auto"/>
        <w:ind w:left="512" w:right="509"/>
        <w:jc w:val="center"/>
        <w:rPr>
          <w:sz w:val="24"/>
        </w:rPr>
      </w:pPr>
      <w:r>
        <w:rPr>
          <w:sz w:val="24"/>
        </w:rPr>
        <w:t>PIANO DEGLI OBIETTIVI E DELLE ATTIVITA’ DI LAVORO PER L’ANNO 20</w:t>
      </w:r>
      <w:r w:rsidR="009679A0">
        <w:rPr>
          <w:sz w:val="24"/>
        </w:rPr>
        <w:t>20</w:t>
      </w:r>
      <w:r>
        <w:rPr>
          <w:sz w:val="24"/>
        </w:rPr>
        <w:t xml:space="preserve"> COME PREVISTO DAL DLGS 267/2000 E S.M.I. AI FINI DELL’IMPLEMENTAZIONE DELLA PERFORMANCE PREVISTA DAL DLGS 150/2009 E S.M.I.</w:t>
      </w: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rPr>
          <w:sz w:val="28"/>
        </w:rPr>
      </w:pPr>
    </w:p>
    <w:p w:rsidR="00AC4B1A" w:rsidRDefault="00AC4B1A">
      <w:pPr>
        <w:spacing w:before="10"/>
        <w:rPr>
          <w:sz w:val="39"/>
        </w:rPr>
      </w:pPr>
    </w:p>
    <w:p w:rsidR="00AC4B1A" w:rsidRDefault="00DD255A">
      <w:pPr>
        <w:tabs>
          <w:tab w:val="left" w:pos="1671"/>
        </w:tabs>
        <w:ind w:left="220"/>
        <w:rPr>
          <w:sz w:val="16"/>
        </w:rPr>
      </w:pPr>
      <w:r>
        <w:rPr>
          <w:sz w:val="16"/>
        </w:rPr>
        <w:t>Data</w:t>
      </w:r>
      <w:r w:rsidR="004F7A0F">
        <w:rPr>
          <w:sz w:val="16"/>
        </w:rPr>
        <w:t xml:space="preserve"> 10.02.2020</w:t>
      </w:r>
    </w:p>
    <w:p w:rsidR="00AC4B1A" w:rsidRDefault="00AC4B1A">
      <w:pPr>
        <w:rPr>
          <w:sz w:val="20"/>
        </w:rPr>
      </w:pPr>
    </w:p>
    <w:p w:rsidR="00AC4B1A" w:rsidRDefault="00AC4B1A">
      <w:pPr>
        <w:rPr>
          <w:sz w:val="20"/>
        </w:rPr>
      </w:pPr>
    </w:p>
    <w:p w:rsidR="00AC4B1A" w:rsidRDefault="00AC4B1A">
      <w:pPr>
        <w:rPr>
          <w:sz w:val="20"/>
        </w:rPr>
      </w:pPr>
    </w:p>
    <w:p w:rsidR="00AC4B1A" w:rsidRDefault="00AC4B1A">
      <w:pPr>
        <w:rPr>
          <w:sz w:val="20"/>
        </w:rPr>
      </w:pPr>
    </w:p>
    <w:p w:rsidR="00AC4B1A" w:rsidRDefault="00AC4B1A">
      <w:pPr>
        <w:rPr>
          <w:sz w:val="20"/>
        </w:rPr>
      </w:pPr>
    </w:p>
    <w:p w:rsidR="00AC4B1A" w:rsidRDefault="00C407E6">
      <w:pPr>
        <w:spacing w:before="1"/>
        <w:rPr>
          <w:sz w:val="18"/>
        </w:rPr>
      </w:pPr>
      <w:r w:rsidRPr="00C407E6">
        <w:rPr>
          <w:noProof/>
          <w:lang w:bidi="ar-SA"/>
        </w:rPr>
        <w:pict>
          <v:group id="Group 2" o:spid="_x0000_s1026" style="position:absolute;margin-left:40.9pt;margin-top:13.2pt;width:765.15pt;height:.4pt;z-index:-251658240;mso-wrap-distance-left:0;mso-wrap-distance-right:0;mso-position-horizontal-relative:page" coordorigin="818,264" coordsize="15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">
            <v:line id="Line 6" o:spid="_x0000_s1027" style="position:absolute;visibility:visible" from="818,268" to="5913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<v:line id="Line 5" o:spid="_x0000_s1028" style="position:absolute;visibility:visible" from="5922,268" to="1291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<v:line id="Line 4" o:spid="_x0000_s1029" style="position:absolute;visibility:visible" from="12921,268" to="15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<v:line id="Line 3" o:spid="_x0000_s1030" style="position:absolute;visibility:visible" from="15022,268" to="161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6usc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/T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6uscUAAADbAAAADwAAAAAAAAAA&#10;AAAAAAChAgAAZHJzL2Rvd25yZXYueG1sUEsFBgAAAAAEAAQA+QAAAJMDAAAAAA==&#10;" strokeweight=".14056mm"/>
            <w10:wrap type="topAndBottom" anchorx="page"/>
          </v:group>
        </w:pict>
      </w:r>
    </w:p>
    <w:p w:rsidR="00AC4B1A" w:rsidRDefault="00AC4B1A">
      <w:pPr>
        <w:rPr>
          <w:sz w:val="18"/>
        </w:rPr>
        <w:sectPr w:rsidR="00AC4B1A">
          <w:footerReference w:type="default" r:id="rId6"/>
          <w:type w:val="continuous"/>
          <w:pgSz w:w="16840" w:h="11910" w:orient="landscape"/>
          <w:pgMar w:top="640" w:right="500" w:bottom="380" w:left="500" w:header="720" w:footer="19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pgNumType w:start="1"/>
          <w:cols w:space="720"/>
        </w:sectPr>
      </w:pPr>
    </w:p>
    <w:p w:rsidR="00AC4B1A" w:rsidRDefault="00DD255A">
      <w:pPr>
        <w:pStyle w:val="Corpodeltesto"/>
        <w:tabs>
          <w:tab w:val="left" w:pos="11913"/>
        </w:tabs>
        <w:spacing w:before="74"/>
        <w:ind w:left="220"/>
      </w:pPr>
      <w:r>
        <w:lastRenderedPageBreak/>
        <w:t>AREA: ECONOMICO FINANZIARIA -</w:t>
      </w:r>
      <w:r w:rsidR="00D73A27" w:rsidRPr="00D73A27">
        <w:t xml:space="preserve"> AREA: TRIBUTI</w:t>
      </w:r>
      <w:r>
        <w:t xml:space="preserve"> RESPONSABILE: </w:t>
      </w:r>
      <w:r w:rsidR="00D73A27">
        <w:t xml:space="preserve">   Sindaco Luigi Taddei</w:t>
      </w:r>
      <w:r>
        <w:t>- RIFERIMENTO ALLA MISSIONE E PROGRAMMA:</w:t>
      </w:r>
      <w:r w:rsidR="00EC6473">
        <w:rPr>
          <w:u w:val="single"/>
        </w:rPr>
        <w:t xml:space="preserve">  1.03</w:t>
      </w:r>
    </w:p>
    <w:p w:rsidR="00AC4B1A" w:rsidRDefault="00AC4B1A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7329"/>
        <w:gridCol w:w="663"/>
        <w:gridCol w:w="2495"/>
        <w:gridCol w:w="2137"/>
        <w:gridCol w:w="1222"/>
        <w:gridCol w:w="1152"/>
      </w:tblGrid>
      <w:tr w:rsidR="00AC4B1A">
        <w:trPr>
          <w:trHeight w:val="578"/>
        </w:trPr>
        <w:tc>
          <w:tcPr>
            <w:tcW w:w="622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7329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2853" w:right="28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 Obiettivi</w:t>
            </w:r>
          </w:p>
        </w:tc>
        <w:tc>
          <w:tcPr>
            <w:tcW w:w="663" w:type="dxa"/>
            <w:shd w:val="clear" w:color="auto" w:fill="C5D9F0"/>
          </w:tcPr>
          <w:p w:rsidR="00AC4B1A" w:rsidRDefault="00DD255A">
            <w:pPr>
              <w:pStyle w:val="TableParagraph"/>
              <w:spacing w:before="94" w:line="192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  <w:p w:rsidR="00AC4B1A" w:rsidRDefault="00DD255A">
            <w:pPr>
              <w:pStyle w:val="TableParagraph"/>
              <w:spacing w:line="19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495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865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</w:p>
        </w:tc>
        <w:tc>
          <w:tcPr>
            <w:tcW w:w="2137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Valori attesi indicatori</w:t>
            </w:r>
          </w:p>
        </w:tc>
        <w:tc>
          <w:tcPr>
            <w:tcW w:w="1222" w:type="dxa"/>
            <w:shd w:val="clear" w:color="auto" w:fill="C5D9F0"/>
          </w:tcPr>
          <w:p w:rsidR="00AC4B1A" w:rsidRDefault="00DD255A">
            <w:pPr>
              <w:pStyle w:val="TableParagraph"/>
              <w:ind w:left="12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realizzazione</w:t>
            </w:r>
          </w:p>
          <w:p w:rsidR="00AC4B1A" w:rsidRDefault="00DD255A">
            <w:pPr>
              <w:pStyle w:val="TableParagraph"/>
              <w:spacing w:line="174" w:lineRule="exact"/>
              <w:ind w:left="11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prevista</w:t>
            </w:r>
          </w:p>
        </w:tc>
        <w:tc>
          <w:tcPr>
            <w:tcW w:w="1152" w:type="dxa"/>
            <w:shd w:val="clear" w:color="auto" w:fill="C5D9F0"/>
          </w:tcPr>
          <w:p w:rsidR="00AC4B1A" w:rsidRDefault="00DD255A">
            <w:pPr>
              <w:pStyle w:val="TableParagraph"/>
              <w:ind w:left="243" w:right="196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Tipologia obiettivo</w:t>
            </w:r>
          </w:p>
        </w:tc>
      </w:tr>
      <w:tr w:rsidR="00AC4B1A">
        <w:trPr>
          <w:trHeight w:val="875"/>
        </w:trPr>
        <w:tc>
          <w:tcPr>
            <w:tcW w:w="622" w:type="dxa"/>
          </w:tcPr>
          <w:p w:rsidR="00AC4B1A" w:rsidRDefault="00AC4B1A">
            <w:pPr>
              <w:pStyle w:val="TableParagraph"/>
              <w:rPr>
                <w:b/>
                <w:sz w:val="18"/>
              </w:rPr>
            </w:pPr>
          </w:p>
          <w:p w:rsidR="00AC4B1A" w:rsidRDefault="00DD255A">
            <w:pPr>
              <w:pStyle w:val="TableParagraph"/>
              <w:spacing w:before="11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329" w:type="dxa"/>
          </w:tcPr>
          <w:p w:rsidR="00AC4B1A" w:rsidRPr="00E475B0" w:rsidRDefault="00E475B0" w:rsidP="001E168B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Pendenza economica SOGEA annualità 2014/2017- comparazione partite creditorie e debitorie</w:t>
            </w:r>
          </w:p>
        </w:tc>
        <w:tc>
          <w:tcPr>
            <w:tcW w:w="663" w:type="dxa"/>
          </w:tcPr>
          <w:p w:rsidR="00AC4B1A" w:rsidRDefault="00D73A27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495" w:type="dxa"/>
          </w:tcPr>
          <w:p w:rsidR="00AC4B1A" w:rsidRDefault="00E475B0" w:rsidP="004C57AB">
            <w:pPr>
              <w:pStyle w:val="TableParagraph"/>
              <w:ind w:left="106" w:right="97"/>
              <w:rPr>
                <w:sz w:val="16"/>
              </w:rPr>
            </w:pPr>
            <w:r>
              <w:rPr>
                <w:sz w:val="16"/>
              </w:rPr>
              <w:t>R</w:t>
            </w:r>
            <w:r w:rsidR="004C57AB">
              <w:rPr>
                <w:sz w:val="16"/>
              </w:rPr>
              <w:t>iconciliare le partite e r</w:t>
            </w:r>
            <w:r>
              <w:rPr>
                <w:sz w:val="16"/>
              </w:rPr>
              <w:t xml:space="preserve">ientrare dei crediti </w:t>
            </w:r>
            <w:r w:rsidR="004C57AB">
              <w:rPr>
                <w:sz w:val="16"/>
              </w:rPr>
              <w:t>pregressi</w:t>
            </w:r>
          </w:p>
        </w:tc>
        <w:tc>
          <w:tcPr>
            <w:tcW w:w="2137" w:type="dxa"/>
          </w:tcPr>
          <w:p w:rsidR="00AC4B1A" w:rsidRDefault="00E475B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 xml:space="preserve">Ricostruzione e relazione alla Giunta dei dati contabili ricostruiti </w:t>
            </w:r>
          </w:p>
        </w:tc>
        <w:tc>
          <w:tcPr>
            <w:tcW w:w="1222" w:type="dxa"/>
          </w:tcPr>
          <w:p w:rsidR="00AC4B1A" w:rsidRDefault="00DD255A" w:rsidP="001E168B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1E168B"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AC4B1A" w:rsidRDefault="00E475B0">
            <w:pPr>
              <w:pStyle w:val="TableParagraph"/>
              <w:ind w:left="104" w:right="96"/>
              <w:rPr>
                <w:sz w:val="16"/>
              </w:rPr>
            </w:pPr>
            <w:r>
              <w:rPr>
                <w:sz w:val="16"/>
              </w:rPr>
              <w:t>Miglioramento dati contabili</w:t>
            </w:r>
          </w:p>
        </w:tc>
      </w:tr>
      <w:tr w:rsidR="00AC4B1A">
        <w:trPr>
          <w:trHeight w:val="1077"/>
        </w:trPr>
        <w:tc>
          <w:tcPr>
            <w:tcW w:w="622" w:type="dxa"/>
          </w:tcPr>
          <w:p w:rsidR="00AC4B1A" w:rsidRDefault="00AC4B1A">
            <w:pPr>
              <w:pStyle w:val="TableParagraph"/>
              <w:rPr>
                <w:b/>
                <w:sz w:val="18"/>
              </w:rPr>
            </w:pPr>
          </w:p>
          <w:p w:rsidR="00AC4B1A" w:rsidRDefault="00AC4B1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C4B1A" w:rsidRDefault="00DD255A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29" w:type="dxa"/>
          </w:tcPr>
          <w:p w:rsidR="00AC4B1A" w:rsidRDefault="00DD255A" w:rsidP="001E168B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Rispetto obblighi e adempimenti relativi alla Trasparenza relativi alla struttura di appartenenza, di cui al dlgs n° 33/2013 e s.m.i.(in ultimo a seguito delle modifiche apportate dal D.lgs 97/2016) sulla sezione Amministrazione Trasparente.</w:t>
            </w:r>
          </w:p>
        </w:tc>
        <w:tc>
          <w:tcPr>
            <w:tcW w:w="663" w:type="dxa"/>
          </w:tcPr>
          <w:p w:rsidR="00AC4B1A" w:rsidRDefault="00DD255A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95" w:type="dxa"/>
          </w:tcPr>
          <w:p w:rsidR="00AC4B1A" w:rsidRDefault="00DD255A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Sezione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Amministrazione </w:t>
            </w:r>
            <w:r>
              <w:rPr>
                <w:sz w:val="16"/>
              </w:rPr>
              <w:t>Trasparente</w:t>
            </w:r>
          </w:p>
        </w:tc>
        <w:tc>
          <w:tcPr>
            <w:tcW w:w="2137" w:type="dxa"/>
          </w:tcPr>
          <w:p w:rsidR="00AC4B1A" w:rsidRDefault="00DD255A">
            <w:pPr>
              <w:pStyle w:val="TableParagraph"/>
              <w:ind w:left="105" w:right="99"/>
              <w:jc w:val="both"/>
              <w:rPr>
                <w:sz w:val="16"/>
              </w:rPr>
            </w:pPr>
            <w:r>
              <w:rPr>
                <w:sz w:val="16"/>
              </w:rPr>
              <w:t>Adeguamento schema di contratto individuale di lavoro al codice di disciplina ed al Decreto L.gs 33/2013</w:t>
            </w:r>
          </w:p>
        </w:tc>
        <w:tc>
          <w:tcPr>
            <w:tcW w:w="1222" w:type="dxa"/>
          </w:tcPr>
          <w:p w:rsidR="00AC4B1A" w:rsidRDefault="00DD255A" w:rsidP="001E168B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0C113C"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AC4B1A" w:rsidRDefault="00DD255A">
            <w:pPr>
              <w:pStyle w:val="TableParagraph"/>
              <w:ind w:left="104" w:right="199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D73A27">
        <w:trPr>
          <w:trHeight w:val="875"/>
        </w:trPr>
        <w:tc>
          <w:tcPr>
            <w:tcW w:w="622" w:type="dxa"/>
          </w:tcPr>
          <w:p w:rsidR="00D73A27" w:rsidRDefault="00D73A27">
            <w:pPr>
              <w:pStyle w:val="TableParagraph"/>
              <w:rPr>
                <w:b/>
                <w:sz w:val="18"/>
              </w:rPr>
            </w:pPr>
          </w:p>
          <w:p w:rsidR="00D73A27" w:rsidRDefault="00D73A27">
            <w:pPr>
              <w:pStyle w:val="TableParagraph"/>
              <w:spacing w:before="11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329" w:type="dxa"/>
          </w:tcPr>
          <w:p w:rsidR="00D73A27" w:rsidRPr="00D73A27" w:rsidRDefault="00D73A27" w:rsidP="00BE16FC">
            <w:pPr>
              <w:pStyle w:val="TableParagraph"/>
              <w:ind w:left="107" w:right="98"/>
              <w:jc w:val="both"/>
              <w:rPr>
                <w:sz w:val="16"/>
              </w:rPr>
            </w:pPr>
            <w:r w:rsidRPr="00D73A27">
              <w:rPr>
                <w:sz w:val="16"/>
              </w:rPr>
              <w:t xml:space="preserve">Miglioramento delle entrate e recupero dei residui attivi </w:t>
            </w:r>
          </w:p>
          <w:p w:rsidR="00D73A27" w:rsidRPr="00D73A27" w:rsidRDefault="00D73A27" w:rsidP="00BE16FC">
            <w:pPr>
              <w:pStyle w:val="TableParagraph"/>
              <w:ind w:left="107" w:right="98"/>
              <w:jc w:val="both"/>
              <w:rPr>
                <w:sz w:val="16"/>
              </w:rPr>
            </w:pPr>
          </w:p>
        </w:tc>
        <w:tc>
          <w:tcPr>
            <w:tcW w:w="663" w:type="dxa"/>
          </w:tcPr>
          <w:p w:rsidR="00D73A27" w:rsidRPr="00D73A27" w:rsidRDefault="00D73A27" w:rsidP="00BE16FC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 w:rsidRPr="00D73A27">
              <w:rPr>
                <w:sz w:val="16"/>
              </w:rPr>
              <w:t>40</w:t>
            </w:r>
          </w:p>
        </w:tc>
        <w:tc>
          <w:tcPr>
            <w:tcW w:w="2495" w:type="dxa"/>
          </w:tcPr>
          <w:p w:rsidR="00D73A27" w:rsidRPr="00D73A27" w:rsidRDefault="00D73A27" w:rsidP="00BE16FC">
            <w:pPr>
              <w:pStyle w:val="TableParagraph"/>
              <w:ind w:left="106" w:right="97"/>
              <w:rPr>
                <w:sz w:val="16"/>
              </w:rPr>
            </w:pPr>
            <w:r w:rsidRPr="00D73A27">
              <w:rPr>
                <w:sz w:val="16"/>
              </w:rPr>
              <w:t xml:space="preserve">Maggiori accertamenti  </w:t>
            </w:r>
          </w:p>
        </w:tc>
        <w:tc>
          <w:tcPr>
            <w:tcW w:w="2137" w:type="dxa"/>
          </w:tcPr>
          <w:p w:rsidR="00D73A27" w:rsidRPr="00D73A27" w:rsidRDefault="00D73A27" w:rsidP="00BE16FC">
            <w:pPr>
              <w:pStyle w:val="TableParagraph"/>
              <w:ind w:left="105"/>
              <w:rPr>
                <w:sz w:val="16"/>
              </w:rPr>
            </w:pPr>
            <w:r w:rsidRPr="00D73A27">
              <w:rPr>
                <w:sz w:val="16"/>
              </w:rPr>
              <w:t>Attività concreta posta in essere per attivazione delle entrate</w:t>
            </w:r>
          </w:p>
        </w:tc>
        <w:tc>
          <w:tcPr>
            <w:tcW w:w="1222" w:type="dxa"/>
          </w:tcPr>
          <w:p w:rsidR="00D73A27" w:rsidRDefault="00D73A27" w:rsidP="00BE16FC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2" w:type="dxa"/>
          </w:tcPr>
          <w:p w:rsidR="00D73A27" w:rsidRDefault="00D73A27">
            <w:pPr>
              <w:pStyle w:val="TableParagraph"/>
              <w:ind w:left="104" w:right="183"/>
              <w:rPr>
                <w:sz w:val="16"/>
              </w:rPr>
            </w:pPr>
          </w:p>
        </w:tc>
      </w:tr>
    </w:tbl>
    <w:p w:rsidR="00AC4B1A" w:rsidRDefault="00AC4B1A">
      <w:pPr>
        <w:rPr>
          <w:b/>
          <w:sz w:val="20"/>
        </w:rPr>
      </w:pPr>
    </w:p>
    <w:p w:rsidR="00AC4B1A" w:rsidRDefault="00AC4B1A">
      <w:pPr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1942"/>
        <w:gridCol w:w="1945"/>
        <w:gridCol w:w="1942"/>
        <w:gridCol w:w="1942"/>
        <w:gridCol w:w="1943"/>
        <w:gridCol w:w="1945"/>
        <w:gridCol w:w="1942"/>
      </w:tblGrid>
      <w:tr w:rsidR="00AC4B1A">
        <w:trPr>
          <w:trHeight w:val="419"/>
        </w:trPr>
        <w:tc>
          <w:tcPr>
            <w:tcW w:w="15543" w:type="dxa"/>
            <w:gridSpan w:val="8"/>
          </w:tcPr>
          <w:p w:rsidR="00AC4B1A" w:rsidRDefault="00DD255A">
            <w:pPr>
              <w:pStyle w:val="TableParagraph"/>
              <w:spacing w:line="191" w:lineRule="exact"/>
              <w:ind w:left="3843" w:right="38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di partecipazione di ogni singolo dipendente dell’Area _100%_ agli obiettivi annuali assegnati.</w:t>
            </w:r>
          </w:p>
        </w:tc>
      </w:tr>
      <w:tr w:rsidR="00AC4B1A">
        <w:trPr>
          <w:trHeight w:val="645"/>
        </w:trPr>
        <w:tc>
          <w:tcPr>
            <w:tcW w:w="1942" w:type="dxa"/>
          </w:tcPr>
          <w:p w:rsidR="00AC4B1A" w:rsidRDefault="00DD255A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dipendente</w:t>
            </w:r>
          </w:p>
        </w:tc>
        <w:tc>
          <w:tcPr>
            <w:tcW w:w="1942" w:type="dxa"/>
          </w:tcPr>
          <w:p w:rsidR="00AC4B1A" w:rsidRDefault="00DD255A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1</w:t>
            </w:r>
          </w:p>
        </w:tc>
        <w:tc>
          <w:tcPr>
            <w:tcW w:w="1945" w:type="dxa"/>
          </w:tcPr>
          <w:p w:rsidR="00AC4B1A" w:rsidRDefault="00DD255A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2</w:t>
            </w:r>
          </w:p>
        </w:tc>
        <w:tc>
          <w:tcPr>
            <w:tcW w:w="1942" w:type="dxa"/>
          </w:tcPr>
          <w:p w:rsidR="00AC4B1A" w:rsidRDefault="00DD255A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3</w:t>
            </w:r>
          </w:p>
        </w:tc>
        <w:tc>
          <w:tcPr>
            <w:tcW w:w="1942" w:type="dxa"/>
          </w:tcPr>
          <w:p w:rsidR="00AC4B1A" w:rsidRDefault="00DD255A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4</w:t>
            </w:r>
          </w:p>
        </w:tc>
        <w:tc>
          <w:tcPr>
            <w:tcW w:w="1943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C4B1A" w:rsidRDefault="00DD255A">
            <w:pPr>
              <w:pStyle w:val="TableParagraph"/>
              <w:spacing w:before="1" w:line="273" w:lineRule="auto"/>
              <w:ind w:left="105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Totale percentuale su 100</w:t>
            </w:r>
          </w:p>
        </w:tc>
      </w:tr>
      <w:tr w:rsidR="00AC4B1A">
        <w:trPr>
          <w:trHeight w:val="429"/>
        </w:trPr>
        <w:tc>
          <w:tcPr>
            <w:tcW w:w="1942" w:type="dxa"/>
          </w:tcPr>
          <w:p w:rsidR="00AC4B1A" w:rsidRDefault="00E475B0" w:rsidP="00E475B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Chiara Mazzetti</w:t>
            </w:r>
          </w:p>
        </w:tc>
        <w:tc>
          <w:tcPr>
            <w:tcW w:w="1942" w:type="dxa"/>
          </w:tcPr>
          <w:p w:rsidR="00AC4B1A" w:rsidRDefault="001E168B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  <w:r w:rsidR="00DD255A">
              <w:rPr>
                <w:sz w:val="16"/>
              </w:rPr>
              <w:t>0</w:t>
            </w:r>
          </w:p>
        </w:tc>
        <w:tc>
          <w:tcPr>
            <w:tcW w:w="1945" w:type="dxa"/>
          </w:tcPr>
          <w:p w:rsidR="00AC4B1A" w:rsidRDefault="00E475B0">
            <w:pPr>
              <w:pStyle w:val="TableParagraph"/>
              <w:spacing w:line="199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 w:rsidR="00DD255A">
              <w:rPr>
                <w:sz w:val="16"/>
              </w:rPr>
              <w:t>0</w:t>
            </w:r>
          </w:p>
        </w:tc>
        <w:tc>
          <w:tcPr>
            <w:tcW w:w="1942" w:type="dxa"/>
          </w:tcPr>
          <w:p w:rsidR="00AC4B1A" w:rsidRDefault="00AC4B1A">
            <w:pPr>
              <w:pStyle w:val="TableParagraph"/>
              <w:spacing w:line="199" w:lineRule="exact"/>
              <w:ind w:left="104"/>
              <w:rPr>
                <w:sz w:val="16"/>
              </w:rPr>
            </w:pPr>
          </w:p>
        </w:tc>
        <w:tc>
          <w:tcPr>
            <w:tcW w:w="1942" w:type="dxa"/>
          </w:tcPr>
          <w:p w:rsidR="00AC4B1A" w:rsidRDefault="00AC4B1A">
            <w:pPr>
              <w:pStyle w:val="TableParagraph"/>
              <w:spacing w:line="199" w:lineRule="exact"/>
              <w:ind w:left="107"/>
              <w:rPr>
                <w:sz w:val="16"/>
              </w:rPr>
            </w:pPr>
          </w:p>
        </w:tc>
        <w:tc>
          <w:tcPr>
            <w:tcW w:w="1943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C4B1A" w:rsidRDefault="004C57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AC4B1A">
        <w:trPr>
          <w:trHeight w:val="429"/>
        </w:trPr>
        <w:tc>
          <w:tcPr>
            <w:tcW w:w="1942" w:type="dxa"/>
          </w:tcPr>
          <w:p w:rsidR="00E475B0" w:rsidRDefault="00E475B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Luciana Vallocchia</w:t>
            </w:r>
          </w:p>
        </w:tc>
        <w:tc>
          <w:tcPr>
            <w:tcW w:w="1942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AC4B1A" w:rsidRDefault="00E475B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942" w:type="dxa"/>
          </w:tcPr>
          <w:p w:rsidR="00AC4B1A" w:rsidRDefault="00E475B0" w:rsidP="00E475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942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AC4B1A" w:rsidRDefault="00AC4B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C4B1A" w:rsidRDefault="004C57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</w:tbl>
    <w:p w:rsidR="00AC4B1A" w:rsidRDefault="00AC4B1A">
      <w:pPr>
        <w:rPr>
          <w:rFonts w:ascii="Times New Roman"/>
          <w:sz w:val="16"/>
        </w:rPr>
        <w:sectPr w:rsidR="00AC4B1A">
          <w:footerReference w:type="default" r:id="rId7"/>
          <w:pgSz w:w="16840" w:h="11910" w:orient="landscape"/>
          <w:pgMar w:top="1060" w:right="500" w:bottom="1080" w:left="500" w:header="0" w:footer="884" w:gutter="0"/>
          <w:pgNumType w:start="2"/>
          <w:cols w:space="720"/>
        </w:sectPr>
      </w:pPr>
    </w:p>
    <w:p w:rsidR="00AC4B1A" w:rsidRDefault="00AC4B1A">
      <w:pPr>
        <w:rPr>
          <w:b/>
          <w:sz w:val="20"/>
        </w:rPr>
      </w:pPr>
    </w:p>
    <w:p w:rsidR="00AC4B1A" w:rsidRDefault="00AC4B1A">
      <w:pPr>
        <w:rPr>
          <w:b/>
          <w:sz w:val="20"/>
        </w:rPr>
      </w:pPr>
    </w:p>
    <w:p w:rsidR="00AC4B1A" w:rsidRDefault="00AC4B1A">
      <w:pPr>
        <w:spacing w:before="7"/>
        <w:rPr>
          <w:b/>
          <w:sz w:val="18"/>
        </w:rPr>
      </w:pPr>
    </w:p>
    <w:p w:rsidR="002E79F3" w:rsidRDefault="00DD255A" w:rsidP="00EC6473">
      <w:pPr>
        <w:pStyle w:val="Corpodeltesto"/>
        <w:tabs>
          <w:tab w:val="left" w:pos="9933"/>
        </w:tabs>
        <w:spacing w:before="99"/>
        <w:rPr>
          <w:u w:val="single"/>
        </w:rPr>
      </w:pPr>
      <w:r w:rsidRPr="00D73A27">
        <w:t xml:space="preserve">- </w:t>
      </w:r>
      <w:r>
        <w:t xml:space="preserve">AREA: </w:t>
      </w:r>
      <w:r w:rsidR="00D34CBD">
        <w:t xml:space="preserve">AMMINISTRATIVA </w:t>
      </w:r>
      <w:r w:rsidR="00D73A27">
        <w:t xml:space="preserve">DEMOGRAFICA- </w:t>
      </w:r>
      <w:r>
        <w:t xml:space="preserve"> RESPONSABILE:</w:t>
      </w:r>
      <w:r w:rsidR="00D73A27">
        <w:t xml:space="preserve"> Sindaco Luigi Taddei</w:t>
      </w:r>
      <w:r>
        <w:t>- RIFERIMENTO ALLA MISSIONE EPROGRAMMA:</w:t>
      </w:r>
      <w:r w:rsidR="00EC6473">
        <w:t xml:space="preserve"> 01.07</w:t>
      </w:r>
    </w:p>
    <w:p w:rsidR="002E79F3" w:rsidRDefault="002E79F3">
      <w:pPr>
        <w:pStyle w:val="Corpodeltesto"/>
        <w:tabs>
          <w:tab w:val="left" w:pos="14231"/>
        </w:tabs>
        <w:spacing w:before="72"/>
        <w:ind w:left="301"/>
        <w:rPr>
          <w:u w:val="singl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7329"/>
        <w:gridCol w:w="663"/>
        <w:gridCol w:w="2495"/>
        <w:gridCol w:w="2137"/>
        <w:gridCol w:w="1222"/>
        <w:gridCol w:w="1152"/>
      </w:tblGrid>
      <w:tr w:rsidR="002E79F3" w:rsidTr="002E79F3">
        <w:trPr>
          <w:trHeight w:val="578"/>
        </w:trPr>
        <w:tc>
          <w:tcPr>
            <w:tcW w:w="622" w:type="dxa"/>
            <w:shd w:val="clear" w:color="auto" w:fill="C5D9F0"/>
          </w:tcPr>
          <w:p w:rsidR="002E79F3" w:rsidRDefault="002E79F3" w:rsidP="002E79F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E79F3" w:rsidRDefault="002E79F3" w:rsidP="002E79F3">
            <w:pPr>
              <w:pStyle w:val="TableParagraph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7329" w:type="dxa"/>
            <w:shd w:val="clear" w:color="auto" w:fill="C5D9F0"/>
          </w:tcPr>
          <w:p w:rsidR="002E79F3" w:rsidRDefault="002E79F3" w:rsidP="002E79F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E79F3" w:rsidRDefault="002E79F3" w:rsidP="002E79F3">
            <w:pPr>
              <w:pStyle w:val="TableParagraph"/>
              <w:ind w:left="285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 Obiettivi</w:t>
            </w:r>
          </w:p>
        </w:tc>
        <w:tc>
          <w:tcPr>
            <w:tcW w:w="663" w:type="dxa"/>
            <w:shd w:val="clear" w:color="auto" w:fill="C5D9F0"/>
          </w:tcPr>
          <w:p w:rsidR="002E79F3" w:rsidRDefault="002E79F3" w:rsidP="002E79F3">
            <w:pPr>
              <w:pStyle w:val="TableParagraph"/>
              <w:spacing w:before="94" w:line="192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  <w:p w:rsidR="002E79F3" w:rsidRDefault="002E79F3" w:rsidP="002E79F3">
            <w:pPr>
              <w:pStyle w:val="TableParagraph"/>
              <w:spacing w:line="19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495" w:type="dxa"/>
            <w:shd w:val="clear" w:color="auto" w:fill="C5D9F0"/>
          </w:tcPr>
          <w:p w:rsidR="002E79F3" w:rsidRDefault="002E79F3" w:rsidP="002E79F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E79F3" w:rsidRDefault="002E79F3" w:rsidP="002E79F3">
            <w:pPr>
              <w:pStyle w:val="TableParagraph"/>
              <w:ind w:left="865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</w:p>
        </w:tc>
        <w:tc>
          <w:tcPr>
            <w:tcW w:w="2137" w:type="dxa"/>
            <w:shd w:val="clear" w:color="auto" w:fill="C5D9F0"/>
          </w:tcPr>
          <w:p w:rsidR="002E79F3" w:rsidRDefault="002E79F3" w:rsidP="002E79F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E79F3" w:rsidRDefault="002E79F3" w:rsidP="002E79F3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Valori attesi indicatori</w:t>
            </w:r>
          </w:p>
        </w:tc>
        <w:tc>
          <w:tcPr>
            <w:tcW w:w="1222" w:type="dxa"/>
            <w:shd w:val="clear" w:color="auto" w:fill="C5D9F0"/>
          </w:tcPr>
          <w:p w:rsidR="002E79F3" w:rsidRDefault="002E79F3" w:rsidP="002E79F3">
            <w:pPr>
              <w:pStyle w:val="TableParagraph"/>
              <w:ind w:left="12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realizzazione</w:t>
            </w:r>
          </w:p>
          <w:p w:rsidR="002E79F3" w:rsidRDefault="002E79F3" w:rsidP="002E79F3">
            <w:pPr>
              <w:pStyle w:val="TableParagraph"/>
              <w:spacing w:line="173" w:lineRule="exact"/>
              <w:ind w:left="11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prevista</w:t>
            </w:r>
          </w:p>
        </w:tc>
        <w:tc>
          <w:tcPr>
            <w:tcW w:w="1152" w:type="dxa"/>
            <w:shd w:val="clear" w:color="auto" w:fill="C5D9F0"/>
          </w:tcPr>
          <w:p w:rsidR="002E79F3" w:rsidRDefault="002E79F3" w:rsidP="002E79F3">
            <w:pPr>
              <w:pStyle w:val="TableParagraph"/>
              <w:ind w:left="243" w:right="196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Tipologia obiettivo</w:t>
            </w:r>
          </w:p>
        </w:tc>
      </w:tr>
      <w:tr w:rsidR="002E79F3" w:rsidTr="002E79F3">
        <w:trPr>
          <w:trHeight w:val="875"/>
        </w:trPr>
        <w:tc>
          <w:tcPr>
            <w:tcW w:w="622" w:type="dxa"/>
          </w:tcPr>
          <w:p w:rsidR="002E79F3" w:rsidRDefault="002E79F3" w:rsidP="002E79F3">
            <w:pPr>
              <w:pStyle w:val="TableParagraph"/>
              <w:rPr>
                <w:b/>
                <w:sz w:val="18"/>
              </w:rPr>
            </w:pPr>
          </w:p>
          <w:p w:rsidR="002E79F3" w:rsidRDefault="002E79F3" w:rsidP="002E79F3">
            <w:pPr>
              <w:pStyle w:val="TableParagraph"/>
              <w:spacing w:before="11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329" w:type="dxa"/>
          </w:tcPr>
          <w:p w:rsidR="002E79F3" w:rsidRPr="004C57AB" w:rsidRDefault="004C57AB" w:rsidP="004C57AB">
            <w:pPr>
              <w:tabs>
                <w:tab w:val="left" w:pos="1899"/>
              </w:tabs>
              <w:rPr>
                <w:sz w:val="16"/>
                <w:szCs w:val="16"/>
                <w:highlight w:val="yellow"/>
              </w:rPr>
            </w:pPr>
            <w:r w:rsidRPr="004C57AB">
              <w:rPr>
                <w:sz w:val="16"/>
                <w:szCs w:val="16"/>
              </w:rPr>
              <w:t>Informatizzazione ruolo lampade votive</w:t>
            </w:r>
          </w:p>
        </w:tc>
        <w:tc>
          <w:tcPr>
            <w:tcW w:w="663" w:type="dxa"/>
          </w:tcPr>
          <w:p w:rsidR="002E79F3" w:rsidRPr="001E168B" w:rsidRDefault="0033492B" w:rsidP="002E79F3">
            <w:pPr>
              <w:pStyle w:val="TableParagraph"/>
              <w:spacing w:line="196" w:lineRule="exact"/>
              <w:ind w:left="107"/>
              <w:rPr>
                <w:sz w:val="16"/>
                <w:highlight w:val="yellow"/>
              </w:rPr>
            </w:pPr>
            <w:r>
              <w:rPr>
                <w:sz w:val="16"/>
              </w:rPr>
              <w:t>4</w:t>
            </w:r>
            <w:r w:rsidR="002E79F3" w:rsidRPr="00BD33E6">
              <w:rPr>
                <w:sz w:val="16"/>
              </w:rPr>
              <w:t>0</w:t>
            </w:r>
          </w:p>
        </w:tc>
        <w:tc>
          <w:tcPr>
            <w:tcW w:w="2495" w:type="dxa"/>
          </w:tcPr>
          <w:p w:rsidR="002E79F3" w:rsidRPr="00BD33E6" w:rsidRDefault="004C57AB" w:rsidP="001E168B">
            <w:pPr>
              <w:pStyle w:val="TableParagraph"/>
              <w:ind w:left="106" w:right="97"/>
              <w:rPr>
                <w:sz w:val="16"/>
              </w:rPr>
            </w:pPr>
            <w:r w:rsidRPr="00BD33E6">
              <w:rPr>
                <w:sz w:val="16"/>
              </w:rPr>
              <w:t>Miglioramento modalità d’incasso</w:t>
            </w:r>
          </w:p>
        </w:tc>
        <w:tc>
          <w:tcPr>
            <w:tcW w:w="2137" w:type="dxa"/>
          </w:tcPr>
          <w:p w:rsidR="002E79F3" w:rsidRPr="00BD33E6" w:rsidRDefault="002D7E1D" w:rsidP="001E168B">
            <w:pPr>
              <w:pStyle w:val="TableParagraph"/>
              <w:ind w:left="105"/>
              <w:rPr>
                <w:sz w:val="16"/>
              </w:rPr>
            </w:pPr>
            <w:r w:rsidRPr="00BD33E6">
              <w:rPr>
                <w:sz w:val="16"/>
              </w:rPr>
              <w:t>Attività concreta posta in essere per attivazione delle entrate</w:t>
            </w:r>
          </w:p>
        </w:tc>
        <w:tc>
          <w:tcPr>
            <w:tcW w:w="1222" w:type="dxa"/>
          </w:tcPr>
          <w:p w:rsidR="002E79F3" w:rsidRDefault="002E79F3" w:rsidP="001E168B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1E168B"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2E79F3" w:rsidRDefault="00CF347F" w:rsidP="002E79F3">
            <w:pPr>
              <w:pStyle w:val="TableParagraph"/>
              <w:ind w:left="104" w:right="96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2E79F3" w:rsidTr="002E79F3">
        <w:trPr>
          <w:trHeight w:val="993"/>
        </w:trPr>
        <w:tc>
          <w:tcPr>
            <w:tcW w:w="622" w:type="dxa"/>
          </w:tcPr>
          <w:p w:rsidR="002E79F3" w:rsidRDefault="002E79F3" w:rsidP="002E79F3">
            <w:pPr>
              <w:pStyle w:val="TableParagraph"/>
              <w:rPr>
                <w:b/>
                <w:sz w:val="18"/>
              </w:rPr>
            </w:pPr>
          </w:p>
          <w:p w:rsidR="002E79F3" w:rsidRDefault="002E79F3" w:rsidP="002E79F3">
            <w:pPr>
              <w:pStyle w:val="TableParagraph"/>
              <w:spacing w:before="9"/>
              <w:rPr>
                <w:b/>
                <w:sz w:val="14"/>
              </w:rPr>
            </w:pPr>
          </w:p>
          <w:p w:rsidR="002E79F3" w:rsidRDefault="002E79F3" w:rsidP="002E79F3">
            <w:pPr>
              <w:pStyle w:val="TableParagraph"/>
              <w:spacing w:before="1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29" w:type="dxa"/>
          </w:tcPr>
          <w:p w:rsidR="002E79F3" w:rsidRDefault="002E79F3" w:rsidP="002E79F3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Rispetto obblighi e adempimenti relativi alla Trasparenza relativi alla struttura di appartenenza, di cui al dlgs n° 33/2013 e s.m.i.(in ultimo a seguito delle modifiche apportate dal D.lgs 97/2016) sulla sezione Amministrazione Trasparente, con particolare riferimento alla disciplina degli incarichi e alle informazioni sull’affidamento deilavori.</w:t>
            </w:r>
          </w:p>
        </w:tc>
        <w:tc>
          <w:tcPr>
            <w:tcW w:w="663" w:type="dxa"/>
          </w:tcPr>
          <w:p w:rsidR="002E79F3" w:rsidRDefault="002E79F3" w:rsidP="002E79F3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95" w:type="dxa"/>
          </w:tcPr>
          <w:p w:rsidR="002E79F3" w:rsidRDefault="002E79F3" w:rsidP="002E79F3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Sezione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Amministrazione </w:t>
            </w:r>
            <w:r>
              <w:rPr>
                <w:sz w:val="16"/>
              </w:rPr>
              <w:t>Trasparente</w:t>
            </w:r>
          </w:p>
        </w:tc>
        <w:tc>
          <w:tcPr>
            <w:tcW w:w="2137" w:type="dxa"/>
          </w:tcPr>
          <w:p w:rsidR="002E79F3" w:rsidRDefault="002E79F3" w:rsidP="002E79F3">
            <w:pPr>
              <w:pStyle w:val="TableParagraph"/>
              <w:tabs>
                <w:tab w:val="left" w:pos="847"/>
              </w:tabs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Pubblicazione sul sito internet dell’Ente di tutta 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documentazione </w:t>
            </w:r>
            <w:r>
              <w:rPr>
                <w:sz w:val="16"/>
              </w:rPr>
              <w:t>relativa agli incarichi</w:t>
            </w:r>
          </w:p>
          <w:p w:rsidR="002E79F3" w:rsidRDefault="002E79F3" w:rsidP="002E79F3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all’affidamento dei lavori</w:t>
            </w:r>
          </w:p>
        </w:tc>
        <w:tc>
          <w:tcPr>
            <w:tcW w:w="1222" w:type="dxa"/>
          </w:tcPr>
          <w:p w:rsidR="002E79F3" w:rsidRDefault="002E79F3" w:rsidP="004C57AB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4C57AB"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2E79F3" w:rsidRDefault="004C57AB" w:rsidP="002E79F3">
            <w:pPr>
              <w:pStyle w:val="TableParagraph"/>
              <w:ind w:left="104" w:right="199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2E79F3" w:rsidTr="002E79F3">
        <w:trPr>
          <w:trHeight w:val="995"/>
        </w:trPr>
        <w:tc>
          <w:tcPr>
            <w:tcW w:w="622" w:type="dxa"/>
          </w:tcPr>
          <w:p w:rsidR="002E79F3" w:rsidRDefault="002E79F3" w:rsidP="002E79F3">
            <w:pPr>
              <w:pStyle w:val="TableParagraph"/>
              <w:rPr>
                <w:b/>
                <w:sz w:val="18"/>
              </w:rPr>
            </w:pPr>
          </w:p>
          <w:p w:rsidR="002E79F3" w:rsidRDefault="002E79F3" w:rsidP="002E79F3">
            <w:pPr>
              <w:pStyle w:val="TableParagraph"/>
              <w:spacing w:before="9"/>
              <w:rPr>
                <w:b/>
                <w:sz w:val="14"/>
              </w:rPr>
            </w:pPr>
          </w:p>
          <w:p w:rsidR="002E79F3" w:rsidRDefault="002E79F3" w:rsidP="002E79F3">
            <w:pPr>
              <w:pStyle w:val="TableParagraph"/>
              <w:spacing w:before="1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329" w:type="dxa"/>
          </w:tcPr>
          <w:p w:rsidR="002E79F3" w:rsidRDefault="004C57AB" w:rsidP="004C57AB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Redazione progetto, presentazione istanza di finanziamento, coordinamento, monitoraggio e rendicontazione </w:t>
            </w:r>
          </w:p>
        </w:tc>
        <w:tc>
          <w:tcPr>
            <w:tcW w:w="663" w:type="dxa"/>
          </w:tcPr>
          <w:p w:rsidR="002E79F3" w:rsidRDefault="0033492B" w:rsidP="002E79F3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 w:rsidR="004C57AB">
              <w:rPr>
                <w:sz w:val="16"/>
              </w:rPr>
              <w:t>0</w:t>
            </w:r>
          </w:p>
        </w:tc>
        <w:tc>
          <w:tcPr>
            <w:tcW w:w="2495" w:type="dxa"/>
          </w:tcPr>
          <w:p w:rsidR="002E79F3" w:rsidRDefault="004C57AB" w:rsidP="008A0419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 xml:space="preserve">Incremento disponibilità finanziarie dell’Ente </w:t>
            </w:r>
          </w:p>
        </w:tc>
        <w:tc>
          <w:tcPr>
            <w:tcW w:w="2137" w:type="dxa"/>
          </w:tcPr>
          <w:p w:rsidR="002E79F3" w:rsidRDefault="004C57AB" w:rsidP="002E79F3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Attività concreta posta in essere per realizzazione del progetto</w:t>
            </w:r>
          </w:p>
        </w:tc>
        <w:tc>
          <w:tcPr>
            <w:tcW w:w="1222" w:type="dxa"/>
          </w:tcPr>
          <w:p w:rsidR="002E79F3" w:rsidRDefault="004C57AB" w:rsidP="002E79F3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2" w:type="dxa"/>
          </w:tcPr>
          <w:p w:rsidR="002E79F3" w:rsidRDefault="004C57AB" w:rsidP="002E79F3">
            <w:pPr>
              <w:pStyle w:val="TableParagraph"/>
              <w:ind w:left="104" w:right="183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</w:tbl>
    <w:p w:rsidR="002E79F3" w:rsidRDefault="002E79F3">
      <w:pPr>
        <w:pStyle w:val="Corpodeltesto"/>
        <w:tabs>
          <w:tab w:val="left" w:pos="14231"/>
        </w:tabs>
        <w:spacing w:before="72"/>
        <w:ind w:left="301"/>
        <w:rPr>
          <w:u w:val="single"/>
        </w:rPr>
      </w:pPr>
    </w:p>
    <w:p w:rsidR="002E79F3" w:rsidRDefault="002E79F3">
      <w:pPr>
        <w:pStyle w:val="Corpodeltesto"/>
        <w:tabs>
          <w:tab w:val="left" w:pos="14231"/>
        </w:tabs>
        <w:spacing w:before="72"/>
        <w:ind w:left="301"/>
        <w:rPr>
          <w:u w:val="single"/>
        </w:rPr>
      </w:pPr>
    </w:p>
    <w:p w:rsidR="00212EAD" w:rsidRDefault="00212EAD">
      <w:pPr>
        <w:rPr>
          <w:b/>
          <w:sz w:val="20"/>
        </w:rPr>
      </w:pPr>
    </w:p>
    <w:p w:rsidR="00212EAD" w:rsidRDefault="00212EAD">
      <w:pPr>
        <w:rPr>
          <w:b/>
          <w:sz w:val="20"/>
        </w:rPr>
      </w:pPr>
    </w:p>
    <w:p w:rsidR="00AC4B1A" w:rsidRDefault="00AC4B1A">
      <w:pPr>
        <w:rPr>
          <w:b/>
          <w:sz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1935"/>
        <w:gridCol w:w="1935"/>
        <w:gridCol w:w="30"/>
        <w:gridCol w:w="1935"/>
        <w:gridCol w:w="1932"/>
      </w:tblGrid>
      <w:tr w:rsidR="00AC4B1A" w:rsidTr="0033492B">
        <w:trPr>
          <w:trHeight w:val="273"/>
        </w:trPr>
        <w:tc>
          <w:tcPr>
            <w:tcW w:w="9699" w:type="dxa"/>
            <w:gridSpan w:val="6"/>
            <w:tcBorders>
              <w:bottom w:val="nil"/>
            </w:tcBorders>
          </w:tcPr>
          <w:p w:rsidR="00AC4B1A" w:rsidRDefault="00AC4B1A" w:rsidP="0033492B">
            <w:pPr>
              <w:pStyle w:val="TableParagraph"/>
              <w:spacing w:line="191" w:lineRule="exact"/>
              <w:ind w:left="3843" w:right="3841"/>
              <w:jc w:val="center"/>
              <w:rPr>
                <w:b/>
                <w:sz w:val="16"/>
              </w:rPr>
            </w:pPr>
          </w:p>
        </w:tc>
      </w:tr>
      <w:tr w:rsidR="002D7E1D" w:rsidTr="0033492B">
        <w:trPr>
          <w:trHeight w:val="415"/>
        </w:trPr>
        <w:tc>
          <w:tcPr>
            <w:tcW w:w="1932" w:type="dxa"/>
          </w:tcPr>
          <w:p w:rsidR="002D7E1D" w:rsidRDefault="002D7E1D" w:rsidP="0033492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dipendente</w:t>
            </w:r>
          </w:p>
        </w:tc>
        <w:tc>
          <w:tcPr>
            <w:tcW w:w="1935" w:type="dxa"/>
          </w:tcPr>
          <w:p w:rsidR="002D7E1D" w:rsidRDefault="002D7E1D" w:rsidP="0033492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1</w:t>
            </w:r>
          </w:p>
        </w:tc>
        <w:tc>
          <w:tcPr>
            <w:tcW w:w="1935" w:type="dxa"/>
          </w:tcPr>
          <w:p w:rsidR="002D7E1D" w:rsidRDefault="002D7E1D" w:rsidP="0033492B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2</w:t>
            </w:r>
          </w:p>
        </w:tc>
        <w:tc>
          <w:tcPr>
            <w:tcW w:w="30" w:type="dxa"/>
            <w:vMerge w:val="restart"/>
            <w:tcBorders>
              <w:top w:val="nil"/>
            </w:tcBorders>
          </w:tcPr>
          <w:p w:rsidR="002D7E1D" w:rsidRDefault="002D7E1D" w:rsidP="0033492B">
            <w:pPr>
              <w:pStyle w:val="TableParagraph"/>
              <w:spacing w:line="192" w:lineRule="exact"/>
              <w:ind w:left="106"/>
              <w:rPr>
                <w:b/>
                <w:sz w:val="16"/>
              </w:rPr>
            </w:pPr>
          </w:p>
        </w:tc>
        <w:tc>
          <w:tcPr>
            <w:tcW w:w="1935" w:type="dxa"/>
          </w:tcPr>
          <w:p w:rsidR="002D7E1D" w:rsidRDefault="00BD33E6" w:rsidP="003349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Percentuale sull</w:t>
            </w:r>
            <w:r>
              <w:rPr>
                <w:rFonts w:ascii="Times New Roman"/>
                <w:sz w:val="16"/>
              </w:rPr>
              <w:t>’</w:t>
            </w:r>
            <w:r>
              <w:rPr>
                <w:rFonts w:ascii="Times New Roman"/>
                <w:sz w:val="16"/>
              </w:rPr>
              <w:t>Ob. 3</w:t>
            </w:r>
          </w:p>
        </w:tc>
        <w:tc>
          <w:tcPr>
            <w:tcW w:w="1932" w:type="dxa"/>
          </w:tcPr>
          <w:p w:rsidR="002D7E1D" w:rsidRDefault="002D7E1D" w:rsidP="0033492B">
            <w:pPr>
              <w:pStyle w:val="TableParagraph"/>
              <w:spacing w:line="273" w:lineRule="auto"/>
              <w:ind w:left="105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Totale percentuale su 100</w:t>
            </w:r>
          </w:p>
        </w:tc>
      </w:tr>
      <w:tr w:rsidR="0033492B" w:rsidTr="0033492B">
        <w:trPr>
          <w:trHeight w:val="45"/>
        </w:trPr>
        <w:tc>
          <w:tcPr>
            <w:tcW w:w="1932" w:type="dxa"/>
          </w:tcPr>
          <w:p w:rsidR="002D7E1D" w:rsidRDefault="004C57AB" w:rsidP="003349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Severoni Franca</w:t>
            </w:r>
          </w:p>
        </w:tc>
        <w:tc>
          <w:tcPr>
            <w:tcW w:w="1935" w:type="dxa"/>
          </w:tcPr>
          <w:p w:rsidR="002D7E1D" w:rsidRDefault="0033492B" w:rsidP="0033492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  <w:r w:rsidR="004C57AB">
              <w:rPr>
                <w:sz w:val="16"/>
              </w:rPr>
              <w:t>0</w:t>
            </w:r>
          </w:p>
        </w:tc>
        <w:tc>
          <w:tcPr>
            <w:tcW w:w="1935" w:type="dxa"/>
          </w:tcPr>
          <w:p w:rsidR="002D7E1D" w:rsidRDefault="004F7A0F" w:rsidP="0033492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0" w:type="dxa"/>
            <w:vMerge/>
          </w:tcPr>
          <w:p w:rsidR="002D7E1D" w:rsidRDefault="002D7E1D" w:rsidP="0033492B">
            <w:pPr>
              <w:pStyle w:val="TableParagraph"/>
              <w:spacing w:line="192" w:lineRule="exact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:rsidR="002D7E1D" w:rsidRDefault="002D7E1D" w:rsidP="003349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492B" w:rsidRPr="004F7A0F" w:rsidRDefault="004F7A0F" w:rsidP="0033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A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7E1D" w:rsidTr="0033492B">
        <w:trPr>
          <w:trHeight w:val="277"/>
        </w:trPr>
        <w:tc>
          <w:tcPr>
            <w:tcW w:w="1932" w:type="dxa"/>
          </w:tcPr>
          <w:p w:rsidR="002D7E1D" w:rsidRDefault="0033492B" w:rsidP="004F7A0F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D33E6">
              <w:rPr>
                <w:sz w:val="16"/>
              </w:rPr>
              <w:t>Gianferri Alessandra</w:t>
            </w:r>
          </w:p>
        </w:tc>
        <w:tc>
          <w:tcPr>
            <w:tcW w:w="1935" w:type="dxa"/>
          </w:tcPr>
          <w:p w:rsidR="002D7E1D" w:rsidRDefault="002D7E1D" w:rsidP="0033492B">
            <w:pPr>
              <w:pStyle w:val="TableParagraph"/>
              <w:spacing w:line="199" w:lineRule="exact"/>
              <w:ind w:left="107"/>
              <w:rPr>
                <w:sz w:val="16"/>
              </w:rPr>
            </w:pPr>
          </w:p>
        </w:tc>
        <w:tc>
          <w:tcPr>
            <w:tcW w:w="1935" w:type="dxa"/>
          </w:tcPr>
          <w:p w:rsidR="002D7E1D" w:rsidRDefault="004F7A0F" w:rsidP="0033492B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0" w:type="dxa"/>
            <w:vMerge/>
          </w:tcPr>
          <w:p w:rsidR="002D7E1D" w:rsidRDefault="002D7E1D" w:rsidP="0033492B">
            <w:pPr>
              <w:pStyle w:val="TableParagraph"/>
              <w:spacing w:line="192" w:lineRule="exact"/>
              <w:ind w:left="106"/>
              <w:rPr>
                <w:sz w:val="16"/>
              </w:rPr>
            </w:pPr>
          </w:p>
        </w:tc>
        <w:tc>
          <w:tcPr>
            <w:tcW w:w="1935" w:type="dxa"/>
          </w:tcPr>
          <w:p w:rsidR="002D7E1D" w:rsidRDefault="00BD33E6" w:rsidP="003349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1932" w:type="dxa"/>
          </w:tcPr>
          <w:p w:rsidR="002D7E1D" w:rsidRDefault="004F7A0F" w:rsidP="003349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2D7E1D" w:rsidTr="0033492B">
        <w:trPr>
          <w:trHeight w:val="275"/>
        </w:trPr>
        <w:tc>
          <w:tcPr>
            <w:tcW w:w="1932" w:type="dxa"/>
          </w:tcPr>
          <w:p w:rsidR="002D7E1D" w:rsidRDefault="000C113C" w:rsidP="0033492B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sz w:val="16"/>
              </w:rPr>
              <w:t>Serani Pierina</w:t>
            </w:r>
          </w:p>
        </w:tc>
        <w:tc>
          <w:tcPr>
            <w:tcW w:w="1935" w:type="dxa"/>
          </w:tcPr>
          <w:p w:rsidR="002D7E1D" w:rsidRDefault="002D7E1D" w:rsidP="0033492B">
            <w:pPr>
              <w:pStyle w:val="TableParagraph"/>
              <w:spacing w:line="199" w:lineRule="exact"/>
              <w:ind w:left="107"/>
              <w:rPr>
                <w:sz w:val="16"/>
              </w:rPr>
            </w:pPr>
          </w:p>
        </w:tc>
        <w:tc>
          <w:tcPr>
            <w:tcW w:w="1935" w:type="dxa"/>
          </w:tcPr>
          <w:p w:rsidR="002D7E1D" w:rsidRDefault="004F7A0F" w:rsidP="0033492B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0" w:type="dxa"/>
            <w:vMerge/>
          </w:tcPr>
          <w:p w:rsidR="002D7E1D" w:rsidRDefault="002D7E1D" w:rsidP="0033492B">
            <w:pPr>
              <w:pStyle w:val="TableParagraph"/>
              <w:spacing w:line="192" w:lineRule="exact"/>
              <w:ind w:left="106"/>
              <w:rPr>
                <w:sz w:val="16"/>
              </w:rPr>
            </w:pPr>
          </w:p>
        </w:tc>
        <w:tc>
          <w:tcPr>
            <w:tcW w:w="1935" w:type="dxa"/>
          </w:tcPr>
          <w:p w:rsidR="002D7E1D" w:rsidRDefault="000C113C" w:rsidP="003349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932" w:type="dxa"/>
          </w:tcPr>
          <w:p w:rsidR="0033492B" w:rsidRDefault="004F7A0F" w:rsidP="004F7A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</w:tbl>
    <w:p w:rsidR="0033492B" w:rsidRDefault="0033492B" w:rsidP="00212EAD">
      <w:pPr>
        <w:pStyle w:val="Corpodeltesto"/>
        <w:tabs>
          <w:tab w:val="left" w:pos="14231"/>
        </w:tabs>
        <w:spacing w:before="72"/>
        <w:ind w:left="301"/>
      </w:pPr>
    </w:p>
    <w:p w:rsidR="0033492B" w:rsidRDefault="0033492B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0C113C" w:rsidP="00212EAD">
      <w:pPr>
        <w:pStyle w:val="Corpodeltesto"/>
        <w:tabs>
          <w:tab w:val="left" w:pos="14231"/>
        </w:tabs>
        <w:spacing w:before="72"/>
        <w:ind w:left="301"/>
      </w:pPr>
      <w:r>
        <w:br w:type="textWrapping" w:clear="all"/>
      </w: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</w:p>
    <w:p w:rsidR="00C324BC" w:rsidRDefault="00C324BC" w:rsidP="00212EAD">
      <w:pPr>
        <w:pStyle w:val="Corpodeltesto"/>
        <w:tabs>
          <w:tab w:val="left" w:pos="14231"/>
        </w:tabs>
        <w:spacing w:before="72"/>
        <w:ind w:left="301"/>
      </w:pPr>
    </w:p>
    <w:p w:rsidR="00C324BC" w:rsidRDefault="00C324BC" w:rsidP="00212EAD">
      <w:pPr>
        <w:pStyle w:val="Corpodeltesto"/>
        <w:tabs>
          <w:tab w:val="left" w:pos="14231"/>
        </w:tabs>
        <w:spacing w:before="72"/>
        <w:ind w:left="301"/>
      </w:pPr>
    </w:p>
    <w:p w:rsidR="00C324BC" w:rsidRDefault="00C324BC" w:rsidP="00212EAD">
      <w:pPr>
        <w:pStyle w:val="Corpodeltesto"/>
        <w:tabs>
          <w:tab w:val="left" w:pos="14231"/>
        </w:tabs>
        <w:spacing w:before="72"/>
        <w:ind w:left="301"/>
      </w:pPr>
    </w:p>
    <w:p w:rsidR="00C324BC" w:rsidRDefault="00C324BC" w:rsidP="00212EAD">
      <w:pPr>
        <w:pStyle w:val="Corpodeltesto"/>
        <w:tabs>
          <w:tab w:val="left" w:pos="14231"/>
        </w:tabs>
        <w:spacing w:before="72"/>
        <w:ind w:left="301"/>
      </w:pPr>
    </w:p>
    <w:p w:rsidR="00212EAD" w:rsidRDefault="00212EAD" w:rsidP="00212EAD">
      <w:pPr>
        <w:pStyle w:val="Corpodeltesto"/>
        <w:tabs>
          <w:tab w:val="left" w:pos="14231"/>
        </w:tabs>
        <w:spacing w:before="72"/>
        <w:ind w:left="301"/>
      </w:pPr>
      <w:r>
        <w:t>AREA:  POLIZIA LOCALE –- RESPONSABILE:</w:t>
      </w:r>
      <w:r w:rsidR="00D73A27">
        <w:t>Sindaco Luigi Taddei</w:t>
      </w:r>
      <w:r>
        <w:t xml:space="preserve"> - RIFERIMENTO ALLA MISSIONE EPROGRAMMA:</w:t>
      </w:r>
      <w:r w:rsidR="00EC6473">
        <w:t xml:space="preserve"> 01.04</w:t>
      </w:r>
    </w:p>
    <w:p w:rsidR="00212EAD" w:rsidRDefault="00212EAD" w:rsidP="00212EAD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7329"/>
        <w:gridCol w:w="663"/>
        <w:gridCol w:w="2495"/>
        <w:gridCol w:w="2137"/>
        <w:gridCol w:w="1222"/>
        <w:gridCol w:w="1152"/>
      </w:tblGrid>
      <w:tr w:rsidR="00212EAD" w:rsidTr="00212EAD">
        <w:trPr>
          <w:trHeight w:val="578"/>
        </w:trPr>
        <w:tc>
          <w:tcPr>
            <w:tcW w:w="622" w:type="dxa"/>
            <w:shd w:val="clear" w:color="auto" w:fill="C5D9F0"/>
          </w:tcPr>
          <w:p w:rsidR="00212EAD" w:rsidRDefault="00212EAD" w:rsidP="00212EA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12EAD" w:rsidRDefault="00212EAD" w:rsidP="00212EAD">
            <w:pPr>
              <w:pStyle w:val="TableParagraph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7329" w:type="dxa"/>
            <w:shd w:val="clear" w:color="auto" w:fill="C5D9F0"/>
          </w:tcPr>
          <w:p w:rsidR="00212EAD" w:rsidRDefault="00212EAD" w:rsidP="00212EA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12EAD" w:rsidRDefault="00212EAD" w:rsidP="00212EAD">
            <w:pPr>
              <w:pStyle w:val="TableParagraph"/>
              <w:ind w:left="285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 Obiettivi</w:t>
            </w:r>
          </w:p>
        </w:tc>
        <w:tc>
          <w:tcPr>
            <w:tcW w:w="663" w:type="dxa"/>
            <w:shd w:val="clear" w:color="auto" w:fill="C5D9F0"/>
          </w:tcPr>
          <w:p w:rsidR="00212EAD" w:rsidRDefault="00212EAD" w:rsidP="00212EAD">
            <w:pPr>
              <w:pStyle w:val="TableParagraph"/>
              <w:spacing w:before="94" w:line="192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  <w:p w:rsidR="00212EAD" w:rsidRDefault="00212EAD" w:rsidP="00212EAD">
            <w:pPr>
              <w:pStyle w:val="TableParagraph"/>
              <w:spacing w:line="19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495" w:type="dxa"/>
            <w:shd w:val="clear" w:color="auto" w:fill="C5D9F0"/>
          </w:tcPr>
          <w:p w:rsidR="00212EAD" w:rsidRDefault="00212EAD" w:rsidP="00212EA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12EAD" w:rsidRDefault="00212EAD" w:rsidP="00212EAD">
            <w:pPr>
              <w:pStyle w:val="TableParagraph"/>
              <w:ind w:left="865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</w:p>
        </w:tc>
        <w:tc>
          <w:tcPr>
            <w:tcW w:w="2137" w:type="dxa"/>
            <w:shd w:val="clear" w:color="auto" w:fill="C5D9F0"/>
          </w:tcPr>
          <w:p w:rsidR="00212EAD" w:rsidRDefault="00212EAD" w:rsidP="00212EA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12EAD" w:rsidRDefault="00212EAD" w:rsidP="00212EAD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Valori attesi indicatori</w:t>
            </w:r>
          </w:p>
        </w:tc>
        <w:tc>
          <w:tcPr>
            <w:tcW w:w="1222" w:type="dxa"/>
            <w:shd w:val="clear" w:color="auto" w:fill="C5D9F0"/>
          </w:tcPr>
          <w:p w:rsidR="00212EAD" w:rsidRDefault="00212EAD" w:rsidP="00212EAD">
            <w:pPr>
              <w:pStyle w:val="TableParagraph"/>
              <w:ind w:left="12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realizzazione</w:t>
            </w:r>
          </w:p>
          <w:p w:rsidR="00212EAD" w:rsidRDefault="00212EAD" w:rsidP="00212EAD">
            <w:pPr>
              <w:pStyle w:val="TableParagraph"/>
              <w:spacing w:line="173" w:lineRule="exact"/>
              <w:ind w:left="11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prevista</w:t>
            </w:r>
          </w:p>
        </w:tc>
        <w:tc>
          <w:tcPr>
            <w:tcW w:w="1152" w:type="dxa"/>
            <w:shd w:val="clear" w:color="auto" w:fill="C5D9F0"/>
          </w:tcPr>
          <w:p w:rsidR="00212EAD" w:rsidRDefault="00212EAD" w:rsidP="00212EAD">
            <w:pPr>
              <w:pStyle w:val="TableParagraph"/>
              <w:ind w:left="243" w:right="196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Tipologia obiettivo</w:t>
            </w:r>
          </w:p>
        </w:tc>
      </w:tr>
      <w:tr w:rsidR="00944B53" w:rsidTr="00212EAD">
        <w:trPr>
          <w:trHeight w:val="875"/>
        </w:trPr>
        <w:tc>
          <w:tcPr>
            <w:tcW w:w="622" w:type="dxa"/>
          </w:tcPr>
          <w:p w:rsidR="00944B53" w:rsidRDefault="00944B53" w:rsidP="00212EAD">
            <w:pPr>
              <w:pStyle w:val="TableParagraph"/>
              <w:rPr>
                <w:b/>
                <w:sz w:val="18"/>
              </w:rPr>
            </w:pPr>
          </w:p>
          <w:p w:rsidR="00944B53" w:rsidRDefault="00944B53" w:rsidP="00212EAD">
            <w:pPr>
              <w:pStyle w:val="TableParagraph"/>
              <w:spacing w:before="11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329" w:type="dxa"/>
          </w:tcPr>
          <w:p w:rsidR="00944B53" w:rsidRPr="00BD33E6" w:rsidRDefault="00AE6057" w:rsidP="00C15870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Ge</w:t>
            </w:r>
            <w:r w:rsidR="009344EE">
              <w:rPr>
                <w:sz w:val="16"/>
              </w:rPr>
              <w:t>stione verbali sanzioni C.D.S</w:t>
            </w:r>
            <w:r>
              <w:rPr>
                <w:sz w:val="16"/>
              </w:rPr>
              <w:t>. Emissione, verifica incass</w:t>
            </w:r>
            <w:r w:rsidR="009344EE">
              <w:rPr>
                <w:sz w:val="16"/>
              </w:rPr>
              <w:t>i</w:t>
            </w:r>
            <w:r>
              <w:rPr>
                <w:sz w:val="16"/>
              </w:rPr>
              <w:t xml:space="preserve">, </w:t>
            </w:r>
            <w:r w:rsidR="009344EE">
              <w:rPr>
                <w:sz w:val="16"/>
              </w:rPr>
              <w:t>procedure di sollecito</w:t>
            </w:r>
          </w:p>
          <w:p w:rsidR="00944B53" w:rsidRPr="00944B53" w:rsidRDefault="00944B53" w:rsidP="00C15870">
            <w:pPr>
              <w:tabs>
                <w:tab w:val="left" w:pos="1899"/>
              </w:tabs>
              <w:rPr>
                <w:highlight w:val="yellow"/>
              </w:rPr>
            </w:pPr>
            <w:r w:rsidRPr="00BD33E6">
              <w:tab/>
            </w:r>
          </w:p>
        </w:tc>
        <w:tc>
          <w:tcPr>
            <w:tcW w:w="663" w:type="dxa"/>
          </w:tcPr>
          <w:p w:rsidR="00944B53" w:rsidRDefault="0033492B" w:rsidP="00212EA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 w:rsidR="00944B53">
              <w:rPr>
                <w:sz w:val="16"/>
              </w:rPr>
              <w:t>0</w:t>
            </w:r>
          </w:p>
        </w:tc>
        <w:tc>
          <w:tcPr>
            <w:tcW w:w="2495" w:type="dxa"/>
          </w:tcPr>
          <w:p w:rsidR="00944B53" w:rsidRDefault="009344EE" w:rsidP="009344EE">
            <w:pPr>
              <w:pStyle w:val="TableParagraph"/>
              <w:ind w:left="106" w:right="97"/>
              <w:rPr>
                <w:sz w:val="16"/>
              </w:rPr>
            </w:pPr>
            <w:r>
              <w:rPr>
                <w:sz w:val="16"/>
              </w:rPr>
              <w:t>Prevenzione sicurezza stradalee controllo territorio</w:t>
            </w:r>
          </w:p>
        </w:tc>
        <w:tc>
          <w:tcPr>
            <w:tcW w:w="2137" w:type="dxa"/>
          </w:tcPr>
          <w:p w:rsidR="00944B53" w:rsidRDefault="00944B53" w:rsidP="009344EE">
            <w:pPr>
              <w:pStyle w:val="TableParagraph"/>
              <w:ind w:left="105"/>
              <w:rPr>
                <w:sz w:val="16"/>
              </w:rPr>
            </w:pPr>
            <w:r w:rsidRPr="00BD33E6">
              <w:rPr>
                <w:sz w:val="16"/>
              </w:rPr>
              <w:t>Attività con</w:t>
            </w:r>
            <w:r w:rsidR="009344EE">
              <w:rPr>
                <w:sz w:val="16"/>
              </w:rPr>
              <w:t>creta posta in essere per attività di controllo</w:t>
            </w:r>
          </w:p>
        </w:tc>
        <w:tc>
          <w:tcPr>
            <w:tcW w:w="1222" w:type="dxa"/>
          </w:tcPr>
          <w:p w:rsidR="00944B53" w:rsidRDefault="00944B53" w:rsidP="00212EAD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2" w:type="dxa"/>
          </w:tcPr>
          <w:p w:rsidR="00944B53" w:rsidRDefault="00CF347F" w:rsidP="00212EAD">
            <w:pPr>
              <w:pStyle w:val="TableParagraph"/>
              <w:ind w:left="104" w:right="96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944B53" w:rsidTr="00212EAD">
        <w:trPr>
          <w:trHeight w:val="993"/>
        </w:trPr>
        <w:tc>
          <w:tcPr>
            <w:tcW w:w="622" w:type="dxa"/>
          </w:tcPr>
          <w:p w:rsidR="00944B53" w:rsidRDefault="00944B53" w:rsidP="00212EAD">
            <w:pPr>
              <w:pStyle w:val="TableParagraph"/>
              <w:rPr>
                <w:b/>
                <w:sz w:val="18"/>
              </w:rPr>
            </w:pPr>
          </w:p>
          <w:p w:rsidR="00944B53" w:rsidRDefault="00944B53" w:rsidP="00212EA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44B53" w:rsidRDefault="00944B53" w:rsidP="00212EAD">
            <w:pPr>
              <w:pStyle w:val="TableParagraph"/>
              <w:spacing w:before="1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29" w:type="dxa"/>
          </w:tcPr>
          <w:p w:rsidR="00944B53" w:rsidRDefault="00944B53" w:rsidP="00212EAD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Rispetto obblighi e adempimenti relativi alla Trasparenza relativi alla struttura di appartenenza, di cui al dlgs n° 33/2013 e s.m.i.(in ultimo a seguito delle modifiche apportate dal D.lgs 97/2016) sulla sezione Amministrazione Trasparente, con particolare riferimento alla disciplina degli incarichi e alle informazioni sull’affidamento deilavori.</w:t>
            </w:r>
          </w:p>
        </w:tc>
        <w:tc>
          <w:tcPr>
            <w:tcW w:w="663" w:type="dxa"/>
          </w:tcPr>
          <w:p w:rsidR="00944B53" w:rsidRDefault="00944B53" w:rsidP="00212EA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95" w:type="dxa"/>
          </w:tcPr>
          <w:p w:rsidR="00944B53" w:rsidRDefault="00944B53" w:rsidP="00212EAD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Sezione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Amministrazione </w:t>
            </w:r>
            <w:r>
              <w:rPr>
                <w:sz w:val="16"/>
              </w:rPr>
              <w:t>Trasparente</w:t>
            </w:r>
          </w:p>
        </w:tc>
        <w:tc>
          <w:tcPr>
            <w:tcW w:w="2137" w:type="dxa"/>
          </w:tcPr>
          <w:p w:rsidR="00944B53" w:rsidRDefault="00944B53" w:rsidP="00212EAD">
            <w:pPr>
              <w:pStyle w:val="TableParagraph"/>
              <w:tabs>
                <w:tab w:val="left" w:pos="847"/>
              </w:tabs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Pubblicazione sul sito internet dell’Ente di tutta 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documentazione </w:t>
            </w:r>
            <w:r>
              <w:rPr>
                <w:sz w:val="16"/>
              </w:rPr>
              <w:t>relativa agli incarichie</w:t>
            </w:r>
          </w:p>
          <w:p w:rsidR="00944B53" w:rsidRDefault="00944B53" w:rsidP="00212EAD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all’affidamento dei lavori</w:t>
            </w:r>
          </w:p>
        </w:tc>
        <w:tc>
          <w:tcPr>
            <w:tcW w:w="1222" w:type="dxa"/>
          </w:tcPr>
          <w:p w:rsidR="00944B53" w:rsidRDefault="00AE6057" w:rsidP="00267A3F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2" w:type="dxa"/>
          </w:tcPr>
          <w:p w:rsidR="00944B53" w:rsidRDefault="00944B53" w:rsidP="00212EAD">
            <w:pPr>
              <w:pStyle w:val="TableParagraph"/>
              <w:ind w:left="104" w:right="199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944B53" w:rsidTr="00212EAD">
        <w:trPr>
          <w:trHeight w:val="995"/>
        </w:trPr>
        <w:tc>
          <w:tcPr>
            <w:tcW w:w="622" w:type="dxa"/>
          </w:tcPr>
          <w:p w:rsidR="00944B53" w:rsidRDefault="00944B53" w:rsidP="00212EAD">
            <w:pPr>
              <w:pStyle w:val="TableParagraph"/>
              <w:rPr>
                <w:b/>
                <w:sz w:val="18"/>
              </w:rPr>
            </w:pPr>
          </w:p>
          <w:p w:rsidR="00944B53" w:rsidRDefault="00944B53" w:rsidP="00212EA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44B53" w:rsidRDefault="00944B53" w:rsidP="00212EAD">
            <w:pPr>
              <w:pStyle w:val="TableParagraph"/>
              <w:spacing w:before="1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329" w:type="dxa"/>
          </w:tcPr>
          <w:p w:rsidR="00944B53" w:rsidRDefault="009344EE" w:rsidP="00526BCA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Rilascio permessi per accesso castagneti e rilascio contrassegni per invalidi</w:t>
            </w:r>
          </w:p>
        </w:tc>
        <w:tc>
          <w:tcPr>
            <w:tcW w:w="663" w:type="dxa"/>
          </w:tcPr>
          <w:p w:rsidR="00944B53" w:rsidRDefault="0033492B" w:rsidP="00212EA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 w:rsidR="009344EE">
              <w:rPr>
                <w:sz w:val="16"/>
              </w:rPr>
              <w:t>0</w:t>
            </w:r>
          </w:p>
        </w:tc>
        <w:tc>
          <w:tcPr>
            <w:tcW w:w="2495" w:type="dxa"/>
          </w:tcPr>
          <w:p w:rsidR="00944B53" w:rsidRDefault="0089376B" w:rsidP="00212EAD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Maggiore efficienza nell’espletamento del servizio al cittadino</w:t>
            </w:r>
          </w:p>
        </w:tc>
        <w:tc>
          <w:tcPr>
            <w:tcW w:w="2137" w:type="dxa"/>
          </w:tcPr>
          <w:p w:rsidR="00944B53" w:rsidRDefault="0089376B" w:rsidP="0089376B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BD33E6">
              <w:rPr>
                <w:sz w:val="16"/>
              </w:rPr>
              <w:t>Attività con</w:t>
            </w:r>
            <w:r>
              <w:rPr>
                <w:sz w:val="16"/>
              </w:rPr>
              <w:t xml:space="preserve">creta posta in essere per il servizio svolto </w:t>
            </w:r>
          </w:p>
        </w:tc>
        <w:tc>
          <w:tcPr>
            <w:tcW w:w="1222" w:type="dxa"/>
          </w:tcPr>
          <w:p w:rsidR="00944B53" w:rsidRDefault="00C324BC" w:rsidP="00C324BC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2" w:type="dxa"/>
          </w:tcPr>
          <w:p w:rsidR="00944B53" w:rsidRDefault="00C324BC" w:rsidP="00212EAD">
            <w:pPr>
              <w:pStyle w:val="TableParagraph"/>
              <w:ind w:left="104" w:right="183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</w:tbl>
    <w:p w:rsidR="00212EAD" w:rsidRDefault="00212EAD" w:rsidP="00212EAD">
      <w:pPr>
        <w:rPr>
          <w:b/>
          <w:sz w:val="20"/>
        </w:rPr>
      </w:pPr>
    </w:p>
    <w:p w:rsidR="00B959C9" w:rsidRDefault="00B959C9" w:rsidP="00212EAD">
      <w:pPr>
        <w:rPr>
          <w:b/>
          <w:sz w:val="20"/>
        </w:rPr>
      </w:pPr>
    </w:p>
    <w:p w:rsidR="00212EAD" w:rsidRDefault="00212EAD" w:rsidP="00212EAD">
      <w:pPr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1942"/>
        <w:gridCol w:w="1945"/>
        <w:gridCol w:w="1942"/>
        <w:gridCol w:w="1943"/>
        <w:gridCol w:w="1945"/>
        <w:gridCol w:w="1942"/>
      </w:tblGrid>
      <w:tr w:rsidR="00B959C9" w:rsidTr="00212EAD">
        <w:trPr>
          <w:trHeight w:val="642"/>
        </w:trPr>
        <w:tc>
          <w:tcPr>
            <w:tcW w:w="1942" w:type="dxa"/>
          </w:tcPr>
          <w:p w:rsidR="00B959C9" w:rsidRDefault="00B959C9" w:rsidP="00212EAD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dipendente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1</w:t>
            </w: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2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3</w:t>
            </w:r>
          </w:p>
        </w:tc>
        <w:tc>
          <w:tcPr>
            <w:tcW w:w="1943" w:type="dxa"/>
          </w:tcPr>
          <w:p w:rsidR="00B959C9" w:rsidRDefault="00B959C9" w:rsidP="00212EAD"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spacing w:line="273" w:lineRule="auto"/>
              <w:ind w:left="105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Totale percentuale su 100</w:t>
            </w:r>
          </w:p>
        </w:tc>
      </w:tr>
      <w:tr w:rsidR="00B959C9" w:rsidTr="00212EAD">
        <w:trPr>
          <w:trHeight w:val="429"/>
        </w:trPr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Saulli Francesco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43" w:type="dxa"/>
          </w:tcPr>
          <w:p w:rsidR="00B959C9" w:rsidRDefault="00B959C9" w:rsidP="00212EAD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B959C9" w:rsidTr="00212EAD">
        <w:trPr>
          <w:trHeight w:val="429"/>
        </w:trPr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Di Lorenzo Massimo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43" w:type="dxa"/>
          </w:tcPr>
          <w:p w:rsidR="00B959C9" w:rsidRDefault="00B959C9" w:rsidP="00212EAD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B959C9" w:rsidRDefault="00B959C9" w:rsidP="00212E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B959C9" w:rsidRDefault="00B959C9" w:rsidP="00212E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</w:tbl>
    <w:p w:rsidR="00AC4B1A" w:rsidRDefault="00AC4B1A">
      <w:pPr>
        <w:rPr>
          <w:rFonts w:ascii="Times New Roman"/>
          <w:sz w:val="18"/>
        </w:rPr>
        <w:sectPr w:rsidR="00AC4B1A">
          <w:pgSz w:w="16840" w:h="11910" w:orient="landscape"/>
          <w:pgMar w:top="720" w:right="500" w:bottom="1080" w:left="500" w:header="0" w:footer="884" w:gutter="0"/>
          <w:cols w:space="720"/>
        </w:sectPr>
      </w:pPr>
    </w:p>
    <w:p w:rsidR="00AC4B1A" w:rsidRDefault="00212EAD" w:rsidP="00E20D2D">
      <w:pPr>
        <w:pStyle w:val="Corpodeltesto"/>
        <w:tabs>
          <w:tab w:val="left" w:pos="4315"/>
          <w:tab w:val="left" w:pos="13534"/>
        </w:tabs>
        <w:spacing w:before="74"/>
      </w:pPr>
      <w:r>
        <w:t>AREA</w:t>
      </w:r>
      <w:r w:rsidR="00DD255A">
        <w:t>:</w:t>
      </w:r>
      <w:r>
        <w:t xml:space="preserve"> TECNICA</w:t>
      </w:r>
      <w:r w:rsidR="00D73A27">
        <w:t xml:space="preserve">- </w:t>
      </w:r>
      <w:r>
        <w:t xml:space="preserve"> MANUTENTIVA E URBANISTICA</w:t>
      </w:r>
      <w:r w:rsidR="00BD33E6">
        <w:t>- LL.PP .</w:t>
      </w:r>
      <w:r w:rsidR="00D73A27">
        <w:t xml:space="preserve">Arch. Giancarlo Cricchi. </w:t>
      </w:r>
      <w:r w:rsidR="00DD255A">
        <w:t>- RIFERIMENTO ALLA MISSIONE EPROGRAMMA:</w:t>
      </w:r>
      <w:r w:rsidR="00EC6473">
        <w:rPr>
          <w:u w:val="single"/>
        </w:rPr>
        <w:t xml:space="preserve"> 01.06</w:t>
      </w:r>
      <w:bookmarkStart w:id="0" w:name="_GoBack"/>
      <w:bookmarkEnd w:id="0"/>
    </w:p>
    <w:p w:rsidR="00AC4B1A" w:rsidRDefault="00AC4B1A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352"/>
        <w:gridCol w:w="665"/>
        <w:gridCol w:w="2503"/>
        <w:gridCol w:w="2144"/>
        <w:gridCol w:w="1226"/>
        <w:gridCol w:w="1156"/>
      </w:tblGrid>
      <w:tr w:rsidR="00AC4B1A" w:rsidTr="004F7A0F">
        <w:trPr>
          <w:trHeight w:val="587"/>
        </w:trPr>
        <w:tc>
          <w:tcPr>
            <w:tcW w:w="624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7352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2852" w:right="2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 Obiettivi</w:t>
            </w:r>
          </w:p>
        </w:tc>
        <w:tc>
          <w:tcPr>
            <w:tcW w:w="665" w:type="dxa"/>
            <w:shd w:val="clear" w:color="auto" w:fill="C5D9F0"/>
          </w:tcPr>
          <w:p w:rsidR="00AC4B1A" w:rsidRDefault="00DD255A">
            <w:pPr>
              <w:pStyle w:val="TableParagraph"/>
              <w:spacing w:before="94" w:line="192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  <w:p w:rsidR="00AC4B1A" w:rsidRDefault="00DD255A">
            <w:pPr>
              <w:pStyle w:val="TableParagraph"/>
              <w:spacing w:line="19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503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865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</w:p>
        </w:tc>
        <w:tc>
          <w:tcPr>
            <w:tcW w:w="2144" w:type="dxa"/>
            <w:shd w:val="clear" w:color="auto" w:fill="C5D9F0"/>
          </w:tcPr>
          <w:p w:rsidR="00AC4B1A" w:rsidRDefault="00AC4B1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4B1A" w:rsidRDefault="00DD255A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Valori attesi indicatori</w:t>
            </w:r>
          </w:p>
        </w:tc>
        <w:tc>
          <w:tcPr>
            <w:tcW w:w="1226" w:type="dxa"/>
            <w:shd w:val="clear" w:color="auto" w:fill="C5D9F0"/>
          </w:tcPr>
          <w:p w:rsidR="00AC4B1A" w:rsidRDefault="00DD255A">
            <w:pPr>
              <w:pStyle w:val="TableParagraph"/>
              <w:ind w:left="12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realizzazione</w:t>
            </w:r>
          </w:p>
          <w:p w:rsidR="00AC4B1A" w:rsidRDefault="00DD255A">
            <w:pPr>
              <w:pStyle w:val="TableParagraph"/>
              <w:spacing w:line="174" w:lineRule="exact"/>
              <w:ind w:left="11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prevista</w:t>
            </w:r>
          </w:p>
        </w:tc>
        <w:tc>
          <w:tcPr>
            <w:tcW w:w="1156" w:type="dxa"/>
            <w:shd w:val="clear" w:color="auto" w:fill="C5D9F0"/>
          </w:tcPr>
          <w:p w:rsidR="00AC4B1A" w:rsidRDefault="00DD255A">
            <w:pPr>
              <w:pStyle w:val="TableParagraph"/>
              <w:ind w:left="243" w:right="196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Tipologia obiettivo</w:t>
            </w:r>
          </w:p>
        </w:tc>
      </w:tr>
      <w:tr w:rsidR="00AC4B1A" w:rsidTr="004F7A0F">
        <w:trPr>
          <w:trHeight w:val="889"/>
        </w:trPr>
        <w:tc>
          <w:tcPr>
            <w:tcW w:w="624" w:type="dxa"/>
          </w:tcPr>
          <w:p w:rsidR="00AC4B1A" w:rsidRDefault="00AC4B1A">
            <w:pPr>
              <w:pStyle w:val="TableParagraph"/>
              <w:rPr>
                <w:b/>
                <w:sz w:val="18"/>
              </w:rPr>
            </w:pPr>
          </w:p>
          <w:p w:rsidR="00AC4B1A" w:rsidRDefault="00DD255A">
            <w:pPr>
              <w:pStyle w:val="TableParagraph"/>
              <w:spacing w:before="11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352" w:type="dxa"/>
          </w:tcPr>
          <w:p w:rsidR="00AC4B1A" w:rsidRDefault="00AE6057" w:rsidP="00AE6057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BD33E6">
              <w:rPr>
                <w:sz w:val="16"/>
              </w:rPr>
              <w:t xml:space="preserve">ontributo per </w:t>
            </w:r>
            <w:r>
              <w:rPr>
                <w:sz w:val="16"/>
              </w:rPr>
              <w:t>efficientamento energetico mediante sostituzione di corpi illuminanti con tecnologia led. Individuazione località di installazione, affidamento e realizzazione dell’intervento</w:t>
            </w:r>
          </w:p>
        </w:tc>
        <w:tc>
          <w:tcPr>
            <w:tcW w:w="665" w:type="dxa"/>
          </w:tcPr>
          <w:p w:rsidR="00AC4B1A" w:rsidRDefault="0033492B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 w:rsidR="00DD255A">
              <w:rPr>
                <w:sz w:val="16"/>
              </w:rPr>
              <w:t>0</w:t>
            </w:r>
          </w:p>
        </w:tc>
        <w:tc>
          <w:tcPr>
            <w:tcW w:w="2503" w:type="dxa"/>
          </w:tcPr>
          <w:p w:rsidR="00AC4B1A" w:rsidRDefault="00AE6057" w:rsidP="00BD33E6">
            <w:pPr>
              <w:pStyle w:val="TableParagraph"/>
              <w:ind w:left="106" w:right="97"/>
              <w:rPr>
                <w:sz w:val="16"/>
              </w:rPr>
            </w:pPr>
            <w:r>
              <w:rPr>
                <w:sz w:val="16"/>
              </w:rPr>
              <w:t>Miglioramento servizio illuminazione pubblica con risparmio economico</w:t>
            </w:r>
          </w:p>
        </w:tc>
        <w:tc>
          <w:tcPr>
            <w:tcW w:w="2144" w:type="dxa"/>
          </w:tcPr>
          <w:p w:rsidR="00AC4B1A" w:rsidRDefault="00944B53">
            <w:pPr>
              <w:pStyle w:val="TableParagraph"/>
              <w:ind w:left="105"/>
              <w:rPr>
                <w:sz w:val="16"/>
              </w:rPr>
            </w:pPr>
            <w:r w:rsidRPr="00BD33E6">
              <w:rPr>
                <w:sz w:val="16"/>
              </w:rPr>
              <w:t>Attività concreta posta in essere per attivazione delle entrate</w:t>
            </w:r>
          </w:p>
        </w:tc>
        <w:tc>
          <w:tcPr>
            <w:tcW w:w="1226" w:type="dxa"/>
          </w:tcPr>
          <w:p w:rsidR="00AC4B1A" w:rsidRDefault="00DD255A" w:rsidP="00944B53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944B53">
              <w:rPr>
                <w:sz w:val="16"/>
              </w:rPr>
              <w:t>20</w:t>
            </w:r>
          </w:p>
        </w:tc>
        <w:tc>
          <w:tcPr>
            <w:tcW w:w="1156" w:type="dxa"/>
          </w:tcPr>
          <w:p w:rsidR="00AC4B1A" w:rsidRDefault="00944B53">
            <w:pPr>
              <w:pStyle w:val="TableParagraph"/>
              <w:ind w:left="104" w:right="96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AC4B1A" w:rsidTr="004F7A0F">
        <w:trPr>
          <w:trHeight w:val="1008"/>
        </w:trPr>
        <w:tc>
          <w:tcPr>
            <w:tcW w:w="624" w:type="dxa"/>
          </w:tcPr>
          <w:p w:rsidR="00AC4B1A" w:rsidRDefault="00AC4B1A">
            <w:pPr>
              <w:pStyle w:val="TableParagraph"/>
              <w:rPr>
                <w:b/>
                <w:sz w:val="18"/>
              </w:rPr>
            </w:pPr>
          </w:p>
          <w:p w:rsidR="00AC4B1A" w:rsidRDefault="00AC4B1A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C4B1A" w:rsidRDefault="00DD255A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2" w:type="dxa"/>
          </w:tcPr>
          <w:p w:rsidR="00AC4B1A" w:rsidRDefault="00267A3F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Rispetto obblighi e adempimenti relativi alla Trasparenza relativi alla struttura di appartenenza, di cui al dlgs n° 33/2013 e s.m.i.(in ultimo a seguito delle modifiche apportate dal D.lgs 97/2016) sulla sezione Amministrazione Trasparente, con particolare riferimento alla disciplina degli incarichi e alle informazioni sull’affidamento dei</w:t>
            </w:r>
            <w:r w:rsidR="0033492B">
              <w:rPr>
                <w:sz w:val="16"/>
              </w:rPr>
              <w:t xml:space="preserve"> </w:t>
            </w:r>
            <w:r>
              <w:rPr>
                <w:sz w:val="16"/>
              </w:rPr>
              <w:t>lavori.</w:t>
            </w:r>
          </w:p>
        </w:tc>
        <w:tc>
          <w:tcPr>
            <w:tcW w:w="665" w:type="dxa"/>
          </w:tcPr>
          <w:p w:rsidR="00AC4B1A" w:rsidRDefault="00267A3F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503" w:type="dxa"/>
          </w:tcPr>
          <w:p w:rsidR="00AC4B1A" w:rsidRDefault="00DD255A">
            <w:pPr>
              <w:pStyle w:val="TableParagraph"/>
              <w:tabs>
                <w:tab w:val="left" w:pos="114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Sezione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Amministrazione </w:t>
            </w:r>
            <w:r>
              <w:rPr>
                <w:sz w:val="16"/>
              </w:rPr>
              <w:t>Trasparente</w:t>
            </w:r>
          </w:p>
        </w:tc>
        <w:tc>
          <w:tcPr>
            <w:tcW w:w="2144" w:type="dxa"/>
          </w:tcPr>
          <w:p w:rsidR="00AC4B1A" w:rsidRDefault="00DD255A">
            <w:pPr>
              <w:pStyle w:val="TableParagraph"/>
              <w:tabs>
                <w:tab w:val="left" w:pos="847"/>
              </w:tabs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Pubblicazione sul sito internet dell’Ente di tutta 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documentazione </w:t>
            </w:r>
            <w:r>
              <w:rPr>
                <w:sz w:val="16"/>
              </w:rPr>
              <w:t>relativa agli incarichi</w:t>
            </w:r>
            <w:r w:rsidR="00BD33E6">
              <w:rPr>
                <w:sz w:val="16"/>
              </w:rPr>
              <w:t xml:space="preserve"> e</w:t>
            </w:r>
          </w:p>
          <w:p w:rsidR="00AC4B1A" w:rsidRDefault="00DD255A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all’affidamento dei lavori</w:t>
            </w:r>
          </w:p>
        </w:tc>
        <w:tc>
          <w:tcPr>
            <w:tcW w:w="1226" w:type="dxa"/>
          </w:tcPr>
          <w:p w:rsidR="00AC4B1A" w:rsidRDefault="00DD255A" w:rsidP="00BD33E6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</w:t>
            </w:r>
            <w:r w:rsidR="00BD33E6">
              <w:rPr>
                <w:sz w:val="16"/>
              </w:rPr>
              <w:t>20</w:t>
            </w:r>
          </w:p>
        </w:tc>
        <w:tc>
          <w:tcPr>
            <w:tcW w:w="1156" w:type="dxa"/>
          </w:tcPr>
          <w:p w:rsidR="00AC4B1A" w:rsidRDefault="00DD255A">
            <w:pPr>
              <w:pStyle w:val="TableParagraph"/>
              <w:ind w:left="104" w:right="199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AC4B1A" w:rsidTr="004F7A0F">
        <w:trPr>
          <w:trHeight w:val="712"/>
        </w:trPr>
        <w:tc>
          <w:tcPr>
            <w:tcW w:w="624" w:type="dxa"/>
          </w:tcPr>
          <w:p w:rsidR="00AC4B1A" w:rsidRDefault="00AC4B1A">
            <w:pPr>
              <w:pStyle w:val="TableParagraph"/>
              <w:rPr>
                <w:b/>
                <w:sz w:val="18"/>
              </w:rPr>
            </w:pPr>
          </w:p>
          <w:p w:rsidR="00AC4B1A" w:rsidRDefault="00DD255A">
            <w:pPr>
              <w:pStyle w:val="TableParagraph"/>
              <w:spacing w:before="1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352" w:type="dxa"/>
          </w:tcPr>
          <w:p w:rsidR="00267A3F" w:rsidRDefault="0033492B" w:rsidP="00EE2475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Predisposizione atti per domande di finanziamento su diverse forme di finanziamento </w:t>
            </w:r>
          </w:p>
        </w:tc>
        <w:tc>
          <w:tcPr>
            <w:tcW w:w="665" w:type="dxa"/>
          </w:tcPr>
          <w:p w:rsidR="00AC4B1A" w:rsidRDefault="0033492B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 w:rsidR="00AE6057">
              <w:rPr>
                <w:sz w:val="16"/>
              </w:rPr>
              <w:t>0</w:t>
            </w:r>
          </w:p>
        </w:tc>
        <w:tc>
          <w:tcPr>
            <w:tcW w:w="2503" w:type="dxa"/>
          </w:tcPr>
          <w:p w:rsidR="00AC4B1A" w:rsidRDefault="0033492B" w:rsidP="003349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Ottenimento di finanziamenti pubblici  per  la realizzazione di opere pubbliche</w:t>
            </w:r>
          </w:p>
        </w:tc>
        <w:tc>
          <w:tcPr>
            <w:tcW w:w="2144" w:type="dxa"/>
          </w:tcPr>
          <w:p w:rsidR="00AC4B1A" w:rsidRDefault="0033492B" w:rsidP="004F7A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Predisposizione atti progettuali e invio delle domande di finanziamento </w:t>
            </w:r>
            <w:r w:rsidR="004F7A0F">
              <w:rPr>
                <w:rFonts w:ascii="Times New Roman"/>
                <w:sz w:val="16"/>
              </w:rPr>
              <w:t>almeno 3</w:t>
            </w:r>
          </w:p>
        </w:tc>
        <w:tc>
          <w:tcPr>
            <w:tcW w:w="1226" w:type="dxa"/>
          </w:tcPr>
          <w:p w:rsidR="00AC4B1A" w:rsidRDefault="00AE6057" w:rsidP="00212EAD">
            <w:pPr>
              <w:pStyle w:val="TableParagraph"/>
              <w:spacing w:line="196" w:lineRule="exact"/>
              <w:ind w:left="105"/>
              <w:rPr>
                <w:sz w:val="16"/>
              </w:rPr>
            </w:pPr>
            <w:r>
              <w:rPr>
                <w:sz w:val="16"/>
              </w:rPr>
              <w:t>31/12/2020</w:t>
            </w:r>
          </w:p>
        </w:tc>
        <w:tc>
          <w:tcPr>
            <w:tcW w:w="1156" w:type="dxa"/>
          </w:tcPr>
          <w:p w:rsidR="00AC4B1A" w:rsidRDefault="00AE6057">
            <w:pPr>
              <w:pStyle w:val="TableParagraph"/>
              <w:ind w:left="152" w:right="150"/>
              <w:jc w:val="center"/>
              <w:rPr>
                <w:sz w:val="16"/>
              </w:rPr>
            </w:pPr>
            <w:r>
              <w:rPr>
                <w:sz w:val="16"/>
              </w:rPr>
              <w:t>Strategico e trasversale</w:t>
            </w:r>
          </w:p>
        </w:tc>
      </w:tr>
      <w:tr w:rsidR="0033492B" w:rsidTr="004F7A0F">
        <w:trPr>
          <w:trHeight w:val="712"/>
        </w:trPr>
        <w:tc>
          <w:tcPr>
            <w:tcW w:w="15668" w:type="dxa"/>
            <w:gridSpan w:val="7"/>
            <w:tcBorders>
              <w:left w:val="nil"/>
              <w:bottom w:val="nil"/>
              <w:right w:val="nil"/>
            </w:tcBorders>
          </w:tcPr>
          <w:p w:rsidR="0033492B" w:rsidRDefault="0033492B">
            <w:pPr>
              <w:pStyle w:val="TableParagraph"/>
              <w:ind w:left="152" w:right="150"/>
              <w:jc w:val="center"/>
              <w:rPr>
                <w:sz w:val="16"/>
              </w:rPr>
            </w:pPr>
          </w:p>
        </w:tc>
      </w:tr>
    </w:tbl>
    <w:p w:rsidR="00BD33E6" w:rsidRDefault="00BD33E6">
      <w:pPr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1942"/>
        <w:gridCol w:w="1945"/>
        <w:gridCol w:w="1942"/>
        <w:gridCol w:w="1942"/>
        <w:gridCol w:w="1943"/>
        <w:gridCol w:w="1945"/>
        <w:gridCol w:w="1942"/>
      </w:tblGrid>
      <w:tr w:rsidR="00BD33E6" w:rsidTr="00435B75">
        <w:trPr>
          <w:trHeight w:val="422"/>
        </w:trPr>
        <w:tc>
          <w:tcPr>
            <w:tcW w:w="15543" w:type="dxa"/>
            <w:gridSpan w:val="8"/>
          </w:tcPr>
          <w:p w:rsidR="00BD33E6" w:rsidRDefault="00BD33E6" w:rsidP="00435B75">
            <w:pPr>
              <w:pStyle w:val="TableParagraph"/>
              <w:spacing w:line="191" w:lineRule="exact"/>
              <w:ind w:left="3843" w:right="38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di partecipazione di ogni singolo dipendente dell’Area _100%_ agli obiettivi annuali assegnati.</w:t>
            </w:r>
          </w:p>
        </w:tc>
      </w:tr>
      <w:tr w:rsidR="00BD33E6" w:rsidTr="00435B75">
        <w:trPr>
          <w:trHeight w:val="642"/>
        </w:trPr>
        <w:tc>
          <w:tcPr>
            <w:tcW w:w="1942" w:type="dxa"/>
          </w:tcPr>
          <w:p w:rsidR="00BD33E6" w:rsidRDefault="00BD33E6" w:rsidP="00435B75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 dipendente</w:t>
            </w: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1</w:t>
            </w:r>
          </w:p>
        </w:tc>
        <w:tc>
          <w:tcPr>
            <w:tcW w:w="1945" w:type="dxa"/>
          </w:tcPr>
          <w:p w:rsidR="00BD33E6" w:rsidRDefault="00BD33E6" w:rsidP="00435B75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2</w:t>
            </w: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3</w:t>
            </w: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Percentuale sull’Ob. 4</w:t>
            </w:r>
          </w:p>
        </w:tc>
        <w:tc>
          <w:tcPr>
            <w:tcW w:w="1943" w:type="dxa"/>
          </w:tcPr>
          <w:p w:rsidR="00BD33E6" w:rsidRDefault="00BD33E6" w:rsidP="00435B75"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</w:p>
        </w:tc>
        <w:tc>
          <w:tcPr>
            <w:tcW w:w="1945" w:type="dxa"/>
          </w:tcPr>
          <w:p w:rsidR="00BD33E6" w:rsidRDefault="00BD33E6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spacing w:line="273" w:lineRule="auto"/>
              <w:ind w:left="105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Totale percentuale su 100</w:t>
            </w:r>
          </w:p>
        </w:tc>
      </w:tr>
      <w:tr w:rsidR="00BD33E6" w:rsidTr="00435B75">
        <w:trPr>
          <w:trHeight w:val="429"/>
        </w:trPr>
        <w:tc>
          <w:tcPr>
            <w:tcW w:w="1942" w:type="dxa"/>
          </w:tcPr>
          <w:p w:rsidR="00BD33E6" w:rsidRDefault="00BD33E6" w:rsidP="00435B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Paolocci Alessandro</w:t>
            </w:r>
          </w:p>
        </w:tc>
        <w:tc>
          <w:tcPr>
            <w:tcW w:w="1942" w:type="dxa"/>
          </w:tcPr>
          <w:p w:rsidR="00BD33E6" w:rsidRDefault="00AE6057" w:rsidP="00435B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945" w:type="dxa"/>
          </w:tcPr>
          <w:p w:rsidR="00BD33E6" w:rsidRDefault="00AE6057" w:rsidP="00435B7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1942" w:type="dxa"/>
          </w:tcPr>
          <w:p w:rsidR="00BD33E6" w:rsidRDefault="00BD33E6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3" w:type="dxa"/>
          </w:tcPr>
          <w:p w:rsidR="00BD33E6" w:rsidRDefault="00BD33E6" w:rsidP="00435B7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BD33E6" w:rsidRDefault="00BD33E6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BD33E6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  <w:r w:rsidR="007738CA">
              <w:rPr>
                <w:rFonts w:ascii="Times New Roman"/>
                <w:sz w:val="16"/>
              </w:rPr>
              <w:t xml:space="preserve"> </w:t>
            </w:r>
          </w:p>
        </w:tc>
      </w:tr>
      <w:tr w:rsidR="00AE6057" w:rsidTr="00AE6057">
        <w:trPr>
          <w:trHeight w:val="473"/>
        </w:trPr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Nardini Luca</w:t>
            </w: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ind w:left="108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3" w:type="dxa"/>
          </w:tcPr>
          <w:p w:rsidR="00AE6057" w:rsidRDefault="00AE6057" w:rsidP="00435B7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057" w:rsidTr="00435B75">
        <w:trPr>
          <w:trHeight w:val="429"/>
        </w:trPr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Colasanti Roberto</w:t>
            </w: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ind w:left="108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3" w:type="dxa"/>
          </w:tcPr>
          <w:p w:rsidR="00AE6057" w:rsidRDefault="00AE6057" w:rsidP="00435B7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057" w:rsidTr="00435B75">
        <w:trPr>
          <w:trHeight w:val="429"/>
        </w:trPr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Laudati Ugo</w:t>
            </w: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ind w:left="108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943" w:type="dxa"/>
          </w:tcPr>
          <w:p w:rsidR="00AE6057" w:rsidRDefault="00AE6057" w:rsidP="00435B7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945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AE6057" w:rsidRDefault="00AE6057" w:rsidP="00435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Default="004F7A0F" w:rsidP="004F7A0F">
      <w:pPr>
        <w:jc w:val="center"/>
        <w:rPr>
          <w:rFonts w:ascii="Times New Roman"/>
          <w:sz w:val="28"/>
          <w:szCs w:val="28"/>
        </w:rPr>
      </w:pPr>
    </w:p>
    <w:p w:rsidR="004F7A0F" w:rsidRPr="004F7A0F" w:rsidRDefault="004F7A0F" w:rsidP="004F7A0F">
      <w:pPr>
        <w:jc w:val="center"/>
        <w:rPr>
          <w:rFonts w:ascii="Times New Roman"/>
          <w:sz w:val="28"/>
          <w:szCs w:val="28"/>
        </w:rPr>
      </w:pPr>
      <w:r w:rsidRPr="004F7A0F">
        <w:rPr>
          <w:rFonts w:ascii="Times New Roman"/>
          <w:sz w:val="28"/>
          <w:szCs w:val="28"/>
        </w:rPr>
        <w:t xml:space="preserve">OBIETTIVI </w:t>
      </w:r>
      <w:r>
        <w:rPr>
          <w:rFonts w:ascii="Times New Roman"/>
          <w:sz w:val="28"/>
          <w:szCs w:val="28"/>
        </w:rPr>
        <w:t xml:space="preserve">DI PERFORMANCE INDIVIDUALI </w:t>
      </w:r>
      <w:r w:rsidRPr="004F7A0F">
        <w:rPr>
          <w:rFonts w:ascii="Times New Roman"/>
          <w:sz w:val="28"/>
          <w:szCs w:val="28"/>
        </w:rPr>
        <w:t xml:space="preserve"> PER I DIPENDENTI</w:t>
      </w:r>
    </w:p>
    <w:p w:rsidR="004F7A0F" w:rsidRDefault="004F7A0F" w:rsidP="004F7A0F">
      <w:pPr>
        <w:rPr>
          <w:rFonts w:ascii="Times New Roman"/>
          <w:b/>
          <w:sz w:val="16"/>
        </w:rPr>
      </w:pPr>
    </w:p>
    <w:p w:rsidR="004F7A0F" w:rsidRDefault="004F7A0F" w:rsidP="004F7A0F">
      <w:pPr>
        <w:rPr>
          <w:rFonts w:ascii="Times New Roman"/>
          <w:b/>
          <w:sz w:val="16"/>
        </w:rPr>
      </w:pP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OGGETTO:</w:t>
      </w:r>
      <w:r>
        <w:rPr>
          <w:rFonts w:ascii="Times New Roman"/>
          <w:sz w:val="16"/>
        </w:rPr>
        <w:t xml:space="preserve"> CREAZIONE UFFICIO PROGETTAZIONE CONTRIBUTI PER ATTIVIT</w:t>
      </w:r>
      <w:r>
        <w:rPr>
          <w:rFonts w:ascii="Times New Roman"/>
          <w:sz w:val="16"/>
        </w:rPr>
        <w:t>À</w:t>
      </w:r>
      <w:r>
        <w:rPr>
          <w:rFonts w:ascii="Times New Roman"/>
          <w:sz w:val="16"/>
        </w:rPr>
        <w:t xml:space="preserve"> CULTURALI.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DIPENDENTE INTERESSATO</w:t>
      </w:r>
      <w:r>
        <w:rPr>
          <w:rFonts w:ascii="Times New Roman"/>
          <w:sz w:val="16"/>
        </w:rPr>
        <w:t xml:space="preserve">: </w:t>
      </w:r>
      <w:r w:rsidR="007738CA">
        <w:rPr>
          <w:rFonts w:ascii="Times New Roman"/>
          <w:sz w:val="16"/>
        </w:rPr>
        <w:t xml:space="preserve">Dipendente </w:t>
      </w:r>
      <w:r>
        <w:rPr>
          <w:rFonts w:ascii="Times New Roman"/>
          <w:sz w:val="16"/>
        </w:rPr>
        <w:t xml:space="preserve"> Gianferri Alessandra.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DESCRIZIONE PROGETTI</w:t>
      </w:r>
      <w:r>
        <w:rPr>
          <w:rFonts w:ascii="Times New Roman"/>
          <w:sz w:val="16"/>
        </w:rPr>
        <w:t>: : Il progetto consiste nella individuazione bandi di finanziamento per attivit</w:t>
      </w:r>
      <w:r>
        <w:rPr>
          <w:rFonts w:ascii="Times New Roman"/>
          <w:sz w:val="16"/>
        </w:rPr>
        <w:t>à</w:t>
      </w:r>
      <w:r>
        <w:rPr>
          <w:rFonts w:ascii="Times New Roman"/>
          <w:sz w:val="16"/>
        </w:rPr>
        <w:t xml:space="preserve"> culturali. Predisposizione della documentazione e progettazione per l</w:t>
      </w:r>
      <w:r>
        <w:rPr>
          <w:rFonts w:ascii="Times New Roman"/>
          <w:sz w:val="16"/>
        </w:rPr>
        <w:t>’</w:t>
      </w:r>
      <w:r>
        <w:rPr>
          <w:rFonts w:ascii="Times New Roman"/>
          <w:sz w:val="16"/>
        </w:rPr>
        <w:t>acquisizione dei finanziamenti.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sz w:val="16"/>
        </w:rPr>
        <w:t>: Predisposizione di almeno 3 domande di finanziamento;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</w:t>
      </w:r>
      <w:r>
        <w:rPr>
          <w:rFonts w:ascii="Times New Roman"/>
          <w:b/>
          <w:sz w:val="16"/>
        </w:rPr>
        <w:t>O STANZIATO: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€</w:t>
      </w:r>
      <w:r>
        <w:rPr>
          <w:rFonts w:ascii="Times New Roman"/>
          <w:sz w:val="16"/>
        </w:rPr>
        <w:t>500,00</w:t>
      </w:r>
    </w:p>
    <w:p w:rsidR="004F7A0F" w:rsidRDefault="004F7A0F" w:rsidP="004F7A0F">
      <w:pPr>
        <w:rPr>
          <w:rFonts w:ascii="Times New Roman"/>
          <w:sz w:val="16"/>
        </w:rPr>
      </w:pP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OGGETTO</w:t>
      </w:r>
      <w:r w:rsidRPr="00647B0A">
        <w:rPr>
          <w:rFonts w:ascii="Times New Roman"/>
          <w:sz w:val="16"/>
        </w:rPr>
        <w:t>:</w:t>
      </w:r>
      <w:r>
        <w:rPr>
          <w:rFonts w:ascii="Times New Roman"/>
          <w:sz w:val="16"/>
        </w:rPr>
        <w:t xml:space="preserve"> CITTADINANZE IURI SANGUINIS. 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DIPENDENTE INTERESSATO</w:t>
      </w:r>
      <w:r>
        <w:rPr>
          <w:rFonts w:ascii="Times New Roman"/>
          <w:sz w:val="16"/>
        </w:rPr>
        <w:t xml:space="preserve">:  </w:t>
      </w:r>
      <w:r w:rsidR="007738CA">
        <w:rPr>
          <w:rFonts w:ascii="Times New Roman"/>
          <w:sz w:val="16"/>
        </w:rPr>
        <w:t xml:space="preserve">Dipendente </w:t>
      </w:r>
      <w:r>
        <w:rPr>
          <w:rFonts w:ascii="Times New Roman"/>
          <w:sz w:val="16"/>
        </w:rPr>
        <w:t>Severoni Franca;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DESCRIZIONE PROGETT</w:t>
      </w:r>
      <w:r>
        <w:rPr>
          <w:rFonts w:ascii="Times New Roman"/>
          <w:b/>
          <w:sz w:val="16"/>
        </w:rPr>
        <w:t>O</w:t>
      </w:r>
      <w:r>
        <w:rPr>
          <w:rFonts w:ascii="Times New Roman"/>
          <w:sz w:val="16"/>
        </w:rPr>
        <w:t>: Il progetto consiste nella  predisposizione delle pratiche di riconoscimento cittadinanza iure sanguinis.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sz w:val="16"/>
        </w:rPr>
        <w:t>: almeno 10 pratiche entro il 31.12.2020;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</w:t>
      </w:r>
      <w:r>
        <w:rPr>
          <w:rFonts w:ascii="Times New Roman"/>
          <w:b/>
          <w:sz w:val="16"/>
        </w:rPr>
        <w:t>O STANZIATO:</w:t>
      </w:r>
      <w:r>
        <w:rPr>
          <w:rFonts w:ascii="Times New Roman"/>
          <w:sz w:val="16"/>
        </w:rPr>
        <w:t xml:space="preserve"> 250,00;</w:t>
      </w:r>
    </w:p>
    <w:p w:rsidR="004F7A0F" w:rsidRDefault="004F7A0F" w:rsidP="004F7A0F">
      <w:pPr>
        <w:rPr>
          <w:rFonts w:ascii="Times New Roman"/>
          <w:sz w:val="16"/>
        </w:rPr>
      </w:pP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OGGETTO</w:t>
      </w:r>
      <w:r>
        <w:rPr>
          <w:rFonts w:ascii="Times New Roman"/>
          <w:sz w:val="16"/>
        </w:rPr>
        <w:t>: SISTEMAZIONI ARCHIVI COMUNALI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DIPENDENTI INTERESSATE</w:t>
      </w:r>
      <w:r>
        <w:rPr>
          <w:rFonts w:ascii="Times New Roman"/>
          <w:sz w:val="16"/>
        </w:rPr>
        <w:t xml:space="preserve">: </w:t>
      </w:r>
      <w:r w:rsidR="007738CA">
        <w:rPr>
          <w:rFonts w:ascii="Times New Roman"/>
          <w:sz w:val="16"/>
        </w:rPr>
        <w:t xml:space="preserve">Dipendenti </w:t>
      </w:r>
      <w:r>
        <w:rPr>
          <w:rFonts w:ascii="Times New Roman"/>
          <w:sz w:val="16"/>
        </w:rPr>
        <w:t xml:space="preserve"> Serani Pierina</w:t>
      </w:r>
      <w:r w:rsidR="007738CA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-</w:t>
      </w:r>
      <w:r w:rsidR="007738CA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Severoni Franza,Vallocchia Luciana;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DESCRIZIONE PROGETT</w:t>
      </w:r>
      <w:r>
        <w:rPr>
          <w:rFonts w:ascii="Times New Roman"/>
          <w:b/>
          <w:sz w:val="16"/>
        </w:rPr>
        <w:t>O</w:t>
      </w:r>
      <w:r>
        <w:rPr>
          <w:rFonts w:ascii="Times New Roman"/>
          <w:sz w:val="16"/>
        </w:rPr>
        <w:t>: : Il progetto consiste nella riorganizzazione degli archivi comunali correnti.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sz w:val="16"/>
        </w:rPr>
        <w:t>: Riorganizzazione degli spazi interni e riordino dei fascicoli.</w:t>
      </w:r>
    </w:p>
    <w:p w:rsidR="004F7A0F" w:rsidRDefault="004F7A0F" w:rsidP="004F7A0F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IMPORTO</w:t>
      </w:r>
      <w:r>
        <w:rPr>
          <w:rFonts w:ascii="Times New Roman"/>
          <w:sz w:val="16"/>
        </w:rPr>
        <w:t xml:space="preserve"> </w:t>
      </w:r>
      <w:r w:rsidRPr="007738CA">
        <w:rPr>
          <w:rFonts w:ascii="Times New Roman"/>
          <w:b/>
          <w:sz w:val="16"/>
        </w:rPr>
        <w:t>STANZIATO</w:t>
      </w:r>
      <w:r>
        <w:rPr>
          <w:rFonts w:ascii="Times New Roman"/>
          <w:sz w:val="16"/>
        </w:rPr>
        <w:t>: 450,00</w:t>
      </w:r>
    </w:p>
    <w:p w:rsidR="007738CA" w:rsidRDefault="007738CA" w:rsidP="004F7A0F">
      <w:pPr>
        <w:rPr>
          <w:rFonts w:ascii="Times New Roman"/>
          <w:sz w:val="16"/>
        </w:rPr>
      </w:pPr>
    </w:p>
    <w:p w:rsidR="007738CA" w:rsidRPr="007738CA" w:rsidRDefault="007738CA" w:rsidP="007738CA">
      <w:pPr>
        <w:rPr>
          <w:b/>
          <w:sz w:val="16"/>
        </w:rPr>
      </w:pPr>
      <w:r w:rsidRPr="007738CA">
        <w:rPr>
          <w:b/>
          <w:sz w:val="15"/>
        </w:rPr>
        <w:t>OGGETTO:</w:t>
      </w:r>
      <w:r w:rsidRPr="007738CA">
        <w:rPr>
          <w:b/>
          <w:sz w:val="16"/>
        </w:rPr>
        <w:t xml:space="preserve"> SERVIZIO DI TUMULAZIONE PRESSO I CIMITERI COMUNALI</w:t>
      </w:r>
    </w:p>
    <w:p w:rsidR="007738CA" w:rsidRDefault="007738CA" w:rsidP="007738CA">
      <w:pPr>
        <w:rPr>
          <w:rFonts w:ascii="Times New Roman"/>
          <w:sz w:val="16"/>
        </w:rPr>
      </w:pPr>
      <w:r w:rsidRPr="007738CA">
        <w:rPr>
          <w:rFonts w:ascii="Times New Roman"/>
          <w:b/>
          <w:sz w:val="16"/>
        </w:rPr>
        <w:t>DIPENDENTI INTERESSAT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sz w:val="16"/>
        </w:rPr>
        <w:t>:</w:t>
      </w:r>
      <w:r w:rsidRPr="007738CA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Dipendenti Nardini, Colasanti;</w:t>
      </w:r>
    </w:p>
    <w:p w:rsidR="007738CA" w:rsidRDefault="007738CA" w:rsidP="007738CA">
      <w:pPr>
        <w:rPr>
          <w:rFonts w:ascii="Times New Roman"/>
          <w:sz w:val="16"/>
        </w:rPr>
      </w:pPr>
      <w:r w:rsidRPr="007738CA">
        <w:rPr>
          <w:rFonts w:ascii="Times New Roman"/>
          <w:b/>
          <w:sz w:val="16"/>
        </w:rPr>
        <w:t>DESCRIZIONE PROGETTO</w:t>
      </w:r>
      <w:r>
        <w:rPr>
          <w:rFonts w:ascii="Times New Roman"/>
          <w:sz w:val="16"/>
        </w:rPr>
        <w:t>: Tumulazione dei feretri nei cimiteri comunali, anche in giornate festive e fuori dall</w:t>
      </w:r>
      <w:r>
        <w:rPr>
          <w:rFonts w:ascii="Times New Roman"/>
          <w:sz w:val="16"/>
        </w:rPr>
        <w:t>’</w:t>
      </w:r>
      <w:r>
        <w:rPr>
          <w:rFonts w:ascii="Times New Roman"/>
          <w:sz w:val="16"/>
        </w:rPr>
        <w:t>orario di lavoro;</w:t>
      </w:r>
    </w:p>
    <w:p w:rsidR="007738CA" w:rsidRDefault="007738CA" w:rsidP="007738CA">
      <w:pPr>
        <w:rPr>
          <w:rFonts w:ascii="Times New Roman"/>
          <w:sz w:val="16"/>
        </w:rPr>
      </w:pPr>
      <w:r w:rsidRPr="007738CA">
        <w:rPr>
          <w:rFonts w:ascii="Times New Roman"/>
          <w:b/>
          <w:sz w:val="16"/>
        </w:rPr>
        <w:t>IMPORTI STANZIATI</w:t>
      </w:r>
      <w:r>
        <w:rPr>
          <w:rFonts w:ascii="Times New Roman"/>
          <w:b/>
          <w:sz w:val="16"/>
        </w:rPr>
        <w:t>: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€</w:t>
      </w:r>
      <w:r>
        <w:rPr>
          <w:rFonts w:ascii="Times New Roman"/>
          <w:sz w:val="16"/>
        </w:rPr>
        <w:t xml:space="preserve"> 950,00 Nardini, </w:t>
      </w:r>
      <w:r>
        <w:rPr>
          <w:rFonts w:ascii="Times New Roman"/>
          <w:sz w:val="16"/>
        </w:rPr>
        <w:t>€</w:t>
      </w:r>
      <w:r>
        <w:rPr>
          <w:rFonts w:ascii="Times New Roman"/>
          <w:sz w:val="16"/>
        </w:rPr>
        <w:t xml:space="preserve"> 900,00 Colasanti;</w:t>
      </w:r>
    </w:p>
    <w:p w:rsidR="007738CA" w:rsidRDefault="007738CA" w:rsidP="007738CA">
      <w:pPr>
        <w:rPr>
          <w:rFonts w:ascii="Times New Roman"/>
          <w:sz w:val="16"/>
        </w:rPr>
      </w:pPr>
    </w:p>
    <w:p w:rsidR="007738CA" w:rsidRDefault="007738CA" w:rsidP="007738CA">
      <w:pPr>
        <w:rPr>
          <w:sz w:val="16"/>
        </w:rPr>
      </w:pPr>
      <w:r w:rsidRPr="007738CA">
        <w:rPr>
          <w:rFonts w:ascii="Times New Roman"/>
          <w:b/>
          <w:sz w:val="16"/>
        </w:rPr>
        <w:t>OGGETTO</w:t>
      </w:r>
      <w:r>
        <w:rPr>
          <w:rFonts w:ascii="Times New Roman"/>
          <w:sz w:val="16"/>
        </w:rPr>
        <w:t>:</w:t>
      </w:r>
      <w:r w:rsidRPr="00647B0A">
        <w:rPr>
          <w:sz w:val="16"/>
        </w:rPr>
        <w:t xml:space="preserve"> </w:t>
      </w:r>
      <w:r>
        <w:rPr>
          <w:sz w:val="16"/>
        </w:rPr>
        <w:t>COMPLETAMENTO VERNICIATURA  RINGHIERA VIA DANTE ALIGHIERI TRATTO A VALLE DEL PONTICELLO DI PIÈ DI CASTELLO</w:t>
      </w:r>
    </w:p>
    <w:p w:rsidR="007738CA" w:rsidRDefault="007738CA" w:rsidP="007738CA">
      <w:pPr>
        <w:rPr>
          <w:sz w:val="16"/>
        </w:rPr>
      </w:pPr>
      <w:r w:rsidRPr="007738CA">
        <w:rPr>
          <w:b/>
          <w:sz w:val="16"/>
        </w:rPr>
        <w:t>DIPENDENTE INTERESSATO</w:t>
      </w:r>
      <w:r>
        <w:rPr>
          <w:sz w:val="16"/>
        </w:rPr>
        <w:t xml:space="preserve">: </w:t>
      </w:r>
      <w:r>
        <w:rPr>
          <w:rFonts w:ascii="Times New Roman"/>
          <w:sz w:val="16"/>
        </w:rPr>
        <w:t>Dipendente</w:t>
      </w:r>
      <w:r>
        <w:rPr>
          <w:sz w:val="16"/>
        </w:rPr>
        <w:t xml:space="preserve"> Laudati </w:t>
      </w:r>
    </w:p>
    <w:p w:rsidR="007738CA" w:rsidRDefault="007738CA" w:rsidP="007738CA">
      <w:pPr>
        <w:rPr>
          <w:rFonts w:ascii="Times New Roman"/>
          <w:b/>
          <w:sz w:val="16"/>
        </w:rPr>
      </w:pPr>
      <w:r w:rsidRPr="004F7A0F">
        <w:rPr>
          <w:rFonts w:ascii="Times New Roman"/>
          <w:b/>
          <w:sz w:val="16"/>
        </w:rPr>
        <w:t>DESCRIZIONE PROGETTI</w:t>
      </w:r>
      <w:r>
        <w:rPr>
          <w:rFonts w:ascii="Times New Roman"/>
          <w:b/>
          <w:sz w:val="16"/>
        </w:rPr>
        <w:t xml:space="preserve">: </w:t>
      </w:r>
      <w:r w:rsidRPr="007738CA">
        <w:rPr>
          <w:rFonts w:ascii="Times New Roman"/>
          <w:sz w:val="16"/>
        </w:rPr>
        <w:t>Conclusione lavoro straordinario di manutenzione patrimonio comunale;</w:t>
      </w:r>
    </w:p>
    <w:p w:rsidR="007738CA" w:rsidRDefault="007738CA" w:rsidP="007738CA">
      <w:pPr>
        <w:rPr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b/>
          <w:sz w:val="16"/>
        </w:rPr>
        <w:t xml:space="preserve">: </w:t>
      </w:r>
      <w:r w:rsidRPr="007738CA">
        <w:rPr>
          <w:rFonts w:ascii="Times New Roman"/>
          <w:sz w:val="16"/>
        </w:rPr>
        <w:t>conclusione dell</w:t>
      </w:r>
      <w:r w:rsidRPr="007738CA">
        <w:rPr>
          <w:rFonts w:ascii="Times New Roman"/>
          <w:sz w:val="16"/>
        </w:rPr>
        <w:t>’</w:t>
      </w:r>
      <w:r w:rsidRPr="007738CA">
        <w:rPr>
          <w:rFonts w:ascii="Times New Roman"/>
          <w:sz w:val="16"/>
        </w:rPr>
        <w:t>intervento entro i mesi invernali e recupero patrimonio comunale.</w:t>
      </w:r>
    </w:p>
    <w:p w:rsidR="007738CA" w:rsidRDefault="007738CA" w:rsidP="007738CA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IMPORTO</w:t>
      </w:r>
      <w:r>
        <w:rPr>
          <w:rFonts w:ascii="Times New Roman"/>
          <w:sz w:val="16"/>
        </w:rPr>
        <w:t xml:space="preserve"> </w:t>
      </w:r>
      <w:r w:rsidRPr="007738CA">
        <w:rPr>
          <w:rFonts w:ascii="Times New Roman"/>
          <w:b/>
          <w:sz w:val="16"/>
        </w:rPr>
        <w:t>STANZIATO</w:t>
      </w:r>
      <w:r>
        <w:rPr>
          <w:rFonts w:ascii="Times New Roman"/>
          <w:sz w:val="16"/>
        </w:rPr>
        <w:t>: 400,00</w:t>
      </w:r>
    </w:p>
    <w:p w:rsidR="007738CA" w:rsidRDefault="007738CA" w:rsidP="007738CA">
      <w:pPr>
        <w:rPr>
          <w:rFonts w:ascii="Times New Roman"/>
          <w:sz w:val="16"/>
        </w:rPr>
      </w:pPr>
    </w:p>
    <w:p w:rsidR="007738CA" w:rsidRDefault="007738CA" w:rsidP="007738CA">
      <w:pPr>
        <w:rPr>
          <w:sz w:val="16"/>
        </w:rPr>
      </w:pPr>
      <w:r w:rsidRPr="007738CA">
        <w:rPr>
          <w:rFonts w:ascii="Times New Roman"/>
          <w:b/>
          <w:sz w:val="16"/>
        </w:rPr>
        <w:t>OGGETTO</w:t>
      </w:r>
      <w:r>
        <w:rPr>
          <w:rFonts w:ascii="Times New Roman"/>
          <w:sz w:val="16"/>
        </w:rPr>
        <w:t>:</w:t>
      </w:r>
      <w:r w:rsidRPr="00647B0A">
        <w:rPr>
          <w:sz w:val="16"/>
        </w:rPr>
        <w:t xml:space="preserve"> </w:t>
      </w:r>
      <w:r>
        <w:rPr>
          <w:sz w:val="16"/>
        </w:rPr>
        <w:t>EFFICIENTAMENTO ENERGETICO MEDIANTE SOSTITUZIONE DI CORPI ILLUMINANTI CON TECNOLOGIA LED. INDIVIDUAZIONE LOCALITÀ DI INSTALLAZIONE, AFFIDAMENTO E REALIZZAZIONE DELL’INTERVENTO</w:t>
      </w:r>
    </w:p>
    <w:p w:rsidR="007738CA" w:rsidRDefault="007738CA" w:rsidP="007738CA">
      <w:pPr>
        <w:rPr>
          <w:sz w:val="16"/>
        </w:rPr>
      </w:pPr>
      <w:r w:rsidRPr="007738CA">
        <w:rPr>
          <w:b/>
          <w:sz w:val="16"/>
        </w:rPr>
        <w:t>DIPENDENTE INTERESSATO</w:t>
      </w:r>
      <w:r>
        <w:rPr>
          <w:sz w:val="16"/>
        </w:rPr>
        <w:t xml:space="preserve">: </w:t>
      </w:r>
      <w:r>
        <w:rPr>
          <w:rFonts w:ascii="Times New Roman"/>
          <w:sz w:val="16"/>
        </w:rPr>
        <w:t>Dipendente</w:t>
      </w:r>
      <w:r>
        <w:rPr>
          <w:sz w:val="16"/>
        </w:rPr>
        <w:t xml:space="preserve"> Arch. Alessandro Paolocci</w:t>
      </w:r>
    </w:p>
    <w:p w:rsidR="007738CA" w:rsidRDefault="007738CA" w:rsidP="007738CA">
      <w:pPr>
        <w:rPr>
          <w:rFonts w:ascii="Times New Roman"/>
          <w:b/>
          <w:sz w:val="16"/>
        </w:rPr>
      </w:pPr>
      <w:r w:rsidRPr="004F7A0F">
        <w:rPr>
          <w:rFonts w:ascii="Times New Roman"/>
          <w:b/>
          <w:sz w:val="16"/>
        </w:rPr>
        <w:t>DESCRIZIONE PROGETTI</w:t>
      </w:r>
      <w:r w:rsidRPr="007738CA">
        <w:rPr>
          <w:rFonts w:ascii="Times New Roman"/>
          <w:sz w:val="16"/>
        </w:rPr>
        <w:t>;</w:t>
      </w:r>
      <w:r w:rsidRPr="007738CA">
        <w:rPr>
          <w:sz w:val="16"/>
        </w:rPr>
        <w:t xml:space="preserve"> </w:t>
      </w:r>
      <w:r>
        <w:rPr>
          <w:sz w:val="16"/>
        </w:rPr>
        <w:t>Miglioramento servizio illuminazione pubblica con risparmio economico</w:t>
      </w:r>
    </w:p>
    <w:p w:rsidR="007738CA" w:rsidRDefault="007738CA" w:rsidP="007738CA">
      <w:pPr>
        <w:rPr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b/>
          <w:sz w:val="16"/>
        </w:rPr>
        <w:t xml:space="preserve">: </w:t>
      </w:r>
      <w:r w:rsidRPr="007738CA">
        <w:rPr>
          <w:rFonts w:ascii="Times New Roman"/>
          <w:sz w:val="16"/>
        </w:rPr>
        <w:t>conclusione dell</w:t>
      </w:r>
      <w:r w:rsidRPr="007738CA">
        <w:rPr>
          <w:rFonts w:ascii="Times New Roman"/>
          <w:sz w:val="16"/>
        </w:rPr>
        <w:t>’</w:t>
      </w:r>
      <w:r w:rsidRPr="007738CA">
        <w:rPr>
          <w:rFonts w:ascii="Times New Roman"/>
          <w:sz w:val="16"/>
        </w:rPr>
        <w:t>intervento entro i mesi invernali e recupero patrimonio comunale.</w:t>
      </w:r>
    </w:p>
    <w:p w:rsidR="007738CA" w:rsidRDefault="007738CA" w:rsidP="007738CA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IMPORTO</w:t>
      </w:r>
      <w:r>
        <w:rPr>
          <w:rFonts w:ascii="Times New Roman"/>
          <w:sz w:val="16"/>
        </w:rPr>
        <w:t xml:space="preserve"> </w:t>
      </w:r>
      <w:r w:rsidRPr="007738CA">
        <w:rPr>
          <w:rFonts w:ascii="Times New Roman"/>
          <w:b/>
          <w:sz w:val="16"/>
        </w:rPr>
        <w:t>STANZIATO</w:t>
      </w:r>
      <w:r>
        <w:rPr>
          <w:rFonts w:ascii="Times New Roman"/>
          <w:sz w:val="16"/>
        </w:rPr>
        <w:t>: 500,00</w:t>
      </w:r>
    </w:p>
    <w:p w:rsidR="007738CA" w:rsidRDefault="007738CA" w:rsidP="004F7A0F">
      <w:pPr>
        <w:rPr>
          <w:rFonts w:ascii="Times New Roman"/>
          <w:sz w:val="16"/>
        </w:rPr>
      </w:pPr>
    </w:p>
    <w:p w:rsidR="007738CA" w:rsidRPr="00BD33E6" w:rsidRDefault="007738CA" w:rsidP="00CE70A2">
      <w:pPr>
        <w:pStyle w:val="TableParagraph"/>
        <w:ind w:right="98"/>
        <w:jc w:val="both"/>
        <w:rPr>
          <w:sz w:val="16"/>
        </w:rPr>
      </w:pPr>
      <w:r w:rsidRPr="007738CA">
        <w:rPr>
          <w:rFonts w:ascii="Times New Roman"/>
          <w:b/>
          <w:sz w:val="16"/>
        </w:rPr>
        <w:t>OGGETTO</w:t>
      </w:r>
      <w:r>
        <w:rPr>
          <w:rFonts w:ascii="Times New Roman"/>
          <w:sz w:val="16"/>
        </w:rPr>
        <w:t>:</w:t>
      </w:r>
      <w:r w:rsidRPr="00647B0A">
        <w:rPr>
          <w:sz w:val="16"/>
        </w:rPr>
        <w:t xml:space="preserve"> </w:t>
      </w:r>
      <w:r>
        <w:rPr>
          <w:sz w:val="16"/>
        </w:rPr>
        <w:t>Gestione verbali sanzioni C.D.S. Emissione, verifica incassi, procedure di sollecito</w:t>
      </w:r>
    </w:p>
    <w:p w:rsidR="007738CA" w:rsidRDefault="007738CA" w:rsidP="007738CA">
      <w:pPr>
        <w:rPr>
          <w:sz w:val="16"/>
        </w:rPr>
      </w:pPr>
      <w:r w:rsidRPr="007738CA">
        <w:rPr>
          <w:b/>
          <w:sz w:val="16"/>
        </w:rPr>
        <w:t>DIPENDENTE INTERESSATO</w:t>
      </w:r>
      <w:r>
        <w:rPr>
          <w:sz w:val="16"/>
        </w:rPr>
        <w:t xml:space="preserve">: </w:t>
      </w:r>
      <w:r>
        <w:rPr>
          <w:rFonts w:ascii="Times New Roman"/>
          <w:sz w:val="16"/>
        </w:rPr>
        <w:t>Dipendenti</w:t>
      </w:r>
      <w:r>
        <w:rPr>
          <w:sz w:val="16"/>
        </w:rPr>
        <w:t xml:space="preserve"> Saulli, Di Lorenzo.</w:t>
      </w:r>
    </w:p>
    <w:p w:rsidR="007738CA" w:rsidRDefault="007738CA" w:rsidP="007738CA">
      <w:pPr>
        <w:rPr>
          <w:rFonts w:ascii="Times New Roman"/>
          <w:b/>
          <w:sz w:val="16"/>
        </w:rPr>
      </w:pPr>
      <w:r w:rsidRPr="004F7A0F">
        <w:rPr>
          <w:rFonts w:ascii="Times New Roman"/>
          <w:b/>
          <w:sz w:val="16"/>
        </w:rPr>
        <w:t>DESCRIZIONE PROGETTI</w:t>
      </w:r>
      <w:r>
        <w:rPr>
          <w:rFonts w:ascii="Times New Roman"/>
          <w:b/>
          <w:sz w:val="16"/>
        </w:rPr>
        <w:t xml:space="preserve">: Predisposizione di tutti gli atti conseguenti </w:t>
      </w:r>
      <w:r w:rsidR="00CE70A2">
        <w:rPr>
          <w:rFonts w:ascii="Times New Roman"/>
          <w:b/>
          <w:sz w:val="16"/>
        </w:rPr>
        <w:t>l</w:t>
      </w:r>
      <w:r w:rsidR="00CE70A2">
        <w:rPr>
          <w:rFonts w:ascii="Times New Roman"/>
          <w:b/>
          <w:sz w:val="16"/>
        </w:rPr>
        <w:t>’</w:t>
      </w:r>
      <w:r w:rsidR="00CE70A2">
        <w:rPr>
          <w:rFonts w:ascii="Times New Roman"/>
          <w:b/>
          <w:sz w:val="16"/>
        </w:rPr>
        <w:t>emissione di sanzioni al CDS;</w:t>
      </w:r>
    </w:p>
    <w:p w:rsidR="007738CA" w:rsidRDefault="007738CA" w:rsidP="007738CA">
      <w:pPr>
        <w:rPr>
          <w:sz w:val="16"/>
        </w:rPr>
      </w:pPr>
      <w:r w:rsidRPr="004F7A0F">
        <w:rPr>
          <w:rFonts w:ascii="Times New Roman"/>
          <w:b/>
          <w:sz w:val="16"/>
        </w:rPr>
        <w:t>VALORI ATTESI</w:t>
      </w:r>
      <w:r>
        <w:rPr>
          <w:rFonts w:ascii="Times New Roman"/>
          <w:b/>
          <w:sz w:val="16"/>
        </w:rPr>
        <w:t>:</w:t>
      </w:r>
      <w:r w:rsidR="00CE70A2">
        <w:rPr>
          <w:rFonts w:ascii="Times New Roman"/>
          <w:b/>
          <w:sz w:val="16"/>
        </w:rPr>
        <w:t>rispetto dei termini per l</w:t>
      </w:r>
      <w:r w:rsidR="00CE70A2">
        <w:rPr>
          <w:rFonts w:ascii="Times New Roman"/>
          <w:b/>
          <w:sz w:val="16"/>
        </w:rPr>
        <w:t>’</w:t>
      </w:r>
      <w:r w:rsidR="00CE70A2">
        <w:rPr>
          <w:rFonts w:ascii="Times New Roman"/>
          <w:b/>
          <w:sz w:val="16"/>
        </w:rPr>
        <w:t>invio delle sanzioni e l</w:t>
      </w:r>
      <w:r w:rsidR="00CE70A2">
        <w:rPr>
          <w:rFonts w:ascii="Times New Roman"/>
          <w:b/>
          <w:sz w:val="16"/>
        </w:rPr>
        <w:t>’</w:t>
      </w:r>
      <w:r w:rsidR="00CE70A2">
        <w:rPr>
          <w:rFonts w:ascii="Times New Roman"/>
          <w:b/>
          <w:sz w:val="16"/>
        </w:rPr>
        <w:t>emissione dei ruoli</w:t>
      </w:r>
      <w:r w:rsidRPr="007738CA">
        <w:rPr>
          <w:rFonts w:ascii="Times New Roman"/>
          <w:sz w:val="16"/>
        </w:rPr>
        <w:t>.</w:t>
      </w:r>
    </w:p>
    <w:p w:rsidR="004F7A0F" w:rsidRDefault="007738CA" w:rsidP="007738CA">
      <w:pPr>
        <w:rPr>
          <w:rFonts w:ascii="Times New Roman"/>
          <w:sz w:val="16"/>
        </w:rPr>
      </w:pPr>
      <w:r w:rsidRPr="004F7A0F">
        <w:rPr>
          <w:rFonts w:ascii="Times New Roman"/>
          <w:b/>
          <w:sz w:val="16"/>
        </w:rPr>
        <w:t>IMPORTO</w:t>
      </w:r>
      <w:r>
        <w:rPr>
          <w:rFonts w:ascii="Times New Roman"/>
          <w:sz w:val="16"/>
        </w:rPr>
        <w:t xml:space="preserve"> </w:t>
      </w:r>
      <w:r w:rsidRPr="007738CA">
        <w:rPr>
          <w:rFonts w:ascii="Times New Roman"/>
          <w:b/>
          <w:sz w:val="16"/>
        </w:rPr>
        <w:t>STANZIATO</w:t>
      </w:r>
      <w:r w:rsidR="00CE70A2">
        <w:rPr>
          <w:rFonts w:ascii="Times New Roman"/>
          <w:b/>
          <w:sz w:val="16"/>
        </w:rPr>
        <w:t xml:space="preserve">: </w:t>
      </w:r>
      <w:r w:rsidR="00CE70A2">
        <w:rPr>
          <w:rFonts w:ascii="Times New Roman"/>
          <w:b/>
          <w:sz w:val="16"/>
        </w:rPr>
        <w:t>€</w:t>
      </w:r>
      <w:r w:rsidR="00CE70A2">
        <w:rPr>
          <w:rFonts w:ascii="Times New Roman"/>
          <w:b/>
          <w:sz w:val="16"/>
        </w:rPr>
        <w:t>400,00 c.d.</w:t>
      </w:r>
    </w:p>
    <w:p w:rsidR="004F7A0F" w:rsidRDefault="004F7A0F" w:rsidP="004F7A0F">
      <w:pPr>
        <w:rPr>
          <w:rFonts w:ascii="Times New Roman"/>
          <w:sz w:val="16"/>
        </w:rPr>
      </w:pPr>
    </w:p>
    <w:p w:rsidR="004F7A0F" w:rsidRDefault="004F7A0F" w:rsidP="004F7A0F">
      <w:pPr>
        <w:rPr>
          <w:rFonts w:ascii="Times New Roman"/>
          <w:sz w:val="16"/>
        </w:rPr>
      </w:pPr>
    </w:p>
    <w:p w:rsidR="00BD33E6" w:rsidRDefault="00BD33E6">
      <w:pPr>
        <w:rPr>
          <w:b/>
          <w:sz w:val="15"/>
        </w:rPr>
      </w:pPr>
    </w:p>
    <w:sectPr w:rsidR="00BD33E6" w:rsidSect="00AC4B1A">
      <w:pgSz w:w="16840" w:h="11910" w:orient="landscape"/>
      <w:pgMar w:top="840" w:right="500" w:bottom="1080" w:left="50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EA" w:rsidRDefault="000C20EA" w:rsidP="00AC4B1A">
      <w:r>
        <w:separator/>
      </w:r>
    </w:p>
  </w:endnote>
  <w:endnote w:type="continuationSeparator" w:id="1">
    <w:p w:rsidR="000C20EA" w:rsidRDefault="000C20EA" w:rsidP="00AC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F3" w:rsidRDefault="00C407E6">
    <w:pPr>
      <w:pStyle w:val="Corpodeltesto"/>
      <w:spacing w:line="14" w:lineRule="auto"/>
      <w:rPr>
        <w:b w:val="0"/>
        <w:sz w:val="20"/>
      </w:rPr>
    </w:pPr>
    <w:r w:rsidRPr="00C407E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97.3pt;margin-top:536.1pt;width:175.85pt;height:13.05pt;z-index:-253390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8k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" filled="f" stroked="f">
          <v:textbox inset="0,0,0,0">
            <w:txbxContent>
              <w:p w:rsidR="002E79F3" w:rsidRDefault="002E79F3">
                <w:pPr>
                  <w:tabs>
                    <w:tab w:val="left" w:pos="3496"/>
                  </w:tabs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Comunedi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C407E6">
      <w:rPr>
        <w:noProof/>
        <w:lang w:bidi="ar-SA"/>
      </w:rPr>
      <w:pict>
        <v:shape id="Text Box 4" o:spid="_x0000_s4100" type="#_x0000_t202" style="position:absolute;margin-left:799.1pt;margin-top:536.1pt;width:9pt;height:13.05pt;z-index:-253389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wKrgIAAK8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" filled="f" stroked="f">
          <v:textbox inset="0,0,0,0">
            <w:txbxContent>
              <w:p w:rsidR="002E79F3" w:rsidRDefault="00C407E6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2E79F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20EA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F3" w:rsidRDefault="00C407E6">
    <w:pPr>
      <w:pStyle w:val="Corpodeltesto"/>
      <w:spacing w:line="14" w:lineRule="auto"/>
      <w:rPr>
        <w:b w:val="0"/>
        <w:sz w:val="18"/>
      </w:rPr>
    </w:pPr>
    <w:r w:rsidRPr="00C407E6">
      <w:rPr>
        <w:noProof/>
        <w:lang w:bidi="ar-SA"/>
      </w:rPr>
      <w:pict>
        <v:shape id="AutoShape 3" o:spid="_x0000_s4099" style="position:absolute;margin-left:40.9pt;margin-top:536.4pt;width:765.15pt;height:.1pt;z-index:-253388800;visibility:visible;mso-position-horizontal-relative:page;mso-position-vertical-relative:page" coordsize="153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" adj="0,,0" path="m,l5095,t9,l12092,t11,l14202,t2,l15303,e" filled="f" strokeweight=".14056mm">
          <v:stroke joinstyle="round"/>
          <v:formulas/>
          <v:path arrowok="t" o:connecttype="custom" o:connectlocs="0,0;2054431375,0;2058060400,0;2147483646,0;2147483646,0;2147483646,0;2147483646,0;2147483646,0" o:connectangles="0,0,0,0,0,0,0,0"/>
          <w10:wrap anchorx="page" anchory="page"/>
        </v:shape>
      </w:pict>
    </w:r>
    <w:r w:rsidRPr="00C407E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97.3pt;margin-top:536.1pt;width:175.85pt;height:13.05pt;z-index:-253387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Qv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" filled="f" stroked="f">
          <v:textbox inset="0,0,0,0">
            <w:txbxContent>
              <w:p w:rsidR="002E79F3" w:rsidRDefault="002E79F3">
                <w:pPr>
                  <w:tabs>
                    <w:tab w:val="left" w:pos="3496"/>
                  </w:tabs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Comunedi </w:t>
                </w:r>
                <w:r w:rsidR="00EC6473">
                  <w:rPr>
                    <w:rFonts w:ascii="Times New Roman"/>
                    <w:sz w:val="20"/>
                  </w:rPr>
                  <w:t>Castel Sant</w:t>
                </w:r>
                <w:r w:rsidR="00EC6473">
                  <w:rPr>
                    <w:rFonts w:ascii="Times New Roman"/>
                    <w:sz w:val="20"/>
                  </w:rPr>
                  <w:t>’</w:t>
                </w:r>
                <w:r w:rsidR="00EC6473">
                  <w:rPr>
                    <w:rFonts w:ascii="Times New Roman"/>
                    <w:sz w:val="20"/>
                  </w:rPr>
                  <w:t>Angelo (RI)</w:t>
                </w:r>
              </w:p>
            </w:txbxContent>
          </v:textbox>
          <w10:wrap anchorx="page" anchory="page"/>
        </v:shape>
      </w:pict>
    </w:r>
    <w:r w:rsidRPr="00C407E6">
      <w:rPr>
        <w:noProof/>
        <w:lang w:bidi="ar-SA"/>
      </w:rPr>
      <w:pict>
        <v:shape id="Text Box 1" o:spid="_x0000_s4097" type="#_x0000_t202" style="position:absolute;margin-left:799.1pt;margin-top:536.1pt;width:9pt;height:13.05pt;z-index:-253386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+vrg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" filled="f" stroked="f">
          <v:textbox inset="0,0,0,0">
            <w:txbxContent>
              <w:p w:rsidR="002E79F3" w:rsidRDefault="00C407E6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2E79F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9128A">
                  <w:rPr>
                    <w:rFonts w:ascii="Times New Roman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EA" w:rsidRDefault="000C20EA" w:rsidP="00AC4B1A">
      <w:r>
        <w:separator/>
      </w:r>
    </w:p>
  </w:footnote>
  <w:footnote w:type="continuationSeparator" w:id="1">
    <w:p w:rsidR="000C20EA" w:rsidRDefault="000C20EA" w:rsidP="00AC4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4B1A"/>
    <w:rsid w:val="00016E9A"/>
    <w:rsid w:val="00022F45"/>
    <w:rsid w:val="00036551"/>
    <w:rsid w:val="000676CA"/>
    <w:rsid w:val="000C07E7"/>
    <w:rsid w:val="000C113C"/>
    <w:rsid w:val="000C20EA"/>
    <w:rsid w:val="000C7C77"/>
    <w:rsid w:val="000E2C66"/>
    <w:rsid w:val="000E6EC6"/>
    <w:rsid w:val="000F1AAC"/>
    <w:rsid w:val="001017BC"/>
    <w:rsid w:val="00161AD8"/>
    <w:rsid w:val="00186435"/>
    <w:rsid w:val="00192CD7"/>
    <w:rsid w:val="001C37E4"/>
    <w:rsid w:val="001E168B"/>
    <w:rsid w:val="00201BCA"/>
    <w:rsid w:val="00212EAD"/>
    <w:rsid w:val="002433BB"/>
    <w:rsid w:val="0026183A"/>
    <w:rsid w:val="00267A3F"/>
    <w:rsid w:val="00290AAA"/>
    <w:rsid w:val="002D7E1D"/>
    <w:rsid w:val="002E79F3"/>
    <w:rsid w:val="0033492B"/>
    <w:rsid w:val="00364E86"/>
    <w:rsid w:val="003670D4"/>
    <w:rsid w:val="003C267B"/>
    <w:rsid w:val="003C3982"/>
    <w:rsid w:val="003C5241"/>
    <w:rsid w:val="00481B0A"/>
    <w:rsid w:val="004A73BE"/>
    <w:rsid w:val="004C1502"/>
    <w:rsid w:val="004C57AB"/>
    <w:rsid w:val="004E027E"/>
    <w:rsid w:val="004F7A0F"/>
    <w:rsid w:val="00503828"/>
    <w:rsid w:val="00513DC7"/>
    <w:rsid w:val="00526BCA"/>
    <w:rsid w:val="00561412"/>
    <w:rsid w:val="00596D9E"/>
    <w:rsid w:val="005D6E59"/>
    <w:rsid w:val="006045EE"/>
    <w:rsid w:val="0069106F"/>
    <w:rsid w:val="006A130F"/>
    <w:rsid w:val="00727BB8"/>
    <w:rsid w:val="007738CA"/>
    <w:rsid w:val="007A6A5A"/>
    <w:rsid w:val="0082303B"/>
    <w:rsid w:val="0089376B"/>
    <w:rsid w:val="008945E7"/>
    <w:rsid w:val="008A0419"/>
    <w:rsid w:val="008B3057"/>
    <w:rsid w:val="008B5001"/>
    <w:rsid w:val="008F4C91"/>
    <w:rsid w:val="00917D71"/>
    <w:rsid w:val="009325EB"/>
    <w:rsid w:val="00932CE6"/>
    <w:rsid w:val="009344EE"/>
    <w:rsid w:val="00944B53"/>
    <w:rsid w:val="009679A0"/>
    <w:rsid w:val="00990BE2"/>
    <w:rsid w:val="009E48A5"/>
    <w:rsid w:val="009F7EDA"/>
    <w:rsid w:val="00A13C60"/>
    <w:rsid w:val="00A554E0"/>
    <w:rsid w:val="00AC4B1A"/>
    <w:rsid w:val="00AE6057"/>
    <w:rsid w:val="00B13736"/>
    <w:rsid w:val="00B71D99"/>
    <w:rsid w:val="00B9128A"/>
    <w:rsid w:val="00B959C9"/>
    <w:rsid w:val="00BA60B9"/>
    <w:rsid w:val="00BD33E6"/>
    <w:rsid w:val="00C324BC"/>
    <w:rsid w:val="00C407E6"/>
    <w:rsid w:val="00C74D90"/>
    <w:rsid w:val="00C9337C"/>
    <w:rsid w:val="00CE70A2"/>
    <w:rsid w:val="00CF347F"/>
    <w:rsid w:val="00D34CBD"/>
    <w:rsid w:val="00D73A27"/>
    <w:rsid w:val="00DC1B82"/>
    <w:rsid w:val="00DC367E"/>
    <w:rsid w:val="00DD255A"/>
    <w:rsid w:val="00E20D2D"/>
    <w:rsid w:val="00E228A2"/>
    <w:rsid w:val="00E475B0"/>
    <w:rsid w:val="00E86084"/>
    <w:rsid w:val="00EC6473"/>
    <w:rsid w:val="00EE2475"/>
    <w:rsid w:val="00F2155C"/>
    <w:rsid w:val="00F57A2A"/>
    <w:rsid w:val="00FB05DA"/>
    <w:rsid w:val="00FE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4B1A"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4B1A"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AC4B1A"/>
  </w:style>
  <w:style w:type="paragraph" w:customStyle="1" w:styleId="TableParagraph">
    <w:name w:val="Table Paragraph"/>
    <w:basedOn w:val="Normale"/>
    <w:uiPriority w:val="1"/>
    <w:qFormat/>
    <w:rsid w:val="00AC4B1A"/>
  </w:style>
  <w:style w:type="paragraph" w:styleId="Intestazione">
    <w:name w:val="header"/>
    <w:basedOn w:val="Normale"/>
    <w:link w:val="IntestazioneCarattere"/>
    <w:uiPriority w:val="99"/>
    <w:unhideWhenUsed/>
    <w:rsid w:val="00EC6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473"/>
    <w:rPr>
      <w:rFonts w:ascii="Book Antiqua" w:eastAsia="Book Antiqua" w:hAnsi="Book Antiqua" w:cs="Book Antiqu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C6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473"/>
    <w:rPr>
      <w:rFonts w:ascii="Book Antiqua" w:eastAsia="Book Antiqua" w:hAnsi="Book Antiqua" w:cs="Book Antiqu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carmignani</dc:creator>
  <cp:lastModifiedBy>Comune</cp:lastModifiedBy>
  <cp:revision>7</cp:revision>
  <cp:lastPrinted>2021-01-19T11:37:00Z</cp:lastPrinted>
  <dcterms:created xsi:type="dcterms:W3CDTF">2021-01-19T10:41:00Z</dcterms:created>
  <dcterms:modified xsi:type="dcterms:W3CDTF">2021-01-19T12:20:00Z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2019-09-30T00:00:00Z</vt:filetime>
  </property>
</Properties>
</file>