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1AE7" w14:textId="0224C7EA" w:rsidR="0006433D" w:rsidRPr="00F41615" w:rsidRDefault="00D34971" w:rsidP="00D34971">
      <w:pPr>
        <w:pStyle w:val="Nessunaspaziatura"/>
        <w:ind w:left="4962"/>
        <w:rPr>
          <w:rFonts w:ascii="Garamond" w:hAnsi="Garamond"/>
        </w:rPr>
      </w:pPr>
      <w:r w:rsidRPr="00F41615">
        <w:rPr>
          <w:rFonts w:ascii="Garamond" w:hAnsi="Garamond"/>
        </w:rPr>
        <w:t xml:space="preserve">Al Comune di </w:t>
      </w:r>
      <w:r w:rsidR="00973B1D">
        <w:rPr>
          <w:rFonts w:ascii="Garamond" w:hAnsi="Garamond"/>
        </w:rPr>
        <w:t>Montereale</w:t>
      </w:r>
    </w:p>
    <w:p w14:paraId="1CD6E5A3" w14:textId="29F43A85" w:rsidR="00D34971" w:rsidRPr="00F41615" w:rsidRDefault="00426035" w:rsidP="00D34971">
      <w:pPr>
        <w:pStyle w:val="Nessunaspaziatura"/>
        <w:ind w:left="4962"/>
        <w:rPr>
          <w:rFonts w:ascii="Garamond" w:hAnsi="Garamond"/>
        </w:rPr>
      </w:pPr>
      <w:r>
        <w:rPr>
          <w:rFonts w:ascii="Garamond" w:hAnsi="Garamond"/>
        </w:rPr>
        <w:t xml:space="preserve">Ufficio </w:t>
      </w:r>
      <w:r w:rsidR="00973B1D">
        <w:rPr>
          <w:rFonts w:ascii="Garamond" w:hAnsi="Garamond"/>
        </w:rPr>
        <w:t>Sisma</w:t>
      </w:r>
    </w:p>
    <w:p w14:paraId="4E7A916B" w14:textId="40C73E0D" w:rsidR="00426035" w:rsidRDefault="00973B1D" w:rsidP="00D34971">
      <w:pPr>
        <w:pStyle w:val="Nessunaspaziatura"/>
        <w:ind w:left="4962"/>
        <w:rPr>
          <w:rFonts w:ascii="Garamond" w:hAnsi="Garamond"/>
        </w:rPr>
      </w:pPr>
      <w:r>
        <w:rPr>
          <w:rFonts w:ascii="Garamond" w:hAnsi="Garamond"/>
        </w:rPr>
        <w:t>Via Condotti snc</w:t>
      </w:r>
      <w:r w:rsidR="00426035" w:rsidRPr="00426035">
        <w:rPr>
          <w:rFonts w:ascii="Garamond" w:hAnsi="Garamond"/>
        </w:rPr>
        <w:t xml:space="preserve"> - 670</w:t>
      </w:r>
      <w:r>
        <w:rPr>
          <w:rFonts w:ascii="Garamond" w:hAnsi="Garamond"/>
        </w:rPr>
        <w:t>15</w:t>
      </w:r>
    </w:p>
    <w:p w14:paraId="5A802163" w14:textId="3A992CC2" w:rsidR="00E51E15" w:rsidRPr="002546EE" w:rsidRDefault="00973B1D" w:rsidP="00D34971">
      <w:pPr>
        <w:pStyle w:val="Nessunaspaziatura"/>
        <w:ind w:left="4962"/>
        <w:rPr>
          <w:rFonts w:ascii="Garamond" w:hAnsi="Garamond"/>
        </w:rPr>
      </w:pPr>
      <w:r>
        <w:rPr>
          <w:rFonts w:ascii="Garamond" w:hAnsi="Garamond"/>
        </w:rPr>
        <w:t>Montereale</w:t>
      </w:r>
      <w:r w:rsidR="00426035" w:rsidRPr="00426035">
        <w:rPr>
          <w:rFonts w:ascii="Garamond" w:hAnsi="Garamond"/>
        </w:rPr>
        <w:t xml:space="preserve"> (AQ)</w:t>
      </w:r>
      <w:r w:rsidR="00426035" w:rsidRPr="002546EE">
        <w:rPr>
          <w:rFonts w:ascii="Garamond" w:hAnsi="Garamond"/>
        </w:rPr>
        <w:t xml:space="preserve"> </w:t>
      </w:r>
    </w:p>
    <w:p w14:paraId="008DAE88" w14:textId="77777777" w:rsidR="00597676" w:rsidRPr="002546EE" w:rsidRDefault="00597676" w:rsidP="00597676">
      <w:pPr>
        <w:spacing w:after="200" w:line="276" w:lineRule="auto"/>
        <w:jc w:val="both"/>
        <w:rPr>
          <w:rFonts w:ascii="Garamond" w:hAnsi="Garamond"/>
          <w:b/>
        </w:rPr>
      </w:pPr>
      <w:r w:rsidRPr="002546EE">
        <w:rPr>
          <w:rFonts w:ascii="Garamond" w:hAnsi="Garamond"/>
          <w:b/>
        </w:rPr>
        <w:t xml:space="preserve">MODELLO B </w:t>
      </w:r>
    </w:p>
    <w:p w14:paraId="566D4988" w14:textId="77777777" w:rsidR="00014FD8" w:rsidRPr="00F41615" w:rsidRDefault="0006433D" w:rsidP="00597676">
      <w:pPr>
        <w:ind w:left="708" w:hanging="850"/>
        <w:jc w:val="center"/>
        <w:rPr>
          <w:rFonts w:ascii="Garamond" w:hAnsi="Garamond"/>
        </w:rPr>
      </w:pPr>
      <w:r w:rsidRPr="00F41615">
        <w:rPr>
          <w:rFonts w:ascii="Garamond" w:hAnsi="Garamond"/>
        </w:rPr>
        <w:t>Oggetto: Manifestazione d’interesse per l’inserimento nell’Albo dei Commissari per la nomina da parte del Sindaco ex art 7 comma 13 OPCM 3820/2009 come integrato dall’art 3 comma 4 OPCM 3832/2009.</w:t>
      </w:r>
      <w:r w:rsidR="00597676" w:rsidRPr="00F41615">
        <w:rPr>
          <w:rFonts w:ascii="Garamond" w:hAnsi="Garamond"/>
        </w:rPr>
        <w:t xml:space="preserve"> </w:t>
      </w:r>
    </w:p>
    <w:p w14:paraId="39AAD41A" w14:textId="09723FAC" w:rsidR="0006433D" w:rsidRPr="00F41615" w:rsidRDefault="00E51E15" w:rsidP="00597676">
      <w:pPr>
        <w:ind w:left="708" w:hanging="850"/>
        <w:jc w:val="center"/>
        <w:rPr>
          <w:rFonts w:ascii="Garamond" w:hAnsi="Garamond"/>
        </w:rPr>
      </w:pPr>
      <w:r w:rsidRPr="00F41615">
        <w:rPr>
          <w:rFonts w:ascii="Garamond" w:hAnsi="Garamond"/>
          <w:b/>
        </w:rPr>
        <w:t xml:space="preserve">ISTANZA DI ISCRIZIONE </w:t>
      </w:r>
    </w:p>
    <w:p w14:paraId="6997CBC0" w14:textId="77777777" w:rsidR="0006433D" w:rsidRPr="00F41615" w:rsidRDefault="0006433D" w:rsidP="00F41615">
      <w:pPr>
        <w:jc w:val="both"/>
        <w:rPr>
          <w:rFonts w:ascii="Garamond" w:hAnsi="Garamond"/>
        </w:rPr>
      </w:pPr>
      <w:r w:rsidRPr="00F41615">
        <w:rPr>
          <w:rFonts w:ascii="Garamond" w:hAnsi="Garamond"/>
        </w:rPr>
        <w:t>Il/La sottoscritto/a ________________________________ nato/a ____</w:t>
      </w:r>
      <w:r w:rsidR="00D67DD8" w:rsidRPr="00F41615">
        <w:rPr>
          <w:rFonts w:ascii="Garamond" w:hAnsi="Garamond"/>
        </w:rPr>
        <w:t>___________ il__</w:t>
      </w:r>
      <w:r w:rsidRPr="00F41615">
        <w:rPr>
          <w:rFonts w:ascii="Garamond" w:hAnsi="Garamond"/>
        </w:rPr>
        <w:t>_______________ residente in ________________________</w:t>
      </w:r>
      <w:r w:rsidR="00D67DD8" w:rsidRPr="00F41615">
        <w:rPr>
          <w:rFonts w:ascii="Garamond" w:hAnsi="Garamond"/>
        </w:rPr>
        <w:t>_____</w:t>
      </w:r>
      <w:r w:rsidRPr="00F41615">
        <w:rPr>
          <w:rFonts w:ascii="Garamond" w:hAnsi="Garamond"/>
        </w:rPr>
        <w:t>_______ prov___________c.a.p.________</w:t>
      </w:r>
      <w:r w:rsidR="00D67DD8" w:rsidRPr="00F41615">
        <w:rPr>
          <w:rFonts w:ascii="Garamond" w:hAnsi="Garamond"/>
        </w:rPr>
        <w:t>___</w:t>
      </w:r>
      <w:r w:rsidRPr="00F41615">
        <w:rPr>
          <w:rFonts w:ascii="Garamond" w:hAnsi="Garamond"/>
        </w:rPr>
        <w:t>__</w:t>
      </w:r>
      <w:r w:rsidR="009320BB" w:rsidRPr="00F41615">
        <w:rPr>
          <w:rFonts w:ascii="Garamond" w:hAnsi="Garamond"/>
        </w:rPr>
        <w:t xml:space="preserve"> </w:t>
      </w:r>
      <w:r w:rsidRPr="00F41615">
        <w:rPr>
          <w:rFonts w:ascii="Garamond" w:hAnsi="Garamond"/>
        </w:rPr>
        <w:t>vi</w:t>
      </w:r>
      <w:r w:rsidR="00D67DD8" w:rsidRPr="00F41615">
        <w:rPr>
          <w:rFonts w:ascii="Garamond" w:hAnsi="Garamond"/>
        </w:rPr>
        <w:t>a/piazza ______________</w:t>
      </w:r>
      <w:r w:rsidRPr="00F41615">
        <w:rPr>
          <w:rFonts w:ascii="Garamond" w:hAnsi="Garamond"/>
        </w:rPr>
        <w:t>__</w:t>
      </w:r>
      <w:r w:rsidR="00D67DD8" w:rsidRPr="00F41615">
        <w:rPr>
          <w:rFonts w:ascii="Garamond" w:hAnsi="Garamond"/>
        </w:rPr>
        <w:t>________ telefono ___</w:t>
      </w:r>
      <w:r w:rsidRPr="00F41615">
        <w:rPr>
          <w:rFonts w:ascii="Garamond" w:hAnsi="Garamond"/>
        </w:rPr>
        <w:t>____________cell ___________________ fax ____________</w:t>
      </w:r>
      <w:r w:rsidR="00D67DD8" w:rsidRPr="00F41615">
        <w:rPr>
          <w:rFonts w:ascii="Garamond" w:hAnsi="Garamond"/>
        </w:rPr>
        <w:t>_</w:t>
      </w:r>
      <w:r w:rsidRPr="00F41615">
        <w:rPr>
          <w:rFonts w:ascii="Garamond" w:hAnsi="Garamond"/>
        </w:rPr>
        <w:t>__ email ____</w:t>
      </w:r>
      <w:r w:rsidR="00D67DD8" w:rsidRPr="00F41615">
        <w:rPr>
          <w:rFonts w:ascii="Garamond" w:hAnsi="Garamond"/>
        </w:rPr>
        <w:t>_______________</w:t>
      </w:r>
      <w:r w:rsidRPr="00F41615">
        <w:rPr>
          <w:rFonts w:ascii="Garamond" w:hAnsi="Garamond"/>
        </w:rPr>
        <w:t>_______________indirizzo PEC______________________________________</w:t>
      </w:r>
    </w:p>
    <w:p w14:paraId="7F706A93" w14:textId="77777777" w:rsidR="0006433D" w:rsidRPr="00F41615" w:rsidRDefault="0006433D" w:rsidP="00F41615">
      <w:pPr>
        <w:jc w:val="both"/>
        <w:rPr>
          <w:rFonts w:ascii="Garamond" w:hAnsi="Garamond"/>
        </w:rPr>
      </w:pPr>
      <w:r w:rsidRPr="00F41615">
        <w:rPr>
          <w:rFonts w:ascii="Garamond" w:hAnsi="Garamond"/>
        </w:rPr>
        <w:t>indicare l’indirizzo (se diverso da quello di residenza) al quale si desidera ricevere eventuali comunicazioni: _____________________________________________________</w:t>
      </w:r>
      <w:r w:rsidR="00D67DD8" w:rsidRPr="00F41615">
        <w:rPr>
          <w:rFonts w:ascii="Garamond" w:hAnsi="Garamond"/>
        </w:rPr>
        <w:t>__________________________</w:t>
      </w:r>
      <w:r w:rsidRPr="00F41615">
        <w:rPr>
          <w:rFonts w:ascii="Garamond" w:hAnsi="Garamond"/>
        </w:rPr>
        <w:t>________</w:t>
      </w:r>
    </w:p>
    <w:p w14:paraId="16B583D7" w14:textId="77777777" w:rsidR="0006433D" w:rsidRPr="00F41615" w:rsidRDefault="00FB18D7" w:rsidP="0006433D">
      <w:pPr>
        <w:jc w:val="center"/>
        <w:rPr>
          <w:rFonts w:ascii="Garamond" w:hAnsi="Garamond"/>
          <w:b/>
        </w:rPr>
      </w:pPr>
      <w:r w:rsidRPr="00F41615">
        <w:rPr>
          <w:rFonts w:ascii="Garamond" w:hAnsi="Garamond"/>
          <w:b/>
        </w:rPr>
        <w:t>CHIEDE</w:t>
      </w:r>
    </w:p>
    <w:p w14:paraId="4C8F7B17" w14:textId="1FF8A83B" w:rsidR="0006433D" w:rsidRPr="00F41615" w:rsidRDefault="0006433D" w:rsidP="00F41615">
      <w:pPr>
        <w:pStyle w:val="Paragrafoelenco"/>
        <w:numPr>
          <w:ilvl w:val="0"/>
          <w:numId w:val="20"/>
        </w:numPr>
        <w:jc w:val="both"/>
        <w:rPr>
          <w:rFonts w:ascii="Garamond" w:hAnsi="Garamond"/>
        </w:rPr>
      </w:pPr>
      <w:r w:rsidRPr="00F41615">
        <w:rPr>
          <w:rFonts w:ascii="Garamond" w:hAnsi="Garamond"/>
        </w:rPr>
        <w:t xml:space="preserve">di essere </w:t>
      </w:r>
      <w:r w:rsidR="00426035">
        <w:rPr>
          <w:rFonts w:ascii="Garamond" w:hAnsi="Garamond"/>
        </w:rPr>
        <w:t>iscritto</w:t>
      </w:r>
      <w:r w:rsidRPr="00F41615">
        <w:rPr>
          <w:rFonts w:ascii="Garamond" w:hAnsi="Garamond"/>
        </w:rPr>
        <w:t xml:space="preserve"> nell’albo comunale dei commissari ex art 7 comma 13 OPCM 3820/2009 come integrato da</w:t>
      </w:r>
      <w:r w:rsidR="00014FD8" w:rsidRPr="00F41615">
        <w:rPr>
          <w:rFonts w:ascii="Garamond" w:hAnsi="Garamond"/>
        </w:rPr>
        <w:t>ll’art 3 comma 4 OPCM 3832/2009</w:t>
      </w:r>
    </w:p>
    <w:p w14:paraId="3771ECBC" w14:textId="77777777" w:rsidR="00014FD8" w:rsidRDefault="00014FD8" w:rsidP="00F41615">
      <w:pPr>
        <w:pStyle w:val="Default"/>
        <w:ind w:left="360"/>
        <w:jc w:val="both"/>
        <w:rPr>
          <w:rFonts w:ascii="Garamond" w:hAnsi="Garamond"/>
          <w:color w:val="auto"/>
          <w:sz w:val="22"/>
          <w:szCs w:val="22"/>
        </w:rPr>
      </w:pPr>
      <w:r w:rsidRPr="00F41615">
        <w:rPr>
          <w:rFonts w:ascii="Garamond" w:hAnsi="Garamond"/>
          <w:color w:val="auto"/>
          <w:sz w:val="22"/>
          <w:szCs w:val="22"/>
        </w:rPr>
        <w:t>- di essere inserito nella seguente fascia omogenea di competenza e professionalità:</w:t>
      </w:r>
    </w:p>
    <w:p w14:paraId="2893B7CC" w14:textId="77777777" w:rsidR="00F41615" w:rsidRPr="00F41615" w:rsidRDefault="00F41615" w:rsidP="00F41615">
      <w:pPr>
        <w:pStyle w:val="Default"/>
        <w:ind w:left="360"/>
        <w:jc w:val="both"/>
        <w:rPr>
          <w:rFonts w:ascii="Garamond" w:hAnsi="Garamond"/>
          <w:color w:val="auto"/>
          <w:sz w:val="22"/>
          <w:szCs w:val="22"/>
        </w:rPr>
      </w:pPr>
    </w:p>
    <w:p w14:paraId="45FEDC3C" w14:textId="77777777" w:rsidR="00014FD8" w:rsidRPr="00F41615" w:rsidRDefault="00014FD8" w:rsidP="00F41615">
      <w:pPr>
        <w:pStyle w:val="Default"/>
        <w:spacing w:line="360" w:lineRule="auto"/>
        <w:ind w:left="360"/>
        <w:jc w:val="both"/>
        <w:rPr>
          <w:rFonts w:ascii="Garamond" w:hAnsi="Garamond"/>
          <w:color w:val="auto"/>
          <w:sz w:val="22"/>
          <w:szCs w:val="22"/>
        </w:rPr>
      </w:pPr>
      <w:r w:rsidRPr="00F41615">
        <w:rPr>
          <w:rFonts w:ascii="Garamond" w:hAnsi="Garamond"/>
          <w:color w:val="auto"/>
          <w:sz w:val="22"/>
          <w:szCs w:val="22"/>
        </w:rPr>
        <w:t>□ Prima fascia;</w:t>
      </w:r>
    </w:p>
    <w:p w14:paraId="5D53BC71" w14:textId="77777777" w:rsidR="00014FD8" w:rsidRPr="00F41615" w:rsidRDefault="00014FD8" w:rsidP="00F41615">
      <w:pPr>
        <w:pStyle w:val="Default"/>
        <w:spacing w:line="360" w:lineRule="auto"/>
        <w:ind w:left="360"/>
        <w:jc w:val="both"/>
        <w:rPr>
          <w:rFonts w:ascii="Garamond" w:hAnsi="Garamond"/>
          <w:color w:val="auto"/>
          <w:sz w:val="22"/>
          <w:szCs w:val="22"/>
        </w:rPr>
      </w:pPr>
      <w:r w:rsidRPr="00F41615">
        <w:rPr>
          <w:rFonts w:ascii="Garamond" w:hAnsi="Garamond"/>
          <w:color w:val="auto"/>
          <w:sz w:val="22"/>
          <w:szCs w:val="22"/>
        </w:rPr>
        <w:t>□ Seconda fascia</w:t>
      </w:r>
    </w:p>
    <w:p w14:paraId="7071224D" w14:textId="77777777" w:rsidR="00014FD8" w:rsidRPr="00F41615" w:rsidRDefault="00014FD8" w:rsidP="00F41615">
      <w:pPr>
        <w:pStyle w:val="Default"/>
        <w:spacing w:line="360" w:lineRule="auto"/>
        <w:ind w:left="360"/>
        <w:jc w:val="both"/>
        <w:rPr>
          <w:rFonts w:ascii="Garamond" w:hAnsi="Garamond"/>
          <w:color w:val="auto"/>
          <w:sz w:val="22"/>
          <w:szCs w:val="22"/>
        </w:rPr>
      </w:pPr>
      <w:r w:rsidRPr="00F41615">
        <w:rPr>
          <w:rFonts w:ascii="Garamond" w:hAnsi="Garamond"/>
          <w:color w:val="auto"/>
          <w:sz w:val="22"/>
          <w:szCs w:val="22"/>
        </w:rPr>
        <w:t>□ Terza fascia</w:t>
      </w:r>
    </w:p>
    <w:p w14:paraId="3F3DC95A" w14:textId="77777777" w:rsidR="00014FD8" w:rsidRPr="00F41615" w:rsidRDefault="00014FD8" w:rsidP="00F41615">
      <w:pPr>
        <w:pStyle w:val="Default"/>
        <w:spacing w:line="360" w:lineRule="auto"/>
        <w:ind w:left="360"/>
        <w:jc w:val="both"/>
        <w:rPr>
          <w:rFonts w:ascii="Garamond" w:hAnsi="Garamond"/>
          <w:b/>
          <w:bCs/>
          <w:color w:val="auto"/>
          <w:sz w:val="22"/>
          <w:szCs w:val="22"/>
        </w:rPr>
      </w:pPr>
      <w:r w:rsidRPr="00F41615">
        <w:rPr>
          <w:rFonts w:ascii="Garamond" w:hAnsi="Garamond"/>
          <w:color w:val="auto"/>
          <w:sz w:val="22"/>
          <w:szCs w:val="22"/>
        </w:rPr>
        <w:t>□ Quarta fascia</w:t>
      </w:r>
    </w:p>
    <w:p w14:paraId="40625265" w14:textId="77777777" w:rsidR="00014FD8" w:rsidRPr="00F41615" w:rsidRDefault="00014FD8" w:rsidP="00F41615">
      <w:pPr>
        <w:jc w:val="both"/>
        <w:rPr>
          <w:rFonts w:ascii="Garamond" w:hAnsi="Garamond"/>
        </w:rPr>
      </w:pPr>
    </w:p>
    <w:p w14:paraId="16FFB839" w14:textId="77777777" w:rsidR="0070005B" w:rsidRPr="00F41615" w:rsidRDefault="0006433D" w:rsidP="00F41615">
      <w:pPr>
        <w:jc w:val="both"/>
        <w:rPr>
          <w:rFonts w:ascii="Garamond" w:hAnsi="Garamond"/>
        </w:rPr>
      </w:pPr>
      <w:r w:rsidRPr="00F41615">
        <w:rPr>
          <w:rFonts w:ascii="Garamond" w:hAnsi="Garamond"/>
        </w:rPr>
        <w:t>A tal fine,</w:t>
      </w:r>
    </w:p>
    <w:p w14:paraId="6B4B19C7" w14:textId="77777777" w:rsidR="0006433D" w:rsidRPr="00F41615" w:rsidRDefault="0006433D" w:rsidP="0070005B">
      <w:pPr>
        <w:jc w:val="center"/>
        <w:rPr>
          <w:rFonts w:ascii="Garamond" w:hAnsi="Garamond"/>
          <w:b/>
        </w:rPr>
      </w:pPr>
      <w:r w:rsidRPr="00F41615">
        <w:rPr>
          <w:rFonts w:ascii="Garamond" w:hAnsi="Garamond"/>
          <w:b/>
        </w:rPr>
        <w:t>DICHIARA</w:t>
      </w:r>
    </w:p>
    <w:p w14:paraId="286E85AE" w14:textId="2D9CE578" w:rsidR="00FB18D7" w:rsidRPr="00F41615" w:rsidRDefault="0006433D" w:rsidP="00426035">
      <w:pPr>
        <w:jc w:val="both"/>
        <w:rPr>
          <w:rFonts w:ascii="Garamond" w:hAnsi="Garamond"/>
        </w:rPr>
      </w:pPr>
      <w:r w:rsidRPr="00F41615">
        <w:rPr>
          <w:rFonts w:ascii="Garamond" w:hAnsi="Garamond"/>
        </w:rPr>
        <w:t>ai sensi degli articoli 46 e 47 del d.p.r. 28 dicembre 2000, n. 445 (Testo Unico delle disposizioni legislative e regolamentari in materia di documentazione amministrativa), sotto la propria responsabilità e consapevole delle sanzioni penali per dichiarazioni mendaci, formazione e uso di atti falsi così come disposto dell’art. 76 del citato d.p.r. 445/2000,</w:t>
      </w:r>
    </w:p>
    <w:p w14:paraId="330B2BFE" w14:textId="7FF1A4E0" w:rsidR="00FB18D7" w:rsidRPr="00F41615" w:rsidRDefault="00FB18D7" w:rsidP="00F41615">
      <w:pPr>
        <w:pStyle w:val="Default"/>
        <w:numPr>
          <w:ilvl w:val="0"/>
          <w:numId w:val="17"/>
        </w:numPr>
        <w:spacing w:line="480" w:lineRule="auto"/>
        <w:jc w:val="both"/>
        <w:rPr>
          <w:rFonts w:ascii="Garamond" w:hAnsi="Garamond"/>
          <w:color w:val="auto"/>
          <w:sz w:val="22"/>
          <w:szCs w:val="22"/>
        </w:rPr>
      </w:pPr>
      <w:r w:rsidRPr="00F41615">
        <w:rPr>
          <w:rFonts w:ascii="Garamond" w:hAnsi="Garamond"/>
          <w:color w:val="auto"/>
          <w:sz w:val="22"/>
          <w:szCs w:val="22"/>
        </w:rPr>
        <w:t xml:space="preserve">Rispetto alla manifestazione d’interesse </w:t>
      </w:r>
      <w:r w:rsidR="00F27F38">
        <w:rPr>
          <w:rFonts w:ascii="Garamond" w:hAnsi="Garamond"/>
          <w:color w:val="auto"/>
          <w:sz w:val="22"/>
          <w:szCs w:val="22"/>
        </w:rPr>
        <w:t>pubblicata</w:t>
      </w:r>
      <w:r w:rsidRPr="00F41615">
        <w:rPr>
          <w:rFonts w:ascii="Garamond" w:hAnsi="Garamond"/>
          <w:color w:val="auto"/>
          <w:sz w:val="22"/>
          <w:szCs w:val="22"/>
        </w:rPr>
        <w:t xml:space="preserve"> in data</w:t>
      </w:r>
      <w:r w:rsidR="00B64DBA">
        <w:rPr>
          <w:rFonts w:ascii="Garamond" w:hAnsi="Garamond"/>
          <w:color w:val="auto"/>
          <w:sz w:val="22"/>
          <w:szCs w:val="22"/>
        </w:rPr>
        <w:t xml:space="preserve"> 15/06/2021</w:t>
      </w:r>
      <w:r w:rsidRPr="00F41615">
        <w:rPr>
          <w:rFonts w:ascii="Garamond" w:hAnsi="Garamond"/>
          <w:color w:val="auto"/>
          <w:sz w:val="22"/>
          <w:szCs w:val="22"/>
        </w:rPr>
        <w:t xml:space="preserve"> allega </w:t>
      </w:r>
      <w:r w:rsidR="00F27F38">
        <w:rPr>
          <w:rFonts w:ascii="Garamond" w:hAnsi="Garamond"/>
          <w:color w:val="auto"/>
          <w:sz w:val="22"/>
          <w:szCs w:val="22"/>
        </w:rPr>
        <w:t>la seguente</w:t>
      </w:r>
      <w:r w:rsidRPr="00F41615">
        <w:rPr>
          <w:rFonts w:ascii="Garamond" w:hAnsi="Garamond"/>
          <w:color w:val="auto"/>
          <w:sz w:val="22"/>
          <w:szCs w:val="22"/>
        </w:rPr>
        <w:t xml:space="preserve"> documentazione, nello specifico:</w:t>
      </w:r>
    </w:p>
    <w:p w14:paraId="4EA38990" w14:textId="77777777" w:rsidR="00FB18D7" w:rsidRPr="00F41615" w:rsidRDefault="0070005B" w:rsidP="00F41615">
      <w:pPr>
        <w:pStyle w:val="Default"/>
        <w:numPr>
          <w:ilvl w:val="1"/>
          <w:numId w:val="17"/>
        </w:numPr>
        <w:spacing w:line="360" w:lineRule="auto"/>
        <w:jc w:val="both"/>
        <w:rPr>
          <w:rFonts w:ascii="Garamond" w:hAnsi="Garamond"/>
          <w:color w:val="auto"/>
          <w:sz w:val="22"/>
          <w:szCs w:val="22"/>
        </w:rPr>
      </w:pPr>
      <w:r w:rsidRPr="00F41615">
        <w:rPr>
          <w:rFonts w:ascii="Garamond" w:hAnsi="Garamond"/>
          <w:color w:val="auto"/>
          <w:sz w:val="22"/>
          <w:szCs w:val="22"/>
        </w:rPr>
        <w:t>___________________________________________________________________________</w:t>
      </w:r>
    </w:p>
    <w:p w14:paraId="72E12E6E" w14:textId="77777777" w:rsidR="0070005B" w:rsidRPr="00F41615" w:rsidRDefault="0070005B" w:rsidP="00F41615">
      <w:pPr>
        <w:pStyle w:val="Default"/>
        <w:numPr>
          <w:ilvl w:val="1"/>
          <w:numId w:val="17"/>
        </w:numPr>
        <w:spacing w:line="360" w:lineRule="auto"/>
        <w:jc w:val="both"/>
        <w:rPr>
          <w:rFonts w:ascii="Garamond" w:hAnsi="Garamond"/>
          <w:color w:val="auto"/>
          <w:sz w:val="22"/>
          <w:szCs w:val="22"/>
        </w:rPr>
      </w:pPr>
      <w:r w:rsidRPr="00F41615">
        <w:rPr>
          <w:rFonts w:ascii="Garamond" w:hAnsi="Garamond"/>
          <w:color w:val="auto"/>
          <w:sz w:val="22"/>
          <w:szCs w:val="22"/>
        </w:rPr>
        <w:t>____________________________________________________________________________</w:t>
      </w:r>
    </w:p>
    <w:p w14:paraId="43BF18FD" w14:textId="77777777" w:rsidR="0070005B" w:rsidRPr="00F41615" w:rsidRDefault="0070005B" w:rsidP="00F41615">
      <w:pPr>
        <w:pStyle w:val="Default"/>
        <w:numPr>
          <w:ilvl w:val="1"/>
          <w:numId w:val="17"/>
        </w:numPr>
        <w:spacing w:line="360" w:lineRule="auto"/>
        <w:jc w:val="both"/>
        <w:rPr>
          <w:rFonts w:ascii="Garamond" w:hAnsi="Garamond"/>
          <w:color w:val="auto"/>
          <w:sz w:val="22"/>
          <w:szCs w:val="22"/>
        </w:rPr>
      </w:pPr>
      <w:r w:rsidRPr="00F41615">
        <w:rPr>
          <w:rFonts w:ascii="Garamond" w:hAnsi="Garamond"/>
          <w:color w:val="auto"/>
          <w:sz w:val="22"/>
          <w:szCs w:val="22"/>
        </w:rPr>
        <w:t>_____________________________________________________________________________</w:t>
      </w:r>
    </w:p>
    <w:p w14:paraId="152E7276" w14:textId="77777777" w:rsidR="0070005B" w:rsidRPr="00F41615" w:rsidRDefault="0070005B" w:rsidP="00F41615">
      <w:pPr>
        <w:pStyle w:val="Default"/>
        <w:numPr>
          <w:ilvl w:val="1"/>
          <w:numId w:val="17"/>
        </w:numPr>
        <w:spacing w:line="360" w:lineRule="auto"/>
        <w:jc w:val="both"/>
        <w:rPr>
          <w:rFonts w:ascii="Garamond" w:hAnsi="Garamond"/>
          <w:color w:val="auto"/>
          <w:sz w:val="22"/>
          <w:szCs w:val="22"/>
        </w:rPr>
      </w:pPr>
      <w:r w:rsidRPr="00F41615">
        <w:rPr>
          <w:rFonts w:ascii="Garamond" w:hAnsi="Garamond"/>
          <w:color w:val="auto"/>
          <w:sz w:val="22"/>
          <w:szCs w:val="22"/>
        </w:rPr>
        <w:t>_____________________________________________________________________________</w:t>
      </w:r>
    </w:p>
    <w:p w14:paraId="31E9D676" w14:textId="77777777" w:rsidR="00FB18D7" w:rsidRPr="00F41615" w:rsidRDefault="00FB18D7" w:rsidP="00F41615">
      <w:pPr>
        <w:pStyle w:val="Default"/>
        <w:jc w:val="both"/>
        <w:rPr>
          <w:rFonts w:ascii="Garamond" w:hAnsi="Garamond"/>
          <w:color w:val="auto"/>
          <w:sz w:val="22"/>
          <w:szCs w:val="22"/>
        </w:rPr>
      </w:pPr>
    </w:p>
    <w:p w14:paraId="72D52C2E" w14:textId="77777777" w:rsidR="0006433D" w:rsidRPr="00F41615" w:rsidRDefault="0006433D" w:rsidP="00F41615">
      <w:pPr>
        <w:pStyle w:val="Default"/>
        <w:jc w:val="center"/>
        <w:rPr>
          <w:rFonts w:ascii="Garamond" w:hAnsi="Garamond"/>
          <w:b/>
          <w:color w:val="auto"/>
          <w:sz w:val="22"/>
          <w:szCs w:val="22"/>
        </w:rPr>
      </w:pPr>
      <w:r w:rsidRPr="00F41615">
        <w:rPr>
          <w:rFonts w:ascii="Garamond" w:hAnsi="Garamond"/>
          <w:b/>
          <w:color w:val="auto"/>
          <w:sz w:val="22"/>
          <w:szCs w:val="22"/>
        </w:rPr>
        <w:t>DICHIARA, inoltre,</w:t>
      </w:r>
    </w:p>
    <w:p w14:paraId="770CCD34" w14:textId="77777777" w:rsidR="00F41615" w:rsidRPr="00F41615" w:rsidRDefault="00F41615" w:rsidP="00F41615">
      <w:pPr>
        <w:pStyle w:val="Default"/>
        <w:jc w:val="both"/>
        <w:rPr>
          <w:rFonts w:ascii="Garamond" w:hAnsi="Garamond"/>
          <w:color w:val="auto"/>
          <w:sz w:val="22"/>
          <w:szCs w:val="22"/>
        </w:rPr>
      </w:pPr>
    </w:p>
    <w:p w14:paraId="412944B1" w14:textId="77777777" w:rsidR="00F41615" w:rsidRPr="00F41615" w:rsidRDefault="00F41615" w:rsidP="00F41615">
      <w:pPr>
        <w:pStyle w:val="Paragrafoelenco"/>
        <w:numPr>
          <w:ilvl w:val="0"/>
          <w:numId w:val="6"/>
        </w:numPr>
        <w:spacing w:after="240" w:line="360" w:lineRule="auto"/>
        <w:ind w:left="714" w:hanging="357"/>
        <w:jc w:val="both"/>
        <w:rPr>
          <w:rFonts w:ascii="Garamond" w:hAnsi="Garamond"/>
        </w:rPr>
      </w:pPr>
      <w:r w:rsidRPr="00F41615">
        <w:rPr>
          <w:rFonts w:ascii="Garamond" w:hAnsi="Garamond"/>
        </w:rPr>
        <w:t>di non aver riportato condanne penali né di avere procedimenti penali in corso che impediscano, ai sensi delle vigenti disposizioni, la costituzione del rapporto di lavoro con amministrazioni pubbliche;</w:t>
      </w:r>
    </w:p>
    <w:p w14:paraId="673D1D6E" w14:textId="77777777" w:rsidR="00F41615" w:rsidRPr="00F41615" w:rsidRDefault="00F41615" w:rsidP="00F41615">
      <w:pPr>
        <w:pStyle w:val="Default"/>
        <w:numPr>
          <w:ilvl w:val="0"/>
          <w:numId w:val="7"/>
        </w:numPr>
        <w:spacing w:after="26" w:line="360" w:lineRule="auto"/>
        <w:jc w:val="both"/>
        <w:rPr>
          <w:rFonts w:ascii="Garamond" w:hAnsi="Garamond"/>
          <w:color w:val="auto"/>
          <w:sz w:val="22"/>
          <w:szCs w:val="22"/>
        </w:rPr>
      </w:pPr>
      <w:r w:rsidRPr="00F41615">
        <w:rPr>
          <w:rFonts w:ascii="Garamond" w:hAnsi="Garamond"/>
          <w:color w:val="auto"/>
          <w:sz w:val="22"/>
          <w:szCs w:val="22"/>
        </w:rPr>
        <w:t xml:space="preserve">di non trovarsi in alcuna delle condizioni di ineleggibilità o che comportano decadenza; </w:t>
      </w:r>
    </w:p>
    <w:p w14:paraId="2E9EEAB7" w14:textId="77777777" w:rsidR="00F41615" w:rsidRPr="00F41615" w:rsidRDefault="00F41615" w:rsidP="00F41615">
      <w:pPr>
        <w:pStyle w:val="Default"/>
        <w:ind w:left="720"/>
        <w:rPr>
          <w:rFonts w:ascii="Garamond" w:hAnsi="Garamond"/>
          <w:color w:val="auto"/>
          <w:sz w:val="22"/>
          <w:szCs w:val="22"/>
        </w:rPr>
      </w:pPr>
    </w:p>
    <w:p w14:paraId="219F3B95" w14:textId="77777777" w:rsidR="00F41615" w:rsidRPr="00F41615" w:rsidRDefault="00F41615" w:rsidP="00F41615">
      <w:pPr>
        <w:pStyle w:val="Default"/>
        <w:numPr>
          <w:ilvl w:val="0"/>
          <w:numId w:val="7"/>
        </w:numPr>
        <w:jc w:val="both"/>
        <w:rPr>
          <w:rFonts w:ascii="Garamond" w:hAnsi="Garamond"/>
          <w:color w:val="auto"/>
          <w:sz w:val="22"/>
          <w:szCs w:val="22"/>
        </w:rPr>
      </w:pPr>
      <w:r w:rsidRPr="00F41615">
        <w:rPr>
          <w:rFonts w:ascii="Garamond" w:hAnsi="Garamond"/>
          <w:color w:val="auto"/>
          <w:sz w:val="22"/>
          <w:szCs w:val="22"/>
        </w:rPr>
        <w:lastRenderedPageBreak/>
        <w:t>di aver preso visione:</w:t>
      </w:r>
    </w:p>
    <w:p w14:paraId="74BD9972" w14:textId="77777777" w:rsidR="00F41615" w:rsidRPr="00F41615" w:rsidRDefault="00F41615" w:rsidP="00F41615">
      <w:pPr>
        <w:pStyle w:val="Paragrafoelenco"/>
        <w:jc w:val="both"/>
        <w:rPr>
          <w:rFonts w:ascii="Garamond" w:hAnsi="Garamond"/>
        </w:rPr>
      </w:pPr>
    </w:p>
    <w:p w14:paraId="28B48DD8" w14:textId="77777777" w:rsidR="00F41615" w:rsidRPr="00F41615" w:rsidRDefault="00F41615" w:rsidP="00F41615">
      <w:pPr>
        <w:pStyle w:val="Default"/>
        <w:ind w:left="720"/>
        <w:jc w:val="both"/>
        <w:rPr>
          <w:rFonts w:ascii="Garamond" w:hAnsi="Garamond"/>
          <w:color w:val="auto"/>
          <w:sz w:val="22"/>
          <w:szCs w:val="22"/>
        </w:rPr>
      </w:pPr>
      <w:r w:rsidRPr="00F41615">
        <w:rPr>
          <w:rFonts w:ascii="Garamond" w:hAnsi="Garamond"/>
          <w:color w:val="auto"/>
          <w:sz w:val="22"/>
          <w:szCs w:val="22"/>
        </w:rPr>
        <w:t>□ dell’art. 67 quater del D.L. 22 giugno 2012 n. 83, convertito in legge 7 agosto 2012 n. 134;</w:t>
      </w:r>
    </w:p>
    <w:p w14:paraId="31B272CF" w14:textId="77777777" w:rsidR="00F41615" w:rsidRPr="00F41615" w:rsidRDefault="00F41615" w:rsidP="00F41615">
      <w:pPr>
        <w:pStyle w:val="Default"/>
        <w:ind w:left="720"/>
        <w:jc w:val="both"/>
        <w:rPr>
          <w:rFonts w:ascii="Garamond" w:hAnsi="Garamond"/>
          <w:color w:val="auto"/>
          <w:sz w:val="22"/>
          <w:szCs w:val="22"/>
        </w:rPr>
      </w:pPr>
    </w:p>
    <w:p w14:paraId="25EB32C9" w14:textId="77777777" w:rsidR="00F41615" w:rsidRPr="00F41615" w:rsidRDefault="00F41615" w:rsidP="00F41615">
      <w:pPr>
        <w:pStyle w:val="Default"/>
        <w:ind w:left="720"/>
        <w:jc w:val="both"/>
        <w:rPr>
          <w:rFonts w:ascii="Garamond" w:hAnsi="Garamond"/>
          <w:i/>
          <w:color w:val="auto"/>
          <w:sz w:val="22"/>
          <w:szCs w:val="22"/>
        </w:rPr>
      </w:pPr>
      <w:r w:rsidRPr="00F41615">
        <w:rPr>
          <w:rFonts w:ascii="Garamond" w:hAnsi="Garamond"/>
          <w:color w:val="auto"/>
          <w:sz w:val="22"/>
          <w:szCs w:val="22"/>
        </w:rPr>
        <w:t>□ della Legge n. 190/2012 (</w:t>
      </w:r>
      <w:r w:rsidRPr="00F41615">
        <w:rPr>
          <w:rFonts w:ascii="Garamond" w:hAnsi="Garamond"/>
          <w:i/>
          <w:color w:val="auto"/>
          <w:sz w:val="22"/>
          <w:szCs w:val="22"/>
        </w:rPr>
        <w:t>Disposizioni per la prevenzione e la repressione della corruzione e dell'illegalità nella pubblica amministrazione);</w:t>
      </w:r>
    </w:p>
    <w:p w14:paraId="4B081CB7" w14:textId="77777777" w:rsidR="00F41615" w:rsidRPr="00F41615" w:rsidRDefault="00F41615" w:rsidP="00F41615">
      <w:pPr>
        <w:pStyle w:val="Default"/>
        <w:ind w:left="720"/>
        <w:jc w:val="both"/>
        <w:rPr>
          <w:rFonts w:ascii="Garamond" w:hAnsi="Garamond"/>
          <w:color w:val="auto"/>
          <w:sz w:val="22"/>
          <w:szCs w:val="22"/>
        </w:rPr>
      </w:pPr>
    </w:p>
    <w:p w14:paraId="11426E34" w14:textId="77777777" w:rsidR="00F41615" w:rsidRPr="00F41615" w:rsidRDefault="00F41615" w:rsidP="00F41615">
      <w:pPr>
        <w:pStyle w:val="Default"/>
        <w:ind w:left="720"/>
        <w:jc w:val="both"/>
        <w:rPr>
          <w:rFonts w:ascii="Garamond" w:hAnsi="Garamond"/>
          <w:color w:val="auto"/>
          <w:sz w:val="22"/>
          <w:szCs w:val="22"/>
        </w:rPr>
      </w:pPr>
      <w:r w:rsidRPr="00F41615">
        <w:rPr>
          <w:rFonts w:ascii="Garamond" w:hAnsi="Garamond"/>
          <w:color w:val="auto"/>
          <w:sz w:val="22"/>
          <w:szCs w:val="22"/>
        </w:rPr>
        <w:t>□ dell’art. 3, del d.lgs. 8 aprile 2013, n. 39 (</w:t>
      </w:r>
      <w:r w:rsidRPr="00F41615">
        <w:rPr>
          <w:rFonts w:ascii="Garamond" w:hAnsi="Garamond"/>
          <w:i/>
          <w:color w:val="auto"/>
          <w:sz w:val="22"/>
          <w:szCs w:val="22"/>
        </w:rPr>
        <w:t>Inconferibilità e incompatibilità di incarichi presso le pubbliche amministrazioni e presso gli enti privati in controllo pubblico</w:t>
      </w:r>
      <w:r w:rsidRPr="00F41615">
        <w:rPr>
          <w:rFonts w:ascii="Garamond" w:hAnsi="Garamond"/>
          <w:color w:val="auto"/>
          <w:sz w:val="22"/>
          <w:szCs w:val="22"/>
        </w:rPr>
        <w:t>);</w:t>
      </w:r>
    </w:p>
    <w:p w14:paraId="3C8A6C93" w14:textId="77777777" w:rsidR="00F41615" w:rsidRPr="00F41615" w:rsidRDefault="00F41615" w:rsidP="00F41615">
      <w:pPr>
        <w:pStyle w:val="Default"/>
        <w:ind w:left="720"/>
        <w:jc w:val="both"/>
        <w:rPr>
          <w:rFonts w:ascii="Garamond" w:hAnsi="Garamond"/>
          <w:color w:val="auto"/>
          <w:sz w:val="22"/>
          <w:szCs w:val="22"/>
        </w:rPr>
      </w:pPr>
    </w:p>
    <w:p w14:paraId="25741946" w14:textId="77777777" w:rsidR="00F41615" w:rsidRPr="00F41615" w:rsidRDefault="00F41615" w:rsidP="00F41615">
      <w:pPr>
        <w:pStyle w:val="Default"/>
        <w:ind w:left="720"/>
        <w:jc w:val="both"/>
        <w:rPr>
          <w:rFonts w:ascii="Garamond" w:hAnsi="Garamond"/>
          <w:color w:val="auto"/>
          <w:sz w:val="22"/>
          <w:szCs w:val="22"/>
        </w:rPr>
      </w:pPr>
      <w:r w:rsidRPr="00F41615">
        <w:rPr>
          <w:rFonts w:ascii="Garamond" w:hAnsi="Garamond"/>
          <w:color w:val="auto"/>
          <w:sz w:val="22"/>
          <w:szCs w:val="22"/>
        </w:rPr>
        <w:t xml:space="preserve">□ dell’art. 80 del </w:t>
      </w:r>
      <w:proofErr w:type="spellStart"/>
      <w:r w:rsidRPr="00F41615">
        <w:rPr>
          <w:rFonts w:ascii="Garamond" w:hAnsi="Garamond"/>
          <w:color w:val="auto"/>
          <w:sz w:val="22"/>
          <w:szCs w:val="22"/>
        </w:rPr>
        <w:t>d.lgs</w:t>
      </w:r>
      <w:proofErr w:type="spellEnd"/>
      <w:r w:rsidRPr="00F41615">
        <w:rPr>
          <w:rFonts w:ascii="Garamond" w:hAnsi="Garamond"/>
          <w:color w:val="auto"/>
          <w:sz w:val="22"/>
          <w:szCs w:val="22"/>
        </w:rPr>
        <w:t xml:space="preserve"> 50/2016 e </w:t>
      </w:r>
      <w:proofErr w:type="spellStart"/>
      <w:r w:rsidRPr="00F41615">
        <w:rPr>
          <w:rFonts w:ascii="Garamond" w:hAnsi="Garamond"/>
          <w:color w:val="auto"/>
          <w:sz w:val="22"/>
          <w:szCs w:val="22"/>
        </w:rPr>
        <w:t>s.m.i.</w:t>
      </w:r>
      <w:proofErr w:type="spellEnd"/>
      <w:r w:rsidRPr="00F41615">
        <w:rPr>
          <w:rFonts w:ascii="Garamond" w:hAnsi="Garamond"/>
          <w:color w:val="auto"/>
          <w:sz w:val="22"/>
          <w:szCs w:val="22"/>
        </w:rPr>
        <w:t>(</w:t>
      </w:r>
      <w:r w:rsidRPr="00F41615">
        <w:rPr>
          <w:rFonts w:ascii="Garamond" w:hAnsi="Garamond"/>
          <w:i/>
          <w:color w:val="auto"/>
          <w:sz w:val="22"/>
          <w:szCs w:val="22"/>
        </w:rPr>
        <w:t>Motivi di esclusione</w:t>
      </w:r>
      <w:r w:rsidRPr="00F41615">
        <w:rPr>
          <w:rFonts w:ascii="Garamond" w:hAnsi="Garamond"/>
          <w:color w:val="auto"/>
          <w:sz w:val="22"/>
          <w:szCs w:val="22"/>
        </w:rPr>
        <w:t>);</w:t>
      </w:r>
    </w:p>
    <w:p w14:paraId="71FA4C0C" w14:textId="77777777" w:rsidR="00F41615" w:rsidRPr="00F41615" w:rsidRDefault="00F41615" w:rsidP="00F41615">
      <w:pPr>
        <w:pStyle w:val="Default"/>
        <w:ind w:left="720"/>
        <w:jc w:val="both"/>
        <w:rPr>
          <w:rFonts w:ascii="Garamond" w:hAnsi="Garamond"/>
          <w:color w:val="auto"/>
          <w:sz w:val="22"/>
          <w:szCs w:val="22"/>
        </w:rPr>
      </w:pPr>
    </w:p>
    <w:p w14:paraId="2A445C5A" w14:textId="77777777" w:rsidR="00F41615" w:rsidRPr="00F41615" w:rsidRDefault="00F41615" w:rsidP="00F41615">
      <w:pPr>
        <w:pStyle w:val="Default"/>
        <w:numPr>
          <w:ilvl w:val="0"/>
          <w:numId w:val="7"/>
        </w:numPr>
        <w:jc w:val="both"/>
        <w:rPr>
          <w:rFonts w:ascii="Garamond" w:hAnsi="Garamond"/>
          <w:color w:val="auto"/>
          <w:sz w:val="22"/>
          <w:szCs w:val="22"/>
        </w:rPr>
      </w:pPr>
      <w:r w:rsidRPr="00F41615">
        <w:rPr>
          <w:rFonts w:ascii="Garamond" w:hAnsi="Garamond"/>
          <w:color w:val="auto"/>
          <w:sz w:val="22"/>
          <w:szCs w:val="22"/>
        </w:rPr>
        <w:t>che nei propri confronti, con riferimento all’incarico suddetto:</w:t>
      </w:r>
    </w:p>
    <w:p w14:paraId="1B97A311" w14:textId="77777777" w:rsidR="00F41615" w:rsidRPr="00F41615" w:rsidRDefault="00F41615" w:rsidP="00F41615">
      <w:pPr>
        <w:pStyle w:val="Default"/>
        <w:ind w:left="720"/>
        <w:jc w:val="both"/>
        <w:rPr>
          <w:rFonts w:ascii="Garamond" w:hAnsi="Garamond"/>
          <w:color w:val="auto"/>
          <w:sz w:val="22"/>
          <w:szCs w:val="22"/>
        </w:rPr>
      </w:pPr>
      <w:r w:rsidRPr="00F41615">
        <w:rPr>
          <w:rFonts w:ascii="Garamond" w:hAnsi="Garamond"/>
          <w:color w:val="auto"/>
          <w:sz w:val="22"/>
          <w:szCs w:val="22"/>
        </w:rPr>
        <w:t xml:space="preserve">□ </w:t>
      </w:r>
      <w:r w:rsidRPr="00F41615">
        <w:rPr>
          <w:rFonts w:ascii="Garamond" w:hAnsi="Garamond"/>
          <w:b/>
          <w:bCs/>
          <w:color w:val="auto"/>
          <w:sz w:val="22"/>
          <w:szCs w:val="22"/>
        </w:rPr>
        <w:t xml:space="preserve">non sussistono </w:t>
      </w:r>
      <w:r w:rsidRPr="00F41615">
        <w:rPr>
          <w:rFonts w:ascii="Garamond" w:hAnsi="Garamond"/>
          <w:bCs/>
          <w:color w:val="auto"/>
          <w:sz w:val="22"/>
          <w:szCs w:val="22"/>
        </w:rPr>
        <w:t>motivi di esclusione e</w:t>
      </w:r>
      <w:r w:rsidRPr="00F41615">
        <w:rPr>
          <w:rFonts w:ascii="Garamond" w:hAnsi="Garamond"/>
          <w:b/>
          <w:bCs/>
          <w:color w:val="auto"/>
          <w:sz w:val="22"/>
          <w:szCs w:val="22"/>
        </w:rPr>
        <w:t xml:space="preserve"> </w:t>
      </w:r>
      <w:r w:rsidRPr="00F41615">
        <w:rPr>
          <w:rFonts w:ascii="Garamond" w:hAnsi="Garamond"/>
          <w:color w:val="auto"/>
          <w:sz w:val="22"/>
          <w:szCs w:val="22"/>
        </w:rPr>
        <w:t>condizioni di inconferibilità o incompatibilità previste dalla vigente normativa nazionale;</w:t>
      </w:r>
    </w:p>
    <w:p w14:paraId="235789C3" w14:textId="77777777" w:rsidR="00F41615" w:rsidRPr="00F41615" w:rsidRDefault="00F41615" w:rsidP="00F41615">
      <w:pPr>
        <w:pStyle w:val="Default"/>
        <w:ind w:left="720"/>
        <w:jc w:val="both"/>
        <w:rPr>
          <w:rFonts w:ascii="Garamond" w:hAnsi="Garamond"/>
          <w:color w:val="auto"/>
          <w:sz w:val="22"/>
          <w:szCs w:val="22"/>
        </w:rPr>
      </w:pPr>
    </w:p>
    <w:p w14:paraId="704CB55C" w14:textId="77777777" w:rsidR="00F41615" w:rsidRPr="00F41615" w:rsidRDefault="00F41615" w:rsidP="00F41615">
      <w:pPr>
        <w:pStyle w:val="Default"/>
        <w:ind w:left="720"/>
        <w:jc w:val="both"/>
        <w:rPr>
          <w:rFonts w:ascii="Garamond" w:hAnsi="Garamond"/>
          <w:color w:val="auto"/>
          <w:sz w:val="22"/>
          <w:szCs w:val="22"/>
        </w:rPr>
      </w:pPr>
      <w:r w:rsidRPr="00F41615">
        <w:rPr>
          <w:rFonts w:ascii="Garamond" w:hAnsi="Garamond"/>
          <w:b/>
          <w:color w:val="auto"/>
          <w:sz w:val="22"/>
          <w:szCs w:val="22"/>
        </w:rPr>
        <w:t>in alternativa</w:t>
      </w:r>
      <w:r w:rsidRPr="00F41615">
        <w:rPr>
          <w:rFonts w:ascii="Garamond" w:hAnsi="Garamond"/>
          <w:color w:val="auto"/>
          <w:sz w:val="22"/>
          <w:szCs w:val="22"/>
        </w:rPr>
        <w:t xml:space="preserve">, </w:t>
      </w:r>
    </w:p>
    <w:p w14:paraId="49D67B1D" w14:textId="77777777" w:rsidR="00F41615" w:rsidRPr="00F41615" w:rsidRDefault="00F41615" w:rsidP="00F41615">
      <w:pPr>
        <w:pStyle w:val="Default"/>
        <w:ind w:left="720"/>
        <w:jc w:val="both"/>
        <w:rPr>
          <w:rFonts w:ascii="Garamond" w:hAnsi="Garamond"/>
          <w:color w:val="auto"/>
          <w:sz w:val="22"/>
          <w:szCs w:val="22"/>
        </w:rPr>
      </w:pPr>
    </w:p>
    <w:p w14:paraId="443DE891" w14:textId="77777777" w:rsidR="00F41615" w:rsidRPr="00F41615" w:rsidRDefault="00F41615" w:rsidP="00F41615">
      <w:pPr>
        <w:pStyle w:val="Default"/>
        <w:ind w:left="720"/>
        <w:jc w:val="both"/>
        <w:rPr>
          <w:rFonts w:ascii="Garamond" w:hAnsi="Garamond"/>
          <w:color w:val="auto"/>
          <w:sz w:val="22"/>
          <w:szCs w:val="22"/>
        </w:rPr>
      </w:pPr>
      <w:r w:rsidRPr="00F41615">
        <w:rPr>
          <w:rFonts w:ascii="Garamond" w:hAnsi="Garamond"/>
          <w:color w:val="auto"/>
          <w:sz w:val="22"/>
          <w:szCs w:val="22"/>
        </w:rPr>
        <w:t xml:space="preserve">□ </w:t>
      </w:r>
      <w:r w:rsidRPr="00F41615">
        <w:rPr>
          <w:rFonts w:ascii="Garamond" w:hAnsi="Garamond"/>
          <w:b/>
          <w:bCs/>
          <w:color w:val="auto"/>
          <w:sz w:val="22"/>
          <w:szCs w:val="22"/>
        </w:rPr>
        <w:t xml:space="preserve">sussistono </w:t>
      </w:r>
      <w:r w:rsidRPr="00F41615">
        <w:rPr>
          <w:rFonts w:ascii="Garamond" w:hAnsi="Garamond"/>
          <w:bCs/>
          <w:color w:val="auto"/>
          <w:sz w:val="22"/>
          <w:szCs w:val="22"/>
        </w:rPr>
        <w:t xml:space="preserve">i seguenti motivi di esclusione e </w:t>
      </w:r>
      <w:r w:rsidRPr="00F41615">
        <w:rPr>
          <w:rFonts w:ascii="Garamond" w:hAnsi="Garamond"/>
          <w:color w:val="auto"/>
          <w:sz w:val="22"/>
          <w:szCs w:val="22"/>
        </w:rPr>
        <w:t>le seguenti cause removibili di inconferibilità o incompatibilità dell’incarico:</w:t>
      </w:r>
    </w:p>
    <w:p w14:paraId="160FE522" w14:textId="77777777" w:rsidR="00F41615" w:rsidRPr="00F41615" w:rsidRDefault="00F41615" w:rsidP="00F41615">
      <w:pPr>
        <w:pStyle w:val="Default"/>
        <w:ind w:left="720"/>
        <w:jc w:val="both"/>
        <w:rPr>
          <w:rFonts w:ascii="Garamond" w:hAnsi="Garamond"/>
          <w:color w:val="auto"/>
          <w:sz w:val="22"/>
          <w:szCs w:val="22"/>
        </w:rPr>
      </w:pPr>
      <w:r w:rsidRPr="00F41615">
        <w:rPr>
          <w:rFonts w:ascii="Garamond" w:hAnsi="Garamond"/>
          <w:color w:val="auto"/>
          <w:sz w:val="22"/>
          <w:szCs w:val="22"/>
        </w:rPr>
        <w:t>_________________________________________________________________________________</w:t>
      </w:r>
    </w:p>
    <w:p w14:paraId="7AD616C0" w14:textId="77777777" w:rsidR="00F41615" w:rsidRPr="00F41615" w:rsidRDefault="00F41615" w:rsidP="00F41615">
      <w:pPr>
        <w:pStyle w:val="Default"/>
        <w:ind w:left="720"/>
        <w:jc w:val="both"/>
        <w:rPr>
          <w:rFonts w:ascii="Garamond" w:hAnsi="Garamond"/>
          <w:color w:val="auto"/>
          <w:sz w:val="22"/>
          <w:szCs w:val="22"/>
        </w:rPr>
      </w:pPr>
      <w:r w:rsidRPr="00F41615">
        <w:rPr>
          <w:rFonts w:ascii="Garamond" w:hAnsi="Garamond"/>
          <w:color w:val="auto"/>
          <w:sz w:val="22"/>
          <w:szCs w:val="22"/>
        </w:rPr>
        <w:t xml:space="preserve"> _________________________________________________________________________________</w:t>
      </w:r>
    </w:p>
    <w:p w14:paraId="0233B5F2" w14:textId="77777777" w:rsidR="00F41615" w:rsidRPr="00F41615" w:rsidRDefault="00F41615" w:rsidP="00F41615">
      <w:pPr>
        <w:pStyle w:val="Default"/>
        <w:ind w:left="720"/>
        <w:jc w:val="both"/>
        <w:rPr>
          <w:rFonts w:ascii="Garamond" w:hAnsi="Garamond"/>
          <w:color w:val="auto"/>
          <w:sz w:val="22"/>
          <w:szCs w:val="22"/>
        </w:rPr>
      </w:pPr>
    </w:p>
    <w:p w14:paraId="14D7B180" w14:textId="77777777" w:rsidR="00F41615" w:rsidRPr="00F41615" w:rsidRDefault="00F41615" w:rsidP="00F41615">
      <w:pPr>
        <w:pStyle w:val="Default"/>
        <w:ind w:left="720"/>
        <w:jc w:val="both"/>
        <w:rPr>
          <w:rFonts w:ascii="Garamond" w:hAnsi="Garamond"/>
          <w:color w:val="auto"/>
          <w:sz w:val="22"/>
          <w:szCs w:val="22"/>
        </w:rPr>
      </w:pPr>
    </w:p>
    <w:p w14:paraId="31C131E7" w14:textId="60D61FF4" w:rsidR="00F41615" w:rsidRPr="00F41615" w:rsidRDefault="00F41615" w:rsidP="00F41615">
      <w:pPr>
        <w:pStyle w:val="Default"/>
        <w:ind w:left="720"/>
        <w:jc w:val="both"/>
        <w:rPr>
          <w:rFonts w:ascii="Garamond" w:hAnsi="Garamond"/>
          <w:color w:val="auto"/>
          <w:sz w:val="22"/>
          <w:szCs w:val="22"/>
        </w:rPr>
      </w:pPr>
      <w:r w:rsidRPr="00F41615">
        <w:rPr>
          <w:rFonts w:ascii="Garamond" w:hAnsi="Garamond"/>
          <w:color w:val="auto"/>
          <w:sz w:val="22"/>
          <w:szCs w:val="22"/>
        </w:rPr>
        <w:t xml:space="preserve">□ di essere disponibile, in caso di eventuale designazione a commissario, a rimuoverla/e entro il termine di dieci giorni dal ricevimento della comunicazione di avvenuta nomina, dandone immediato avviso all’Ufficio </w:t>
      </w:r>
      <w:r w:rsidR="00973B1D">
        <w:rPr>
          <w:rFonts w:ascii="Garamond" w:hAnsi="Garamond"/>
          <w:color w:val="auto"/>
          <w:sz w:val="22"/>
          <w:szCs w:val="22"/>
        </w:rPr>
        <w:t>Sisma</w:t>
      </w:r>
      <w:r w:rsidR="00F27F38">
        <w:rPr>
          <w:rFonts w:ascii="Garamond" w:hAnsi="Garamond"/>
          <w:color w:val="auto"/>
          <w:sz w:val="22"/>
          <w:szCs w:val="22"/>
        </w:rPr>
        <w:t xml:space="preserve"> del Comune di </w:t>
      </w:r>
      <w:r w:rsidR="00973B1D">
        <w:rPr>
          <w:rFonts w:ascii="Garamond" w:hAnsi="Garamond"/>
          <w:color w:val="auto"/>
          <w:sz w:val="22"/>
          <w:szCs w:val="22"/>
        </w:rPr>
        <w:t>Montereale</w:t>
      </w:r>
      <w:r w:rsidRPr="00F41615">
        <w:rPr>
          <w:rFonts w:ascii="Garamond" w:hAnsi="Garamond"/>
          <w:color w:val="auto"/>
          <w:sz w:val="22"/>
          <w:szCs w:val="22"/>
        </w:rPr>
        <w:t xml:space="preserve">; che si impegna a rimuoverle. </w:t>
      </w:r>
    </w:p>
    <w:p w14:paraId="5BA43073" w14:textId="77777777" w:rsidR="00F41615" w:rsidRPr="00F41615" w:rsidRDefault="00F41615" w:rsidP="00F41615">
      <w:pPr>
        <w:pStyle w:val="Default"/>
        <w:ind w:left="720"/>
        <w:jc w:val="both"/>
        <w:rPr>
          <w:rFonts w:ascii="Garamond" w:hAnsi="Garamond"/>
          <w:color w:val="auto"/>
          <w:sz w:val="22"/>
          <w:szCs w:val="22"/>
        </w:rPr>
      </w:pPr>
    </w:p>
    <w:p w14:paraId="44E39B32" w14:textId="77777777" w:rsidR="00F41615" w:rsidRPr="00F41615" w:rsidRDefault="00F41615" w:rsidP="00F41615">
      <w:pPr>
        <w:pStyle w:val="Paragrafoelenco"/>
        <w:numPr>
          <w:ilvl w:val="0"/>
          <w:numId w:val="7"/>
        </w:numPr>
        <w:autoSpaceDE w:val="0"/>
        <w:autoSpaceDN w:val="0"/>
        <w:adjustRightInd w:val="0"/>
        <w:spacing w:after="0" w:line="360" w:lineRule="auto"/>
        <w:jc w:val="both"/>
        <w:rPr>
          <w:rFonts w:ascii="Garamond" w:eastAsia="Times New Roman" w:hAnsi="Garamond" w:cs="Arial"/>
          <w:lang w:eastAsia="it-IT"/>
        </w:rPr>
      </w:pPr>
      <w:r w:rsidRPr="00F41615">
        <w:rPr>
          <w:rFonts w:ascii="Garamond" w:eastAsia="Times New Roman" w:hAnsi="Garamond" w:cs="Arial"/>
          <w:lang w:eastAsia="it-IT"/>
        </w:rPr>
        <w:t>che nei propri confronti non sono state applicate le misure di prevenzione della sorveglianza di cui all’art. 6 del D. Lgs. 6 settembre 2011, n. 159 ss.mm.ii. (Codice delle leggi antimafia e delle misure di prevenzione, nonché nuove disposizioni in materia di documentazione antimafia), e che, negli ultimi cinque anni, non sono stati estesi gli effetti di tali misure irrogate nei confronti di un proprio convivente.</w:t>
      </w:r>
    </w:p>
    <w:p w14:paraId="6AC5AAD2" w14:textId="77777777" w:rsidR="00F41615" w:rsidRPr="00F41615" w:rsidRDefault="00F41615" w:rsidP="00F41615">
      <w:pPr>
        <w:pStyle w:val="Paragrafoelenco"/>
        <w:spacing w:after="240" w:line="360" w:lineRule="auto"/>
        <w:ind w:left="714"/>
        <w:jc w:val="both"/>
        <w:rPr>
          <w:rFonts w:ascii="Garamond" w:hAnsi="Garamond"/>
        </w:rPr>
      </w:pPr>
    </w:p>
    <w:p w14:paraId="3C373C71" w14:textId="77777777" w:rsidR="00F41615" w:rsidRPr="00F41615" w:rsidRDefault="00F41615" w:rsidP="00F41615">
      <w:pPr>
        <w:pStyle w:val="Paragrafoelenco"/>
        <w:numPr>
          <w:ilvl w:val="0"/>
          <w:numId w:val="6"/>
        </w:numPr>
        <w:spacing w:after="240" w:line="360" w:lineRule="auto"/>
        <w:ind w:left="714" w:hanging="357"/>
        <w:jc w:val="both"/>
        <w:rPr>
          <w:rFonts w:ascii="Garamond" w:hAnsi="Garamond"/>
        </w:rPr>
      </w:pPr>
      <w:r w:rsidRPr="00F41615">
        <w:rPr>
          <w:rFonts w:ascii="Garamond" w:hAnsi="Garamond"/>
        </w:rPr>
        <w:t>di essere in possesso dei requisiti per la nomina;</w:t>
      </w:r>
    </w:p>
    <w:p w14:paraId="2E168229" w14:textId="77777777" w:rsidR="00685DC3" w:rsidRPr="00F41615" w:rsidRDefault="00685DC3" w:rsidP="00F41615">
      <w:pPr>
        <w:pStyle w:val="Default"/>
        <w:jc w:val="both"/>
        <w:rPr>
          <w:rFonts w:ascii="Garamond" w:hAnsi="Garamond"/>
          <w:color w:val="auto"/>
          <w:sz w:val="22"/>
          <w:szCs w:val="22"/>
        </w:rPr>
      </w:pPr>
    </w:p>
    <w:p w14:paraId="308C20D5" w14:textId="77777777" w:rsidR="00685DC3" w:rsidRPr="00F41615" w:rsidRDefault="00685DC3" w:rsidP="00F41615">
      <w:pPr>
        <w:pStyle w:val="Default"/>
        <w:jc w:val="both"/>
        <w:rPr>
          <w:rFonts w:ascii="Garamond" w:hAnsi="Garamond"/>
          <w:b/>
          <w:bCs/>
          <w:color w:val="auto"/>
          <w:sz w:val="22"/>
          <w:szCs w:val="22"/>
        </w:rPr>
      </w:pPr>
    </w:p>
    <w:p w14:paraId="0AD45F3A" w14:textId="77777777" w:rsidR="0006433D" w:rsidRPr="00F41615" w:rsidRDefault="0006433D" w:rsidP="00F41615">
      <w:pPr>
        <w:pStyle w:val="Default"/>
        <w:jc w:val="both"/>
        <w:rPr>
          <w:rFonts w:ascii="Garamond" w:hAnsi="Garamond"/>
          <w:b/>
          <w:bCs/>
          <w:color w:val="auto"/>
          <w:sz w:val="22"/>
          <w:szCs w:val="22"/>
        </w:rPr>
      </w:pPr>
      <w:r w:rsidRPr="00F41615">
        <w:rPr>
          <w:rFonts w:ascii="Garamond" w:hAnsi="Garamond"/>
          <w:b/>
          <w:bCs/>
          <w:color w:val="auto"/>
          <w:sz w:val="22"/>
          <w:szCs w:val="22"/>
        </w:rPr>
        <w:t xml:space="preserve">Si allega alla presente richiesta: </w:t>
      </w:r>
    </w:p>
    <w:p w14:paraId="1055F15D" w14:textId="77777777" w:rsidR="00B8538E" w:rsidRPr="00F41615" w:rsidRDefault="00B8538E" w:rsidP="00F41615">
      <w:pPr>
        <w:pStyle w:val="Default"/>
        <w:jc w:val="both"/>
        <w:rPr>
          <w:rFonts w:ascii="Garamond" w:hAnsi="Garamond"/>
          <w:color w:val="auto"/>
          <w:sz w:val="22"/>
          <w:szCs w:val="22"/>
        </w:rPr>
      </w:pPr>
    </w:p>
    <w:p w14:paraId="4C194697" w14:textId="77777777" w:rsidR="0006433D" w:rsidRPr="00F41615" w:rsidRDefault="0006433D" w:rsidP="00876809">
      <w:pPr>
        <w:pStyle w:val="Default"/>
        <w:numPr>
          <w:ilvl w:val="0"/>
          <w:numId w:val="11"/>
        </w:numPr>
        <w:jc w:val="both"/>
        <w:rPr>
          <w:rFonts w:ascii="Garamond" w:hAnsi="Garamond"/>
          <w:color w:val="auto"/>
          <w:sz w:val="22"/>
          <w:szCs w:val="22"/>
        </w:rPr>
      </w:pPr>
      <w:r w:rsidRPr="00F41615">
        <w:rPr>
          <w:rFonts w:ascii="Garamond" w:hAnsi="Garamond"/>
          <w:color w:val="auto"/>
          <w:sz w:val="22"/>
          <w:szCs w:val="22"/>
        </w:rPr>
        <w:t xml:space="preserve">copia fotostatica di un documento di identità in corso di validità firmato dal candidato; </w:t>
      </w:r>
    </w:p>
    <w:p w14:paraId="00B5E57A" w14:textId="2051B3B6" w:rsidR="0006433D" w:rsidRDefault="00E51E15" w:rsidP="00876809">
      <w:pPr>
        <w:pStyle w:val="Default"/>
        <w:numPr>
          <w:ilvl w:val="0"/>
          <w:numId w:val="21"/>
        </w:numPr>
        <w:jc w:val="both"/>
        <w:rPr>
          <w:rFonts w:ascii="Garamond" w:hAnsi="Garamond"/>
          <w:color w:val="auto"/>
          <w:sz w:val="22"/>
          <w:szCs w:val="22"/>
        </w:rPr>
      </w:pPr>
      <w:r w:rsidRPr="00D954A3">
        <w:rPr>
          <w:rFonts w:ascii="Garamond" w:hAnsi="Garamond"/>
          <w:i/>
          <w:iCs/>
          <w:color w:val="auto"/>
          <w:sz w:val="22"/>
          <w:szCs w:val="22"/>
        </w:rPr>
        <w:t xml:space="preserve">curriculum vitae </w:t>
      </w:r>
      <w:r w:rsidRPr="00D954A3">
        <w:rPr>
          <w:rFonts w:ascii="Garamond" w:hAnsi="Garamond"/>
          <w:color w:val="auto"/>
          <w:sz w:val="22"/>
          <w:szCs w:val="22"/>
        </w:rPr>
        <w:t>in formato europeo, siglato in ogni pagina e debitamente sottoscritto, corredato di apposita dichiarazione, resa ai sensi dell’art. 47 del D.P.R. 445/2000, attestante la veridicità delle informazioni contenute</w:t>
      </w:r>
      <w:r>
        <w:rPr>
          <w:rFonts w:ascii="Garamond" w:hAnsi="Garamond"/>
          <w:color w:val="auto"/>
          <w:sz w:val="22"/>
          <w:szCs w:val="22"/>
        </w:rPr>
        <w:t>.</w:t>
      </w:r>
    </w:p>
    <w:p w14:paraId="5D312BE5" w14:textId="77777777" w:rsidR="00E51E15" w:rsidRDefault="00E51E15" w:rsidP="00E51E15">
      <w:pPr>
        <w:pStyle w:val="Default"/>
        <w:ind w:left="720"/>
        <w:rPr>
          <w:rFonts w:ascii="Garamond" w:hAnsi="Garamond"/>
          <w:i/>
          <w:iCs/>
          <w:color w:val="auto"/>
          <w:sz w:val="22"/>
          <w:szCs w:val="22"/>
        </w:rPr>
      </w:pPr>
    </w:p>
    <w:p w14:paraId="426DE156" w14:textId="77777777" w:rsidR="00E51E15" w:rsidRPr="00F41615" w:rsidRDefault="00E51E15" w:rsidP="00E51E15">
      <w:pPr>
        <w:pStyle w:val="Default"/>
        <w:ind w:left="720"/>
        <w:rPr>
          <w:rFonts w:ascii="Garamond" w:hAnsi="Garamond"/>
          <w:color w:val="auto"/>
          <w:sz w:val="22"/>
          <w:szCs w:val="22"/>
        </w:rPr>
      </w:pPr>
    </w:p>
    <w:p w14:paraId="0C6A69D3" w14:textId="26DDB57E" w:rsidR="0006433D" w:rsidRPr="00F41615" w:rsidRDefault="0006433D" w:rsidP="0006433D">
      <w:pPr>
        <w:pStyle w:val="Default"/>
        <w:rPr>
          <w:rFonts w:ascii="Garamond" w:hAnsi="Garamond"/>
          <w:color w:val="auto"/>
          <w:sz w:val="22"/>
          <w:szCs w:val="22"/>
        </w:rPr>
      </w:pPr>
      <w:r w:rsidRPr="00F41615">
        <w:rPr>
          <w:rFonts w:ascii="Garamond" w:hAnsi="Garamond"/>
          <w:color w:val="auto"/>
          <w:sz w:val="22"/>
          <w:szCs w:val="22"/>
        </w:rPr>
        <w:t xml:space="preserve">Luogo,                        data                                  . </w:t>
      </w:r>
    </w:p>
    <w:p w14:paraId="696A855D" w14:textId="77777777" w:rsidR="0006433D" w:rsidRPr="00F41615" w:rsidRDefault="0006433D" w:rsidP="0006433D">
      <w:pPr>
        <w:pStyle w:val="Default"/>
        <w:rPr>
          <w:rFonts w:ascii="Garamond" w:hAnsi="Garamond"/>
          <w:color w:val="auto"/>
          <w:sz w:val="22"/>
          <w:szCs w:val="22"/>
        </w:rPr>
      </w:pPr>
    </w:p>
    <w:p w14:paraId="368B2617" w14:textId="77777777" w:rsidR="0006433D" w:rsidRPr="00F41615" w:rsidRDefault="0006433D" w:rsidP="0070005B">
      <w:pPr>
        <w:pStyle w:val="Default"/>
        <w:ind w:left="7080" w:firstLine="708"/>
        <w:rPr>
          <w:rFonts w:ascii="Garamond" w:hAnsi="Garamond"/>
          <w:color w:val="auto"/>
          <w:sz w:val="22"/>
          <w:szCs w:val="22"/>
        </w:rPr>
      </w:pPr>
      <w:r w:rsidRPr="00F41615">
        <w:rPr>
          <w:rFonts w:ascii="Garamond" w:hAnsi="Garamond"/>
          <w:color w:val="auto"/>
          <w:sz w:val="22"/>
          <w:szCs w:val="22"/>
        </w:rPr>
        <w:t xml:space="preserve">Il dichiarante </w:t>
      </w:r>
    </w:p>
    <w:p w14:paraId="13410A03" w14:textId="77777777" w:rsidR="0006433D" w:rsidRPr="00F41615" w:rsidRDefault="0006433D" w:rsidP="0006433D">
      <w:pPr>
        <w:pStyle w:val="Default"/>
        <w:rPr>
          <w:rFonts w:ascii="Garamond" w:hAnsi="Garamond"/>
          <w:b/>
          <w:bCs/>
          <w:color w:val="auto"/>
          <w:sz w:val="22"/>
          <w:szCs w:val="22"/>
        </w:rPr>
      </w:pPr>
    </w:p>
    <w:p w14:paraId="4129DDC5" w14:textId="77777777" w:rsidR="00F41615" w:rsidRDefault="00F41615" w:rsidP="00014FD8">
      <w:pPr>
        <w:pStyle w:val="Default"/>
        <w:jc w:val="center"/>
        <w:rPr>
          <w:rFonts w:ascii="Garamond" w:hAnsi="Garamond"/>
          <w:b/>
          <w:sz w:val="22"/>
          <w:szCs w:val="22"/>
        </w:rPr>
      </w:pPr>
    </w:p>
    <w:p w14:paraId="7E2DAFBF" w14:textId="77777777" w:rsidR="00F41615" w:rsidRDefault="00F41615" w:rsidP="00014FD8">
      <w:pPr>
        <w:pStyle w:val="Default"/>
        <w:jc w:val="center"/>
        <w:rPr>
          <w:rFonts w:ascii="Garamond" w:hAnsi="Garamond"/>
          <w:b/>
          <w:sz w:val="22"/>
          <w:szCs w:val="22"/>
        </w:rPr>
      </w:pPr>
    </w:p>
    <w:p w14:paraId="39BC22C8" w14:textId="77777777" w:rsidR="00F41615" w:rsidRDefault="00F41615" w:rsidP="00014FD8">
      <w:pPr>
        <w:pStyle w:val="Default"/>
        <w:jc w:val="center"/>
        <w:rPr>
          <w:rFonts w:ascii="Garamond" w:hAnsi="Garamond"/>
          <w:b/>
          <w:sz w:val="22"/>
          <w:szCs w:val="22"/>
        </w:rPr>
      </w:pPr>
    </w:p>
    <w:p w14:paraId="018F17D2" w14:textId="77777777" w:rsidR="00F41615" w:rsidRDefault="00F41615" w:rsidP="00014FD8">
      <w:pPr>
        <w:pStyle w:val="Default"/>
        <w:jc w:val="center"/>
        <w:rPr>
          <w:rFonts w:ascii="Garamond" w:hAnsi="Garamond"/>
          <w:b/>
          <w:sz w:val="22"/>
          <w:szCs w:val="22"/>
        </w:rPr>
      </w:pPr>
    </w:p>
    <w:p w14:paraId="69917980" w14:textId="40B5C1E0" w:rsidR="00F41615" w:rsidRDefault="00F41615" w:rsidP="00014FD8">
      <w:pPr>
        <w:pStyle w:val="Default"/>
        <w:jc w:val="center"/>
        <w:rPr>
          <w:rFonts w:ascii="Garamond" w:hAnsi="Garamond"/>
          <w:b/>
          <w:sz w:val="22"/>
          <w:szCs w:val="22"/>
        </w:rPr>
      </w:pPr>
    </w:p>
    <w:p w14:paraId="17DB793B" w14:textId="77777777" w:rsidR="00974810" w:rsidRDefault="00974810" w:rsidP="00014FD8">
      <w:pPr>
        <w:pStyle w:val="Default"/>
        <w:jc w:val="center"/>
        <w:rPr>
          <w:rFonts w:ascii="Garamond" w:hAnsi="Garamond"/>
          <w:b/>
          <w:sz w:val="22"/>
          <w:szCs w:val="22"/>
        </w:rPr>
      </w:pPr>
    </w:p>
    <w:p w14:paraId="0CEF15C5" w14:textId="77777777" w:rsidR="00F41615" w:rsidRDefault="00F41615" w:rsidP="00014FD8">
      <w:pPr>
        <w:pStyle w:val="Default"/>
        <w:jc w:val="center"/>
        <w:rPr>
          <w:rFonts w:ascii="Garamond" w:hAnsi="Garamond"/>
          <w:b/>
          <w:sz w:val="22"/>
          <w:szCs w:val="22"/>
        </w:rPr>
      </w:pPr>
    </w:p>
    <w:p w14:paraId="4B22E595" w14:textId="77777777" w:rsidR="00014FD8" w:rsidRPr="00F41615" w:rsidRDefault="00014FD8" w:rsidP="00014FD8">
      <w:pPr>
        <w:pStyle w:val="Default"/>
        <w:jc w:val="center"/>
        <w:rPr>
          <w:rFonts w:ascii="Garamond" w:hAnsi="Garamond"/>
          <w:b/>
          <w:sz w:val="22"/>
          <w:szCs w:val="22"/>
        </w:rPr>
      </w:pPr>
      <w:r w:rsidRPr="00F41615">
        <w:rPr>
          <w:rFonts w:ascii="Garamond" w:hAnsi="Garamond"/>
          <w:b/>
          <w:sz w:val="22"/>
          <w:szCs w:val="22"/>
        </w:rPr>
        <w:lastRenderedPageBreak/>
        <w:t>INFORMATIVA PER IL TRATTAMENTO DEI DATI PERSONALI</w:t>
      </w:r>
    </w:p>
    <w:p w14:paraId="14CE55C1" w14:textId="77777777"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xml:space="preserve">Ai sensi e per gli effetti dell’art. 13 del recente </w:t>
      </w:r>
      <w:r w:rsidRPr="00F41615">
        <w:rPr>
          <w:rFonts w:ascii="Garamond" w:hAnsi="Garamond" w:cs="Arial"/>
          <w:b/>
          <w:bCs/>
          <w:i/>
          <w:iCs/>
          <w:color w:val="222222"/>
          <w:sz w:val="22"/>
          <w:szCs w:val="22"/>
          <w:shd w:val="clear" w:color="auto" w:fill="FFFFFF"/>
        </w:rPr>
        <w:t>Regolamento Generale sulla Protezione dei Dati Personali </w:t>
      </w:r>
      <w:r w:rsidRPr="00F41615">
        <w:rPr>
          <w:rFonts w:ascii="Garamond" w:hAnsi="Garamond" w:cs="Arial"/>
          <w:i/>
          <w:iCs/>
          <w:color w:val="222222"/>
          <w:sz w:val="22"/>
          <w:szCs w:val="22"/>
          <w:shd w:val="clear" w:color="auto" w:fill="FFFFFF"/>
        </w:rPr>
        <w:t>(Regolamento UE 2016/679),  </w:t>
      </w:r>
      <w:r w:rsidRPr="00F41615">
        <w:rPr>
          <w:rFonts w:ascii="Garamond" w:hAnsi="Garamond"/>
          <w:sz w:val="22"/>
          <w:szCs w:val="22"/>
        </w:rPr>
        <w:t xml:space="preserve">del Parlamento Europeo e del Consiglio del 27 aprile 2016) d’ora in avanti GDPR, relativo alla protezione delle persone fisiche con riguardo al trattamento dei Dati Personali, che prevede la protezione delle persone fisiche con riguardo al trattamento dei dati di carattere personale come diritto fondamentale. si informa che: </w:t>
      </w:r>
    </w:p>
    <w:p w14:paraId="50223806" w14:textId="4600944C" w:rsidR="00F27F38" w:rsidRDefault="00014FD8" w:rsidP="00014FD8">
      <w:pPr>
        <w:pStyle w:val="Default"/>
        <w:spacing w:line="276" w:lineRule="auto"/>
        <w:jc w:val="both"/>
        <w:rPr>
          <w:b/>
          <w:bCs/>
        </w:rPr>
      </w:pPr>
      <w:r w:rsidRPr="00F41615">
        <w:rPr>
          <w:rFonts w:ascii="Garamond" w:hAnsi="Garamond"/>
          <w:sz w:val="22"/>
          <w:szCs w:val="22"/>
        </w:rPr>
        <w:t xml:space="preserve">- il </w:t>
      </w:r>
      <w:r w:rsidRPr="00F41615">
        <w:rPr>
          <w:rFonts w:ascii="Garamond" w:hAnsi="Garamond"/>
          <w:b/>
          <w:sz w:val="22"/>
          <w:szCs w:val="22"/>
        </w:rPr>
        <w:t>Titolare del trattamento</w:t>
      </w:r>
      <w:r w:rsidRPr="00F41615">
        <w:rPr>
          <w:rFonts w:ascii="Garamond" w:hAnsi="Garamond"/>
          <w:sz w:val="22"/>
          <w:szCs w:val="22"/>
        </w:rPr>
        <w:t xml:space="preserve"> dei  dati personali è il Comune di</w:t>
      </w:r>
      <w:r w:rsidR="00F27F38">
        <w:rPr>
          <w:rFonts w:ascii="Garamond" w:hAnsi="Garamond"/>
          <w:sz w:val="22"/>
          <w:szCs w:val="22"/>
        </w:rPr>
        <w:t xml:space="preserve"> </w:t>
      </w:r>
      <w:r w:rsidR="00853AB9">
        <w:rPr>
          <w:rFonts w:ascii="Garamond" w:hAnsi="Garamond"/>
          <w:sz w:val="22"/>
          <w:szCs w:val="22"/>
        </w:rPr>
        <w:t>Montereale</w:t>
      </w:r>
      <w:r w:rsidR="00F27F38">
        <w:rPr>
          <w:rFonts w:ascii="Garamond" w:hAnsi="Garamond"/>
          <w:sz w:val="22"/>
          <w:szCs w:val="22"/>
        </w:rPr>
        <w:t xml:space="preserve"> con sede in</w:t>
      </w:r>
      <w:r w:rsidRPr="00F41615">
        <w:rPr>
          <w:rFonts w:ascii="Garamond" w:hAnsi="Garamond"/>
          <w:sz w:val="22"/>
          <w:szCs w:val="22"/>
        </w:rPr>
        <w:t xml:space="preserve"> </w:t>
      </w:r>
      <w:r w:rsidR="00F27F38" w:rsidRPr="00F27F38">
        <w:rPr>
          <w:rFonts w:ascii="Garamond" w:hAnsi="Garamond"/>
          <w:b/>
          <w:bCs/>
          <w:sz w:val="22"/>
          <w:szCs w:val="22"/>
        </w:rPr>
        <w:t> </w:t>
      </w:r>
      <w:r w:rsidR="00853AB9">
        <w:rPr>
          <w:rFonts w:ascii="Garamond" w:hAnsi="Garamond"/>
          <w:sz w:val="22"/>
          <w:szCs w:val="22"/>
        </w:rPr>
        <w:t>Via Condotti snc</w:t>
      </w:r>
      <w:r w:rsidR="00F27F38" w:rsidRPr="00F27F38">
        <w:rPr>
          <w:rFonts w:ascii="Garamond" w:hAnsi="Garamond"/>
          <w:sz w:val="22"/>
          <w:szCs w:val="22"/>
        </w:rPr>
        <w:t xml:space="preserve"> -</w:t>
      </w:r>
      <w:r w:rsidR="00F27F38" w:rsidRPr="00F27F38">
        <w:rPr>
          <w:rFonts w:ascii="Garamond" w:hAnsi="Garamond"/>
          <w:b/>
          <w:bCs/>
          <w:sz w:val="22"/>
          <w:szCs w:val="22"/>
        </w:rPr>
        <w:t xml:space="preserve"> </w:t>
      </w:r>
      <w:r w:rsidR="00F27F38" w:rsidRPr="00F27F38">
        <w:rPr>
          <w:rFonts w:ascii="Garamond" w:hAnsi="Garamond"/>
          <w:sz w:val="22"/>
          <w:szCs w:val="22"/>
        </w:rPr>
        <w:t>670</w:t>
      </w:r>
      <w:r w:rsidR="00853AB9">
        <w:rPr>
          <w:rFonts w:ascii="Garamond" w:hAnsi="Garamond"/>
          <w:sz w:val="22"/>
          <w:szCs w:val="22"/>
        </w:rPr>
        <w:t>15</w:t>
      </w:r>
      <w:r w:rsidR="00F27F38" w:rsidRPr="00F27F38">
        <w:rPr>
          <w:rFonts w:ascii="Garamond" w:hAnsi="Garamond"/>
          <w:b/>
          <w:bCs/>
          <w:sz w:val="22"/>
          <w:szCs w:val="22"/>
        </w:rPr>
        <w:t xml:space="preserve"> </w:t>
      </w:r>
      <w:r w:rsidR="00853AB9">
        <w:rPr>
          <w:rFonts w:ascii="Garamond" w:hAnsi="Garamond"/>
          <w:sz w:val="22"/>
          <w:szCs w:val="22"/>
        </w:rPr>
        <w:t>Montereale</w:t>
      </w:r>
      <w:r w:rsidR="00F27F38" w:rsidRPr="00F27F38">
        <w:rPr>
          <w:rFonts w:ascii="Garamond" w:hAnsi="Garamond"/>
          <w:sz w:val="22"/>
          <w:szCs w:val="22"/>
        </w:rPr>
        <w:t xml:space="preserve"> (AQ)</w:t>
      </w:r>
      <w:r w:rsidRPr="00F27F38">
        <w:rPr>
          <w:rFonts w:ascii="Garamond" w:hAnsi="Garamond"/>
          <w:sz w:val="22"/>
          <w:szCs w:val="22"/>
        </w:rPr>
        <w:t>,</w:t>
      </w:r>
      <w:r w:rsidRPr="00F41615">
        <w:rPr>
          <w:rFonts w:ascii="Garamond" w:hAnsi="Garamond"/>
          <w:sz w:val="22"/>
          <w:szCs w:val="22"/>
        </w:rPr>
        <w:t xml:space="preserve"> telefono </w:t>
      </w:r>
      <w:r w:rsidR="00F27F38" w:rsidRPr="00F27F38">
        <w:rPr>
          <w:rFonts w:ascii="Garamond" w:hAnsi="Garamond"/>
          <w:sz w:val="22"/>
          <w:szCs w:val="22"/>
        </w:rPr>
        <w:t>0862.</w:t>
      </w:r>
      <w:r w:rsidR="00853AB9">
        <w:rPr>
          <w:rFonts w:ascii="Garamond" w:hAnsi="Garamond"/>
          <w:sz w:val="22"/>
          <w:szCs w:val="22"/>
        </w:rPr>
        <w:t>901217</w:t>
      </w:r>
      <w:r w:rsidRPr="00F41615">
        <w:rPr>
          <w:rFonts w:ascii="Garamond" w:hAnsi="Garamond"/>
          <w:sz w:val="22"/>
          <w:szCs w:val="22"/>
        </w:rPr>
        <w:t xml:space="preserve">, </w:t>
      </w:r>
      <w:proofErr w:type="spellStart"/>
      <w:r w:rsidRPr="00F41615">
        <w:rPr>
          <w:rFonts w:ascii="Garamond" w:hAnsi="Garamond"/>
          <w:sz w:val="22"/>
          <w:szCs w:val="22"/>
        </w:rPr>
        <w:t>pec</w:t>
      </w:r>
      <w:proofErr w:type="spellEnd"/>
      <w:r w:rsidRPr="00F41615">
        <w:rPr>
          <w:rFonts w:ascii="Garamond" w:hAnsi="Garamond"/>
          <w:sz w:val="22"/>
          <w:szCs w:val="22"/>
        </w:rPr>
        <w:t xml:space="preserve">: </w:t>
      </w:r>
      <w:hyperlink r:id="rId6" w:history="1">
        <w:r w:rsidR="00853AB9" w:rsidRPr="007B0759">
          <w:rPr>
            <w:rStyle w:val="Collegamentoipertestuale"/>
          </w:rPr>
          <w:t>ufficiosismamontereale@pec.it</w:t>
        </w:r>
      </w:hyperlink>
      <w:r w:rsidR="00F27F38" w:rsidRPr="00F27F38">
        <w:rPr>
          <w:b/>
          <w:bCs/>
        </w:rPr>
        <w:t> </w:t>
      </w:r>
    </w:p>
    <w:p w14:paraId="3F2D550B" w14:textId="0622095E"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xml:space="preserve">- il </w:t>
      </w:r>
      <w:r w:rsidRPr="00F41615">
        <w:rPr>
          <w:rFonts w:ascii="Garamond" w:hAnsi="Garamond"/>
          <w:b/>
          <w:sz w:val="22"/>
          <w:szCs w:val="22"/>
        </w:rPr>
        <w:t>Responsabile della protezione dei dati</w:t>
      </w:r>
      <w:r w:rsidRPr="00F41615">
        <w:rPr>
          <w:rFonts w:ascii="Garamond" w:hAnsi="Garamond"/>
          <w:sz w:val="22"/>
          <w:szCs w:val="22"/>
        </w:rPr>
        <w:t xml:space="preserve"> (RPD) è </w:t>
      </w:r>
      <w:r w:rsidR="002546EE">
        <w:rPr>
          <w:rFonts w:ascii="Garamond" w:hAnsi="Garamond"/>
          <w:sz w:val="22"/>
          <w:szCs w:val="22"/>
        </w:rPr>
        <w:t>la Dott.ssa D’Onofrio Clara.</w:t>
      </w:r>
    </w:p>
    <w:p w14:paraId="49244D81" w14:textId="44E0B7EF"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xml:space="preserve">- nel rispetto dei principi di liceità, correttezza, trasparenza, adeguatezza, pertinenza e necessità di cui all’art. 5, paragrafo 1del GDPR il Comune di </w:t>
      </w:r>
      <w:r w:rsidR="007D139A">
        <w:rPr>
          <w:rFonts w:ascii="Garamond" w:hAnsi="Garamond"/>
          <w:sz w:val="22"/>
          <w:szCs w:val="22"/>
        </w:rPr>
        <w:t>Montereale</w:t>
      </w:r>
      <w:r w:rsidRPr="00F41615">
        <w:rPr>
          <w:rFonts w:ascii="Garamond" w:hAnsi="Garamond"/>
          <w:sz w:val="22"/>
          <w:szCs w:val="22"/>
        </w:rPr>
        <w:t>, in qualità di Titolare del trattamento, provvederà al trattamento dei dati personali forniti al momento della presentazione della domanda. In particolare i dati di cui sopra saranno raccolti e trattati, con modalità manuale, cartacea e informatizzata, mediante il loro inserimento in archivi cartacei e/o informatici per il perseguimento delle seguenti finalità: a) accertamento sussistenza requisiti richiesti b) accertamento dei requisiti richiesti da norme di legge o di regolamenti;</w:t>
      </w:r>
    </w:p>
    <w:p w14:paraId="10BE24C9" w14:textId="392F2660"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xml:space="preserve">- I dati trattati per le finalità di cui sopra verranno comunicati o saranno comunque accessibili ai dipendenti e collaboratori assegnati ai competenti uffici del Comune di </w:t>
      </w:r>
      <w:r w:rsidR="00853AB9">
        <w:rPr>
          <w:rFonts w:ascii="Garamond" w:hAnsi="Garamond"/>
          <w:sz w:val="22"/>
          <w:szCs w:val="22"/>
        </w:rPr>
        <w:t>Montereale</w:t>
      </w:r>
      <w:r w:rsidRPr="00F41615">
        <w:rPr>
          <w:rFonts w:ascii="Garamond" w:hAnsi="Garamond"/>
          <w:sz w:val="22"/>
          <w:szCs w:val="22"/>
        </w:rPr>
        <w:t xml:space="preserve">, che, nella loro qualità di referenti per la protezione dei dati e/o amministratori di sistema e/o incaricati del trattamento saranno a tal fine adeguatamente istruiti dal Titolare. Il Comune di </w:t>
      </w:r>
      <w:r w:rsidR="007D139A">
        <w:rPr>
          <w:rFonts w:ascii="Garamond" w:hAnsi="Garamond"/>
          <w:sz w:val="22"/>
          <w:szCs w:val="22"/>
        </w:rPr>
        <w:t xml:space="preserve">Montereale </w:t>
      </w:r>
      <w:r w:rsidRPr="00F41615">
        <w:rPr>
          <w:rFonts w:ascii="Garamond" w:hAnsi="Garamond"/>
          <w:sz w:val="22"/>
          <w:szCs w:val="22"/>
        </w:rPr>
        <w:t>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I dati raccolti non saranno oggetto di trasferimento in Paesi non appartenenti all’UE.</w:t>
      </w:r>
    </w:p>
    <w:p w14:paraId="6995DB1B" w14:textId="77777777"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I dati forniti saranno conservati in linea con quanto previsto dal Codice civile per la conservazione delle scritture contabili ed in ogni caso finché la loro conservazione risulti necessaria agli scopi per i quali sono stati raccolti e trattati. In ogni caso saranno conservati per il tempo stabilito dalla normativa vigente.</w:t>
      </w:r>
    </w:p>
    <w:p w14:paraId="35037B78" w14:textId="2C7248D9"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xml:space="preserve">- L’interessato al trattamento ha diritto di richiedere al Comune di </w:t>
      </w:r>
      <w:r w:rsidR="007D139A">
        <w:rPr>
          <w:rFonts w:ascii="Garamond" w:hAnsi="Garamond"/>
          <w:sz w:val="22"/>
          <w:szCs w:val="22"/>
        </w:rPr>
        <w:t>Montereale</w:t>
      </w:r>
      <w:r w:rsidRPr="00F41615">
        <w:rPr>
          <w:rFonts w:ascii="Garamond" w:hAnsi="Garamond"/>
          <w:sz w:val="22"/>
          <w:szCs w:val="22"/>
        </w:rPr>
        <w:t xml:space="preserve">, quale Titolare del trattamento, ai sensi degli artt.15, 16, 17, 18, 19 e 21 del GDPR: </w:t>
      </w:r>
      <w:r w:rsidRPr="00F41615">
        <w:rPr>
          <w:rFonts w:ascii="Garamond" w:hAnsi="Garamond"/>
          <w:sz w:val="22"/>
          <w:szCs w:val="22"/>
        </w:rPr>
        <w:sym w:font="Symbol" w:char="F0B7"/>
      </w:r>
      <w:r w:rsidRPr="00F41615">
        <w:rPr>
          <w:rFonts w:ascii="Garamond" w:hAnsi="Garamond"/>
          <w:sz w:val="22"/>
          <w:szCs w:val="22"/>
        </w:rPr>
        <w:t xml:space="preserve"> l'accesso ai propri dati personali ed a tutte le informazioni di cui all’art.15 del GDPR, </w:t>
      </w:r>
      <w:r w:rsidRPr="00F41615">
        <w:rPr>
          <w:rFonts w:ascii="Garamond" w:hAnsi="Garamond"/>
          <w:sz w:val="22"/>
          <w:szCs w:val="22"/>
        </w:rPr>
        <w:sym w:font="Symbol" w:char="F0B7"/>
      </w:r>
      <w:r w:rsidRPr="00F41615">
        <w:rPr>
          <w:rFonts w:ascii="Garamond" w:hAnsi="Garamond"/>
          <w:sz w:val="22"/>
          <w:szCs w:val="22"/>
        </w:rPr>
        <w:t xml:space="preserve"> la rettifica dei propri dati personali inesatti e l’integrazione di quelli incompleti, </w:t>
      </w:r>
      <w:r w:rsidRPr="00F41615">
        <w:rPr>
          <w:rFonts w:ascii="Garamond" w:hAnsi="Garamond"/>
          <w:sz w:val="22"/>
          <w:szCs w:val="22"/>
        </w:rPr>
        <w:sym w:font="Symbol" w:char="F0B7"/>
      </w:r>
      <w:r w:rsidRPr="00F41615">
        <w:rPr>
          <w:rFonts w:ascii="Garamond" w:hAnsi="Garamond"/>
          <w:sz w:val="22"/>
          <w:szCs w:val="22"/>
        </w:rPr>
        <w:t xml:space="preserve"> la cancellazione dei propri dati, fatta eccezione per quelli contenuti in atti che devono essere obbligatoriamente conservati dal Comune e salvo che sussista un motivo legittimo prevalente per procedere al trattamento; </w:t>
      </w:r>
      <w:r w:rsidRPr="00F41615">
        <w:rPr>
          <w:rFonts w:ascii="Garamond" w:hAnsi="Garamond"/>
          <w:sz w:val="22"/>
          <w:szCs w:val="22"/>
        </w:rPr>
        <w:sym w:font="Symbol" w:char="F0B7"/>
      </w:r>
      <w:r w:rsidRPr="00F41615">
        <w:rPr>
          <w:rFonts w:ascii="Garamond" w:hAnsi="Garamond"/>
          <w:sz w:val="22"/>
          <w:szCs w:val="22"/>
        </w:rPr>
        <w:t xml:space="preserve"> la limitazione del trattamento nelle ipotesi di cui all’art.18 del GDPR. L’interessato ha altresì il diritto: </w:t>
      </w:r>
      <w:r w:rsidRPr="00F41615">
        <w:rPr>
          <w:rFonts w:ascii="Garamond" w:hAnsi="Garamond"/>
          <w:sz w:val="22"/>
          <w:szCs w:val="22"/>
        </w:rPr>
        <w:sym w:font="Symbol" w:char="F0B7"/>
      </w:r>
      <w:r w:rsidRPr="00F41615">
        <w:rPr>
          <w:rFonts w:ascii="Garamond" w:hAnsi="Garamond"/>
          <w:sz w:val="22"/>
          <w:szCs w:val="22"/>
        </w:rPr>
        <w:t xml:space="preserve"> di opporsi al trattamento dei propri dati personali, fermo quanto previsto con riguardo alla necessità ed obbligatorietà del trattamento ai fini dell’instaurazione del rapporto </w:t>
      </w:r>
      <w:r w:rsidRPr="00F41615">
        <w:rPr>
          <w:rFonts w:ascii="Garamond" w:hAnsi="Garamond"/>
          <w:sz w:val="22"/>
          <w:szCs w:val="22"/>
        </w:rPr>
        <w:sym w:font="Symbol" w:char="F0B7"/>
      </w:r>
      <w:r w:rsidRPr="00F41615">
        <w:rPr>
          <w:rFonts w:ascii="Garamond" w:hAnsi="Garamond"/>
          <w:sz w:val="22"/>
          <w:szCs w:val="22"/>
        </w:rPr>
        <w:t xml:space="preserve"> di revocare il consenso eventualmente prestato per i trattamenti non obbligatori dei dati, senza con ciò pregiudicare la liceità del trattamento basata sul consenso prestato prima della revoca.</w:t>
      </w:r>
    </w:p>
    <w:p w14:paraId="61A46A35" w14:textId="43C6CCC8"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xml:space="preserve">- L’interessato potrà esercitare tutti i diritti di cui sopra inviando una e-mail al Responsabile Protezione dei dati al seguente indirizzo e-mail </w:t>
      </w:r>
      <w:hyperlink r:id="rId7" w:history="1">
        <w:r w:rsidR="002546EE" w:rsidRPr="006163D6">
          <w:rPr>
            <w:rStyle w:val="Collegamentoipertestuale"/>
            <w:rFonts w:ascii="Garamond" w:hAnsi="Garamond" w:cs="Arial"/>
            <w:sz w:val="22"/>
            <w:szCs w:val="22"/>
            <w:shd w:val="clear" w:color="auto" w:fill="FFFFFF"/>
          </w:rPr>
          <w:t>donofrioclara@pec.it</w:t>
        </w:r>
      </w:hyperlink>
    </w:p>
    <w:p w14:paraId="7B8B5542" w14:textId="77777777"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xml:space="preserve">- L’ interessato al trattamento ha diritto anche di proporre reclamo all’Autorità Garante per la Protezione dei dati personali ai sensi dell’art.77 del GDPR. </w:t>
      </w:r>
    </w:p>
    <w:p w14:paraId="2B52B54C" w14:textId="77777777" w:rsidR="00014FD8" w:rsidRPr="00F41615" w:rsidRDefault="00014FD8" w:rsidP="00014FD8">
      <w:pPr>
        <w:pStyle w:val="Default"/>
        <w:spacing w:line="276" w:lineRule="auto"/>
        <w:jc w:val="both"/>
        <w:rPr>
          <w:rFonts w:ascii="Garamond" w:hAnsi="Garamond"/>
          <w:sz w:val="22"/>
          <w:szCs w:val="22"/>
        </w:rPr>
      </w:pPr>
      <w:r w:rsidRPr="00F41615">
        <w:rPr>
          <w:rFonts w:ascii="Garamond" w:hAnsi="Garamond"/>
          <w:sz w:val="22"/>
          <w:szCs w:val="22"/>
        </w:rPr>
        <w:t>- Il conferimento dei dati personali è obbligatorio ove la S.V. intenda richiedere l’iscrizione all’elenco di cui trattasi.</w:t>
      </w:r>
    </w:p>
    <w:p w14:paraId="1F01E2E1" w14:textId="77777777" w:rsidR="00014FD8" w:rsidRPr="00F41615" w:rsidRDefault="00014FD8" w:rsidP="00014FD8">
      <w:pPr>
        <w:pStyle w:val="Default"/>
        <w:rPr>
          <w:rFonts w:ascii="Garamond" w:hAnsi="Garamond"/>
          <w:color w:val="auto"/>
          <w:sz w:val="22"/>
          <w:szCs w:val="22"/>
        </w:rPr>
      </w:pPr>
    </w:p>
    <w:p w14:paraId="2669830B" w14:textId="77777777" w:rsidR="00014FD8" w:rsidRPr="00F41615" w:rsidRDefault="00014FD8" w:rsidP="00014FD8">
      <w:pPr>
        <w:pStyle w:val="Default"/>
        <w:rPr>
          <w:rFonts w:ascii="Garamond" w:hAnsi="Garamond"/>
          <w:color w:val="auto"/>
          <w:sz w:val="22"/>
          <w:szCs w:val="22"/>
        </w:rPr>
      </w:pPr>
      <w:r w:rsidRPr="00F41615">
        <w:rPr>
          <w:rFonts w:ascii="Garamond" w:hAnsi="Garamond"/>
          <w:color w:val="auto"/>
          <w:sz w:val="22"/>
          <w:szCs w:val="22"/>
        </w:rPr>
        <w:t xml:space="preserve">Luogo________________________, data _________________________ </w:t>
      </w:r>
    </w:p>
    <w:p w14:paraId="38D50467" w14:textId="77777777" w:rsidR="00014FD8" w:rsidRPr="00F41615" w:rsidRDefault="00014FD8" w:rsidP="00014FD8">
      <w:pPr>
        <w:pStyle w:val="Default"/>
        <w:pBdr>
          <w:bottom w:val="single" w:sz="12" w:space="9" w:color="auto"/>
        </w:pBdr>
        <w:rPr>
          <w:rFonts w:ascii="Garamond" w:hAnsi="Garamond"/>
          <w:color w:val="auto"/>
          <w:sz w:val="22"/>
          <w:szCs w:val="22"/>
        </w:rPr>
      </w:pPr>
    </w:p>
    <w:p w14:paraId="5F16C13A" w14:textId="77777777" w:rsidR="00014FD8" w:rsidRPr="00F41615" w:rsidRDefault="00014FD8" w:rsidP="00014FD8">
      <w:pPr>
        <w:pStyle w:val="Default"/>
        <w:pBdr>
          <w:bottom w:val="single" w:sz="12" w:space="9" w:color="auto"/>
        </w:pBdr>
        <w:jc w:val="center"/>
        <w:rPr>
          <w:rFonts w:ascii="Garamond" w:hAnsi="Garamond"/>
          <w:i/>
          <w:color w:val="auto"/>
          <w:sz w:val="22"/>
          <w:szCs w:val="22"/>
        </w:rPr>
      </w:pPr>
      <w:r w:rsidRPr="00F41615">
        <w:rPr>
          <w:rFonts w:ascii="Garamond" w:hAnsi="Garamond"/>
          <w:color w:val="auto"/>
          <w:sz w:val="22"/>
          <w:szCs w:val="22"/>
        </w:rPr>
        <w:t xml:space="preserve">Il </w:t>
      </w:r>
      <w:r w:rsidRPr="00F41615">
        <w:rPr>
          <w:rFonts w:ascii="Garamond" w:hAnsi="Garamond"/>
          <w:i/>
          <w:color w:val="auto"/>
          <w:sz w:val="22"/>
          <w:szCs w:val="22"/>
        </w:rPr>
        <w:t>dichiarante</w:t>
      </w:r>
    </w:p>
    <w:p w14:paraId="06FFB7CC" w14:textId="77777777" w:rsidR="00014FD8" w:rsidRPr="00F41615" w:rsidRDefault="00014FD8" w:rsidP="00014FD8">
      <w:pPr>
        <w:pStyle w:val="Default"/>
        <w:pBdr>
          <w:bottom w:val="single" w:sz="12" w:space="9" w:color="auto"/>
        </w:pBdr>
        <w:rPr>
          <w:rFonts w:ascii="Garamond" w:hAnsi="Garamond"/>
          <w:i/>
          <w:color w:val="auto"/>
          <w:sz w:val="22"/>
          <w:szCs w:val="22"/>
        </w:rPr>
      </w:pPr>
    </w:p>
    <w:p w14:paraId="1B3ACBE7" w14:textId="77777777" w:rsidR="00685DC3" w:rsidRPr="00F41615" w:rsidRDefault="00685DC3" w:rsidP="0006433D">
      <w:pPr>
        <w:pStyle w:val="Default"/>
        <w:rPr>
          <w:rFonts w:ascii="Garamond" w:hAnsi="Garamond"/>
          <w:color w:val="auto"/>
          <w:sz w:val="22"/>
          <w:szCs w:val="22"/>
        </w:rPr>
      </w:pPr>
    </w:p>
    <w:sectPr w:rsidR="00685DC3" w:rsidRPr="00F41615" w:rsidSect="0070005B">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7C3A"/>
    <w:multiLevelType w:val="hybridMultilevel"/>
    <w:tmpl w:val="354C25D0"/>
    <w:lvl w:ilvl="0" w:tplc="B45EE6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97596A"/>
    <w:multiLevelType w:val="hybridMultilevel"/>
    <w:tmpl w:val="10223E8C"/>
    <w:lvl w:ilvl="0" w:tplc="9C2A9EEA">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DB71CB"/>
    <w:multiLevelType w:val="hybridMultilevel"/>
    <w:tmpl w:val="40EE4484"/>
    <w:lvl w:ilvl="0" w:tplc="6AFE05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DD4A70"/>
    <w:multiLevelType w:val="multilevel"/>
    <w:tmpl w:val="35B4922A"/>
    <w:lvl w:ilvl="0">
      <w:start w:val="1"/>
      <w:numFmt w:val="bullet"/>
      <w:lvlText w:val="□"/>
      <w:lvlJc w:val="left"/>
      <w:pPr>
        <w:ind w:left="360" w:hanging="360"/>
      </w:pPr>
      <w:rPr>
        <w:rFonts w:ascii="Courier New" w:hAnsi="Courier New"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706BC8"/>
    <w:multiLevelType w:val="hybridMultilevel"/>
    <w:tmpl w:val="5D82B952"/>
    <w:lvl w:ilvl="0" w:tplc="6AFE05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125CCD"/>
    <w:multiLevelType w:val="hybridMultilevel"/>
    <w:tmpl w:val="F2A442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1574DD"/>
    <w:multiLevelType w:val="hybridMultilevel"/>
    <w:tmpl w:val="1F822C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3422ED"/>
    <w:multiLevelType w:val="hybridMultilevel"/>
    <w:tmpl w:val="12048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421119"/>
    <w:multiLevelType w:val="hybridMultilevel"/>
    <w:tmpl w:val="31447A1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630985"/>
    <w:multiLevelType w:val="hybridMultilevel"/>
    <w:tmpl w:val="A7A4B762"/>
    <w:lvl w:ilvl="0" w:tplc="6AFE05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FC27C1"/>
    <w:multiLevelType w:val="hybridMultilevel"/>
    <w:tmpl w:val="9C9A5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840BFE"/>
    <w:multiLevelType w:val="hybridMultilevel"/>
    <w:tmpl w:val="8E142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FD0BD2"/>
    <w:multiLevelType w:val="hybridMultilevel"/>
    <w:tmpl w:val="4D6A58B6"/>
    <w:lvl w:ilvl="0" w:tplc="6AFE05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A64184"/>
    <w:multiLevelType w:val="hybridMultilevel"/>
    <w:tmpl w:val="69BCE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196382"/>
    <w:multiLevelType w:val="hybridMultilevel"/>
    <w:tmpl w:val="56E64168"/>
    <w:lvl w:ilvl="0" w:tplc="6AFE05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E43C32"/>
    <w:multiLevelType w:val="hybridMultilevel"/>
    <w:tmpl w:val="2256BE9A"/>
    <w:lvl w:ilvl="0" w:tplc="6AFE05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033D0E"/>
    <w:multiLevelType w:val="multilevel"/>
    <w:tmpl w:val="CA8E5390"/>
    <w:lvl w:ilvl="0">
      <w:start w:val="1"/>
      <w:numFmt w:val="bullet"/>
      <w:lvlText w:val="□"/>
      <w:lvlJc w:val="left"/>
      <w:pPr>
        <w:ind w:left="360" w:hanging="360"/>
      </w:pPr>
      <w:rPr>
        <w:rFonts w:ascii="Courier New" w:hAnsi="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A447F40"/>
    <w:multiLevelType w:val="hybridMultilevel"/>
    <w:tmpl w:val="023E48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9A1935"/>
    <w:multiLevelType w:val="hybridMultilevel"/>
    <w:tmpl w:val="997CBF58"/>
    <w:lvl w:ilvl="0" w:tplc="889EBD2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181422"/>
    <w:multiLevelType w:val="hybridMultilevel"/>
    <w:tmpl w:val="FF26E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FE4CA7"/>
    <w:multiLevelType w:val="hybridMultilevel"/>
    <w:tmpl w:val="CFCC5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9"/>
  </w:num>
  <w:num w:numId="5">
    <w:abstractNumId w:val="7"/>
  </w:num>
  <w:num w:numId="6">
    <w:abstractNumId w:val="10"/>
  </w:num>
  <w:num w:numId="7">
    <w:abstractNumId w:val="20"/>
  </w:num>
  <w:num w:numId="8">
    <w:abstractNumId w:val="6"/>
  </w:num>
  <w:num w:numId="9">
    <w:abstractNumId w:val="8"/>
  </w:num>
  <w:num w:numId="10">
    <w:abstractNumId w:val="2"/>
  </w:num>
  <w:num w:numId="11">
    <w:abstractNumId w:val="9"/>
  </w:num>
  <w:num w:numId="12">
    <w:abstractNumId w:val="12"/>
  </w:num>
  <w:num w:numId="13">
    <w:abstractNumId w:val="17"/>
  </w:num>
  <w:num w:numId="14">
    <w:abstractNumId w:val="5"/>
  </w:num>
  <w:num w:numId="15">
    <w:abstractNumId w:val="14"/>
  </w:num>
  <w:num w:numId="16">
    <w:abstractNumId w:val="4"/>
  </w:num>
  <w:num w:numId="17">
    <w:abstractNumId w:val="3"/>
  </w:num>
  <w:num w:numId="18">
    <w:abstractNumId w:val="16"/>
  </w:num>
  <w:num w:numId="19">
    <w:abstractNumId w:val="1"/>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4F"/>
    <w:rsid w:val="00014FD8"/>
    <w:rsid w:val="0006433D"/>
    <w:rsid w:val="00093774"/>
    <w:rsid w:val="001E5017"/>
    <w:rsid w:val="002546EE"/>
    <w:rsid w:val="00426035"/>
    <w:rsid w:val="0056184F"/>
    <w:rsid w:val="00581998"/>
    <w:rsid w:val="00597676"/>
    <w:rsid w:val="00630155"/>
    <w:rsid w:val="00685DC3"/>
    <w:rsid w:val="0070005B"/>
    <w:rsid w:val="007D139A"/>
    <w:rsid w:val="0084514F"/>
    <w:rsid w:val="00853AB9"/>
    <w:rsid w:val="00876809"/>
    <w:rsid w:val="008C7038"/>
    <w:rsid w:val="009320BB"/>
    <w:rsid w:val="00973B1D"/>
    <w:rsid w:val="00974810"/>
    <w:rsid w:val="009C3469"/>
    <w:rsid w:val="00A3479A"/>
    <w:rsid w:val="00B64DBA"/>
    <w:rsid w:val="00B8538E"/>
    <w:rsid w:val="00BB03DE"/>
    <w:rsid w:val="00BD3FD0"/>
    <w:rsid w:val="00CA2B9A"/>
    <w:rsid w:val="00D34971"/>
    <w:rsid w:val="00D6070A"/>
    <w:rsid w:val="00D67DD8"/>
    <w:rsid w:val="00E51E15"/>
    <w:rsid w:val="00F10E5F"/>
    <w:rsid w:val="00F27F38"/>
    <w:rsid w:val="00F41615"/>
    <w:rsid w:val="00FB18D7"/>
    <w:rsid w:val="00FC6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F623"/>
  <w15:docId w15:val="{C8C7065D-B263-4562-920D-A90F2CC5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2B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433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6433D"/>
    <w:pPr>
      <w:ind w:left="720"/>
      <w:contextualSpacing/>
    </w:pPr>
  </w:style>
  <w:style w:type="paragraph" w:styleId="Nessunaspaziatura">
    <w:name w:val="No Spacing"/>
    <w:uiPriority w:val="1"/>
    <w:qFormat/>
    <w:rsid w:val="009C3469"/>
    <w:pPr>
      <w:spacing w:after="0" w:line="240" w:lineRule="auto"/>
    </w:pPr>
  </w:style>
  <w:style w:type="character" w:styleId="Collegamentoipertestuale">
    <w:name w:val="Hyperlink"/>
    <w:basedOn w:val="Carpredefinitoparagrafo"/>
    <w:uiPriority w:val="99"/>
    <w:unhideWhenUsed/>
    <w:rsid w:val="00014FD8"/>
    <w:rPr>
      <w:color w:val="0000FF"/>
      <w:u w:val="single"/>
    </w:rPr>
  </w:style>
  <w:style w:type="character" w:styleId="Testosegnaposto">
    <w:name w:val="Placeholder Text"/>
    <w:basedOn w:val="Carpredefinitoparagrafo"/>
    <w:uiPriority w:val="99"/>
    <w:semiHidden/>
    <w:rsid w:val="00E51E15"/>
    <w:rPr>
      <w:color w:val="808080"/>
    </w:rPr>
  </w:style>
  <w:style w:type="paragraph" w:styleId="Testofumetto">
    <w:name w:val="Balloon Text"/>
    <w:basedOn w:val="Normale"/>
    <w:link w:val="TestofumettoCarattere"/>
    <w:uiPriority w:val="99"/>
    <w:semiHidden/>
    <w:unhideWhenUsed/>
    <w:rsid w:val="00E51E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E15"/>
    <w:rPr>
      <w:rFonts w:ascii="Tahoma" w:hAnsi="Tahoma" w:cs="Tahoma"/>
      <w:sz w:val="16"/>
      <w:szCs w:val="16"/>
    </w:rPr>
  </w:style>
  <w:style w:type="character" w:styleId="Menzionenonrisolta">
    <w:name w:val="Unresolved Mention"/>
    <w:basedOn w:val="Carpredefinitoparagrafo"/>
    <w:uiPriority w:val="99"/>
    <w:semiHidden/>
    <w:unhideWhenUsed/>
    <w:rsid w:val="00F27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nofrioclara@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ismamontereale@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3E9B-26D5-455D-B9A3-0D269F46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Ricostruzione</dc:creator>
  <cp:lastModifiedBy>Luca Centofanti</cp:lastModifiedBy>
  <cp:revision>3</cp:revision>
  <dcterms:created xsi:type="dcterms:W3CDTF">2021-06-10T10:20:00Z</dcterms:created>
  <dcterms:modified xsi:type="dcterms:W3CDTF">2021-06-15T06:19:00Z</dcterms:modified>
</cp:coreProperties>
</file>