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000" w:rsidRDefault="00E00000" w:rsidP="00822F1C">
      <w:pPr>
        <w:pBdr>
          <w:top w:val="single" w:sz="8" w:space="0" w:color="000000" w:shadow="1"/>
          <w:left w:val="single" w:sz="8" w:space="1" w:color="000000" w:shadow="1"/>
          <w:bottom w:val="single" w:sz="8" w:space="3" w:color="000000" w:shadow="1"/>
          <w:right w:val="single" w:sz="8" w:space="1" w:color="000000" w:shadow="1"/>
        </w:pBdr>
        <w:tabs>
          <w:tab w:val="left" w:pos="14968"/>
        </w:tabs>
        <w:jc w:val="center"/>
        <w:rPr>
          <w:sz w:val="28"/>
          <w:szCs w:val="28"/>
        </w:rPr>
      </w:pPr>
    </w:p>
    <w:p w:rsidR="00050189" w:rsidRPr="0029051E" w:rsidRDefault="00050189" w:rsidP="00822F1C">
      <w:pPr>
        <w:pBdr>
          <w:top w:val="single" w:sz="8" w:space="0" w:color="000000" w:shadow="1"/>
          <w:left w:val="single" w:sz="8" w:space="1" w:color="000000" w:shadow="1"/>
          <w:bottom w:val="single" w:sz="8" w:space="3" w:color="000000" w:shadow="1"/>
          <w:right w:val="single" w:sz="8" w:space="1" w:color="000000" w:shadow="1"/>
        </w:pBdr>
        <w:tabs>
          <w:tab w:val="left" w:pos="14968"/>
        </w:tabs>
        <w:jc w:val="center"/>
        <w:rPr>
          <w:sz w:val="28"/>
          <w:szCs w:val="28"/>
        </w:rPr>
      </w:pPr>
      <w:r>
        <w:rPr>
          <w:noProof/>
          <w:sz w:val="28"/>
          <w:szCs w:val="28"/>
          <w:lang w:eastAsia="it-IT"/>
        </w:rPr>
        <w:drawing>
          <wp:inline distT="0" distB="0" distL="0" distR="0" wp14:anchorId="45DC08F6" wp14:editId="2550A67A">
            <wp:extent cx="770255" cy="955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255" cy="955675"/>
                    </a:xfrm>
                    <a:prstGeom prst="rect">
                      <a:avLst/>
                    </a:prstGeom>
                    <a:noFill/>
                    <a:ln>
                      <a:noFill/>
                    </a:ln>
                  </pic:spPr>
                </pic:pic>
              </a:graphicData>
            </a:graphic>
          </wp:inline>
        </w:drawing>
      </w:r>
    </w:p>
    <w:p w:rsidR="00050189" w:rsidRPr="0029051E" w:rsidRDefault="00050189" w:rsidP="00822F1C">
      <w:pPr>
        <w:pBdr>
          <w:top w:val="single" w:sz="8" w:space="0" w:color="000000" w:shadow="1"/>
          <w:left w:val="single" w:sz="8" w:space="1" w:color="000000" w:shadow="1"/>
          <w:bottom w:val="single" w:sz="8" w:space="3" w:color="000000" w:shadow="1"/>
          <w:right w:val="single" w:sz="8" w:space="1" w:color="000000" w:shadow="1"/>
        </w:pBdr>
        <w:tabs>
          <w:tab w:val="left" w:pos="14968"/>
        </w:tabs>
        <w:jc w:val="center"/>
        <w:rPr>
          <w:sz w:val="28"/>
          <w:szCs w:val="28"/>
        </w:rPr>
      </w:pPr>
      <w:r w:rsidRPr="0029051E">
        <w:rPr>
          <w:sz w:val="28"/>
          <w:szCs w:val="28"/>
        </w:rPr>
        <w:t>COMUNE DI PRECI</w:t>
      </w:r>
    </w:p>
    <w:p w:rsidR="00050189" w:rsidRPr="0029051E" w:rsidRDefault="00050189" w:rsidP="00822F1C">
      <w:pPr>
        <w:pBdr>
          <w:top w:val="single" w:sz="8" w:space="0" w:color="000000" w:shadow="1"/>
          <w:left w:val="single" w:sz="8" w:space="1" w:color="000000" w:shadow="1"/>
          <w:bottom w:val="single" w:sz="8" w:space="3" w:color="000000" w:shadow="1"/>
          <w:right w:val="single" w:sz="8" w:space="1" w:color="000000" w:shadow="1"/>
        </w:pBdr>
        <w:tabs>
          <w:tab w:val="left" w:pos="14968"/>
        </w:tabs>
        <w:jc w:val="center"/>
        <w:rPr>
          <w:b/>
          <w:bCs/>
          <w:szCs w:val="28"/>
        </w:rPr>
      </w:pPr>
      <w:r w:rsidRPr="0029051E">
        <w:rPr>
          <w:szCs w:val="28"/>
        </w:rPr>
        <w:t>UFFICIO TECNICO - AREA URBANISTICA</w:t>
      </w:r>
    </w:p>
    <w:p w:rsidR="00050189" w:rsidRDefault="00050189" w:rsidP="00822F1C">
      <w:pPr>
        <w:pBdr>
          <w:top w:val="single" w:sz="8" w:space="0" w:color="000000" w:shadow="1"/>
          <w:left w:val="single" w:sz="8" w:space="1" w:color="000000" w:shadow="1"/>
          <w:bottom w:val="single" w:sz="8" w:space="3" w:color="000000" w:shadow="1"/>
          <w:right w:val="single" w:sz="8" w:space="1" w:color="000000" w:shadow="1"/>
        </w:pBdr>
        <w:jc w:val="center"/>
        <w:rPr>
          <w:i/>
          <w:iCs/>
          <w:sz w:val="16"/>
          <w:szCs w:val="16"/>
        </w:rPr>
      </w:pPr>
      <w:r w:rsidRPr="0029051E">
        <w:rPr>
          <w:i/>
          <w:iCs/>
          <w:sz w:val="16"/>
          <w:szCs w:val="16"/>
        </w:rPr>
        <w:t xml:space="preserve">Via A. De Gasperi ,13 - 06047 - PRECI </w:t>
      </w:r>
      <w:proofErr w:type="gramStart"/>
      <w:r w:rsidRPr="0029051E">
        <w:rPr>
          <w:i/>
          <w:iCs/>
          <w:sz w:val="16"/>
          <w:szCs w:val="16"/>
        </w:rPr>
        <w:t>( PG</w:t>
      </w:r>
      <w:proofErr w:type="gramEnd"/>
      <w:r w:rsidRPr="0029051E">
        <w:rPr>
          <w:i/>
          <w:iCs/>
          <w:sz w:val="16"/>
          <w:szCs w:val="16"/>
        </w:rPr>
        <w:t xml:space="preserve"> )</w:t>
      </w:r>
    </w:p>
    <w:p w:rsidR="00822F1C" w:rsidRDefault="00822F1C" w:rsidP="00822F1C">
      <w:pPr>
        <w:pBdr>
          <w:top w:val="single" w:sz="8" w:space="0" w:color="000000" w:shadow="1"/>
          <w:left w:val="single" w:sz="8" w:space="1" w:color="000000" w:shadow="1"/>
          <w:bottom w:val="single" w:sz="8" w:space="3" w:color="000000" w:shadow="1"/>
          <w:right w:val="single" w:sz="8" w:space="1" w:color="000000" w:shadow="1"/>
        </w:pBdr>
        <w:jc w:val="center"/>
        <w:rPr>
          <w:i/>
          <w:iCs/>
          <w:sz w:val="16"/>
          <w:szCs w:val="16"/>
        </w:rPr>
      </w:pPr>
    </w:p>
    <w:p w:rsidR="00822F1C" w:rsidRPr="0029051E" w:rsidRDefault="00822F1C" w:rsidP="00822F1C">
      <w:pPr>
        <w:pBdr>
          <w:top w:val="single" w:sz="8" w:space="0" w:color="000000" w:shadow="1"/>
          <w:left w:val="single" w:sz="8" w:space="1" w:color="000000" w:shadow="1"/>
          <w:bottom w:val="single" w:sz="8" w:space="3" w:color="000000" w:shadow="1"/>
          <w:right w:val="single" w:sz="8" w:space="1" w:color="000000" w:shadow="1"/>
        </w:pBdr>
        <w:jc w:val="center"/>
        <w:rPr>
          <w:b/>
          <w:bCs/>
          <w:i/>
          <w:iCs/>
          <w:sz w:val="16"/>
          <w:szCs w:val="16"/>
        </w:rPr>
      </w:pPr>
    </w:p>
    <w:p w:rsidR="00050189" w:rsidRDefault="00050189" w:rsidP="00050189">
      <w:pPr>
        <w:autoSpaceDE w:val="0"/>
        <w:rPr>
          <w:b/>
          <w:bCs/>
        </w:rPr>
      </w:pPr>
    </w:p>
    <w:p w:rsidR="00050189" w:rsidRPr="00822F1C" w:rsidRDefault="00822F1C" w:rsidP="00822F1C">
      <w:pPr>
        <w:jc w:val="center"/>
        <w:rPr>
          <w:sz w:val="28"/>
          <w:szCs w:val="28"/>
        </w:rPr>
      </w:pPr>
      <w:r>
        <w:rPr>
          <w:sz w:val="28"/>
          <w:szCs w:val="28"/>
        </w:rPr>
        <w:t xml:space="preserve">                                                                                                </w:t>
      </w:r>
      <w:r w:rsidRPr="00822F1C">
        <w:rPr>
          <w:sz w:val="28"/>
          <w:szCs w:val="28"/>
        </w:rPr>
        <w:t>Preci,</w:t>
      </w:r>
      <w:r>
        <w:rPr>
          <w:sz w:val="28"/>
          <w:szCs w:val="28"/>
        </w:rPr>
        <w:t xml:space="preserve"> ----------</w:t>
      </w:r>
    </w:p>
    <w:p w:rsidR="00050189" w:rsidRDefault="00050189" w:rsidP="00050189">
      <w:pPr>
        <w:jc w:val="both"/>
        <w:rPr>
          <w:szCs w:val="28"/>
        </w:rPr>
      </w:pPr>
    </w:p>
    <w:p w:rsidR="00050189" w:rsidRPr="00822F1C" w:rsidRDefault="00822F1C" w:rsidP="00050189">
      <w:pPr>
        <w:pStyle w:val="Corpotesto"/>
      </w:pPr>
      <w:r w:rsidRPr="00822F1C">
        <w:t xml:space="preserve">AVVISO </w:t>
      </w:r>
      <w:r w:rsidR="007A659D">
        <w:t xml:space="preserve">DI MANIFESTAZIONE DI INTERESSE </w:t>
      </w:r>
      <w:r w:rsidRPr="00822F1C">
        <w:t xml:space="preserve">PER </w:t>
      </w:r>
      <w:r w:rsidR="007A659D">
        <w:t xml:space="preserve">ASSEGNAZIONE IN </w:t>
      </w:r>
      <w:r w:rsidRPr="00822F1C">
        <w:t>LOCAZIO</w:t>
      </w:r>
      <w:r>
        <w:t>NE DI</w:t>
      </w:r>
      <w:r w:rsidR="00E74C8D">
        <w:t xml:space="preserve"> </w:t>
      </w:r>
      <w:r w:rsidR="00F57FC9">
        <w:t xml:space="preserve">TRE </w:t>
      </w:r>
      <w:r>
        <w:t xml:space="preserve">CAPANNONI DI </w:t>
      </w:r>
      <w:r w:rsidR="007A659D">
        <w:t xml:space="preserve">PROPRIETA’ </w:t>
      </w:r>
      <w:r>
        <w:t xml:space="preserve">COMUNALE </w:t>
      </w:r>
      <w:r w:rsidR="007A659D">
        <w:t xml:space="preserve">SITUATI </w:t>
      </w:r>
      <w:r>
        <w:t xml:space="preserve">IN LOC. COLLESCILLE.  </w:t>
      </w:r>
    </w:p>
    <w:p w:rsidR="00AF3228" w:rsidRDefault="00BC2FB9"/>
    <w:p w:rsidR="00BA0005" w:rsidRDefault="00822F1C" w:rsidP="00957B86">
      <w:pPr>
        <w:jc w:val="both"/>
        <w:rPr>
          <w:sz w:val="28"/>
          <w:szCs w:val="28"/>
        </w:rPr>
      </w:pPr>
      <w:r w:rsidRPr="00822F1C">
        <w:rPr>
          <w:sz w:val="28"/>
          <w:szCs w:val="28"/>
        </w:rPr>
        <w:t>Il comune di Preci</w:t>
      </w:r>
      <w:r w:rsidR="000F1259">
        <w:rPr>
          <w:sz w:val="28"/>
          <w:szCs w:val="28"/>
        </w:rPr>
        <w:t>, in esecuzione dell’atto di indirizzo di Giunta Comunale n. _____ del _________,</w:t>
      </w:r>
      <w:r w:rsidRPr="00822F1C">
        <w:rPr>
          <w:sz w:val="28"/>
          <w:szCs w:val="28"/>
        </w:rPr>
        <w:t xml:space="preserve"> </w:t>
      </w:r>
      <w:r w:rsidR="005A4D8E">
        <w:rPr>
          <w:sz w:val="28"/>
          <w:szCs w:val="28"/>
        </w:rPr>
        <w:t xml:space="preserve">intende acquisire eventuali dichiarazioni d’interesse per ricercare ed individuare </w:t>
      </w:r>
      <w:r w:rsidR="000E2DBE">
        <w:rPr>
          <w:sz w:val="28"/>
          <w:szCs w:val="28"/>
        </w:rPr>
        <w:t xml:space="preserve">sul territorio </w:t>
      </w:r>
      <w:r w:rsidR="00A36ECF">
        <w:rPr>
          <w:sz w:val="28"/>
          <w:szCs w:val="28"/>
        </w:rPr>
        <w:t xml:space="preserve">comunale, </w:t>
      </w:r>
      <w:r w:rsidR="000E2DBE">
        <w:rPr>
          <w:sz w:val="28"/>
          <w:szCs w:val="28"/>
        </w:rPr>
        <w:t xml:space="preserve">operatori </w:t>
      </w:r>
      <w:r w:rsidR="00A36ECF">
        <w:rPr>
          <w:sz w:val="28"/>
          <w:szCs w:val="28"/>
        </w:rPr>
        <w:t xml:space="preserve">danneggiati dagli eventi sismici </w:t>
      </w:r>
      <w:r w:rsidR="00957B86">
        <w:rPr>
          <w:sz w:val="28"/>
          <w:szCs w:val="28"/>
        </w:rPr>
        <w:t xml:space="preserve">del 2016 </w:t>
      </w:r>
      <w:r w:rsidR="000E2DBE">
        <w:rPr>
          <w:sz w:val="28"/>
          <w:szCs w:val="28"/>
        </w:rPr>
        <w:t xml:space="preserve">cui assegnare in locazione </w:t>
      </w:r>
      <w:r w:rsidR="001B1CFC">
        <w:rPr>
          <w:sz w:val="28"/>
          <w:szCs w:val="28"/>
        </w:rPr>
        <w:t>tre</w:t>
      </w:r>
      <w:r>
        <w:rPr>
          <w:sz w:val="28"/>
          <w:szCs w:val="28"/>
        </w:rPr>
        <w:t xml:space="preserve"> </w:t>
      </w:r>
      <w:r w:rsidR="00BA0005">
        <w:rPr>
          <w:sz w:val="28"/>
          <w:szCs w:val="28"/>
        </w:rPr>
        <w:t>strutture</w:t>
      </w:r>
      <w:r>
        <w:rPr>
          <w:sz w:val="28"/>
          <w:szCs w:val="28"/>
        </w:rPr>
        <w:t xml:space="preserve"> agricol</w:t>
      </w:r>
      <w:r w:rsidR="00BA0005">
        <w:rPr>
          <w:sz w:val="28"/>
          <w:szCs w:val="28"/>
        </w:rPr>
        <w:t>e</w:t>
      </w:r>
      <w:r>
        <w:rPr>
          <w:sz w:val="28"/>
          <w:szCs w:val="28"/>
        </w:rPr>
        <w:t xml:space="preserve"> </w:t>
      </w:r>
      <w:r w:rsidR="00EC37B5">
        <w:rPr>
          <w:sz w:val="28"/>
          <w:szCs w:val="28"/>
        </w:rPr>
        <w:t xml:space="preserve">nello stato d’uso in cui </w:t>
      </w:r>
      <w:r w:rsidR="00957B86">
        <w:rPr>
          <w:sz w:val="28"/>
          <w:szCs w:val="28"/>
        </w:rPr>
        <w:t xml:space="preserve">esse </w:t>
      </w:r>
      <w:r w:rsidR="00EC37B5">
        <w:rPr>
          <w:sz w:val="28"/>
          <w:szCs w:val="28"/>
        </w:rPr>
        <w:t>si trovano</w:t>
      </w:r>
      <w:r w:rsidR="00957B86">
        <w:rPr>
          <w:sz w:val="28"/>
          <w:szCs w:val="28"/>
        </w:rPr>
        <w:t xml:space="preserve"> (prive di impianti)</w:t>
      </w:r>
      <w:r w:rsidR="00EC37B5">
        <w:rPr>
          <w:sz w:val="28"/>
          <w:szCs w:val="28"/>
        </w:rPr>
        <w:t xml:space="preserve">, </w:t>
      </w:r>
      <w:r>
        <w:rPr>
          <w:sz w:val="28"/>
          <w:szCs w:val="28"/>
        </w:rPr>
        <w:t>situat</w:t>
      </w:r>
      <w:r w:rsidR="00BA0005">
        <w:rPr>
          <w:sz w:val="28"/>
          <w:szCs w:val="28"/>
        </w:rPr>
        <w:t>e</w:t>
      </w:r>
      <w:r>
        <w:rPr>
          <w:sz w:val="28"/>
          <w:szCs w:val="28"/>
        </w:rPr>
        <w:t xml:space="preserve"> in </w:t>
      </w:r>
      <w:proofErr w:type="spellStart"/>
      <w:r>
        <w:rPr>
          <w:sz w:val="28"/>
          <w:szCs w:val="28"/>
        </w:rPr>
        <w:t>loc</w:t>
      </w:r>
      <w:proofErr w:type="spellEnd"/>
      <w:r>
        <w:rPr>
          <w:sz w:val="28"/>
          <w:szCs w:val="28"/>
        </w:rPr>
        <w:t xml:space="preserve">. </w:t>
      </w:r>
      <w:proofErr w:type="spellStart"/>
      <w:r>
        <w:rPr>
          <w:sz w:val="28"/>
          <w:szCs w:val="28"/>
        </w:rPr>
        <w:t>Collescille</w:t>
      </w:r>
      <w:proofErr w:type="spellEnd"/>
      <w:r w:rsidR="00E94931">
        <w:rPr>
          <w:sz w:val="28"/>
          <w:szCs w:val="28"/>
        </w:rPr>
        <w:t xml:space="preserve">, </w:t>
      </w:r>
      <w:r w:rsidR="00391701">
        <w:rPr>
          <w:sz w:val="28"/>
          <w:szCs w:val="28"/>
        </w:rPr>
        <w:t xml:space="preserve">per la durata di un </w:t>
      </w:r>
      <w:proofErr w:type="gramStart"/>
      <w:r w:rsidR="00391701">
        <w:rPr>
          <w:sz w:val="28"/>
          <w:szCs w:val="28"/>
        </w:rPr>
        <w:t>anno</w:t>
      </w:r>
      <w:r w:rsidR="000E2DBE">
        <w:rPr>
          <w:sz w:val="28"/>
          <w:szCs w:val="28"/>
        </w:rPr>
        <w:t xml:space="preserve"> </w:t>
      </w:r>
      <w:r w:rsidR="00957B86">
        <w:rPr>
          <w:sz w:val="28"/>
          <w:szCs w:val="28"/>
        </w:rPr>
        <w:t>,</w:t>
      </w:r>
      <w:proofErr w:type="gramEnd"/>
      <w:r w:rsidR="00957B86">
        <w:rPr>
          <w:sz w:val="28"/>
          <w:szCs w:val="28"/>
        </w:rPr>
        <w:t xml:space="preserve"> come di seguito</w:t>
      </w:r>
      <w:r w:rsidR="00E94931">
        <w:rPr>
          <w:sz w:val="28"/>
          <w:szCs w:val="28"/>
        </w:rPr>
        <w:t xml:space="preserve"> </w:t>
      </w:r>
      <w:r w:rsidR="00BA0005">
        <w:rPr>
          <w:sz w:val="28"/>
          <w:szCs w:val="28"/>
        </w:rPr>
        <w:t>identificate</w:t>
      </w:r>
      <w:r w:rsidR="00957B86">
        <w:rPr>
          <w:sz w:val="28"/>
          <w:szCs w:val="28"/>
        </w:rPr>
        <w:t>:</w:t>
      </w:r>
      <w:r w:rsidR="00BA0005">
        <w:rPr>
          <w:sz w:val="28"/>
          <w:szCs w:val="28"/>
        </w:rPr>
        <w:t xml:space="preserve"> </w:t>
      </w:r>
    </w:p>
    <w:p w:rsidR="00957B86" w:rsidRDefault="00957B86" w:rsidP="00957B86">
      <w:pPr>
        <w:jc w:val="both"/>
        <w:rPr>
          <w:sz w:val="28"/>
          <w:szCs w:val="28"/>
        </w:rPr>
      </w:pPr>
    </w:p>
    <w:p w:rsidR="00BA0005" w:rsidRDefault="00BA0005" w:rsidP="00957B86">
      <w:pPr>
        <w:jc w:val="both"/>
        <w:rPr>
          <w:i/>
          <w:sz w:val="28"/>
          <w:szCs w:val="28"/>
        </w:rPr>
      </w:pPr>
      <w:r w:rsidRPr="001B1CFC">
        <w:rPr>
          <w:i/>
          <w:sz w:val="28"/>
          <w:szCs w:val="28"/>
        </w:rPr>
        <w:t xml:space="preserve">- </w:t>
      </w:r>
      <w:r>
        <w:rPr>
          <w:i/>
          <w:sz w:val="28"/>
          <w:szCs w:val="28"/>
        </w:rPr>
        <w:t>struttura</w:t>
      </w:r>
      <w:r w:rsidRPr="001B1CFC">
        <w:rPr>
          <w:i/>
          <w:sz w:val="28"/>
          <w:szCs w:val="28"/>
        </w:rPr>
        <w:t xml:space="preserve"> </w:t>
      </w:r>
      <w:proofErr w:type="gramStart"/>
      <w:r w:rsidRPr="001B1CFC">
        <w:rPr>
          <w:i/>
          <w:sz w:val="28"/>
          <w:szCs w:val="28"/>
        </w:rPr>
        <w:t>A</w:t>
      </w:r>
      <w:r>
        <w:rPr>
          <w:i/>
          <w:sz w:val="28"/>
          <w:szCs w:val="28"/>
        </w:rPr>
        <w:t xml:space="preserve">, </w:t>
      </w:r>
      <w:r w:rsidRPr="001B1CFC">
        <w:rPr>
          <w:i/>
          <w:sz w:val="28"/>
          <w:szCs w:val="28"/>
        </w:rPr>
        <w:t xml:space="preserve"> </w:t>
      </w:r>
      <w:r>
        <w:rPr>
          <w:i/>
          <w:sz w:val="28"/>
          <w:szCs w:val="28"/>
        </w:rPr>
        <w:t>dist.</w:t>
      </w:r>
      <w:proofErr w:type="gramEnd"/>
      <w:r>
        <w:rPr>
          <w:i/>
          <w:sz w:val="28"/>
          <w:szCs w:val="28"/>
        </w:rPr>
        <w:t xml:space="preserve"> al </w:t>
      </w:r>
      <w:proofErr w:type="spellStart"/>
      <w:r>
        <w:rPr>
          <w:i/>
          <w:sz w:val="28"/>
          <w:szCs w:val="28"/>
        </w:rPr>
        <w:t>fog</w:t>
      </w:r>
      <w:proofErr w:type="spellEnd"/>
      <w:r>
        <w:rPr>
          <w:i/>
          <w:sz w:val="28"/>
          <w:szCs w:val="28"/>
        </w:rPr>
        <w:t>. 27 part. 502 sub. 2</w:t>
      </w:r>
      <w:r w:rsidR="00957B86">
        <w:rPr>
          <w:i/>
          <w:sz w:val="28"/>
          <w:szCs w:val="28"/>
        </w:rPr>
        <w:t xml:space="preserve">, </w:t>
      </w:r>
      <w:r w:rsidR="00957B86" w:rsidRPr="001B1CFC">
        <w:rPr>
          <w:i/>
          <w:sz w:val="28"/>
          <w:szCs w:val="28"/>
        </w:rPr>
        <w:t xml:space="preserve">composto di un piano di superficie di mq </w:t>
      </w:r>
      <w:r w:rsidR="00957B86">
        <w:rPr>
          <w:i/>
          <w:sz w:val="28"/>
          <w:szCs w:val="28"/>
        </w:rPr>
        <w:t>142;</w:t>
      </w:r>
    </w:p>
    <w:p w:rsidR="00BA0005" w:rsidRDefault="00BA0005" w:rsidP="00957B86">
      <w:pPr>
        <w:jc w:val="both"/>
        <w:rPr>
          <w:i/>
          <w:sz w:val="28"/>
          <w:szCs w:val="28"/>
        </w:rPr>
      </w:pPr>
      <w:r w:rsidRPr="001B1CFC">
        <w:rPr>
          <w:i/>
          <w:sz w:val="28"/>
          <w:szCs w:val="28"/>
        </w:rPr>
        <w:t xml:space="preserve">- </w:t>
      </w:r>
      <w:proofErr w:type="gramStart"/>
      <w:r>
        <w:rPr>
          <w:i/>
          <w:sz w:val="28"/>
          <w:szCs w:val="28"/>
        </w:rPr>
        <w:t>struttura</w:t>
      </w:r>
      <w:r w:rsidRPr="001B1CFC">
        <w:rPr>
          <w:i/>
          <w:sz w:val="28"/>
          <w:szCs w:val="28"/>
        </w:rPr>
        <w:t xml:space="preserve"> </w:t>
      </w:r>
      <w:r>
        <w:rPr>
          <w:i/>
          <w:sz w:val="28"/>
          <w:szCs w:val="28"/>
        </w:rPr>
        <w:t xml:space="preserve"> </w:t>
      </w:r>
      <w:r w:rsidRPr="001B1CFC">
        <w:rPr>
          <w:i/>
          <w:sz w:val="28"/>
          <w:szCs w:val="28"/>
        </w:rPr>
        <w:t>B</w:t>
      </w:r>
      <w:proofErr w:type="gramEnd"/>
      <w:r>
        <w:rPr>
          <w:i/>
          <w:sz w:val="28"/>
          <w:szCs w:val="28"/>
        </w:rPr>
        <w:t xml:space="preserve">, dist. al fog.27 part. 502 sub. 3, </w:t>
      </w:r>
      <w:r w:rsidR="00957B86" w:rsidRPr="001B1CFC">
        <w:rPr>
          <w:i/>
          <w:sz w:val="28"/>
          <w:szCs w:val="28"/>
        </w:rPr>
        <w:t xml:space="preserve">composto di un piano di superficie di mq </w:t>
      </w:r>
      <w:r w:rsidR="00957B86">
        <w:rPr>
          <w:i/>
          <w:sz w:val="28"/>
          <w:szCs w:val="28"/>
        </w:rPr>
        <w:t>142;</w:t>
      </w:r>
    </w:p>
    <w:p w:rsidR="00BA0005" w:rsidRPr="001B1CFC" w:rsidRDefault="00BA0005" w:rsidP="00957B86">
      <w:pPr>
        <w:jc w:val="both"/>
        <w:rPr>
          <w:i/>
          <w:sz w:val="28"/>
          <w:szCs w:val="28"/>
        </w:rPr>
      </w:pPr>
      <w:r w:rsidRPr="001B1CFC">
        <w:rPr>
          <w:i/>
          <w:sz w:val="28"/>
          <w:szCs w:val="28"/>
        </w:rPr>
        <w:t>-</w:t>
      </w:r>
      <w:r>
        <w:rPr>
          <w:i/>
          <w:sz w:val="28"/>
          <w:szCs w:val="28"/>
        </w:rPr>
        <w:t xml:space="preserve"> struttura</w:t>
      </w:r>
      <w:r w:rsidRPr="001B1CFC">
        <w:rPr>
          <w:i/>
          <w:sz w:val="28"/>
          <w:szCs w:val="28"/>
        </w:rPr>
        <w:t xml:space="preserve"> C</w:t>
      </w:r>
      <w:r>
        <w:rPr>
          <w:i/>
          <w:sz w:val="28"/>
          <w:szCs w:val="28"/>
        </w:rPr>
        <w:t xml:space="preserve">, dist. al </w:t>
      </w:r>
      <w:proofErr w:type="spellStart"/>
      <w:r>
        <w:rPr>
          <w:i/>
          <w:sz w:val="28"/>
          <w:szCs w:val="28"/>
        </w:rPr>
        <w:t>fog</w:t>
      </w:r>
      <w:proofErr w:type="spellEnd"/>
      <w:r>
        <w:rPr>
          <w:i/>
          <w:sz w:val="28"/>
          <w:szCs w:val="28"/>
        </w:rPr>
        <w:t xml:space="preserve">. 27 part. 502 sub.4, </w:t>
      </w:r>
      <w:r w:rsidR="00957B86" w:rsidRPr="001B1CFC">
        <w:rPr>
          <w:i/>
          <w:sz w:val="28"/>
          <w:szCs w:val="28"/>
        </w:rPr>
        <w:t>composto da un piano di superficie di mq</w:t>
      </w:r>
      <w:r w:rsidR="00957B86">
        <w:rPr>
          <w:i/>
          <w:sz w:val="28"/>
          <w:szCs w:val="28"/>
        </w:rPr>
        <w:t xml:space="preserve"> 142.</w:t>
      </w:r>
    </w:p>
    <w:p w:rsidR="00822F1C" w:rsidRDefault="00E94931" w:rsidP="00957B86">
      <w:pPr>
        <w:jc w:val="both"/>
        <w:rPr>
          <w:sz w:val="28"/>
          <w:szCs w:val="28"/>
        </w:rPr>
      </w:pPr>
      <w:r>
        <w:rPr>
          <w:sz w:val="28"/>
          <w:szCs w:val="28"/>
        </w:rPr>
        <w:t>planimetrie allegate, da destinare allo svolgimento di attività agricole</w:t>
      </w:r>
      <w:r w:rsidR="00A36ECF">
        <w:rPr>
          <w:sz w:val="28"/>
          <w:szCs w:val="28"/>
        </w:rPr>
        <w:t xml:space="preserve"> e/o ricovero bestiame.</w:t>
      </w:r>
    </w:p>
    <w:p w:rsidR="000E2DBE" w:rsidRDefault="000E2DBE" w:rsidP="00957B86">
      <w:pPr>
        <w:jc w:val="both"/>
        <w:rPr>
          <w:sz w:val="28"/>
          <w:szCs w:val="28"/>
        </w:rPr>
      </w:pPr>
    </w:p>
    <w:p w:rsidR="000E2DBE" w:rsidRDefault="000E2DBE" w:rsidP="00957B86">
      <w:pPr>
        <w:jc w:val="both"/>
        <w:rPr>
          <w:sz w:val="28"/>
          <w:szCs w:val="28"/>
        </w:rPr>
      </w:pPr>
      <w:r>
        <w:rPr>
          <w:sz w:val="28"/>
          <w:szCs w:val="28"/>
        </w:rPr>
        <w:t>Si riassumono qui di seguito le caratteristiche dell’immobile oggetto della presente dichiarazione di interesse e della procedura di affidamento.</w:t>
      </w:r>
    </w:p>
    <w:p w:rsidR="00906E53" w:rsidRDefault="00906E53" w:rsidP="00957B86">
      <w:pPr>
        <w:jc w:val="both"/>
        <w:rPr>
          <w:sz w:val="28"/>
          <w:szCs w:val="28"/>
        </w:rPr>
      </w:pPr>
    </w:p>
    <w:p w:rsidR="00906E53" w:rsidRDefault="00906E53" w:rsidP="00957B86">
      <w:pPr>
        <w:jc w:val="both"/>
        <w:rPr>
          <w:sz w:val="28"/>
          <w:szCs w:val="28"/>
        </w:rPr>
      </w:pPr>
      <w:r>
        <w:rPr>
          <w:sz w:val="28"/>
          <w:szCs w:val="28"/>
        </w:rPr>
        <w:t>La richiesta e la successiva ricezione delle dichiarazioni di interesse non vincolano la scrivente Amministrazione e non costituiscono diritti o interessi legittimi a favore dei soggetti coinvolti. Le dichiarazioni di interesse hanno il solo scopo di comunicare e verificare la disponibilità alla locazione degli immobili</w:t>
      </w:r>
      <w:r w:rsidR="00A36ECF">
        <w:rPr>
          <w:sz w:val="28"/>
          <w:szCs w:val="28"/>
        </w:rPr>
        <w:t>.</w:t>
      </w:r>
    </w:p>
    <w:p w:rsidR="00A36ECF" w:rsidRDefault="00A36ECF" w:rsidP="00957B86">
      <w:pPr>
        <w:jc w:val="both"/>
        <w:rPr>
          <w:sz w:val="28"/>
          <w:szCs w:val="28"/>
        </w:rPr>
      </w:pPr>
    </w:p>
    <w:p w:rsidR="00A36ECF" w:rsidRDefault="00A36ECF" w:rsidP="00957B86">
      <w:pPr>
        <w:jc w:val="both"/>
        <w:rPr>
          <w:sz w:val="28"/>
          <w:szCs w:val="28"/>
        </w:rPr>
      </w:pPr>
      <w:r>
        <w:rPr>
          <w:sz w:val="28"/>
          <w:szCs w:val="28"/>
        </w:rPr>
        <w:t xml:space="preserve">Il successivo bando per l’assegnazione che l’Amministrazione comunale eventualmente deciderà di porre in essere sarà rivolto esclusivamente nei confronti di </w:t>
      </w:r>
      <w:r>
        <w:rPr>
          <w:sz w:val="28"/>
          <w:szCs w:val="28"/>
        </w:rPr>
        <w:lastRenderedPageBreak/>
        <w:t>coloro che hanno inviato la dichiarazione di interesse alla locazione delle predette strutture.</w:t>
      </w:r>
    </w:p>
    <w:p w:rsidR="00A36ECF" w:rsidRDefault="00A36ECF" w:rsidP="00957B86">
      <w:pPr>
        <w:jc w:val="both"/>
        <w:rPr>
          <w:sz w:val="28"/>
          <w:szCs w:val="28"/>
        </w:rPr>
      </w:pPr>
    </w:p>
    <w:p w:rsidR="00A36ECF" w:rsidRDefault="00A36ECF" w:rsidP="00957B86">
      <w:pPr>
        <w:jc w:val="both"/>
        <w:rPr>
          <w:sz w:val="28"/>
          <w:szCs w:val="28"/>
        </w:rPr>
      </w:pPr>
      <w:r>
        <w:rPr>
          <w:sz w:val="28"/>
          <w:szCs w:val="28"/>
        </w:rPr>
        <w:t xml:space="preserve">In ogni caso l’Amministrazione si riserva la facoltà di non procedere all’affidamento in locazione, senza che possa essere avanzata alcuna pretesa da parte dei soggetti che hanno presentato la manifestazione di interesse, così come l’Amministrazione comunale può decidere di locare le strutture mediante qualunque altro tipo di procedura, anche eventualmente prescindendo completamente dal presente avviso di manifestazione di interesse. </w:t>
      </w:r>
    </w:p>
    <w:p w:rsidR="00E94931" w:rsidRDefault="00E94931" w:rsidP="00957B86">
      <w:pPr>
        <w:jc w:val="both"/>
        <w:rPr>
          <w:sz w:val="28"/>
          <w:szCs w:val="28"/>
        </w:rPr>
      </w:pPr>
    </w:p>
    <w:p w:rsidR="004B2B77" w:rsidRDefault="004B2B77" w:rsidP="00957B86">
      <w:pPr>
        <w:jc w:val="both"/>
        <w:rPr>
          <w:sz w:val="28"/>
          <w:szCs w:val="28"/>
        </w:rPr>
      </w:pPr>
    </w:p>
    <w:p w:rsidR="004B2B77" w:rsidRDefault="004B2B77" w:rsidP="00957B86">
      <w:pPr>
        <w:pStyle w:val="Paragrafoelenco"/>
        <w:numPr>
          <w:ilvl w:val="0"/>
          <w:numId w:val="4"/>
        </w:numPr>
        <w:jc w:val="both"/>
        <w:rPr>
          <w:b/>
          <w:sz w:val="28"/>
          <w:szCs w:val="28"/>
          <w:u w:val="single"/>
        </w:rPr>
      </w:pPr>
      <w:r>
        <w:rPr>
          <w:b/>
          <w:sz w:val="28"/>
          <w:szCs w:val="28"/>
          <w:u w:val="single"/>
        </w:rPr>
        <w:t>SOGGETTI AMMESSI A PARTECIPARE</w:t>
      </w:r>
    </w:p>
    <w:p w:rsidR="004B2B77" w:rsidRPr="004B2B77" w:rsidRDefault="004B2B77" w:rsidP="00957B86">
      <w:pPr>
        <w:ind w:left="360"/>
        <w:jc w:val="both"/>
        <w:rPr>
          <w:b/>
          <w:sz w:val="28"/>
          <w:szCs w:val="28"/>
          <w:u w:val="single"/>
        </w:rPr>
      </w:pPr>
    </w:p>
    <w:p w:rsidR="004B2B77" w:rsidRDefault="004B2B77" w:rsidP="00957B86">
      <w:pPr>
        <w:jc w:val="both"/>
        <w:rPr>
          <w:sz w:val="28"/>
          <w:szCs w:val="28"/>
        </w:rPr>
      </w:pPr>
      <w:r w:rsidRPr="004B2B77">
        <w:rPr>
          <w:sz w:val="28"/>
          <w:szCs w:val="28"/>
        </w:rPr>
        <w:t>Le strutture agricole saranno concesse in locazione a carattere temporaneo solo a coltivatori a titolo principale e con aziende operanti nel territorio comunale</w:t>
      </w:r>
      <w:r w:rsidR="00957B86">
        <w:rPr>
          <w:sz w:val="28"/>
          <w:szCs w:val="28"/>
        </w:rPr>
        <w:t xml:space="preserve"> colpiti dagli eventi sismici 2016 che si trovano attualmente ricoverati in strutture provvisorie a seguito di ordinanza di inagibilità.</w:t>
      </w:r>
    </w:p>
    <w:p w:rsidR="004B2B77" w:rsidRDefault="004B2B77" w:rsidP="00957B86">
      <w:pPr>
        <w:jc w:val="both"/>
        <w:rPr>
          <w:sz w:val="28"/>
          <w:szCs w:val="28"/>
        </w:rPr>
      </w:pPr>
      <w:r>
        <w:rPr>
          <w:sz w:val="28"/>
          <w:szCs w:val="28"/>
        </w:rPr>
        <w:t>Dovrà essere presentata la dichiarazione di interesse utilizzando il modulo fornito dall’Amministrazione.</w:t>
      </w:r>
    </w:p>
    <w:p w:rsidR="001F2F20" w:rsidRDefault="001F2F20" w:rsidP="00957B86">
      <w:pPr>
        <w:jc w:val="both"/>
        <w:rPr>
          <w:sz w:val="28"/>
          <w:szCs w:val="28"/>
        </w:rPr>
      </w:pPr>
    </w:p>
    <w:p w:rsidR="001F2F20" w:rsidRDefault="00EC2DCE" w:rsidP="00957B86">
      <w:pPr>
        <w:pStyle w:val="Paragrafoelenco"/>
        <w:numPr>
          <w:ilvl w:val="0"/>
          <w:numId w:val="4"/>
        </w:numPr>
        <w:jc w:val="both"/>
        <w:rPr>
          <w:b/>
          <w:sz w:val="28"/>
          <w:szCs w:val="28"/>
          <w:u w:val="single"/>
        </w:rPr>
      </w:pPr>
      <w:r w:rsidRPr="004B2B77">
        <w:rPr>
          <w:b/>
          <w:sz w:val="28"/>
          <w:szCs w:val="28"/>
          <w:u w:val="single"/>
        </w:rPr>
        <w:t>CANONE DI LOCAZIONE</w:t>
      </w:r>
    </w:p>
    <w:p w:rsidR="004B2B77" w:rsidRPr="004B2B77" w:rsidRDefault="004B2B77" w:rsidP="00957B86">
      <w:pPr>
        <w:pStyle w:val="Paragrafoelenco"/>
        <w:jc w:val="both"/>
        <w:rPr>
          <w:b/>
          <w:sz w:val="28"/>
          <w:szCs w:val="28"/>
          <w:u w:val="single"/>
        </w:rPr>
      </w:pPr>
    </w:p>
    <w:p w:rsidR="00EC2DCE" w:rsidRDefault="00EC2DCE" w:rsidP="00957B86">
      <w:pPr>
        <w:jc w:val="both"/>
        <w:rPr>
          <w:sz w:val="28"/>
          <w:szCs w:val="28"/>
        </w:rPr>
      </w:pPr>
      <w:r>
        <w:rPr>
          <w:sz w:val="28"/>
          <w:szCs w:val="28"/>
        </w:rPr>
        <w:t>Viste le condizioni dello stato d’uso dei locali attualmente abbandonati e da tempo non utilizzati.</w:t>
      </w:r>
    </w:p>
    <w:p w:rsidR="00EC2DCE" w:rsidRDefault="00EC2DCE" w:rsidP="00957B86">
      <w:pPr>
        <w:jc w:val="both"/>
        <w:rPr>
          <w:sz w:val="28"/>
          <w:szCs w:val="28"/>
        </w:rPr>
      </w:pPr>
      <w:r>
        <w:rPr>
          <w:sz w:val="28"/>
          <w:szCs w:val="28"/>
        </w:rPr>
        <w:t xml:space="preserve">Dato atto che, precedentemente per altre strutture analoghe di proprietà comunale sono stati applicati canoni esigui al fine di dare un sostegno ai coltivatori locali. </w:t>
      </w:r>
    </w:p>
    <w:p w:rsidR="00EC2DCE" w:rsidRDefault="00EC2DCE" w:rsidP="00957B86">
      <w:pPr>
        <w:jc w:val="both"/>
        <w:rPr>
          <w:sz w:val="28"/>
          <w:szCs w:val="28"/>
        </w:rPr>
      </w:pPr>
    </w:p>
    <w:p w:rsidR="00BD39A5" w:rsidRDefault="00BD39A5" w:rsidP="00957B86">
      <w:pPr>
        <w:jc w:val="both"/>
        <w:rPr>
          <w:sz w:val="28"/>
          <w:szCs w:val="28"/>
        </w:rPr>
      </w:pPr>
      <w:r>
        <w:rPr>
          <w:sz w:val="28"/>
          <w:szCs w:val="28"/>
        </w:rPr>
        <w:t xml:space="preserve">I capannoni saranno concessi </w:t>
      </w:r>
      <w:r w:rsidR="00AC2103">
        <w:rPr>
          <w:sz w:val="28"/>
          <w:szCs w:val="28"/>
        </w:rPr>
        <w:t xml:space="preserve">in locazione </w:t>
      </w:r>
      <w:r>
        <w:rPr>
          <w:sz w:val="28"/>
          <w:szCs w:val="28"/>
        </w:rPr>
        <w:t>al canone</w:t>
      </w:r>
      <w:r w:rsidR="008B2C76">
        <w:rPr>
          <w:sz w:val="28"/>
          <w:szCs w:val="28"/>
        </w:rPr>
        <w:t xml:space="preserve"> mensile a base di gara</w:t>
      </w:r>
      <w:r>
        <w:rPr>
          <w:sz w:val="28"/>
          <w:szCs w:val="28"/>
        </w:rPr>
        <w:t xml:space="preserve"> di euro </w:t>
      </w:r>
      <w:r w:rsidR="00957B86">
        <w:rPr>
          <w:sz w:val="28"/>
          <w:szCs w:val="28"/>
        </w:rPr>
        <w:t>30,00 (trenta) cadauno</w:t>
      </w:r>
      <w:r>
        <w:rPr>
          <w:sz w:val="28"/>
          <w:szCs w:val="28"/>
        </w:rPr>
        <w:t xml:space="preserve"> più aggiornamento Istat annuale.</w:t>
      </w:r>
    </w:p>
    <w:p w:rsidR="00BD39A5" w:rsidRDefault="00BD39A5" w:rsidP="00957B86">
      <w:pPr>
        <w:jc w:val="both"/>
        <w:rPr>
          <w:sz w:val="28"/>
          <w:szCs w:val="28"/>
        </w:rPr>
      </w:pPr>
      <w:r>
        <w:rPr>
          <w:sz w:val="28"/>
          <w:szCs w:val="28"/>
        </w:rPr>
        <w:t xml:space="preserve">La durata del contratto di affitto sarà di </w:t>
      </w:r>
      <w:r w:rsidR="00EC2DCE">
        <w:rPr>
          <w:sz w:val="28"/>
          <w:szCs w:val="28"/>
        </w:rPr>
        <w:t>1</w:t>
      </w:r>
      <w:r>
        <w:rPr>
          <w:sz w:val="28"/>
          <w:szCs w:val="28"/>
        </w:rPr>
        <w:t xml:space="preserve"> </w:t>
      </w:r>
      <w:proofErr w:type="spellStart"/>
      <w:r>
        <w:rPr>
          <w:sz w:val="28"/>
          <w:szCs w:val="28"/>
        </w:rPr>
        <w:t>ann</w:t>
      </w:r>
      <w:r w:rsidR="00EC2DCE">
        <w:rPr>
          <w:sz w:val="28"/>
          <w:szCs w:val="28"/>
        </w:rPr>
        <w:t>o</w:t>
      </w:r>
      <w:proofErr w:type="spellEnd"/>
      <w:r>
        <w:rPr>
          <w:sz w:val="28"/>
          <w:szCs w:val="28"/>
        </w:rPr>
        <w:t xml:space="preserve"> a decorrere dalla data d</w:t>
      </w:r>
      <w:r w:rsidR="003A3B2B">
        <w:rPr>
          <w:sz w:val="28"/>
          <w:szCs w:val="28"/>
        </w:rPr>
        <w:t>i affidamento</w:t>
      </w:r>
      <w:r>
        <w:rPr>
          <w:sz w:val="28"/>
          <w:szCs w:val="28"/>
        </w:rPr>
        <w:t xml:space="preserve"> e </w:t>
      </w:r>
      <w:r w:rsidR="003A3B2B">
        <w:rPr>
          <w:sz w:val="28"/>
          <w:szCs w:val="28"/>
        </w:rPr>
        <w:t xml:space="preserve">sarà </w:t>
      </w:r>
      <w:r>
        <w:rPr>
          <w:sz w:val="28"/>
          <w:szCs w:val="28"/>
        </w:rPr>
        <w:t xml:space="preserve">rinnovabile </w:t>
      </w:r>
      <w:r w:rsidR="003A3B2B">
        <w:rPr>
          <w:sz w:val="28"/>
          <w:szCs w:val="28"/>
        </w:rPr>
        <w:t xml:space="preserve">di anno in anno qualora l’Amministrazione comunale intenderà procedere al rinnovo </w:t>
      </w:r>
      <w:r w:rsidR="00AC2103">
        <w:rPr>
          <w:sz w:val="28"/>
          <w:szCs w:val="28"/>
        </w:rPr>
        <w:t>previa richiesta degli interessati</w:t>
      </w:r>
      <w:r w:rsidR="003A3B2B">
        <w:rPr>
          <w:sz w:val="28"/>
          <w:szCs w:val="28"/>
        </w:rPr>
        <w:t>.</w:t>
      </w:r>
    </w:p>
    <w:p w:rsidR="004B2B77" w:rsidRDefault="004B2B77" w:rsidP="00957B86">
      <w:pPr>
        <w:jc w:val="both"/>
        <w:rPr>
          <w:sz w:val="28"/>
          <w:szCs w:val="28"/>
        </w:rPr>
      </w:pPr>
    </w:p>
    <w:p w:rsidR="00BD39A5" w:rsidRDefault="00BD39A5" w:rsidP="00957B86">
      <w:pPr>
        <w:jc w:val="both"/>
        <w:rPr>
          <w:sz w:val="28"/>
          <w:szCs w:val="28"/>
        </w:rPr>
      </w:pPr>
    </w:p>
    <w:p w:rsidR="00BD39A5" w:rsidRPr="004B2B77" w:rsidRDefault="00BD39A5" w:rsidP="00957B86">
      <w:pPr>
        <w:pStyle w:val="Paragrafoelenco"/>
        <w:numPr>
          <w:ilvl w:val="0"/>
          <w:numId w:val="4"/>
        </w:numPr>
        <w:jc w:val="both"/>
        <w:rPr>
          <w:b/>
          <w:sz w:val="28"/>
          <w:szCs w:val="28"/>
          <w:u w:val="single"/>
        </w:rPr>
      </w:pPr>
      <w:r w:rsidRPr="004B2B77">
        <w:rPr>
          <w:b/>
          <w:sz w:val="28"/>
          <w:szCs w:val="28"/>
          <w:u w:val="single"/>
        </w:rPr>
        <w:t>CRITERI DI VALUTAZIONE DELLE DOMANDE</w:t>
      </w:r>
    </w:p>
    <w:p w:rsidR="00BD39A5" w:rsidRDefault="00BD39A5" w:rsidP="00957B86">
      <w:pPr>
        <w:jc w:val="both"/>
        <w:rPr>
          <w:sz w:val="28"/>
          <w:szCs w:val="28"/>
        </w:rPr>
      </w:pPr>
    </w:p>
    <w:p w:rsidR="004D6E58" w:rsidRDefault="00BD39A5" w:rsidP="00957B86">
      <w:pPr>
        <w:jc w:val="both"/>
        <w:rPr>
          <w:sz w:val="28"/>
          <w:szCs w:val="28"/>
        </w:rPr>
      </w:pPr>
      <w:r>
        <w:rPr>
          <w:sz w:val="28"/>
          <w:szCs w:val="28"/>
        </w:rPr>
        <w:t xml:space="preserve">Le </w:t>
      </w:r>
      <w:r w:rsidR="00E00000">
        <w:rPr>
          <w:sz w:val="28"/>
          <w:szCs w:val="28"/>
        </w:rPr>
        <w:t>manifestazioni d’interesse</w:t>
      </w:r>
      <w:r>
        <w:rPr>
          <w:sz w:val="28"/>
          <w:szCs w:val="28"/>
        </w:rPr>
        <w:t xml:space="preserve"> dovranno pervenire entro le ore 12,00 del giorno </w:t>
      </w:r>
      <w:r w:rsidR="00AC2103">
        <w:rPr>
          <w:sz w:val="28"/>
          <w:szCs w:val="28"/>
        </w:rPr>
        <w:t>____________</w:t>
      </w:r>
      <w:r>
        <w:rPr>
          <w:sz w:val="28"/>
          <w:szCs w:val="28"/>
        </w:rPr>
        <w:t xml:space="preserve"> presso l’Ufficio Protocollo del Comune di Preci Via Alcide de Gasperi n. 13.</w:t>
      </w:r>
    </w:p>
    <w:p w:rsidR="00E00000" w:rsidRDefault="00E00000" w:rsidP="00957B86">
      <w:pPr>
        <w:jc w:val="both"/>
        <w:rPr>
          <w:b/>
          <w:sz w:val="28"/>
          <w:szCs w:val="28"/>
          <w:u w:val="single"/>
        </w:rPr>
      </w:pPr>
    </w:p>
    <w:p w:rsidR="006052E2" w:rsidRDefault="006052E2" w:rsidP="00957B86">
      <w:pPr>
        <w:jc w:val="both"/>
        <w:rPr>
          <w:b/>
          <w:sz w:val="28"/>
          <w:szCs w:val="28"/>
          <w:u w:val="single"/>
        </w:rPr>
      </w:pPr>
      <w:r w:rsidRPr="006052E2">
        <w:rPr>
          <w:b/>
          <w:sz w:val="28"/>
          <w:szCs w:val="28"/>
          <w:u w:val="single"/>
        </w:rPr>
        <w:t>INFORMAZIONI GENERALI, NORME DI RINVIO E CONTROVERSIE</w:t>
      </w:r>
    </w:p>
    <w:p w:rsidR="006052E2" w:rsidRDefault="006052E2" w:rsidP="00957B86">
      <w:pPr>
        <w:jc w:val="both"/>
        <w:rPr>
          <w:b/>
          <w:sz w:val="28"/>
          <w:szCs w:val="28"/>
          <w:u w:val="single"/>
        </w:rPr>
      </w:pPr>
    </w:p>
    <w:p w:rsidR="006052E2" w:rsidRDefault="006052E2" w:rsidP="00957B86">
      <w:pPr>
        <w:jc w:val="both"/>
        <w:rPr>
          <w:sz w:val="28"/>
          <w:szCs w:val="28"/>
        </w:rPr>
      </w:pPr>
      <w:r>
        <w:rPr>
          <w:sz w:val="28"/>
          <w:szCs w:val="28"/>
        </w:rPr>
        <w:t>Del presente avviso e relativi allegati sarà data conoscenza tramite il sito internet del Comune di Preci</w:t>
      </w:r>
      <w:r w:rsidR="00F75489">
        <w:rPr>
          <w:sz w:val="28"/>
          <w:szCs w:val="28"/>
        </w:rPr>
        <w:t>.</w:t>
      </w:r>
    </w:p>
    <w:p w:rsidR="00F75489" w:rsidRDefault="00F75489" w:rsidP="00957B86">
      <w:pPr>
        <w:jc w:val="both"/>
        <w:rPr>
          <w:sz w:val="28"/>
          <w:szCs w:val="28"/>
        </w:rPr>
      </w:pPr>
      <w:r>
        <w:rPr>
          <w:sz w:val="28"/>
          <w:szCs w:val="28"/>
        </w:rPr>
        <w:lastRenderedPageBreak/>
        <w:t xml:space="preserve">Tutta la documentazione inerente </w:t>
      </w:r>
      <w:proofErr w:type="gramStart"/>
      <w:r>
        <w:rPr>
          <w:sz w:val="28"/>
          <w:szCs w:val="28"/>
        </w:rPr>
        <w:t>gli</w:t>
      </w:r>
      <w:proofErr w:type="gramEnd"/>
      <w:r>
        <w:rPr>
          <w:sz w:val="28"/>
          <w:szCs w:val="28"/>
        </w:rPr>
        <w:t xml:space="preserve"> immobili oggetto di locazione è in visione e a disposizione presso l’Ufficio Urbanistica-Patrimonio del Comune di Preci Via Alcide de Gasperi n. 13 previo appuntamento con il Responsabile del Procedimento Arch. Giancarlo Boni-tel. 0743-937821-</w:t>
      </w:r>
      <w:r w:rsidR="00E00000">
        <w:rPr>
          <w:sz w:val="28"/>
          <w:szCs w:val="28"/>
        </w:rPr>
        <w:t xml:space="preserve"> </w:t>
      </w:r>
      <w:r>
        <w:rPr>
          <w:sz w:val="28"/>
          <w:szCs w:val="28"/>
        </w:rPr>
        <w:t xml:space="preserve">dal lunedì al </w:t>
      </w:r>
      <w:r w:rsidR="00176553">
        <w:rPr>
          <w:sz w:val="28"/>
          <w:szCs w:val="28"/>
        </w:rPr>
        <w:t>giovedì</w:t>
      </w:r>
      <w:r>
        <w:rPr>
          <w:sz w:val="28"/>
          <w:szCs w:val="28"/>
        </w:rPr>
        <w:t xml:space="preserve"> dalle 9,00 alle 12,00. </w:t>
      </w:r>
    </w:p>
    <w:p w:rsidR="00E00000" w:rsidRDefault="00E00000" w:rsidP="00957B86">
      <w:pPr>
        <w:jc w:val="both"/>
        <w:rPr>
          <w:b/>
          <w:sz w:val="28"/>
          <w:szCs w:val="28"/>
          <w:u w:val="single"/>
        </w:rPr>
      </w:pPr>
    </w:p>
    <w:p w:rsidR="00E00000" w:rsidRDefault="00E00000" w:rsidP="00957B86">
      <w:pPr>
        <w:jc w:val="both"/>
        <w:rPr>
          <w:b/>
          <w:sz w:val="28"/>
          <w:szCs w:val="28"/>
          <w:u w:val="single"/>
        </w:rPr>
      </w:pPr>
    </w:p>
    <w:p w:rsidR="00F75489" w:rsidRDefault="00F75489" w:rsidP="00957B86">
      <w:pPr>
        <w:jc w:val="both"/>
        <w:rPr>
          <w:b/>
          <w:sz w:val="28"/>
          <w:szCs w:val="28"/>
          <w:u w:val="single"/>
        </w:rPr>
      </w:pPr>
    </w:p>
    <w:p w:rsidR="00F75489" w:rsidRPr="00F75489" w:rsidRDefault="00F75489" w:rsidP="00957B86">
      <w:pPr>
        <w:jc w:val="both"/>
        <w:rPr>
          <w:b/>
          <w:sz w:val="28"/>
          <w:szCs w:val="28"/>
          <w:u w:val="single"/>
        </w:rPr>
      </w:pPr>
      <w:r w:rsidRPr="00F75489">
        <w:rPr>
          <w:b/>
          <w:sz w:val="28"/>
          <w:szCs w:val="28"/>
          <w:u w:val="single"/>
        </w:rPr>
        <w:t>TRATTAMENTO DATI PERSONALI</w:t>
      </w:r>
    </w:p>
    <w:p w:rsidR="00F75489" w:rsidRDefault="00F75489" w:rsidP="00957B86">
      <w:pPr>
        <w:jc w:val="both"/>
        <w:rPr>
          <w:sz w:val="28"/>
          <w:szCs w:val="28"/>
        </w:rPr>
      </w:pPr>
    </w:p>
    <w:p w:rsidR="00127D05" w:rsidRDefault="00127D05" w:rsidP="00957B86">
      <w:pPr>
        <w:jc w:val="both"/>
        <w:rPr>
          <w:sz w:val="28"/>
          <w:szCs w:val="28"/>
        </w:rPr>
      </w:pPr>
      <w:r>
        <w:rPr>
          <w:sz w:val="28"/>
          <w:szCs w:val="28"/>
        </w:rPr>
        <w:t xml:space="preserve">Ai sensi dell’art. 13 del </w:t>
      </w:r>
      <w:proofErr w:type="gramStart"/>
      <w:r>
        <w:rPr>
          <w:sz w:val="28"/>
          <w:szCs w:val="28"/>
        </w:rPr>
        <w:t>D.Lgs</w:t>
      </w:r>
      <w:proofErr w:type="gramEnd"/>
      <w:r>
        <w:rPr>
          <w:sz w:val="28"/>
          <w:szCs w:val="28"/>
        </w:rPr>
        <w:t>.30 giugno 2003 n. 196, si informa che:</w:t>
      </w:r>
    </w:p>
    <w:p w:rsidR="00127D05" w:rsidRDefault="00127D05" w:rsidP="00957B86">
      <w:pPr>
        <w:pStyle w:val="Paragrafoelenco"/>
        <w:numPr>
          <w:ilvl w:val="0"/>
          <w:numId w:val="3"/>
        </w:numPr>
        <w:jc w:val="both"/>
        <w:rPr>
          <w:sz w:val="28"/>
          <w:szCs w:val="28"/>
        </w:rPr>
      </w:pPr>
      <w:r>
        <w:rPr>
          <w:sz w:val="28"/>
          <w:szCs w:val="28"/>
        </w:rPr>
        <w:t>Il trattamento</w:t>
      </w:r>
      <w:r w:rsidR="00E911B4">
        <w:rPr>
          <w:sz w:val="28"/>
          <w:szCs w:val="28"/>
        </w:rPr>
        <w:t xml:space="preserve"> dei dati ha finalità di consentire l’accertamento dell’idoneità dei soggetti a partecipare alla procedura di cui si tratta;</w:t>
      </w:r>
    </w:p>
    <w:p w:rsidR="00E911B4" w:rsidRDefault="00E911B4" w:rsidP="00957B86">
      <w:pPr>
        <w:pStyle w:val="Paragrafoelenco"/>
        <w:numPr>
          <w:ilvl w:val="0"/>
          <w:numId w:val="3"/>
        </w:numPr>
        <w:jc w:val="both"/>
        <w:rPr>
          <w:sz w:val="28"/>
          <w:szCs w:val="28"/>
        </w:rPr>
      </w:pPr>
      <w:r>
        <w:rPr>
          <w:sz w:val="28"/>
          <w:szCs w:val="28"/>
        </w:rPr>
        <w:t>Il trattamento dei dati personali avverrà presso gli Uffici dell’Ente, con l’utilizzo anche di sistemi informatici, nei modi e nei limiti necessari per conseguire la finalità predetta, e sarà improntato a liceità e correttezza nella piena tutela dei diritti dei soggetti e della loro riservatezza;</w:t>
      </w:r>
    </w:p>
    <w:p w:rsidR="003A26A6" w:rsidRDefault="00E911B4" w:rsidP="00957B86">
      <w:pPr>
        <w:pStyle w:val="Paragrafoelenco"/>
        <w:numPr>
          <w:ilvl w:val="0"/>
          <w:numId w:val="3"/>
        </w:numPr>
        <w:jc w:val="both"/>
        <w:rPr>
          <w:sz w:val="28"/>
          <w:szCs w:val="28"/>
        </w:rPr>
      </w:pPr>
      <w:r>
        <w:rPr>
          <w:sz w:val="28"/>
          <w:szCs w:val="28"/>
        </w:rPr>
        <w:t>Il conferimento dei dati è obbligatorio per i soggetti che inviano la domanda;</w:t>
      </w:r>
    </w:p>
    <w:p w:rsidR="003A26A6" w:rsidRDefault="003A26A6" w:rsidP="00957B86">
      <w:pPr>
        <w:pStyle w:val="Paragrafoelenco"/>
        <w:numPr>
          <w:ilvl w:val="0"/>
          <w:numId w:val="3"/>
        </w:numPr>
        <w:jc w:val="both"/>
        <w:rPr>
          <w:sz w:val="28"/>
          <w:szCs w:val="28"/>
        </w:rPr>
      </w:pPr>
      <w:r>
        <w:rPr>
          <w:sz w:val="28"/>
          <w:szCs w:val="28"/>
        </w:rPr>
        <w:t>L’eventuale mancanza del conferimento dei dati necessari ai fini dell’ammissione comporterà l’esclusione dalla graduatoria;</w:t>
      </w:r>
    </w:p>
    <w:p w:rsidR="003A26A6" w:rsidRDefault="003A26A6" w:rsidP="00957B86">
      <w:pPr>
        <w:pStyle w:val="Paragrafoelenco"/>
        <w:numPr>
          <w:ilvl w:val="0"/>
          <w:numId w:val="3"/>
        </w:numPr>
        <w:jc w:val="both"/>
        <w:rPr>
          <w:sz w:val="28"/>
          <w:szCs w:val="28"/>
        </w:rPr>
      </w:pPr>
      <w:r>
        <w:rPr>
          <w:sz w:val="28"/>
          <w:szCs w:val="28"/>
        </w:rPr>
        <w:t>I dati conferiti possono essere diffusi nell’ambito degli Uffici dell’Ente e comunicati ad altri enti pubblici (per es., Prefettura, Procura della Repubblica);</w:t>
      </w:r>
    </w:p>
    <w:p w:rsidR="00E911B4" w:rsidRDefault="003A26A6" w:rsidP="00957B86">
      <w:pPr>
        <w:pStyle w:val="Paragrafoelenco"/>
        <w:numPr>
          <w:ilvl w:val="0"/>
          <w:numId w:val="3"/>
        </w:numPr>
        <w:jc w:val="both"/>
        <w:rPr>
          <w:sz w:val="28"/>
          <w:szCs w:val="28"/>
        </w:rPr>
      </w:pPr>
      <w:r>
        <w:rPr>
          <w:sz w:val="28"/>
          <w:szCs w:val="28"/>
        </w:rPr>
        <w:t xml:space="preserve">Agli interessati sono riconosciuti i diritti di cui all’art. 7 del </w:t>
      </w:r>
      <w:proofErr w:type="spellStart"/>
      <w:r>
        <w:rPr>
          <w:sz w:val="28"/>
          <w:szCs w:val="28"/>
        </w:rPr>
        <w:t>D.Lgs.</w:t>
      </w:r>
      <w:proofErr w:type="spellEnd"/>
      <w:r>
        <w:rPr>
          <w:sz w:val="28"/>
          <w:szCs w:val="28"/>
        </w:rPr>
        <w:t xml:space="preserve"> n. 196/2003;</w:t>
      </w:r>
      <w:r w:rsidR="00E911B4">
        <w:rPr>
          <w:sz w:val="28"/>
          <w:szCs w:val="28"/>
        </w:rPr>
        <w:t xml:space="preserve">   </w:t>
      </w:r>
    </w:p>
    <w:p w:rsidR="003A26A6" w:rsidRDefault="003A26A6" w:rsidP="00957B86">
      <w:pPr>
        <w:pStyle w:val="Paragrafoelenco"/>
        <w:numPr>
          <w:ilvl w:val="0"/>
          <w:numId w:val="3"/>
        </w:numPr>
        <w:jc w:val="both"/>
        <w:rPr>
          <w:sz w:val="28"/>
          <w:szCs w:val="28"/>
        </w:rPr>
      </w:pPr>
      <w:r>
        <w:rPr>
          <w:sz w:val="28"/>
          <w:szCs w:val="28"/>
        </w:rPr>
        <w:t>Il titolare del trattamento dei dati di Preci.</w:t>
      </w:r>
    </w:p>
    <w:p w:rsidR="00E74C8D" w:rsidRDefault="00E74C8D" w:rsidP="00957B86">
      <w:pPr>
        <w:jc w:val="both"/>
        <w:rPr>
          <w:sz w:val="28"/>
          <w:szCs w:val="28"/>
        </w:rPr>
      </w:pPr>
    </w:p>
    <w:p w:rsidR="00E74C8D" w:rsidRDefault="00E74C8D" w:rsidP="00957B86">
      <w:pPr>
        <w:jc w:val="both"/>
        <w:rPr>
          <w:sz w:val="28"/>
          <w:szCs w:val="28"/>
        </w:rPr>
      </w:pPr>
    </w:p>
    <w:p w:rsidR="00E74C8D" w:rsidRDefault="00E74C8D" w:rsidP="0000517F">
      <w:pPr>
        <w:jc w:val="right"/>
        <w:rPr>
          <w:sz w:val="28"/>
          <w:szCs w:val="28"/>
        </w:rPr>
      </w:pPr>
      <w:r>
        <w:rPr>
          <w:sz w:val="28"/>
          <w:szCs w:val="28"/>
        </w:rPr>
        <w:t>Il Responsabile Area Urbanistica</w:t>
      </w:r>
    </w:p>
    <w:p w:rsidR="00E74C8D" w:rsidRDefault="00E74C8D" w:rsidP="0000517F">
      <w:pPr>
        <w:jc w:val="right"/>
        <w:rPr>
          <w:sz w:val="28"/>
          <w:szCs w:val="28"/>
        </w:rPr>
      </w:pPr>
      <w:r>
        <w:rPr>
          <w:sz w:val="28"/>
          <w:szCs w:val="28"/>
        </w:rPr>
        <w:t>Arch. Giancarlo Boni</w:t>
      </w:r>
    </w:p>
    <w:p w:rsidR="00DC65FA" w:rsidRPr="00DC65FA" w:rsidRDefault="00DC65FA" w:rsidP="0000517F">
      <w:pPr>
        <w:jc w:val="right"/>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Pr="00DC65FA" w:rsidRDefault="00DC65FA" w:rsidP="00957B86">
      <w:pPr>
        <w:jc w:val="both"/>
        <w:rPr>
          <w:sz w:val="28"/>
          <w:szCs w:val="28"/>
        </w:rPr>
      </w:pPr>
    </w:p>
    <w:p w:rsidR="00DC65FA" w:rsidRDefault="00DC65FA" w:rsidP="00957B86">
      <w:pPr>
        <w:tabs>
          <w:tab w:val="left" w:pos="6388"/>
        </w:tabs>
        <w:jc w:val="both"/>
        <w:rPr>
          <w:sz w:val="28"/>
          <w:szCs w:val="28"/>
        </w:rPr>
      </w:pPr>
    </w:p>
    <w:p w:rsidR="0000517F" w:rsidRDefault="0000517F" w:rsidP="00957B86">
      <w:pPr>
        <w:tabs>
          <w:tab w:val="left" w:pos="6388"/>
        </w:tabs>
        <w:jc w:val="both"/>
        <w:rPr>
          <w:sz w:val="28"/>
          <w:szCs w:val="28"/>
        </w:rPr>
      </w:pPr>
    </w:p>
    <w:p w:rsidR="0000517F" w:rsidRDefault="0000517F" w:rsidP="00957B86">
      <w:pPr>
        <w:tabs>
          <w:tab w:val="left" w:pos="6388"/>
        </w:tabs>
        <w:jc w:val="both"/>
        <w:rPr>
          <w:sz w:val="28"/>
          <w:szCs w:val="28"/>
        </w:rPr>
      </w:pPr>
    </w:p>
    <w:p w:rsidR="00DC65FA" w:rsidRDefault="00DC65FA" w:rsidP="00957B86">
      <w:pPr>
        <w:tabs>
          <w:tab w:val="left" w:pos="6388"/>
        </w:tabs>
        <w:jc w:val="both"/>
        <w:rPr>
          <w:sz w:val="28"/>
          <w:szCs w:val="28"/>
        </w:rPr>
      </w:pPr>
      <w:bookmarkStart w:id="0" w:name="_GoBack"/>
      <w:bookmarkEnd w:id="0"/>
    </w:p>
    <w:sectPr w:rsidR="00DC65F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701" w:rsidRDefault="00391701" w:rsidP="00391701">
      <w:r>
        <w:separator/>
      </w:r>
    </w:p>
  </w:endnote>
  <w:endnote w:type="continuationSeparator" w:id="0">
    <w:p w:rsidR="00391701" w:rsidRDefault="00391701" w:rsidP="0039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701" w:rsidRDefault="00391701" w:rsidP="00391701">
      <w:r>
        <w:separator/>
      </w:r>
    </w:p>
  </w:footnote>
  <w:footnote w:type="continuationSeparator" w:id="0">
    <w:p w:rsidR="00391701" w:rsidRDefault="00391701" w:rsidP="0039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701" w:rsidRPr="00391701" w:rsidRDefault="00391701" w:rsidP="00391701">
    <w:pPr>
      <w:pStyle w:val="Intestazione"/>
      <w:jc w:val="right"/>
      <w:rPr>
        <w:sz w:val="28"/>
        <w:szCs w:val="28"/>
      </w:rPr>
    </w:pPr>
    <w:r w:rsidRPr="00391701">
      <w:rPr>
        <w:sz w:val="28"/>
        <w:szCs w:val="28"/>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89F7338"/>
    <w:multiLevelType w:val="hybridMultilevel"/>
    <w:tmpl w:val="987AEB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ED5C60"/>
    <w:multiLevelType w:val="hybridMultilevel"/>
    <w:tmpl w:val="646E5E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B55FCD"/>
    <w:multiLevelType w:val="hybridMultilevel"/>
    <w:tmpl w:val="646E5E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704D68"/>
    <w:multiLevelType w:val="hybridMultilevel"/>
    <w:tmpl w:val="03C633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310390"/>
    <w:multiLevelType w:val="hybridMultilevel"/>
    <w:tmpl w:val="646E5E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035647C"/>
    <w:multiLevelType w:val="hybridMultilevel"/>
    <w:tmpl w:val="FD8CA112"/>
    <w:lvl w:ilvl="0" w:tplc="FD5A0DA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60B5103"/>
    <w:multiLevelType w:val="hybridMultilevel"/>
    <w:tmpl w:val="4DB6D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9B2E69"/>
    <w:multiLevelType w:val="hybridMultilevel"/>
    <w:tmpl w:val="5C967C22"/>
    <w:lvl w:ilvl="0" w:tplc="295ACAF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E223A9D"/>
    <w:multiLevelType w:val="hybridMultilevel"/>
    <w:tmpl w:val="1AF6D8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2"/>
  </w:num>
  <w:num w:numId="5">
    <w:abstractNumId w:val="5"/>
  </w:num>
  <w:num w:numId="6">
    <w:abstractNumId w:val="3"/>
  </w:num>
  <w:num w:numId="7">
    <w:abstractNumId w:val="8"/>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89"/>
    <w:rsid w:val="0000517F"/>
    <w:rsid w:val="00050189"/>
    <w:rsid w:val="000C6039"/>
    <w:rsid w:val="000E2DBE"/>
    <w:rsid w:val="000F1259"/>
    <w:rsid w:val="00127D05"/>
    <w:rsid w:val="00176553"/>
    <w:rsid w:val="001B1CFC"/>
    <w:rsid w:val="001F25DA"/>
    <w:rsid w:val="001F2F20"/>
    <w:rsid w:val="002E0C93"/>
    <w:rsid w:val="0037009E"/>
    <w:rsid w:val="00391701"/>
    <w:rsid w:val="003A26A6"/>
    <w:rsid w:val="003A3B2B"/>
    <w:rsid w:val="004147F2"/>
    <w:rsid w:val="004B2B77"/>
    <w:rsid w:val="004D6E58"/>
    <w:rsid w:val="005A4D8E"/>
    <w:rsid w:val="00603AE0"/>
    <w:rsid w:val="006052E2"/>
    <w:rsid w:val="00622523"/>
    <w:rsid w:val="006348D0"/>
    <w:rsid w:val="006448F5"/>
    <w:rsid w:val="007A659D"/>
    <w:rsid w:val="00822F1C"/>
    <w:rsid w:val="00852831"/>
    <w:rsid w:val="008773D2"/>
    <w:rsid w:val="008B2C76"/>
    <w:rsid w:val="008E02DC"/>
    <w:rsid w:val="00906E53"/>
    <w:rsid w:val="00957B86"/>
    <w:rsid w:val="00A36ECF"/>
    <w:rsid w:val="00AC2103"/>
    <w:rsid w:val="00B0061F"/>
    <w:rsid w:val="00B22FE4"/>
    <w:rsid w:val="00B31507"/>
    <w:rsid w:val="00B91F45"/>
    <w:rsid w:val="00BA0005"/>
    <w:rsid w:val="00BC2FB9"/>
    <w:rsid w:val="00BD39A5"/>
    <w:rsid w:val="00C04B4C"/>
    <w:rsid w:val="00C64AEB"/>
    <w:rsid w:val="00CD54A2"/>
    <w:rsid w:val="00DC65FA"/>
    <w:rsid w:val="00E00000"/>
    <w:rsid w:val="00E74C8D"/>
    <w:rsid w:val="00E911B4"/>
    <w:rsid w:val="00E94931"/>
    <w:rsid w:val="00E9719E"/>
    <w:rsid w:val="00EC2DCE"/>
    <w:rsid w:val="00EC37B5"/>
    <w:rsid w:val="00F57FC9"/>
    <w:rsid w:val="00F75489"/>
    <w:rsid w:val="00FC7A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3D68F-AA9F-445A-950D-6F2405F3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0189"/>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qFormat/>
    <w:rsid w:val="00050189"/>
    <w:pPr>
      <w:keepNext/>
      <w:numPr>
        <w:ilvl w:val="1"/>
        <w:numId w:val="1"/>
      </w:numPr>
      <w:ind w:left="0" w:right="-81" w:firstLine="0"/>
      <w:jc w:val="both"/>
      <w:outlineLvl w:val="1"/>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50189"/>
    <w:rPr>
      <w:rFonts w:ascii="Times New Roman" w:eastAsia="Times New Roman" w:hAnsi="Times New Roman" w:cs="Times New Roman"/>
      <w:b/>
      <w:bCs/>
      <w:sz w:val="28"/>
      <w:szCs w:val="24"/>
      <w:lang w:eastAsia="ar-SA"/>
    </w:rPr>
  </w:style>
  <w:style w:type="paragraph" w:styleId="Corpotesto">
    <w:name w:val="Body Text"/>
    <w:basedOn w:val="Normale"/>
    <w:link w:val="CorpotestoCarattere"/>
    <w:rsid w:val="00050189"/>
    <w:pPr>
      <w:pBdr>
        <w:top w:val="single" w:sz="8" w:space="1" w:color="000000"/>
        <w:left w:val="single" w:sz="8" w:space="1" w:color="000000"/>
        <w:bottom w:val="single" w:sz="8" w:space="1" w:color="000000"/>
        <w:right w:val="single" w:sz="8" w:space="1" w:color="000000"/>
      </w:pBdr>
      <w:jc w:val="both"/>
    </w:pPr>
    <w:rPr>
      <w:b/>
      <w:bCs/>
      <w:sz w:val="28"/>
      <w:szCs w:val="28"/>
    </w:rPr>
  </w:style>
  <w:style w:type="character" w:customStyle="1" w:styleId="CorpotestoCarattere">
    <w:name w:val="Corpo testo Carattere"/>
    <w:basedOn w:val="Carpredefinitoparagrafo"/>
    <w:link w:val="Corpotesto"/>
    <w:rsid w:val="00050189"/>
    <w:rPr>
      <w:rFonts w:ascii="Times New Roman" w:eastAsia="Times New Roman" w:hAnsi="Times New Roman" w:cs="Times New Roman"/>
      <w:b/>
      <w:bCs/>
      <w:sz w:val="28"/>
      <w:szCs w:val="28"/>
      <w:lang w:eastAsia="ar-SA"/>
    </w:rPr>
  </w:style>
  <w:style w:type="paragraph" w:styleId="Testofumetto">
    <w:name w:val="Balloon Text"/>
    <w:basedOn w:val="Normale"/>
    <w:link w:val="TestofumettoCarattere"/>
    <w:uiPriority w:val="99"/>
    <w:semiHidden/>
    <w:unhideWhenUsed/>
    <w:rsid w:val="000501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189"/>
    <w:rPr>
      <w:rFonts w:ascii="Tahoma" w:eastAsia="Times New Roman" w:hAnsi="Tahoma" w:cs="Tahoma"/>
      <w:sz w:val="16"/>
      <w:szCs w:val="16"/>
      <w:lang w:eastAsia="ar-SA"/>
    </w:rPr>
  </w:style>
  <w:style w:type="character" w:styleId="Collegamentoipertestuale">
    <w:name w:val="Hyperlink"/>
    <w:basedOn w:val="Carpredefinitoparagrafo"/>
    <w:uiPriority w:val="99"/>
    <w:unhideWhenUsed/>
    <w:rsid w:val="00F75489"/>
    <w:rPr>
      <w:color w:val="0000FF" w:themeColor="hyperlink"/>
      <w:u w:val="single"/>
    </w:rPr>
  </w:style>
  <w:style w:type="paragraph" w:styleId="Paragrafoelenco">
    <w:name w:val="List Paragraph"/>
    <w:basedOn w:val="Normale"/>
    <w:uiPriority w:val="34"/>
    <w:qFormat/>
    <w:rsid w:val="00F75489"/>
    <w:pPr>
      <w:ind w:left="720"/>
      <w:contextualSpacing/>
    </w:pPr>
  </w:style>
  <w:style w:type="character" w:styleId="Menzionenonrisolta">
    <w:name w:val="Unresolved Mention"/>
    <w:basedOn w:val="Carpredefinitoparagrafo"/>
    <w:uiPriority w:val="99"/>
    <w:semiHidden/>
    <w:unhideWhenUsed/>
    <w:rsid w:val="00176553"/>
    <w:rPr>
      <w:color w:val="605E5C"/>
      <w:shd w:val="clear" w:color="auto" w:fill="E1DFDD"/>
    </w:rPr>
  </w:style>
  <w:style w:type="paragraph" w:styleId="Intestazione">
    <w:name w:val="header"/>
    <w:basedOn w:val="Normale"/>
    <w:link w:val="IntestazioneCarattere"/>
    <w:uiPriority w:val="99"/>
    <w:unhideWhenUsed/>
    <w:rsid w:val="00391701"/>
    <w:pPr>
      <w:tabs>
        <w:tab w:val="center" w:pos="4819"/>
        <w:tab w:val="right" w:pos="9638"/>
      </w:tabs>
    </w:pPr>
  </w:style>
  <w:style w:type="character" w:customStyle="1" w:styleId="IntestazioneCarattere">
    <w:name w:val="Intestazione Carattere"/>
    <w:basedOn w:val="Carpredefinitoparagrafo"/>
    <w:link w:val="Intestazione"/>
    <w:uiPriority w:val="99"/>
    <w:rsid w:val="00391701"/>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391701"/>
    <w:pPr>
      <w:tabs>
        <w:tab w:val="center" w:pos="4819"/>
        <w:tab w:val="right" w:pos="9638"/>
      </w:tabs>
    </w:pPr>
  </w:style>
  <w:style w:type="character" w:customStyle="1" w:styleId="PidipaginaCarattere">
    <w:name w:val="Piè di pagina Carattere"/>
    <w:basedOn w:val="Carpredefinitoparagrafo"/>
    <w:link w:val="Pidipagina"/>
    <w:uiPriority w:val="99"/>
    <w:rsid w:val="0039170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727602">
      <w:bodyDiv w:val="1"/>
      <w:marLeft w:val="0"/>
      <w:marRight w:val="0"/>
      <w:marTop w:val="0"/>
      <w:marBottom w:val="0"/>
      <w:divBdr>
        <w:top w:val="none" w:sz="0" w:space="0" w:color="auto"/>
        <w:left w:val="none" w:sz="0" w:space="0" w:color="auto"/>
        <w:bottom w:val="none" w:sz="0" w:space="0" w:color="auto"/>
        <w:right w:val="none" w:sz="0" w:space="0" w:color="auto"/>
      </w:divBdr>
    </w:div>
    <w:div w:id="203445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Boni Giancarlo</dc:creator>
  <cp:lastModifiedBy>utente</cp:lastModifiedBy>
  <cp:revision>2</cp:revision>
  <cp:lastPrinted>2019-11-20T16:10:00Z</cp:lastPrinted>
  <dcterms:created xsi:type="dcterms:W3CDTF">2019-11-21T08:03:00Z</dcterms:created>
  <dcterms:modified xsi:type="dcterms:W3CDTF">2019-11-21T08:03:00Z</dcterms:modified>
</cp:coreProperties>
</file>