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96" w:rsidRDefault="007B1D96" w:rsidP="00167721">
      <w:pPr>
        <w:tabs>
          <w:tab w:val="left" w:pos="7632"/>
        </w:tabs>
        <w:jc w:val="both"/>
      </w:pPr>
      <w:r>
        <w:t xml:space="preserve">jAllegato A) alla delibera del Consiglio Comunale </w:t>
      </w:r>
      <w:r w:rsidRPr="00C86229">
        <w:t>n.</w:t>
      </w:r>
      <w:r>
        <w:t xml:space="preserve"> 43 </w:t>
      </w:r>
      <w:r w:rsidRPr="00C86229">
        <w:t xml:space="preserve">del </w:t>
      </w:r>
      <w:r>
        <w:t>12/11/2019.</w:t>
      </w:r>
      <w:bookmarkStart w:id="0" w:name="_GoBack"/>
      <w:bookmarkEnd w:id="0"/>
    </w:p>
    <w:p w:rsidR="007B1D96" w:rsidRDefault="007B1D96" w:rsidP="00167721">
      <w:pPr>
        <w:pStyle w:val="BodyText"/>
        <w:jc w:val="center"/>
        <w:rPr>
          <w:sz w:val="28"/>
        </w:rPr>
      </w:pPr>
      <w:r>
        <w:rPr>
          <w:b w:val="0"/>
          <w:bCs w:val="0"/>
          <w:sz w:val="28"/>
        </w:rPr>
        <w:t>COMUNE DI PRECI</w:t>
      </w:r>
    </w:p>
    <w:p w:rsidR="007B1D96" w:rsidRDefault="007B1D96" w:rsidP="00167721">
      <w:pPr>
        <w:pStyle w:val="BodyText"/>
        <w:pBdr>
          <w:bottom w:val="single" w:sz="6" w:space="1" w:color="auto"/>
        </w:pBdr>
        <w:jc w:val="center"/>
        <w:rPr>
          <w:sz w:val="20"/>
        </w:rPr>
      </w:pPr>
      <w:r>
        <w:rPr>
          <w:b w:val="0"/>
          <w:bCs w:val="0"/>
          <w:sz w:val="20"/>
        </w:rPr>
        <w:t>PROVINCIA DI PERUGIA</w:t>
      </w:r>
    </w:p>
    <w:p w:rsidR="007B1D96" w:rsidRDefault="007B1D96" w:rsidP="00167721">
      <w:pPr>
        <w:pStyle w:val="BodyText"/>
        <w:jc w:val="center"/>
      </w:pPr>
      <w:r>
        <w:t>UFFICIO PATRIMONIO</w:t>
      </w:r>
    </w:p>
    <w:p w:rsidR="007B1D96" w:rsidRDefault="007B1D96" w:rsidP="00167721">
      <w:pPr>
        <w:pStyle w:val="BodyText"/>
        <w:jc w:val="center"/>
      </w:pPr>
    </w:p>
    <w:p w:rsidR="007B1D96" w:rsidRPr="00CA6702" w:rsidRDefault="007B1D96" w:rsidP="0016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CA6702">
        <w:rPr>
          <w:b/>
          <w:sz w:val="22"/>
          <w:szCs w:val="22"/>
        </w:rPr>
        <w:t xml:space="preserve">PIANO DELLE ALIENAZIONI E DELLE VALORIZZAZIONI IMMOBILIARI ANNO </w:t>
      </w:r>
      <w:r w:rsidRPr="00C86229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</w:p>
    <w:p w:rsidR="007B1D96" w:rsidRPr="00C86229" w:rsidRDefault="007B1D96" w:rsidP="00167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70BA7">
        <w:rPr>
          <w:b/>
        </w:rPr>
        <w:t>(art. 58, D.Lgs. n. 112/2008 convertito dalla Legge 133/2008)</w:t>
      </w:r>
    </w:p>
    <w:p w:rsidR="007B1D96" w:rsidRPr="004F4A1D" w:rsidRDefault="007B1D96" w:rsidP="00167721">
      <w:pPr>
        <w:widowControl w:val="0"/>
        <w:snapToGrid w:val="0"/>
        <w:jc w:val="both"/>
        <w:rPr>
          <w:b/>
          <w:szCs w:val="20"/>
        </w:rPr>
      </w:pPr>
    </w:p>
    <w:p w:rsidR="007B1D96" w:rsidRPr="004F4A1D" w:rsidRDefault="007B1D96" w:rsidP="00167721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sz w:val="20"/>
        </w:rPr>
      </w:pPr>
      <w:r w:rsidRPr="00C86229">
        <w:rPr>
          <w:rFonts w:ascii="Arial" w:hAnsi="Arial" w:cs="Arial"/>
          <w:b/>
          <w:sz w:val="20"/>
          <w:szCs w:val="20"/>
          <w:u w:val="single"/>
        </w:rPr>
        <w:t>A - Terreni</w:t>
      </w: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2"/>
        <w:gridCol w:w="270"/>
        <w:gridCol w:w="1183"/>
        <w:gridCol w:w="1240"/>
        <w:gridCol w:w="426"/>
        <w:gridCol w:w="708"/>
        <w:gridCol w:w="993"/>
        <w:gridCol w:w="1275"/>
        <w:gridCol w:w="851"/>
        <w:gridCol w:w="1134"/>
        <w:gridCol w:w="1559"/>
      </w:tblGrid>
      <w:tr w:rsidR="007B1D96" w:rsidRPr="004F4A1D" w:rsidTr="00C71FEC">
        <w:trPr>
          <w:trHeight w:val="45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4F4A1D">
              <w:rPr>
                <w:rFonts w:ascii="Arial" w:hAnsi="Arial"/>
                <w:sz w:val="20"/>
              </w:rPr>
              <w:t>DESCRIZIONE DEL BENE</w:t>
            </w:r>
          </w:p>
        </w:tc>
      </w:tr>
      <w:tr w:rsidR="007B1D96" w:rsidRPr="004F4A1D" w:rsidTr="00C71FEC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nr. Ord.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F4A1D">
              <w:rPr>
                <w:b/>
                <w:color w:val="000000"/>
                <w:sz w:val="20"/>
              </w:rPr>
              <w:t>fg.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F4A1D">
              <w:rPr>
                <w:b/>
                <w:sz w:val="20"/>
              </w:rPr>
              <w:t>p.lla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SUP.</w:t>
            </w:r>
            <w:r>
              <w:rPr>
                <w:b/>
                <w:color w:val="000000"/>
                <w:sz w:val="16"/>
              </w:rPr>
              <w:t xml:space="preserve"> (mq)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VALORE COMPLESSIVO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destinato a:</w:t>
            </w:r>
          </w:p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- Alienazione</w:t>
            </w:r>
          </w:p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o Valorizzazione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4F4A1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4F4A1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7B1D96" w:rsidRPr="004F4A1D" w:rsidTr="00C71FEC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Porzione lotto zona industriale  n. 17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D1a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257-258-262-281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2560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Non Urbaniz. 1.72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Urbaniz. 5.74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14.694,40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CONFORME</w:t>
            </w:r>
          </w:p>
        </w:tc>
      </w:tr>
      <w:tr w:rsidR="007B1D96" w:rsidRPr="004F4A1D" w:rsidTr="00C71FEC">
        <w:tblPrEx>
          <w:tblCellMar>
            <w:left w:w="30" w:type="dxa"/>
            <w:right w:w="30" w:type="dxa"/>
          </w:tblCellMar>
        </w:tblPrEx>
        <w:trPr>
          <w:trHeight w:val="427"/>
        </w:trPr>
        <w:tc>
          <w:tcPr>
            <w:tcW w:w="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Porzione lotto zona industriale  n. 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Zona D1a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260-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266-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270-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280-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302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2835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Non Urbaniz. 1.72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Urbaniz. 5.74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16.272,90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ind w:right="-179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Alienazione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</w:p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/>
                <w:i/>
                <w:color w:val="000000"/>
                <w:sz w:val="16"/>
              </w:rPr>
              <w:t>CONFORME</w:t>
            </w:r>
          </w:p>
        </w:tc>
      </w:tr>
    </w:tbl>
    <w:p w:rsidR="007B1D96" w:rsidRDefault="007B1D96" w:rsidP="00167721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B1D96" w:rsidRDefault="007B1D96" w:rsidP="00167721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B1D96" w:rsidRPr="004F4A1D" w:rsidRDefault="007B1D96" w:rsidP="00167721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B1D96" w:rsidRPr="00C6196D" w:rsidRDefault="007B1D96" w:rsidP="00167721">
      <w:pPr>
        <w:autoSpaceDE w:val="0"/>
        <w:autoSpaceDN w:val="0"/>
        <w:adjustRightInd w:val="0"/>
        <w:spacing w:line="336" w:lineRule="auto"/>
        <w:jc w:val="both"/>
        <w:rPr>
          <w:rFonts w:ascii="Arial" w:hAnsi="Arial"/>
          <w:b/>
          <w:sz w:val="20"/>
          <w:u w:val="single"/>
        </w:rPr>
      </w:pPr>
      <w:r w:rsidRPr="00C86229">
        <w:rPr>
          <w:rFonts w:ascii="Arial" w:hAnsi="Arial"/>
          <w:b/>
          <w:sz w:val="20"/>
          <w:u w:val="single"/>
        </w:rPr>
        <w:t>B – Fabbricati</w:t>
      </w:r>
    </w:p>
    <w:tbl>
      <w:tblPr>
        <w:tblW w:w="998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74"/>
        <w:gridCol w:w="315"/>
        <w:gridCol w:w="782"/>
        <w:gridCol w:w="714"/>
        <w:gridCol w:w="709"/>
        <w:gridCol w:w="708"/>
        <w:gridCol w:w="851"/>
        <w:gridCol w:w="992"/>
        <w:gridCol w:w="992"/>
        <w:gridCol w:w="1134"/>
        <w:gridCol w:w="993"/>
        <w:gridCol w:w="1417"/>
        <w:gridCol w:w="205"/>
      </w:tblGrid>
      <w:tr w:rsidR="007B1D96" w:rsidRPr="00C6196D" w:rsidTr="00C71FEC">
        <w:trPr>
          <w:gridBefore w:val="1"/>
          <w:wBefore w:w="174" w:type="dxa"/>
          <w:trHeight w:val="454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</w:rPr>
            </w:pPr>
            <w:r w:rsidRPr="00C6196D">
              <w:rPr>
                <w:rFonts w:ascii="Arial" w:hAnsi="Arial"/>
                <w:sz w:val="20"/>
              </w:rPr>
              <w:t>DESCRIZIONE DEL BENE</w:t>
            </w:r>
          </w:p>
        </w:tc>
      </w:tr>
      <w:tr w:rsidR="007B1D96" w:rsidRPr="00C6196D" w:rsidTr="00C71FEC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427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nr. Ord.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Tipologia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destinazione originaria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fg.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C6196D">
              <w:rPr>
                <w:b/>
                <w:sz w:val="16"/>
              </w:rPr>
              <w:t>p.lla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SUP.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UNITARIO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VALORE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VALORE COMPLESSIVO decurtato del 15% 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destinato a:</w:t>
            </w:r>
          </w:p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- Alienazione</w:t>
            </w:r>
          </w:p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 xml:space="preserve">- </w:t>
            </w:r>
            <w:r w:rsidRPr="00C6196D">
              <w:rPr>
                <w:b/>
                <w:color w:val="000000"/>
                <w:sz w:val="12"/>
                <w:szCs w:val="12"/>
              </w:rPr>
              <w:t>Valorizzazione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 w:rsidRPr="00C6196D">
              <w:rPr>
                <w:b/>
                <w:color w:val="000000"/>
                <w:sz w:val="16"/>
              </w:rPr>
              <w:t>conformità allo strumento urbanistico</w:t>
            </w:r>
          </w:p>
        </w:tc>
      </w:tr>
      <w:tr w:rsidR="007B1D96" w:rsidRPr="00C6196D" w:rsidTr="00C71FEC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>CAPANNONE AGRICOLO SITO IN ROCCANOLFI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41.580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  <w:r w:rsidRPr="00C6196D">
              <w:rPr>
                <w:rFonts w:ascii="Arial" w:hAnsi="Arial"/>
                <w:sz w:val="16"/>
                <w:szCs w:val="16"/>
              </w:rPr>
              <w:t>35.343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7B1D96" w:rsidRPr="00C6196D" w:rsidTr="00C71FEC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C6196D">
              <w:rPr>
                <w:color w:val="000000"/>
                <w:sz w:val="14"/>
                <w:szCs w:val="14"/>
              </w:rPr>
              <w:t xml:space="preserve">CAPANNONE AGRICOLO SITO IN </w:t>
            </w:r>
            <w:r>
              <w:rPr>
                <w:color w:val="000000"/>
                <w:sz w:val="14"/>
                <w:szCs w:val="14"/>
              </w:rPr>
              <w:t>FIANO DI ABETO</w:t>
            </w:r>
            <w:r w:rsidRPr="00C6196D">
              <w:rPr>
                <w:color w:val="000000"/>
                <w:sz w:val="14"/>
                <w:szCs w:val="14"/>
              </w:rPr>
              <w:t>I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>ZONA E - AGRICOLTURA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€ 220/MQ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6196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  <w:r w:rsidRPr="00C6196D">
              <w:rPr>
                <w:rFonts w:ascii="Arial" w:hAnsi="Arial"/>
                <w:sz w:val="16"/>
                <w:szCs w:val="16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C6196D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>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  <w:p w:rsidR="007B1D96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7B1D96" w:rsidRPr="00C6196D" w:rsidTr="00C71FEC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PIEDIVALLE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 xml:space="preserve">ZONA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F1</w:t>
            </w:r>
            <w:r w:rsidRPr="00C6196D">
              <w:rPr>
                <w:rFonts w:ascii="Arial" w:hAnsi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SERVIZI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80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0/MQ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€ 81.600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  <w:tr w:rsidR="007B1D96" w:rsidRPr="00C6196D" w:rsidTr="00C71FEC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205" w:type="dxa"/>
          <w:trHeight w:val="1064"/>
        </w:trPr>
        <w:tc>
          <w:tcPr>
            <w:tcW w:w="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APPARTAMENTO SITO IN PIEDIVALLE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C6196D">
              <w:rPr>
                <w:rFonts w:ascii="Arial" w:hAnsi="Arial"/>
                <w:color w:val="000000"/>
                <w:sz w:val="14"/>
                <w:szCs w:val="14"/>
              </w:rPr>
              <w:t xml:space="preserve">ZONA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F1</w:t>
            </w:r>
            <w:r w:rsidRPr="00C6196D">
              <w:rPr>
                <w:rFonts w:ascii="Arial" w:hAnsi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SERVIZI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 xml:space="preserve">€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80</w:t>
            </w: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0/MQ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D96" w:rsidRPr="00C6196D" w:rsidRDefault="007B1D96" w:rsidP="00C71FE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€ 64.800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ind w:right="-179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alienazione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B1D96" w:rsidRPr="00C6196D" w:rsidRDefault="007B1D96" w:rsidP="00C71FEC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  <w:szCs w:val="16"/>
              </w:rPr>
            </w:pPr>
            <w:r w:rsidRPr="00C6196D">
              <w:rPr>
                <w:rFonts w:ascii="Arial" w:hAnsi="Arial"/>
                <w:color w:val="000000"/>
                <w:sz w:val="16"/>
                <w:szCs w:val="16"/>
              </w:rPr>
              <w:t>CONFORME</w:t>
            </w:r>
          </w:p>
        </w:tc>
      </w:tr>
    </w:tbl>
    <w:p w:rsidR="007B1D96" w:rsidRDefault="007B1D96" w:rsidP="00167721">
      <w:pPr>
        <w:tabs>
          <w:tab w:val="left" w:pos="7632"/>
        </w:tabs>
        <w:jc w:val="both"/>
      </w:pPr>
    </w:p>
    <w:p w:rsidR="007B1D96" w:rsidRDefault="007B1D96"/>
    <w:sectPr w:rsidR="007B1D96" w:rsidSect="001110EC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721"/>
    <w:rsid w:val="0001574E"/>
    <w:rsid w:val="00024436"/>
    <w:rsid w:val="001110EC"/>
    <w:rsid w:val="00167721"/>
    <w:rsid w:val="00292862"/>
    <w:rsid w:val="002E1773"/>
    <w:rsid w:val="0034056F"/>
    <w:rsid w:val="003710F3"/>
    <w:rsid w:val="004F4A1D"/>
    <w:rsid w:val="00583CC2"/>
    <w:rsid w:val="00622B55"/>
    <w:rsid w:val="00667894"/>
    <w:rsid w:val="007B1D96"/>
    <w:rsid w:val="007F7760"/>
    <w:rsid w:val="00807DAF"/>
    <w:rsid w:val="00904079"/>
    <w:rsid w:val="00A942FB"/>
    <w:rsid w:val="00B97B61"/>
    <w:rsid w:val="00C6196D"/>
    <w:rsid w:val="00C71FEC"/>
    <w:rsid w:val="00C86229"/>
    <w:rsid w:val="00CA6702"/>
    <w:rsid w:val="00D259ED"/>
    <w:rsid w:val="00D7643F"/>
    <w:rsid w:val="00DC1FFC"/>
    <w:rsid w:val="00E50042"/>
    <w:rsid w:val="00E70BA7"/>
    <w:rsid w:val="00F04347"/>
    <w:rsid w:val="00F6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67721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7721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alla delibera del Consiglio Comunale n</dc:title>
  <dc:subject/>
  <dc:creator>utente</dc:creator>
  <cp:keywords/>
  <dc:description/>
  <cp:lastModifiedBy>Demografici</cp:lastModifiedBy>
  <cp:revision>3</cp:revision>
  <cp:lastPrinted>2019-12-12T07:27:00Z</cp:lastPrinted>
  <dcterms:created xsi:type="dcterms:W3CDTF">2019-12-12T07:25:00Z</dcterms:created>
  <dcterms:modified xsi:type="dcterms:W3CDTF">2019-12-12T07:34:00Z</dcterms:modified>
</cp:coreProperties>
</file>