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63B0" w14:textId="77777777" w:rsidR="00254F52" w:rsidRDefault="00254F52" w:rsidP="00275171">
      <w:pPr>
        <w:pStyle w:val="Nessunaspaziatura"/>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670"/>
        <w:gridCol w:w="1872"/>
      </w:tblGrid>
      <w:tr w:rsidR="00254F52" w:rsidRPr="00A21AD4" w14:paraId="6758CD41" w14:textId="77777777" w:rsidTr="00F96823">
        <w:tc>
          <w:tcPr>
            <w:tcW w:w="2235" w:type="dxa"/>
            <w:tcBorders>
              <w:top w:val="nil"/>
              <w:left w:val="nil"/>
            </w:tcBorders>
            <w:shd w:val="clear" w:color="auto" w:fill="auto"/>
          </w:tcPr>
          <w:p w14:paraId="7A215AA5" w14:textId="776F3D5D" w:rsidR="00254F52" w:rsidRPr="00A21AD4" w:rsidRDefault="00254F52" w:rsidP="00F96823">
            <w:pPr>
              <w:pStyle w:val="Didascalia1"/>
              <w:rPr>
                <w:rFonts w:ascii="Arial Narrow" w:hAnsi="Arial Narrow"/>
                <w:b w:val="0"/>
                <w:i w:val="0"/>
                <w:sz w:val="22"/>
              </w:rPr>
            </w:pPr>
            <w:r>
              <w:rPr>
                <w:rFonts w:ascii="Arial Narrow" w:hAnsi="Arial Narrow"/>
                <w:b w:val="0"/>
                <w:i w:val="0"/>
                <w:noProof/>
                <w:sz w:val="22"/>
                <w:lang w:eastAsia="it-IT"/>
              </w:rPr>
              <w:drawing>
                <wp:inline distT="0" distB="0" distL="0" distR="0" wp14:anchorId="61685212" wp14:editId="674905C5">
                  <wp:extent cx="429260" cy="5486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solidFill>
                            <a:srgbClr val="FFFFFF"/>
                          </a:solidFill>
                          <a:ln>
                            <a:noFill/>
                          </a:ln>
                        </pic:spPr>
                      </pic:pic>
                    </a:graphicData>
                  </a:graphic>
                </wp:inline>
              </w:drawing>
            </w:r>
          </w:p>
          <w:p w14:paraId="6C9F7189" w14:textId="77777777" w:rsidR="00254F52" w:rsidRPr="00A21AD4" w:rsidRDefault="00254F52" w:rsidP="00F96823">
            <w:pPr>
              <w:pStyle w:val="Didascalia1"/>
              <w:rPr>
                <w:rFonts w:ascii="Arial Narrow" w:hAnsi="Arial Narrow"/>
                <w:i w:val="0"/>
                <w:iCs w:val="0"/>
                <w:sz w:val="20"/>
                <w:szCs w:val="20"/>
              </w:rPr>
            </w:pPr>
            <w:r w:rsidRPr="00A21AD4">
              <w:rPr>
                <w:rFonts w:ascii="Arial Narrow" w:hAnsi="Arial Narrow"/>
                <w:i w:val="0"/>
                <w:iCs w:val="0"/>
                <w:sz w:val="20"/>
                <w:szCs w:val="20"/>
              </w:rPr>
              <w:t>CITTA’ DI MATELICA</w:t>
            </w:r>
          </w:p>
          <w:p w14:paraId="3BD38FE1" w14:textId="77777777" w:rsidR="00254F52" w:rsidRPr="00A21AD4" w:rsidRDefault="00254F52" w:rsidP="00F96823">
            <w:pPr>
              <w:jc w:val="center"/>
              <w:rPr>
                <w:rFonts w:ascii="Arial Narrow" w:hAnsi="Arial Narrow"/>
                <w:sz w:val="22"/>
              </w:rPr>
            </w:pPr>
            <w:r w:rsidRPr="00F90600">
              <w:rPr>
                <w:rFonts w:ascii="Arial Narrow" w:hAnsi="Arial Narrow"/>
                <w:sz w:val="18"/>
                <w:szCs w:val="20"/>
              </w:rPr>
              <w:t>Provincia di Macerata</w:t>
            </w:r>
          </w:p>
        </w:tc>
        <w:tc>
          <w:tcPr>
            <w:tcW w:w="5670" w:type="dxa"/>
            <w:shd w:val="clear" w:color="auto" w:fill="F2F2F2"/>
            <w:vAlign w:val="bottom"/>
          </w:tcPr>
          <w:p w14:paraId="3E436F00" w14:textId="77777777" w:rsidR="00254F52" w:rsidRDefault="00254F52" w:rsidP="00F96823">
            <w:pPr>
              <w:pStyle w:val="Didascalia1"/>
              <w:rPr>
                <w:rFonts w:ascii="Arial Narrow" w:hAnsi="Arial Narrow"/>
                <w:i w:val="0"/>
                <w:sz w:val="24"/>
                <w:szCs w:val="20"/>
              </w:rPr>
            </w:pPr>
            <w:r w:rsidRPr="00A21AD4">
              <w:rPr>
                <w:rFonts w:ascii="Arial Narrow" w:hAnsi="Arial Narrow"/>
                <w:i w:val="0"/>
                <w:sz w:val="24"/>
                <w:szCs w:val="20"/>
              </w:rPr>
              <w:t xml:space="preserve">SETTORE  </w:t>
            </w:r>
          </w:p>
          <w:p w14:paraId="3C0618AF" w14:textId="77777777" w:rsidR="00254F52" w:rsidRPr="00F90600" w:rsidRDefault="00254F52" w:rsidP="00F96823">
            <w:pPr>
              <w:pStyle w:val="Didascalia1"/>
              <w:rPr>
                <w:rFonts w:ascii="Arial Narrow" w:hAnsi="Arial Narrow"/>
                <w:i w:val="0"/>
                <w:sz w:val="28"/>
                <w:szCs w:val="20"/>
              </w:rPr>
            </w:pPr>
            <w:r w:rsidRPr="00F90600">
              <w:rPr>
                <w:rFonts w:ascii="Arial Narrow" w:hAnsi="Arial Narrow"/>
                <w:i w:val="0"/>
                <w:sz w:val="28"/>
                <w:szCs w:val="20"/>
              </w:rPr>
              <w:t>POLIZIA LOCALE ed AMMINISTRATIVA</w:t>
            </w:r>
          </w:p>
          <w:p w14:paraId="50EDC891" w14:textId="77777777" w:rsidR="00254F52" w:rsidRPr="00F90600" w:rsidRDefault="00254F52" w:rsidP="00F96823">
            <w:pPr>
              <w:jc w:val="center"/>
              <w:rPr>
                <w:rFonts w:ascii="Arial Narrow" w:hAnsi="Arial Narrow"/>
                <w:i/>
                <w:sz w:val="20"/>
                <w:szCs w:val="20"/>
              </w:rPr>
            </w:pPr>
            <w:r w:rsidRPr="00F90600">
              <w:rPr>
                <w:rFonts w:ascii="Arial Narrow" w:hAnsi="Arial Narrow"/>
                <w:i/>
                <w:szCs w:val="20"/>
              </w:rPr>
              <w:t>Servizio Polizia Municipale</w:t>
            </w:r>
          </w:p>
        </w:tc>
        <w:tc>
          <w:tcPr>
            <w:tcW w:w="1872" w:type="dxa"/>
            <w:tcBorders>
              <w:top w:val="nil"/>
              <w:right w:val="nil"/>
            </w:tcBorders>
            <w:shd w:val="clear" w:color="auto" w:fill="auto"/>
          </w:tcPr>
          <w:p w14:paraId="4D343818" w14:textId="77777777" w:rsidR="00254F52" w:rsidRPr="00A21AD4" w:rsidRDefault="00254F52" w:rsidP="00F96823">
            <w:pPr>
              <w:pStyle w:val="Didascalia1"/>
              <w:rPr>
                <w:rFonts w:ascii="Arial Narrow" w:hAnsi="Arial Narrow"/>
                <w:b w:val="0"/>
                <w:i w:val="0"/>
                <w:sz w:val="22"/>
              </w:rPr>
            </w:pPr>
            <w:r>
              <w:rPr>
                <w:rFonts w:ascii="Arial Narrow" w:hAnsi="Arial Narrow"/>
                <w:b w:val="0"/>
                <w:i w:val="0"/>
                <w:noProof/>
                <w:sz w:val="22"/>
                <w:lang w:eastAsia="it-IT"/>
              </w:rPr>
              <w:drawing>
                <wp:inline distT="0" distB="0" distL="0" distR="0" wp14:anchorId="54C71CF7" wp14:editId="75AF0E36">
                  <wp:extent cx="875626" cy="882650"/>
                  <wp:effectExtent l="0" t="0" r="0" b="0"/>
                  <wp:docPr id="12" name="Immagine 12" descr="C:\Users\vu2\Desktop\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2\Desktop\Immagin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626" cy="882650"/>
                          </a:xfrm>
                          <a:prstGeom prst="rect">
                            <a:avLst/>
                          </a:prstGeom>
                          <a:noFill/>
                          <a:ln>
                            <a:noFill/>
                          </a:ln>
                        </pic:spPr>
                      </pic:pic>
                    </a:graphicData>
                  </a:graphic>
                </wp:inline>
              </w:drawing>
            </w:r>
          </w:p>
        </w:tc>
      </w:tr>
    </w:tbl>
    <w:p w14:paraId="14E256C5" w14:textId="77777777" w:rsidR="00254F52" w:rsidRDefault="00254F52" w:rsidP="00275171">
      <w:pPr>
        <w:pStyle w:val="Nessunaspaziatura"/>
        <w:rPr>
          <w:b/>
        </w:rPr>
      </w:pPr>
    </w:p>
    <w:p w14:paraId="4A27728C" w14:textId="192DCD18" w:rsidR="00254F52" w:rsidRPr="00956EE7" w:rsidRDefault="00254F52" w:rsidP="00275171">
      <w:pPr>
        <w:pStyle w:val="Nessunaspaziatura"/>
        <w:rPr>
          <w:i/>
        </w:rPr>
      </w:pPr>
      <w:proofErr w:type="spellStart"/>
      <w:r w:rsidRPr="00956EE7">
        <w:rPr>
          <w:i/>
        </w:rPr>
        <w:t>Prot</w:t>
      </w:r>
      <w:proofErr w:type="spellEnd"/>
      <w:r w:rsidRPr="00956EE7">
        <w:rPr>
          <w:i/>
        </w:rPr>
        <w:t>. n.</w:t>
      </w:r>
      <w:r w:rsidR="00956EE7" w:rsidRPr="00956EE7">
        <w:rPr>
          <w:i/>
        </w:rPr>
        <w:t xml:space="preserve"> 7086 del 27/04/2021</w:t>
      </w:r>
      <w:bookmarkStart w:id="0" w:name="_GoBack"/>
      <w:bookmarkEnd w:id="0"/>
    </w:p>
    <w:p w14:paraId="66623A6D" w14:textId="77777777" w:rsidR="00254F52" w:rsidRDefault="00254F52" w:rsidP="00275171">
      <w:pPr>
        <w:pStyle w:val="Nessunaspaziatura"/>
        <w:rPr>
          <w:b/>
        </w:rPr>
      </w:pPr>
    </w:p>
    <w:p w14:paraId="75EB0895" w14:textId="3D3CE1F3" w:rsidR="00275171" w:rsidRPr="00807B4D" w:rsidRDefault="005C5C06" w:rsidP="00275171">
      <w:pPr>
        <w:pStyle w:val="Nessunaspaziatura"/>
        <w:rPr>
          <w:b/>
        </w:rPr>
      </w:pPr>
      <w:r w:rsidRPr="00807B4D">
        <w:rPr>
          <w:b/>
        </w:rPr>
        <w:t>BANDO PER L’EROGAZIONE “UNA TANTUM” DI CONTRIBUTI A FONDO PERDUTO PER ALCUNE CATEGORIE ECONOMICHE</w:t>
      </w:r>
      <w:r w:rsidR="006813AD" w:rsidRPr="00807B4D">
        <w:rPr>
          <w:b/>
        </w:rPr>
        <w:t xml:space="preserve"> </w:t>
      </w:r>
      <w:r w:rsidR="00AF25BD" w:rsidRPr="00807B4D">
        <w:rPr>
          <w:b/>
        </w:rPr>
        <w:t>I</w:t>
      </w:r>
      <w:r w:rsidR="006813AD" w:rsidRPr="00807B4D">
        <w:rPr>
          <w:b/>
        </w:rPr>
        <w:t>NTERESSATE DALLE DIFFICOLTA</w:t>
      </w:r>
      <w:r w:rsidR="00AF25BD" w:rsidRPr="00807B4D">
        <w:rPr>
          <w:b/>
        </w:rPr>
        <w:t>’</w:t>
      </w:r>
      <w:r w:rsidR="006813AD" w:rsidRPr="00807B4D">
        <w:rPr>
          <w:b/>
        </w:rPr>
        <w:t xml:space="preserve"> ECONOMICHE CONNESSE ALL</w:t>
      </w:r>
      <w:r w:rsidR="00B379BD" w:rsidRPr="00807B4D">
        <w:rPr>
          <w:b/>
        </w:rPr>
        <w:t>E</w:t>
      </w:r>
      <w:r w:rsidR="006813AD" w:rsidRPr="00807B4D">
        <w:rPr>
          <w:b/>
        </w:rPr>
        <w:t xml:space="preserve"> LIMITAZIONI </w:t>
      </w:r>
      <w:r w:rsidR="00AF25BD" w:rsidRPr="00807B4D">
        <w:rPr>
          <w:b/>
        </w:rPr>
        <w:t>DE</w:t>
      </w:r>
      <w:r w:rsidR="006813AD" w:rsidRPr="00807B4D">
        <w:rPr>
          <w:b/>
        </w:rPr>
        <w:t>LLA LIBERTA</w:t>
      </w:r>
      <w:r w:rsidR="00AF25BD" w:rsidRPr="00807B4D">
        <w:rPr>
          <w:b/>
        </w:rPr>
        <w:t>’</w:t>
      </w:r>
      <w:r w:rsidR="006813AD" w:rsidRPr="00807B4D">
        <w:rPr>
          <w:b/>
        </w:rPr>
        <w:t xml:space="preserve"> DI IMPRESA LEGATE AI PROVVEDIMENTI DI CONTENIMEN</w:t>
      </w:r>
      <w:r w:rsidRPr="00807B4D">
        <w:rPr>
          <w:b/>
        </w:rPr>
        <w:t xml:space="preserve">TO DELLA PANDEMIA DA COVID-19 </w:t>
      </w:r>
    </w:p>
    <w:p w14:paraId="54B521E1" w14:textId="77777777" w:rsidR="005C5C06" w:rsidRPr="00807B4D" w:rsidRDefault="005C5C06" w:rsidP="00275171">
      <w:pPr>
        <w:pStyle w:val="Nessunaspaziatura"/>
        <w:rPr>
          <w:b/>
        </w:rPr>
      </w:pPr>
    </w:p>
    <w:p w14:paraId="43E1A85A" w14:textId="77777777" w:rsidR="005C5C06" w:rsidRPr="00807B4D" w:rsidRDefault="005C5C06" w:rsidP="00275171">
      <w:pPr>
        <w:pStyle w:val="Nessunaspaziatura"/>
        <w:rPr>
          <w:b/>
        </w:rPr>
      </w:pPr>
      <w:r w:rsidRPr="00807B4D">
        <w:rPr>
          <w:b/>
        </w:rPr>
        <w:t>Premessa</w:t>
      </w:r>
    </w:p>
    <w:p w14:paraId="430468F3" w14:textId="2FF4B878" w:rsidR="005C1FBD" w:rsidRPr="00807B4D" w:rsidRDefault="00AB0A81" w:rsidP="00254F52">
      <w:pPr>
        <w:pStyle w:val="Nessunaspaziatura"/>
        <w:jc w:val="both"/>
      </w:pPr>
      <w:r w:rsidRPr="00807B4D">
        <w:t xml:space="preserve">Con la DGM n.  </w:t>
      </w:r>
      <w:r w:rsidR="00254F52">
        <w:t>67</w:t>
      </w:r>
      <w:r w:rsidRPr="00807B4D">
        <w:t xml:space="preserve">  del </w:t>
      </w:r>
      <w:r w:rsidR="00254F52">
        <w:t>24/04/2021</w:t>
      </w:r>
      <w:r w:rsidRPr="00807B4D">
        <w:t>, immediatamente esecutiva, l’A.C.  ha</w:t>
      </w:r>
      <w:r w:rsidR="00D96EDA">
        <w:t xml:space="preserve"> espresso indirizzi per COSTITU</w:t>
      </w:r>
      <w:r w:rsidRPr="00807B4D">
        <w:t xml:space="preserve">IRE  un fondo di sostegno economico dal quale attingere per l’erogazione “una tantum” di contributi a fondo perduto per alcune categorie economiche, presenti sul territorio comunale, che per il susseguirsi </w:t>
      </w:r>
      <w:r w:rsidR="00B379BD" w:rsidRPr="00807B4D">
        <w:t xml:space="preserve">di </w:t>
      </w:r>
      <w:r w:rsidRPr="00807B4D">
        <w:t>provvedimenti governativi e regionali, contenenti misure pe</w:t>
      </w:r>
      <w:r w:rsidR="00D96EDA">
        <w:t>r il contenimento dell'emergenze</w:t>
      </w:r>
      <w:r w:rsidRPr="00807B4D">
        <w:t xml:space="preserve"> della pandemia da COVID-19, hanno subito limitazioni dell’esercizio delle stesse.</w:t>
      </w:r>
    </w:p>
    <w:p w14:paraId="1B3B0D78" w14:textId="77777777" w:rsidR="00AB0A81" w:rsidRPr="00807B4D" w:rsidRDefault="00AB0A81" w:rsidP="00254F52">
      <w:pPr>
        <w:pStyle w:val="Nessunaspaziatura"/>
        <w:jc w:val="both"/>
      </w:pPr>
      <w:r w:rsidRPr="00807B4D">
        <w:t>In conseguenza di quanto sopra si sono verificate oggettive ed evidenti difficoltà economiche delle predette attività commerciali con cali di fatturato e perdita di opportunità lavorative</w:t>
      </w:r>
      <w:r w:rsidR="00BD3261" w:rsidRPr="00807B4D">
        <w:t>.</w:t>
      </w:r>
    </w:p>
    <w:p w14:paraId="43806A3E" w14:textId="2D4A6508" w:rsidR="00BD3261" w:rsidRPr="00807B4D" w:rsidRDefault="00BD3261" w:rsidP="00254F52">
      <w:pPr>
        <w:pStyle w:val="Nessunaspaziatura"/>
        <w:jc w:val="both"/>
        <w:rPr>
          <w:b/>
        </w:rPr>
      </w:pPr>
      <w:r w:rsidRPr="00807B4D">
        <w:t>Il fondo di sostegno è ora costituto da risorse per € 50.000 imputate al capitolo 56, articolo 03. Lo stesso po</w:t>
      </w:r>
      <w:r w:rsidR="004C04E8" w:rsidRPr="00807B4D">
        <w:t>trà essere successivamente inte</w:t>
      </w:r>
      <w:r w:rsidRPr="00807B4D">
        <w:t>g</w:t>
      </w:r>
      <w:r w:rsidR="004C04E8" w:rsidRPr="00807B4D">
        <w:t>r</w:t>
      </w:r>
      <w:r w:rsidRPr="00807B4D">
        <w:t>ato.</w:t>
      </w:r>
    </w:p>
    <w:p w14:paraId="3078A876" w14:textId="7AF98900" w:rsidR="00AB0A81" w:rsidRPr="00807B4D" w:rsidRDefault="00AB0A81" w:rsidP="00254F52">
      <w:pPr>
        <w:pStyle w:val="Nessunaspaziatura"/>
        <w:jc w:val="both"/>
      </w:pPr>
      <w:r w:rsidRPr="00807B4D">
        <w:t xml:space="preserve">Con </w:t>
      </w:r>
      <w:proofErr w:type="spellStart"/>
      <w:r w:rsidRPr="00807B4D">
        <w:t>Det</w:t>
      </w:r>
      <w:proofErr w:type="spellEnd"/>
      <w:r w:rsidRPr="00807B4D">
        <w:t>. n.</w:t>
      </w:r>
      <w:r w:rsidR="00254F52">
        <w:t xml:space="preserve"> 628</w:t>
      </w:r>
      <w:r w:rsidRPr="00807B4D">
        <w:t xml:space="preserve"> del </w:t>
      </w:r>
      <w:r w:rsidR="00254F52">
        <w:t>27/04/2021 – RG n. 676/2021</w:t>
      </w:r>
      <w:r w:rsidRPr="00807B4D">
        <w:t xml:space="preserve">, si da </w:t>
      </w:r>
      <w:r w:rsidR="00BD3261" w:rsidRPr="00807B4D">
        <w:t xml:space="preserve">ora </w:t>
      </w:r>
      <w:r w:rsidRPr="00807B4D">
        <w:t>esecuzione al predetto atto di indirizzo e si for</w:t>
      </w:r>
      <w:r w:rsidR="00BD3261" w:rsidRPr="00807B4D">
        <w:t>mula</w:t>
      </w:r>
      <w:r w:rsidRPr="00807B4D">
        <w:t xml:space="preserve"> il presente bando</w:t>
      </w:r>
      <w:r w:rsidR="00BD3261" w:rsidRPr="00807B4D">
        <w:t>.</w:t>
      </w:r>
    </w:p>
    <w:p w14:paraId="1FE38BD7" w14:textId="77777777" w:rsidR="00AB0A81" w:rsidRPr="00807B4D" w:rsidRDefault="00AB0A81" w:rsidP="00275171">
      <w:pPr>
        <w:pStyle w:val="Nessunaspaziatura"/>
        <w:rPr>
          <w:b/>
        </w:rPr>
      </w:pPr>
    </w:p>
    <w:p w14:paraId="777869D4" w14:textId="77777777" w:rsidR="005C1FBD" w:rsidRPr="00807B4D" w:rsidRDefault="005C1FBD" w:rsidP="00275171">
      <w:pPr>
        <w:pStyle w:val="Nessunaspaziatura"/>
        <w:rPr>
          <w:b/>
        </w:rPr>
      </w:pPr>
      <w:r w:rsidRPr="00807B4D">
        <w:rPr>
          <w:b/>
        </w:rPr>
        <w:t>Oggetto</w:t>
      </w:r>
    </w:p>
    <w:p w14:paraId="6180E918" w14:textId="0C754C5A" w:rsidR="00BD3261" w:rsidRPr="00807B4D" w:rsidRDefault="00BD3261" w:rsidP="00254F52">
      <w:pPr>
        <w:pStyle w:val="Nessunaspaziatura"/>
        <w:jc w:val="both"/>
      </w:pPr>
      <w:r w:rsidRPr="00807B4D">
        <w:t>Erogazione “una tantum” di contributi a fondo perduto per alcune categorie economiche, presenti sul territorio comunale, che per il susseguirsi</w:t>
      </w:r>
      <w:r w:rsidR="00B379BD" w:rsidRPr="00807B4D">
        <w:t xml:space="preserve"> di</w:t>
      </w:r>
      <w:r w:rsidRPr="00807B4D">
        <w:t xml:space="preserve"> provvedimenti governativi e regionali, contenenti misure per il contenimento dell'emergenze della pandemia da COVID-19, hanno subito limitazioni dell’esercizio delle stesse e che in conseguenza  di ciò hanno  registrato oggettive ed evidenti difficoltà economiche con cali di fatturato e perdita di opportunità lavorative.</w:t>
      </w:r>
    </w:p>
    <w:p w14:paraId="297B19F5" w14:textId="77777777" w:rsidR="00BD3261" w:rsidRPr="00807B4D" w:rsidRDefault="00BD3261" w:rsidP="00275171">
      <w:pPr>
        <w:pStyle w:val="Nessunaspaziatura"/>
        <w:rPr>
          <w:b/>
        </w:rPr>
      </w:pPr>
    </w:p>
    <w:p w14:paraId="729F967B" w14:textId="77777777" w:rsidR="005C1FBD" w:rsidRPr="00807B4D" w:rsidRDefault="005C1FBD" w:rsidP="00275171">
      <w:pPr>
        <w:pStyle w:val="Nessunaspaziatura"/>
        <w:rPr>
          <w:b/>
        </w:rPr>
      </w:pPr>
      <w:r w:rsidRPr="00807B4D">
        <w:rPr>
          <w:b/>
        </w:rPr>
        <w:t>Soggetti destinatari del contributo</w:t>
      </w:r>
    </w:p>
    <w:p w14:paraId="6F5CDBA6" w14:textId="77777777" w:rsidR="005C1FBD" w:rsidRPr="00807B4D" w:rsidRDefault="000A5D2A" w:rsidP="005C1FBD">
      <w:pPr>
        <w:pStyle w:val="Nessunaspaziatura"/>
      </w:pPr>
      <w:r w:rsidRPr="00807B4D">
        <w:t>Saranno</w:t>
      </w:r>
      <w:r w:rsidR="005C1FBD" w:rsidRPr="00807B4D">
        <w:t xml:space="preserve"> destinatari del contributo le categorie economiche, come di seguito elencate</w:t>
      </w:r>
    </w:p>
    <w:p w14:paraId="7DB7DDE4" w14:textId="00D0104D" w:rsidR="00807B4D" w:rsidRPr="00807B4D" w:rsidRDefault="00807B4D" w:rsidP="00807B4D">
      <w:pPr>
        <w:pStyle w:val="Nessunaspaziatura"/>
        <w:numPr>
          <w:ilvl w:val="0"/>
          <w:numId w:val="3"/>
        </w:numPr>
      </w:pPr>
      <w:r w:rsidRPr="00807B4D">
        <w:t>vendita al dettaglio prodotti non alimentari</w:t>
      </w:r>
    </w:p>
    <w:p w14:paraId="11C87575" w14:textId="77777777" w:rsidR="00807B4D" w:rsidRPr="00807B4D" w:rsidRDefault="00807B4D" w:rsidP="00807B4D">
      <w:pPr>
        <w:pStyle w:val="Nessunaspaziatura"/>
        <w:ind w:left="720"/>
        <w:rPr>
          <w:i/>
        </w:rPr>
      </w:pPr>
      <w:r w:rsidRPr="00807B4D">
        <w:rPr>
          <w:b/>
          <w:i/>
        </w:rPr>
        <w:t>con esclusione</w:t>
      </w:r>
      <w:r w:rsidRPr="00807B4D">
        <w:rPr>
          <w:i/>
        </w:rPr>
        <w:t xml:space="preserve"> delle seguenti categorie</w:t>
      </w:r>
    </w:p>
    <w:p w14:paraId="524EC645" w14:textId="77777777" w:rsidR="00807B4D" w:rsidRPr="00807B4D" w:rsidRDefault="00807B4D" w:rsidP="00807B4D">
      <w:pPr>
        <w:pStyle w:val="Nessunaspaziatura"/>
        <w:ind w:left="720"/>
        <w:rPr>
          <w:i/>
        </w:rPr>
      </w:pPr>
      <w:r w:rsidRPr="00807B4D">
        <w:rPr>
          <w:i/>
        </w:rPr>
        <w:t>A.1. cartolerie, librerie, edicole</w:t>
      </w:r>
    </w:p>
    <w:p w14:paraId="33192AD2" w14:textId="77777777" w:rsidR="00807B4D" w:rsidRPr="00807B4D" w:rsidRDefault="00807B4D" w:rsidP="00807B4D">
      <w:pPr>
        <w:pStyle w:val="Nessunaspaziatura"/>
        <w:ind w:left="720"/>
        <w:rPr>
          <w:i/>
        </w:rPr>
      </w:pPr>
      <w:r w:rsidRPr="00807B4D">
        <w:rPr>
          <w:i/>
        </w:rPr>
        <w:t>A.2. gioiellerie e preziosi</w:t>
      </w:r>
    </w:p>
    <w:p w14:paraId="678C8763" w14:textId="77777777" w:rsidR="00807B4D" w:rsidRPr="00807B4D" w:rsidRDefault="00807B4D" w:rsidP="00807B4D">
      <w:pPr>
        <w:pStyle w:val="Nessunaspaziatura"/>
        <w:ind w:left="708"/>
        <w:rPr>
          <w:i/>
        </w:rPr>
      </w:pPr>
      <w:r w:rsidRPr="00807B4D">
        <w:rPr>
          <w:i/>
        </w:rPr>
        <w:t>A.3. ottici</w:t>
      </w:r>
    </w:p>
    <w:p w14:paraId="1532DDA6" w14:textId="77777777" w:rsidR="00807B4D" w:rsidRPr="00807B4D" w:rsidRDefault="00807B4D" w:rsidP="00807B4D">
      <w:pPr>
        <w:pStyle w:val="Nessunaspaziatura"/>
        <w:ind w:left="708"/>
        <w:rPr>
          <w:i/>
        </w:rPr>
      </w:pPr>
      <w:r w:rsidRPr="00807B4D">
        <w:rPr>
          <w:i/>
        </w:rPr>
        <w:t>A.4. esercenti il commercio su aree pubbliche  in forma ambulante e su posteggi in concessione</w:t>
      </w:r>
    </w:p>
    <w:p w14:paraId="5B6DE65F" w14:textId="77777777" w:rsidR="00807B4D" w:rsidRPr="00807B4D" w:rsidRDefault="00807B4D" w:rsidP="00807B4D">
      <w:pPr>
        <w:pStyle w:val="Nessunaspaziatura"/>
        <w:ind w:left="708"/>
        <w:rPr>
          <w:i/>
        </w:rPr>
      </w:pPr>
      <w:r w:rsidRPr="00807B4D">
        <w:rPr>
          <w:i/>
        </w:rPr>
        <w:t>A.5. tabacchi</w:t>
      </w:r>
    </w:p>
    <w:p w14:paraId="222BA5C7" w14:textId="77777777" w:rsidR="00807B4D" w:rsidRPr="00807B4D" w:rsidRDefault="00807B4D" w:rsidP="00807B4D">
      <w:pPr>
        <w:pStyle w:val="Nessunaspaziatura"/>
        <w:ind w:left="708"/>
        <w:rPr>
          <w:i/>
        </w:rPr>
      </w:pPr>
      <w:r w:rsidRPr="00807B4D">
        <w:rPr>
          <w:i/>
        </w:rPr>
        <w:t>A.6. ferramenta e similari</w:t>
      </w:r>
    </w:p>
    <w:p w14:paraId="7F837FE8" w14:textId="77777777" w:rsidR="00807B4D" w:rsidRPr="00807B4D" w:rsidRDefault="00807B4D" w:rsidP="00807B4D">
      <w:pPr>
        <w:pStyle w:val="Nessunaspaziatura"/>
        <w:ind w:left="708"/>
        <w:rPr>
          <w:i/>
        </w:rPr>
      </w:pPr>
      <w:r w:rsidRPr="00807B4D">
        <w:rPr>
          <w:i/>
        </w:rPr>
        <w:t>A.7. mercerie, con riferimento agli articoli di filati per maglieria (cucirini, aghi, spilli, nastri, elastici, bottoni, ecc., di solito occorrenti ai lavori di cucito e di rifinitura in sartoria) e di biancheria ed intimo</w:t>
      </w:r>
    </w:p>
    <w:p w14:paraId="72CEE575" w14:textId="77777777" w:rsidR="00807B4D" w:rsidRPr="00807B4D" w:rsidRDefault="00807B4D" w:rsidP="00807B4D">
      <w:pPr>
        <w:pStyle w:val="Nessunaspaziatura"/>
        <w:ind w:left="708"/>
        <w:rPr>
          <w:i/>
        </w:rPr>
      </w:pPr>
      <w:r w:rsidRPr="00807B4D">
        <w:rPr>
          <w:i/>
        </w:rPr>
        <w:t>A.8. vendita di abbigliamento per bambini</w:t>
      </w:r>
    </w:p>
    <w:p w14:paraId="0645B537" w14:textId="77777777" w:rsidR="00807B4D" w:rsidRPr="00807B4D" w:rsidRDefault="00807B4D" w:rsidP="00807B4D">
      <w:pPr>
        <w:pStyle w:val="Nessunaspaziatura"/>
        <w:ind w:left="708"/>
        <w:rPr>
          <w:i/>
        </w:rPr>
      </w:pPr>
      <w:r w:rsidRPr="00807B4D">
        <w:rPr>
          <w:i/>
        </w:rPr>
        <w:t>A.9. fiorai e similari</w:t>
      </w:r>
    </w:p>
    <w:p w14:paraId="3B45AE43" w14:textId="77777777" w:rsidR="00807B4D" w:rsidRPr="00807B4D" w:rsidRDefault="00807B4D" w:rsidP="00807B4D">
      <w:pPr>
        <w:pStyle w:val="Nessunaspaziatura"/>
        <w:ind w:left="708"/>
        <w:rPr>
          <w:i/>
        </w:rPr>
      </w:pPr>
      <w:r w:rsidRPr="00807B4D">
        <w:rPr>
          <w:i/>
        </w:rPr>
        <w:t>A.10. enoteche e vendite di vini e distillati</w:t>
      </w:r>
    </w:p>
    <w:p w14:paraId="7B3B0B6A" w14:textId="77777777" w:rsidR="00807B4D" w:rsidRPr="00807B4D" w:rsidRDefault="00807B4D" w:rsidP="00807B4D">
      <w:pPr>
        <w:pStyle w:val="Nessunaspaziatura"/>
        <w:numPr>
          <w:ilvl w:val="0"/>
          <w:numId w:val="3"/>
        </w:numPr>
      </w:pPr>
      <w:r w:rsidRPr="00807B4D">
        <w:t>bar e ristoranti ed esercizi di somministrazione AA.BB.</w:t>
      </w:r>
    </w:p>
    <w:p w14:paraId="2331E1DD" w14:textId="77777777" w:rsidR="00807B4D" w:rsidRPr="00807B4D" w:rsidRDefault="00807B4D" w:rsidP="00807B4D">
      <w:pPr>
        <w:pStyle w:val="Nessunaspaziatura"/>
        <w:numPr>
          <w:ilvl w:val="0"/>
          <w:numId w:val="3"/>
        </w:numPr>
      </w:pPr>
      <w:r w:rsidRPr="00807B4D">
        <w:t>piccoli artigiani, con attività connessa di vendita al dettaglio</w:t>
      </w:r>
    </w:p>
    <w:p w14:paraId="4BB2949B" w14:textId="77777777" w:rsidR="00807B4D" w:rsidRPr="00807B4D" w:rsidRDefault="00807B4D" w:rsidP="00807B4D">
      <w:pPr>
        <w:pStyle w:val="Nessunaspaziatura"/>
        <w:numPr>
          <w:ilvl w:val="0"/>
          <w:numId w:val="3"/>
        </w:numPr>
      </w:pPr>
      <w:r w:rsidRPr="00807B4D">
        <w:t>Barbieri, Parrucchieri, acconciatori ed estetiste</w:t>
      </w:r>
    </w:p>
    <w:p w14:paraId="1CFBD66D" w14:textId="77777777" w:rsidR="00807B4D" w:rsidRPr="00807B4D" w:rsidRDefault="00807B4D" w:rsidP="00807B4D">
      <w:pPr>
        <w:pStyle w:val="Nessunaspaziatura"/>
        <w:numPr>
          <w:ilvl w:val="0"/>
          <w:numId w:val="3"/>
        </w:numPr>
      </w:pPr>
      <w:r w:rsidRPr="00807B4D">
        <w:t>agenzie viaggi</w:t>
      </w:r>
    </w:p>
    <w:p w14:paraId="045DDE74" w14:textId="77777777" w:rsidR="00807B4D" w:rsidRPr="00807B4D" w:rsidRDefault="00807B4D" w:rsidP="00807B4D">
      <w:pPr>
        <w:pStyle w:val="Nessunaspaziatura"/>
        <w:numPr>
          <w:ilvl w:val="0"/>
          <w:numId w:val="3"/>
        </w:numPr>
      </w:pPr>
      <w:r w:rsidRPr="00807B4D">
        <w:t>palestre</w:t>
      </w:r>
    </w:p>
    <w:p w14:paraId="202BCD3A" w14:textId="77777777" w:rsidR="00807B4D" w:rsidRPr="00807B4D" w:rsidRDefault="00807B4D" w:rsidP="00807B4D">
      <w:pPr>
        <w:pStyle w:val="Nessunaspaziatura"/>
        <w:numPr>
          <w:ilvl w:val="0"/>
          <w:numId w:val="3"/>
        </w:numPr>
      </w:pPr>
      <w:r w:rsidRPr="00807B4D">
        <w:t>strutture ricettive ed alberghiere</w:t>
      </w:r>
    </w:p>
    <w:p w14:paraId="4B6CEFAE" w14:textId="77777777" w:rsidR="00807B4D" w:rsidRPr="00807B4D" w:rsidRDefault="00807B4D" w:rsidP="00807B4D">
      <w:pPr>
        <w:pStyle w:val="Nessunaspaziatura"/>
        <w:numPr>
          <w:ilvl w:val="0"/>
          <w:numId w:val="3"/>
        </w:numPr>
      </w:pPr>
      <w:r w:rsidRPr="00807B4D">
        <w:t>fotografi</w:t>
      </w:r>
    </w:p>
    <w:p w14:paraId="2D33B63C" w14:textId="77777777" w:rsidR="00807B4D" w:rsidRPr="00807B4D" w:rsidRDefault="00807B4D" w:rsidP="00807B4D">
      <w:pPr>
        <w:pStyle w:val="Nessunaspaziatura"/>
        <w:numPr>
          <w:ilvl w:val="0"/>
          <w:numId w:val="3"/>
        </w:numPr>
      </w:pPr>
      <w:r w:rsidRPr="00807B4D">
        <w:t>sale da ballo</w:t>
      </w:r>
    </w:p>
    <w:p w14:paraId="4D777050" w14:textId="3F716EE3" w:rsidR="005C1FBD" w:rsidRPr="00807B4D" w:rsidRDefault="005C1FBD" w:rsidP="00807B4D">
      <w:pPr>
        <w:pStyle w:val="Nessunaspaziatura"/>
        <w:rPr>
          <w:b/>
        </w:rPr>
      </w:pPr>
    </w:p>
    <w:p w14:paraId="30874B99" w14:textId="77777777" w:rsidR="00384822" w:rsidRDefault="00384822" w:rsidP="00275171">
      <w:pPr>
        <w:pStyle w:val="Nessunaspaziatura"/>
        <w:rPr>
          <w:b/>
        </w:rPr>
      </w:pPr>
    </w:p>
    <w:p w14:paraId="7A1C94FC" w14:textId="77777777" w:rsidR="005C1FBD" w:rsidRPr="00807B4D" w:rsidRDefault="005C1FBD" w:rsidP="00275171">
      <w:pPr>
        <w:pStyle w:val="Nessunaspaziatura"/>
        <w:rPr>
          <w:b/>
        </w:rPr>
      </w:pPr>
      <w:r w:rsidRPr="00807B4D">
        <w:rPr>
          <w:b/>
        </w:rPr>
        <w:lastRenderedPageBreak/>
        <w:t>Criteri di Ammissibilità dell’Istanze</w:t>
      </w:r>
    </w:p>
    <w:p w14:paraId="358C8547" w14:textId="77777777" w:rsidR="005C1FBD" w:rsidRPr="00807B4D" w:rsidRDefault="000A5D2A" w:rsidP="00254F52">
      <w:pPr>
        <w:pStyle w:val="Nessunaspaziatura"/>
        <w:jc w:val="both"/>
      </w:pPr>
      <w:r w:rsidRPr="00807B4D">
        <w:t>Saranno</w:t>
      </w:r>
      <w:r w:rsidR="005C1FBD" w:rsidRPr="00807B4D">
        <w:t xml:space="preserve"> ammesse le istanze </w:t>
      </w:r>
      <w:r w:rsidRPr="00807B4D">
        <w:t xml:space="preserve">degli operatori economici, individuati dal punto precedente sulla scorta degli indirizzi dell’organo di governo dell’ente, </w:t>
      </w:r>
      <w:r w:rsidR="005C1FBD" w:rsidRPr="00807B4D">
        <w:t>secondo i criteri seguenti:</w:t>
      </w:r>
    </w:p>
    <w:p w14:paraId="6AE1C6D6" w14:textId="77777777" w:rsidR="005C1FBD" w:rsidRPr="00807B4D" w:rsidRDefault="005C1FBD" w:rsidP="00254F52">
      <w:pPr>
        <w:pStyle w:val="Nessunaspaziatura"/>
        <w:numPr>
          <w:ilvl w:val="0"/>
          <w:numId w:val="5"/>
        </w:numPr>
        <w:jc w:val="both"/>
      </w:pPr>
      <w:r w:rsidRPr="00807B4D">
        <w:t>appartenenza ad una delle categorie commerciali sopra elencate con riferimento all’attività prevalente ;</w:t>
      </w:r>
    </w:p>
    <w:p w14:paraId="7295FBF8" w14:textId="77777777" w:rsidR="005C1FBD" w:rsidRPr="00807B4D" w:rsidRDefault="005C1FBD" w:rsidP="00254F52">
      <w:pPr>
        <w:pStyle w:val="Nessunaspaziatura"/>
        <w:numPr>
          <w:ilvl w:val="0"/>
          <w:numId w:val="5"/>
        </w:numPr>
        <w:jc w:val="both"/>
      </w:pPr>
      <w:r w:rsidRPr="00807B4D">
        <w:t>sede operativa all’interno del territorio comunale ;</w:t>
      </w:r>
    </w:p>
    <w:p w14:paraId="7EF05F96" w14:textId="77777777" w:rsidR="005C1FBD" w:rsidRPr="00807B4D" w:rsidRDefault="005C1FBD" w:rsidP="00254F52">
      <w:pPr>
        <w:pStyle w:val="Nessunaspaziatura"/>
        <w:numPr>
          <w:ilvl w:val="0"/>
          <w:numId w:val="5"/>
        </w:numPr>
        <w:jc w:val="both"/>
      </w:pPr>
      <w:r w:rsidRPr="00807B4D">
        <w:t>fatturato lordo anno 2019 non superiore a € 200.000 ;</w:t>
      </w:r>
    </w:p>
    <w:p w14:paraId="668FFF7E" w14:textId="77777777" w:rsidR="005C1FBD" w:rsidRPr="00807B4D" w:rsidRDefault="005C1FBD" w:rsidP="00254F52">
      <w:pPr>
        <w:pStyle w:val="Nessunaspaziatura"/>
        <w:numPr>
          <w:ilvl w:val="0"/>
          <w:numId w:val="5"/>
        </w:numPr>
        <w:jc w:val="both"/>
      </w:pPr>
      <w:r w:rsidRPr="00807B4D">
        <w:t>attività che risultavano aperte nel 2019 e che non abbiamo cessato prima del 30/06/2020;</w:t>
      </w:r>
    </w:p>
    <w:p w14:paraId="3D49644F" w14:textId="77777777" w:rsidR="005C1FBD" w:rsidRPr="00807B4D" w:rsidRDefault="005C1FBD" w:rsidP="00254F52">
      <w:pPr>
        <w:pStyle w:val="Nessunaspaziatura"/>
        <w:numPr>
          <w:ilvl w:val="0"/>
          <w:numId w:val="5"/>
        </w:numPr>
        <w:jc w:val="both"/>
      </w:pPr>
      <w:r w:rsidRPr="00807B4D">
        <w:t>diminuzione del fatturato lordo  dell’anno 2020, rispetto a quello dell’anno 2019, di almeno il 30% determinato su base media mensile;</w:t>
      </w:r>
    </w:p>
    <w:p w14:paraId="4399F4E1" w14:textId="77777777" w:rsidR="005C1FBD" w:rsidRPr="00807B4D" w:rsidRDefault="005C1FBD" w:rsidP="00254F52">
      <w:pPr>
        <w:pStyle w:val="Nessunaspaziatura"/>
        <w:numPr>
          <w:ilvl w:val="0"/>
          <w:numId w:val="5"/>
        </w:numPr>
        <w:jc w:val="both"/>
      </w:pPr>
      <w:r w:rsidRPr="00807B4D">
        <w:t xml:space="preserve">possibilità di presentazione di una sola istanza da parte del singolo operatore economico; </w:t>
      </w:r>
    </w:p>
    <w:p w14:paraId="04542ED6" w14:textId="77777777" w:rsidR="005C1FBD" w:rsidRPr="00807B4D" w:rsidRDefault="005C1FBD" w:rsidP="00275171">
      <w:pPr>
        <w:pStyle w:val="Nessunaspaziatura"/>
        <w:rPr>
          <w:b/>
        </w:rPr>
      </w:pPr>
    </w:p>
    <w:p w14:paraId="2C958C14" w14:textId="77777777" w:rsidR="005C1FBD" w:rsidRPr="00807B4D" w:rsidRDefault="005C1FBD" w:rsidP="00275171">
      <w:pPr>
        <w:pStyle w:val="Nessunaspaziatura"/>
        <w:rPr>
          <w:b/>
        </w:rPr>
      </w:pPr>
      <w:r w:rsidRPr="00807B4D">
        <w:rPr>
          <w:b/>
        </w:rPr>
        <w:t>Criteri di attribuzione del contributo</w:t>
      </w:r>
    </w:p>
    <w:p w14:paraId="002BA7EC" w14:textId="77777777" w:rsidR="005C1FBD" w:rsidRPr="00807B4D" w:rsidRDefault="005C1FBD" w:rsidP="00384822">
      <w:pPr>
        <w:pStyle w:val="Nessunaspaziatura"/>
        <w:jc w:val="both"/>
      </w:pPr>
      <w:r w:rsidRPr="00807B4D">
        <w:t>In  base alle risorse disponibili i contributi assegnati ai soggetti ammessi seguiranno i seguenti  criteri.</w:t>
      </w:r>
    </w:p>
    <w:p w14:paraId="25D5B53E" w14:textId="611D86F3" w:rsidR="005C1FBD" w:rsidRPr="00807B4D" w:rsidRDefault="005C1FBD" w:rsidP="00384822">
      <w:pPr>
        <w:pStyle w:val="Nessunaspaziatura"/>
        <w:jc w:val="both"/>
      </w:pPr>
      <w:r w:rsidRPr="00807B4D">
        <w:t>Il contributo assegnato</w:t>
      </w:r>
      <w:r w:rsidR="000A5D2A" w:rsidRPr="00807B4D">
        <w:t xml:space="preserve"> sarà compost</w:t>
      </w:r>
      <w:r w:rsidR="00116082" w:rsidRPr="00807B4D">
        <w:t>o</w:t>
      </w:r>
      <w:r w:rsidR="000A5D2A" w:rsidRPr="00807B4D">
        <w:t xml:space="preserve"> dalla somma di componenti, sulla scorta degli indirizzi dell’organo di governo dell’ente, ed in particolare:</w:t>
      </w:r>
    </w:p>
    <w:p w14:paraId="1296E152" w14:textId="77777777" w:rsidR="005C1FBD" w:rsidRPr="00807B4D" w:rsidRDefault="005C1FBD" w:rsidP="00384822">
      <w:pPr>
        <w:pStyle w:val="Nessunaspaziatura"/>
        <w:jc w:val="both"/>
      </w:pPr>
      <w:r w:rsidRPr="00807B4D">
        <w:t>a)</w:t>
      </w:r>
      <w:r w:rsidRPr="00807B4D">
        <w:tab/>
        <w:t>una prima aliquota del 50%, pari a € 25.000,  da suddividere in quote uguali tra tutti i soggetti che presenteranno istanza ed in possesso dei requisiti di ammissione, sopra indicati</w:t>
      </w:r>
    </w:p>
    <w:p w14:paraId="414EC7D4" w14:textId="77777777" w:rsidR="005C1FBD" w:rsidRPr="00807B4D" w:rsidRDefault="005C1FBD" w:rsidP="00384822">
      <w:pPr>
        <w:pStyle w:val="Nessunaspaziatura"/>
        <w:jc w:val="both"/>
      </w:pPr>
      <w:r w:rsidRPr="00807B4D">
        <w:t>b)</w:t>
      </w:r>
      <w:r w:rsidRPr="00807B4D">
        <w:tab/>
        <w:t>una seconda aliquota del 50%, pari a 25.000, da suddividere in quote proporzionali  alla diminuzione di fatturato lordo  dell’anno 2020, rispetto a quello dell’anno 2019, di almeno il 30% determinato su base media mensile;</w:t>
      </w:r>
    </w:p>
    <w:p w14:paraId="0654DCF9" w14:textId="77777777" w:rsidR="005C1FBD" w:rsidRPr="00807B4D" w:rsidRDefault="005C1FBD" w:rsidP="00384822">
      <w:pPr>
        <w:pStyle w:val="Nessunaspaziatura"/>
        <w:jc w:val="both"/>
        <w:rPr>
          <w:i/>
        </w:rPr>
      </w:pPr>
      <w:r w:rsidRPr="00807B4D">
        <w:rPr>
          <w:i/>
        </w:rPr>
        <w:t>[la  quota sarà equiparata alla differenza tra due valori (A)-(B) : dove (A) è la diminuzione del fatturato lordo  dell’anno 2020, rispetto a quello dell’anno 2019 (determinato su base media mensile) e (B) è la base del 30%]</w:t>
      </w:r>
    </w:p>
    <w:p w14:paraId="00ADDE7B" w14:textId="77777777" w:rsidR="000A5D2A" w:rsidRPr="00807B4D" w:rsidRDefault="000A5D2A" w:rsidP="005C1FBD">
      <w:pPr>
        <w:pStyle w:val="Nessunaspaziatura"/>
      </w:pPr>
    </w:p>
    <w:p w14:paraId="293CB3A1" w14:textId="77777777" w:rsidR="005C1FBD" w:rsidRPr="00807B4D" w:rsidRDefault="005C1FBD" w:rsidP="00275171">
      <w:pPr>
        <w:pStyle w:val="Nessunaspaziatura"/>
        <w:rPr>
          <w:b/>
        </w:rPr>
      </w:pPr>
      <w:r w:rsidRPr="00807B4D">
        <w:rPr>
          <w:b/>
        </w:rPr>
        <w:t>Modalità e termini per la presentazione dell’Istanza</w:t>
      </w:r>
    </w:p>
    <w:p w14:paraId="18C40201" w14:textId="5AE4A215" w:rsidR="005C1FBD" w:rsidRPr="00807B4D" w:rsidRDefault="000A5D2A" w:rsidP="00275171">
      <w:pPr>
        <w:pStyle w:val="Nessunaspaziatura"/>
      </w:pPr>
      <w:r w:rsidRPr="00807B4D">
        <w:t>L’istanza di richiesta di assegnazione ed erogazione del co</w:t>
      </w:r>
      <w:r w:rsidR="00D96EDA">
        <w:t>ntributo va presentata utilizzando</w:t>
      </w:r>
      <w:r w:rsidRPr="00807B4D">
        <w:t xml:space="preserve"> il modello allegato al presente bando.</w:t>
      </w:r>
    </w:p>
    <w:p w14:paraId="328DAF87" w14:textId="77777777" w:rsidR="000A5D2A" w:rsidRPr="00807B4D" w:rsidRDefault="000A5D2A" w:rsidP="00275171">
      <w:pPr>
        <w:pStyle w:val="Nessunaspaziatura"/>
      </w:pPr>
      <w:r w:rsidRPr="00807B4D">
        <w:t xml:space="preserve">La medesima istanza </w:t>
      </w:r>
      <w:r w:rsidR="00BD3261" w:rsidRPr="00807B4D">
        <w:t>v</w:t>
      </w:r>
      <w:r w:rsidRPr="00807B4D">
        <w:t>a compilata in ogni sua parte e sottoscritta, alternativamente:</w:t>
      </w:r>
    </w:p>
    <w:p w14:paraId="009390FF" w14:textId="77777777" w:rsidR="000A5D2A" w:rsidRPr="00807B4D" w:rsidRDefault="000A5D2A" w:rsidP="000A5D2A">
      <w:pPr>
        <w:pStyle w:val="Nessunaspaziatura"/>
        <w:numPr>
          <w:ilvl w:val="0"/>
          <w:numId w:val="12"/>
        </w:numPr>
      </w:pPr>
      <w:r w:rsidRPr="00807B4D">
        <w:t>a mano. In tal caso va allegata una copia del documento d’identità del richiedente</w:t>
      </w:r>
    </w:p>
    <w:p w14:paraId="382E3249" w14:textId="77777777" w:rsidR="000A5D2A" w:rsidRPr="00807B4D" w:rsidRDefault="00BD3261" w:rsidP="000A5D2A">
      <w:pPr>
        <w:pStyle w:val="Nessunaspaziatura"/>
        <w:numPr>
          <w:ilvl w:val="0"/>
          <w:numId w:val="12"/>
        </w:numPr>
      </w:pPr>
      <w:r w:rsidRPr="00807B4D">
        <w:t>c</w:t>
      </w:r>
      <w:r w:rsidR="000A5D2A" w:rsidRPr="00807B4D">
        <w:t>on firma digitale</w:t>
      </w:r>
    </w:p>
    <w:p w14:paraId="5F4BD9B9" w14:textId="77777777" w:rsidR="000A5D2A" w:rsidRPr="00807B4D" w:rsidRDefault="000A5D2A" w:rsidP="000A5D2A">
      <w:pPr>
        <w:pStyle w:val="Nessunaspaziatura"/>
      </w:pPr>
      <w:r w:rsidRPr="00807B4D">
        <w:t>L’inoltro dell’istanza dovrà avvenire esclusivamente a mezzo PEC alla PEC del protocollo dell’ente</w:t>
      </w:r>
      <w:r w:rsidR="00BD3261" w:rsidRPr="00807B4D">
        <w:t>, al</w:t>
      </w:r>
      <w:r w:rsidRPr="00807B4D">
        <w:t xml:space="preserve"> seguente indirizzo</w:t>
      </w:r>
    </w:p>
    <w:p w14:paraId="7BEC6891" w14:textId="77777777" w:rsidR="000A5D2A" w:rsidRPr="00807B4D" w:rsidRDefault="00956EE7" w:rsidP="000A5D2A">
      <w:pPr>
        <w:pStyle w:val="Nessunaspaziatura"/>
        <w:jc w:val="center"/>
        <w:rPr>
          <w:b/>
          <w:i/>
        </w:rPr>
      </w:pPr>
      <w:hyperlink r:id="rId8" w:history="1">
        <w:r w:rsidR="000A5D2A" w:rsidRPr="00807B4D">
          <w:rPr>
            <w:rStyle w:val="Collegamentoipertestuale"/>
            <w:b/>
            <w:i/>
          </w:rPr>
          <w:t>protocollo.comunematelica@pec.it</w:t>
        </w:r>
      </w:hyperlink>
    </w:p>
    <w:p w14:paraId="37748520" w14:textId="77777777" w:rsidR="000A5D2A" w:rsidRPr="00807B4D" w:rsidRDefault="000A5D2A" w:rsidP="000A5D2A">
      <w:pPr>
        <w:pStyle w:val="Nessunaspaziatura"/>
      </w:pPr>
      <w:r w:rsidRPr="00807B4D">
        <w:t>entro e non oltre  il giorno</w:t>
      </w:r>
    </w:p>
    <w:p w14:paraId="0C23FF9C" w14:textId="0782CB47" w:rsidR="000A5D2A" w:rsidRPr="00807B4D" w:rsidRDefault="00254F52" w:rsidP="000A5D2A">
      <w:pPr>
        <w:pStyle w:val="Nessunaspaziatura"/>
        <w:jc w:val="center"/>
        <w:rPr>
          <w:b/>
          <w:i/>
        </w:rPr>
      </w:pPr>
      <w:r>
        <w:rPr>
          <w:b/>
          <w:i/>
        </w:rPr>
        <w:t>27/05/2021</w:t>
      </w:r>
      <w:r w:rsidR="000A5D2A" w:rsidRPr="00807B4D">
        <w:rPr>
          <w:b/>
          <w:i/>
        </w:rPr>
        <w:t xml:space="preserve"> alle ore </w:t>
      </w:r>
      <w:r>
        <w:rPr>
          <w:b/>
          <w:i/>
        </w:rPr>
        <w:t>12.00</w:t>
      </w:r>
    </w:p>
    <w:p w14:paraId="5C11B520" w14:textId="77777777" w:rsidR="000A5D2A" w:rsidRPr="00384822" w:rsidRDefault="000A5D2A" w:rsidP="000A5D2A">
      <w:pPr>
        <w:pStyle w:val="Nessunaspaziatura"/>
        <w:rPr>
          <w:b/>
          <w:highlight w:val="yellow"/>
        </w:rPr>
      </w:pPr>
      <w:r w:rsidRPr="00384822">
        <w:rPr>
          <w:b/>
          <w:highlight w:val="yellow"/>
        </w:rPr>
        <w:t>[ATTENZIONE L’INVIO CON POSTE ELETTRONICHE NON CERTIFICATE NON E’ POSSIBILE]</w:t>
      </w:r>
    </w:p>
    <w:p w14:paraId="2E5E61F8" w14:textId="77777777" w:rsidR="00064410" w:rsidRPr="00807B4D" w:rsidRDefault="00064410" w:rsidP="000A5D2A">
      <w:pPr>
        <w:pStyle w:val="Nessunaspaziatura"/>
        <w:rPr>
          <w:b/>
        </w:rPr>
      </w:pPr>
      <w:r w:rsidRPr="00384822">
        <w:rPr>
          <w:b/>
          <w:highlight w:val="yellow"/>
        </w:rPr>
        <w:t>[ATTENZIONE IL TERMINE PER L’INVIO DELL’ISTANZA E’ PERENTORIO]</w:t>
      </w:r>
    </w:p>
    <w:p w14:paraId="75E13CA9" w14:textId="77777777" w:rsidR="000A5D2A" w:rsidRPr="00807B4D" w:rsidRDefault="00BD3261" w:rsidP="00384822">
      <w:pPr>
        <w:pStyle w:val="Nessunaspaziatura"/>
        <w:jc w:val="both"/>
      </w:pPr>
      <w:r w:rsidRPr="00807B4D">
        <w:t>L’interessato potrà</w:t>
      </w:r>
      <w:r w:rsidR="008F3C33" w:rsidRPr="00807B4D">
        <w:t xml:space="preserve"> delegare per la compilazione e l’inoltro dell’istanza un suo consulente di fiducia, utilizzando l’appo</w:t>
      </w:r>
      <w:r w:rsidRPr="00807B4D">
        <w:t>sito modello di PROCURA. In tal</w:t>
      </w:r>
      <w:r w:rsidR="008F3C33" w:rsidRPr="00807B4D">
        <w:t xml:space="preserve"> caso è possibile l’utilizzo della PEC del consulente e la sottoscrizione l’istanza da parte di quest’ultimo</w:t>
      </w:r>
      <w:r w:rsidRPr="00807B4D">
        <w:t>.</w:t>
      </w:r>
    </w:p>
    <w:p w14:paraId="5CE109DE" w14:textId="77777777" w:rsidR="008F3C33" w:rsidRPr="00807B4D" w:rsidRDefault="008F3C33" w:rsidP="00384822">
      <w:pPr>
        <w:pStyle w:val="Nessunaspaziatura"/>
        <w:jc w:val="both"/>
      </w:pPr>
      <w:r w:rsidRPr="00807B4D">
        <w:t>All’istanza dovranno essere allegati i documenti indicati  nel modello</w:t>
      </w:r>
      <w:r w:rsidR="00BD3261" w:rsidRPr="00807B4D">
        <w:t>.</w:t>
      </w:r>
    </w:p>
    <w:p w14:paraId="404467D5" w14:textId="77777777" w:rsidR="008F3C33" w:rsidRPr="00807B4D" w:rsidRDefault="007E514E" w:rsidP="00384822">
      <w:pPr>
        <w:pStyle w:val="Nessunaspaziatura"/>
        <w:jc w:val="both"/>
      </w:pPr>
      <w:r w:rsidRPr="00807B4D">
        <w:t xml:space="preserve">I soggetti istanti, saranno </w:t>
      </w:r>
      <w:r w:rsidR="00BD3261" w:rsidRPr="00807B4D">
        <w:t>individuati, nelle pubblicazioni ed  in tutte le fasi della p</w:t>
      </w:r>
      <w:r w:rsidRPr="00807B4D">
        <w:t>rocedura attraverso il numero di pro</w:t>
      </w:r>
      <w:r w:rsidR="00BD3261" w:rsidRPr="00807B4D">
        <w:t>to</w:t>
      </w:r>
      <w:r w:rsidRPr="00807B4D">
        <w:t>collo assegnato</w:t>
      </w:r>
      <w:r w:rsidR="00BD3261" w:rsidRPr="00807B4D">
        <w:t xml:space="preserve"> all’istanza</w:t>
      </w:r>
      <w:r w:rsidRPr="00807B4D">
        <w:t>, in mani</w:t>
      </w:r>
      <w:r w:rsidR="00BD3261" w:rsidRPr="00807B4D">
        <w:t>era</w:t>
      </w:r>
      <w:r w:rsidRPr="00807B4D">
        <w:t xml:space="preserve"> da limitare e tutela</w:t>
      </w:r>
      <w:r w:rsidR="00BD3261" w:rsidRPr="00807B4D">
        <w:t>re</w:t>
      </w:r>
      <w:r w:rsidRPr="00807B4D">
        <w:t xml:space="preserve">  il trattamento dei dati  personali e sensibili.</w:t>
      </w:r>
    </w:p>
    <w:p w14:paraId="7030F0AD" w14:textId="4D7A4EB1" w:rsidR="007D1BC6" w:rsidRPr="00807B4D" w:rsidRDefault="007D1BC6" w:rsidP="00384822">
      <w:pPr>
        <w:pStyle w:val="Nessunaspaziatura"/>
        <w:jc w:val="both"/>
      </w:pPr>
      <w:r w:rsidRPr="00384822">
        <w:rPr>
          <w:highlight w:val="yellow"/>
        </w:rPr>
        <w:t xml:space="preserve">La PEC deve riportare in oggetto la seguente dicitura: </w:t>
      </w:r>
      <w:r w:rsidRPr="00384822">
        <w:rPr>
          <w:b/>
          <w:highlight w:val="yellow"/>
        </w:rPr>
        <w:t>RICHIESTA CONTRIBUTO COVID</w:t>
      </w:r>
      <w:r w:rsidRPr="00807B4D">
        <w:rPr>
          <w:b/>
        </w:rPr>
        <w:t xml:space="preserve"> </w:t>
      </w:r>
    </w:p>
    <w:p w14:paraId="208E00CE" w14:textId="77777777" w:rsidR="007E514E" w:rsidRPr="00807B4D" w:rsidRDefault="007E514E" w:rsidP="000A5D2A">
      <w:pPr>
        <w:pStyle w:val="Nessunaspaziatura"/>
      </w:pPr>
    </w:p>
    <w:p w14:paraId="02C19E4E" w14:textId="77777777" w:rsidR="005C1FBD" w:rsidRPr="00807B4D" w:rsidRDefault="005C1FBD" w:rsidP="00275171">
      <w:pPr>
        <w:pStyle w:val="Nessunaspaziatura"/>
        <w:rPr>
          <w:b/>
        </w:rPr>
      </w:pPr>
      <w:r w:rsidRPr="00807B4D">
        <w:rPr>
          <w:b/>
        </w:rPr>
        <w:t>Valutazione delle Istanze</w:t>
      </w:r>
    </w:p>
    <w:p w14:paraId="58E2C40A" w14:textId="5F5B6249" w:rsidR="005C1FBD" w:rsidRPr="00807B4D" w:rsidRDefault="008F3C33" w:rsidP="00275171">
      <w:pPr>
        <w:pStyle w:val="Nessunaspaziatura"/>
      </w:pPr>
      <w:r w:rsidRPr="00807B4D">
        <w:t xml:space="preserve">La commissione esaminatrice delle istanze, nominata con DGM n.  </w:t>
      </w:r>
      <w:r w:rsidR="00254F52">
        <w:t>67</w:t>
      </w:r>
      <w:r w:rsidRPr="00807B4D">
        <w:t xml:space="preserve"> del </w:t>
      </w:r>
      <w:r w:rsidR="00254F52">
        <w:t>24/04/2021</w:t>
      </w:r>
      <w:r w:rsidRPr="00807B4D">
        <w:t>,</w:t>
      </w:r>
      <w:r w:rsidR="00304693" w:rsidRPr="00807B4D">
        <w:t xml:space="preserve"> riceverà le istanze pervenute al proto</w:t>
      </w:r>
      <w:r w:rsidR="00BD3261" w:rsidRPr="00807B4D">
        <w:t>c</w:t>
      </w:r>
      <w:r w:rsidR="00304693" w:rsidRPr="00807B4D">
        <w:t xml:space="preserve">ollo </w:t>
      </w:r>
      <w:r w:rsidR="00BD3261" w:rsidRPr="00807B4D">
        <w:t>e le esamin</w:t>
      </w:r>
      <w:r w:rsidR="00304693" w:rsidRPr="00807B4D">
        <w:t>erà in ordine di arrivo.</w:t>
      </w:r>
    </w:p>
    <w:p w14:paraId="0E87AC33" w14:textId="77777777" w:rsidR="00304693" w:rsidRPr="00807B4D" w:rsidRDefault="00BD3261" w:rsidP="00275171">
      <w:pPr>
        <w:pStyle w:val="Nessunaspaziatura"/>
      </w:pPr>
      <w:r w:rsidRPr="00807B4D">
        <w:t>Preliminarmente sarà</w:t>
      </w:r>
      <w:r w:rsidR="00304693" w:rsidRPr="00807B4D">
        <w:t xml:space="preserve"> valutata l’ammissi</w:t>
      </w:r>
      <w:r w:rsidRPr="00807B4D">
        <w:t>b</w:t>
      </w:r>
      <w:r w:rsidR="00304693" w:rsidRPr="00807B4D">
        <w:t>ilità delle istanze secondo</w:t>
      </w:r>
      <w:r w:rsidRPr="00807B4D">
        <w:t xml:space="preserve"> i criteri so</w:t>
      </w:r>
      <w:r w:rsidR="00304693" w:rsidRPr="00807B4D">
        <w:t>p</w:t>
      </w:r>
      <w:r w:rsidRPr="00807B4D">
        <w:t>r</w:t>
      </w:r>
      <w:r w:rsidR="00304693" w:rsidRPr="00807B4D">
        <w:t>a indicati</w:t>
      </w:r>
      <w:r w:rsidRPr="00807B4D">
        <w:t>.</w:t>
      </w:r>
    </w:p>
    <w:p w14:paraId="05E5CE9D" w14:textId="77777777" w:rsidR="00304693" w:rsidRPr="00807B4D" w:rsidRDefault="00304693" w:rsidP="00275171">
      <w:pPr>
        <w:pStyle w:val="Nessunaspaziatura"/>
      </w:pPr>
      <w:r w:rsidRPr="00807B4D">
        <w:t>Cost</w:t>
      </w:r>
      <w:r w:rsidR="00BD3261" w:rsidRPr="00807B4D">
        <w:t>it</w:t>
      </w:r>
      <w:r w:rsidRPr="00807B4D">
        <w:t>uiscono motivi di esclusione</w:t>
      </w:r>
      <w:r w:rsidR="00BD3261" w:rsidRPr="00807B4D">
        <w:t>:</w:t>
      </w:r>
    </w:p>
    <w:p w14:paraId="5C340558" w14:textId="77777777" w:rsidR="00304693" w:rsidRPr="00807B4D" w:rsidRDefault="00BD3261" w:rsidP="00304693">
      <w:pPr>
        <w:pStyle w:val="Nessunaspaziatura"/>
        <w:numPr>
          <w:ilvl w:val="0"/>
          <w:numId w:val="12"/>
        </w:numPr>
      </w:pPr>
      <w:r w:rsidRPr="00807B4D">
        <w:t>l</w:t>
      </w:r>
      <w:r w:rsidR="00304693" w:rsidRPr="00807B4D">
        <w:t xml:space="preserve">a carenza di </w:t>
      </w:r>
      <w:r w:rsidRPr="00807B4D">
        <w:t xml:space="preserve">uno dei </w:t>
      </w:r>
      <w:r w:rsidR="00304693" w:rsidRPr="00807B4D">
        <w:t>re</w:t>
      </w:r>
      <w:r w:rsidRPr="00807B4D">
        <w:t>quisiti</w:t>
      </w:r>
      <w:r w:rsidR="00304693" w:rsidRPr="00807B4D">
        <w:t xml:space="preserve"> di amm</w:t>
      </w:r>
      <w:r w:rsidRPr="00807B4D">
        <w:t>i</w:t>
      </w:r>
      <w:r w:rsidR="00304693" w:rsidRPr="00807B4D">
        <w:t>s</w:t>
      </w:r>
      <w:r w:rsidRPr="00807B4D">
        <w:t>s</w:t>
      </w:r>
      <w:r w:rsidR="00304693" w:rsidRPr="00807B4D">
        <w:t>ibilità</w:t>
      </w:r>
    </w:p>
    <w:p w14:paraId="52BDF688" w14:textId="77777777" w:rsidR="00304693" w:rsidRPr="00807B4D" w:rsidRDefault="00BD3261" w:rsidP="00304693">
      <w:pPr>
        <w:pStyle w:val="Nessunaspaziatura"/>
        <w:numPr>
          <w:ilvl w:val="0"/>
          <w:numId w:val="12"/>
        </w:numPr>
      </w:pPr>
      <w:r w:rsidRPr="00807B4D">
        <w:t>l</w:t>
      </w:r>
      <w:r w:rsidR="00304693" w:rsidRPr="00807B4D">
        <w:t>a non sottoscr</w:t>
      </w:r>
      <w:r w:rsidRPr="00807B4D">
        <w:t xml:space="preserve">izione </w:t>
      </w:r>
      <w:r w:rsidR="00304693" w:rsidRPr="00807B4D">
        <w:t>dell’istanza</w:t>
      </w:r>
    </w:p>
    <w:p w14:paraId="5CA79905" w14:textId="77777777" w:rsidR="00304693" w:rsidRPr="00807B4D" w:rsidRDefault="00BD3261" w:rsidP="00304693">
      <w:pPr>
        <w:pStyle w:val="Nessunaspaziatura"/>
        <w:numPr>
          <w:ilvl w:val="0"/>
          <w:numId w:val="12"/>
        </w:numPr>
      </w:pPr>
      <w:r w:rsidRPr="00807B4D">
        <w:t>l</w:t>
      </w:r>
      <w:r w:rsidR="00304693" w:rsidRPr="00807B4D">
        <w:t>’inoltro oltre i termi</w:t>
      </w:r>
      <w:r w:rsidRPr="00807B4D">
        <w:t>ni</w:t>
      </w:r>
      <w:r w:rsidR="00304693" w:rsidRPr="00807B4D">
        <w:t xml:space="preserve"> dell</w:t>
      </w:r>
      <w:r w:rsidRPr="00807B4D">
        <w:t>’istanza</w:t>
      </w:r>
    </w:p>
    <w:p w14:paraId="24A637F3" w14:textId="4FD68507" w:rsidR="00304693" w:rsidRPr="00807B4D" w:rsidRDefault="00BD3261" w:rsidP="00304693">
      <w:pPr>
        <w:pStyle w:val="Nessunaspaziatura"/>
        <w:numPr>
          <w:ilvl w:val="0"/>
          <w:numId w:val="12"/>
        </w:numPr>
      </w:pPr>
      <w:r w:rsidRPr="00807B4D">
        <w:t>l</w:t>
      </w:r>
      <w:r w:rsidR="00304693" w:rsidRPr="00807B4D">
        <w:t>’es</w:t>
      </w:r>
      <w:r w:rsidRPr="00807B4D">
        <w:t>i</w:t>
      </w:r>
      <w:r w:rsidR="00304693" w:rsidRPr="00807B4D">
        <w:t xml:space="preserve">stenza </w:t>
      </w:r>
      <w:r w:rsidRPr="00807B4D">
        <w:t xml:space="preserve">di dichiarazioni mendaci o non </w:t>
      </w:r>
      <w:r w:rsidR="00304693" w:rsidRPr="00807B4D">
        <w:t>ve</w:t>
      </w:r>
      <w:r w:rsidRPr="00807B4D">
        <w:t>ritiere</w:t>
      </w:r>
      <w:r w:rsidR="00254F52">
        <w:t>,</w:t>
      </w:r>
      <w:r w:rsidR="00304693" w:rsidRPr="00807B4D">
        <w:t xml:space="preserve"> non</w:t>
      </w:r>
      <w:r w:rsidRPr="00807B4D">
        <w:t xml:space="preserve"> </w:t>
      </w:r>
      <w:r w:rsidR="00304693" w:rsidRPr="00807B4D">
        <w:t>sanabili</w:t>
      </w:r>
    </w:p>
    <w:p w14:paraId="17BD24AB" w14:textId="77777777" w:rsidR="007E514E" w:rsidRPr="00807B4D" w:rsidRDefault="00304693" w:rsidP="00275171">
      <w:pPr>
        <w:pStyle w:val="Nessunaspaziatura"/>
      </w:pPr>
      <w:r w:rsidRPr="00807B4D">
        <w:lastRenderedPageBreak/>
        <w:t>Successivamente alla valutazione dell’ammissibilit</w:t>
      </w:r>
      <w:r w:rsidR="00BD3261" w:rsidRPr="00807B4D">
        <w:t>à</w:t>
      </w:r>
      <w:r w:rsidRPr="00807B4D">
        <w:t xml:space="preserve"> delle istanz</w:t>
      </w:r>
      <w:r w:rsidR="00BD3261" w:rsidRPr="00807B4D">
        <w:t>e , ovvero alla fase della inte</w:t>
      </w:r>
      <w:r w:rsidRPr="00807B4D">
        <w:t>g</w:t>
      </w:r>
      <w:r w:rsidR="00BD3261" w:rsidRPr="00807B4D">
        <w:t>r</w:t>
      </w:r>
      <w:r w:rsidRPr="00807B4D">
        <w:t>azi</w:t>
      </w:r>
      <w:r w:rsidR="00BD3261" w:rsidRPr="00807B4D">
        <w:t>o</w:t>
      </w:r>
      <w:r w:rsidRPr="00807B4D">
        <w:t>ne delle stesse, la commi</w:t>
      </w:r>
      <w:r w:rsidR="00BD3261" w:rsidRPr="00807B4D">
        <w:t>s</w:t>
      </w:r>
      <w:r w:rsidRPr="00807B4D">
        <w:t>sione procederà alla ripartizione delle r</w:t>
      </w:r>
      <w:r w:rsidR="007D1BC6" w:rsidRPr="00807B4D">
        <w:t>isorse disponibili</w:t>
      </w:r>
      <w:r w:rsidRPr="00807B4D">
        <w:t xml:space="preserve"> determinando il contributo assegnato</w:t>
      </w:r>
      <w:r w:rsidR="007E514E" w:rsidRPr="00807B4D">
        <w:t xml:space="preserve"> ad ogni soggetto economico ammesso.</w:t>
      </w:r>
    </w:p>
    <w:p w14:paraId="4E348139" w14:textId="77777777" w:rsidR="007E514E" w:rsidRPr="00807B4D" w:rsidRDefault="007D1BC6" w:rsidP="00275171">
      <w:pPr>
        <w:pStyle w:val="Nessunaspaziatura"/>
      </w:pPr>
      <w:r w:rsidRPr="00807B4D">
        <w:t xml:space="preserve">La graduatoria degli ammessi ed assegnatari del contributo sarà pubblicata all’Albo Pretorio on-line e nella sezione “Amministrazione Trasparente” del sito istituzionale </w:t>
      </w:r>
      <w:hyperlink r:id="rId9" w:history="1">
        <w:r w:rsidRPr="00807B4D">
          <w:rPr>
            <w:rStyle w:val="Collegamentoipertestuale"/>
          </w:rPr>
          <w:t>www.comune.matelica.mc.it</w:t>
        </w:r>
      </w:hyperlink>
      <w:r w:rsidRPr="00807B4D">
        <w:t xml:space="preserve">.  Tale forma di pubblicazione assolve, formalmente e sostanzialmente, alla notificazione agli interessati.  </w:t>
      </w:r>
    </w:p>
    <w:p w14:paraId="4F4E3E06" w14:textId="77777777" w:rsidR="005B1B1C" w:rsidRPr="00807B4D" w:rsidRDefault="005B1B1C" w:rsidP="00275171">
      <w:pPr>
        <w:pStyle w:val="Nessunaspaziatura"/>
      </w:pPr>
      <w:r w:rsidRPr="00807B4D">
        <w:t>L’Amministrazione Comunale si riserva la facoltà di accertare d’ufficio, in fase di istruttoria delle domande, la veridicità delle dichiarazioni rese. Fermo restando quanto previsto dal D.P.R. 445/2000 in merito alle sanzioni penali in caso di dichiarazioni mendaci, qualora dal controllo emerga la non veridicità del contenuto delle dichiarazioni, il dichiarante decadrà dalla concessione del contributo oggetto del presente avviso.</w:t>
      </w:r>
    </w:p>
    <w:p w14:paraId="07AE4F9D" w14:textId="77777777" w:rsidR="008F3C33" w:rsidRPr="00807B4D" w:rsidRDefault="007D1BC6" w:rsidP="00275171">
      <w:pPr>
        <w:pStyle w:val="Nessunaspaziatura"/>
      </w:pPr>
      <w:r w:rsidRPr="00807B4D">
        <w:t>Gli interessati possono presentare osservazioni  scritte alla graduatoria entro e non oltre 10 (dieci) gg dalla sua pubblicazione, che saranno valutate dalla commissione entro i successivi 10 (dieci) gg dal ricevimento.</w:t>
      </w:r>
    </w:p>
    <w:p w14:paraId="4530EEEF" w14:textId="77777777" w:rsidR="007D1BC6" w:rsidRPr="00807B4D" w:rsidRDefault="007D1BC6" w:rsidP="007D1BC6">
      <w:pPr>
        <w:pStyle w:val="Nessunaspaziatura"/>
        <w:rPr>
          <w:b/>
        </w:rPr>
      </w:pPr>
      <w:r w:rsidRPr="00807B4D">
        <w:t xml:space="preserve">Le osservazione vanno presentate esclusivamente a mezzo PEC alla PEC del protocollo dell’ente, al seguente indirizzo: </w:t>
      </w:r>
      <w:r w:rsidRPr="00807B4D">
        <w:rPr>
          <w:b/>
        </w:rPr>
        <w:t>protocollo.comunematelica@pec.it</w:t>
      </w:r>
    </w:p>
    <w:p w14:paraId="014B29CF" w14:textId="77777777" w:rsidR="007D1BC6" w:rsidRPr="00807B4D" w:rsidRDefault="007D1BC6" w:rsidP="00275171">
      <w:pPr>
        <w:pStyle w:val="Nessunaspaziatura"/>
        <w:rPr>
          <w:b/>
        </w:rPr>
      </w:pPr>
    </w:p>
    <w:p w14:paraId="3B8F9BA7" w14:textId="77777777" w:rsidR="005C1FBD" w:rsidRPr="00807B4D" w:rsidRDefault="005C1FBD" w:rsidP="00275171">
      <w:pPr>
        <w:pStyle w:val="Nessunaspaziatura"/>
        <w:rPr>
          <w:b/>
        </w:rPr>
      </w:pPr>
      <w:r w:rsidRPr="00807B4D">
        <w:rPr>
          <w:b/>
        </w:rPr>
        <w:t>Erogazione del Contributo</w:t>
      </w:r>
    </w:p>
    <w:p w14:paraId="0F532B04" w14:textId="210A1257" w:rsidR="008A10F1" w:rsidRPr="00807B4D" w:rsidRDefault="007D1BC6" w:rsidP="00275171">
      <w:pPr>
        <w:pStyle w:val="Nessunaspaziatura"/>
      </w:pPr>
      <w:r w:rsidRPr="00807B4D">
        <w:t>Decorsi i termini di cui al punto precedente con provvedimento del funzionario incaricato saranno</w:t>
      </w:r>
      <w:r w:rsidR="008A10F1" w:rsidRPr="00807B4D">
        <w:t xml:space="preserve"> liquidate le somme assegnate ai </w:t>
      </w:r>
      <w:r w:rsidR="00116082" w:rsidRPr="00807B4D">
        <w:t>r</w:t>
      </w:r>
      <w:r w:rsidR="008A10F1" w:rsidRPr="00807B4D">
        <w:t>ispettivi richiedenti, cui farà seguito l’erogazione del contributo.</w:t>
      </w:r>
    </w:p>
    <w:p w14:paraId="04A5F320" w14:textId="77777777" w:rsidR="007E514E" w:rsidRPr="00807B4D" w:rsidRDefault="008A10F1" w:rsidP="00275171">
      <w:pPr>
        <w:pStyle w:val="Nessunaspaziatura"/>
      </w:pPr>
      <w:r w:rsidRPr="00807B4D">
        <w:t>L’istanza di partecipazione</w:t>
      </w:r>
      <w:r w:rsidR="007D1BC6" w:rsidRPr="00807B4D">
        <w:t xml:space="preserve"> </w:t>
      </w:r>
      <w:r w:rsidRPr="00807B4D">
        <w:t xml:space="preserve"> conterrà espressa accettazione, ora per allora, ed  autorizzazione alla erogazione  del predetto contributo sull’IBAN indicato dall’interessato.</w:t>
      </w:r>
    </w:p>
    <w:p w14:paraId="6D6CCEB7" w14:textId="77777777" w:rsidR="005C1FBD" w:rsidRPr="00807B4D" w:rsidRDefault="005C1FBD" w:rsidP="00275171">
      <w:pPr>
        <w:pStyle w:val="Nessunaspaziatura"/>
        <w:rPr>
          <w:b/>
        </w:rPr>
      </w:pPr>
    </w:p>
    <w:p w14:paraId="02433640" w14:textId="1A6E4BBB" w:rsidR="005C1FBD" w:rsidRPr="00807B4D" w:rsidRDefault="00064410" w:rsidP="00275171">
      <w:pPr>
        <w:pStyle w:val="Nessunaspaziatura"/>
        <w:rPr>
          <w:b/>
        </w:rPr>
      </w:pPr>
      <w:r w:rsidRPr="00807B4D">
        <w:rPr>
          <w:b/>
        </w:rPr>
        <w:t>P</w:t>
      </w:r>
      <w:r w:rsidR="00116082" w:rsidRPr="00807B4D">
        <w:rPr>
          <w:b/>
        </w:rPr>
        <w:t>r</w:t>
      </w:r>
      <w:r w:rsidRPr="00807B4D">
        <w:rPr>
          <w:b/>
        </w:rPr>
        <w:t xml:space="preserve">ivacy. </w:t>
      </w:r>
      <w:r w:rsidR="005C1FBD" w:rsidRPr="00807B4D">
        <w:rPr>
          <w:b/>
        </w:rPr>
        <w:t>Norme Finali e Rinvio</w:t>
      </w:r>
    </w:p>
    <w:p w14:paraId="6784DAC9" w14:textId="77777777" w:rsidR="005C1FBD" w:rsidRPr="00807B4D" w:rsidRDefault="00064410" w:rsidP="00275171">
      <w:pPr>
        <w:pStyle w:val="Nessunaspaziatura"/>
      </w:pPr>
      <w:r w:rsidRPr="00807B4D">
        <w:t>I dati personali trasmessi dai richiedenti con l’istanza di partecipazione al presente bando, saranno trattati ai sensi del GDPR Reg. UE 679/2016</w:t>
      </w:r>
      <w:r w:rsidR="00BD20B7" w:rsidRPr="00807B4D">
        <w:t xml:space="preserve">  (General Data </w:t>
      </w:r>
      <w:proofErr w:type="spellStart"/>
      <w:r w:rsidR="00BD20B7" w:rsidRPr="00807B4D">
        <w:t>Protection</w:t>
      </w:r>
      <w:proofErr w:type="spellEnd"/>
      <w:r w:rsidR="00BD20B7" w:rsidRPr="00807B4D">
        <w:t xml:space="preserve"> </w:t>
      </w:r>
      <w:proofErr w:type="spellStart"/>
      <w:r w:rsidR="00BD20B7" w:rsidRPr="00807B4D">
        <w:t>Regulation</w:t>
      </w:r>
      <w:proofErr w:type="spellEnd"/>
      <w:r w:rsidR="00BD20B7" w:rsidRPr="00807B4D">
        <w:t xml:space="preserve">) </w:t>
      </w:r>
      <w:r w:rsidRPr="00807B4D">
        <w:t xml:space="preserve"> e del</w:t>
      </w:r>
      <w:r w:rsidR="00BD20B7" w:rsidRPr="00807B4D">
        <w:t>le normativi nazionali , territoriali e locali, esclusivamente per le finalità del procedimento.-</w:t>
      </w:r>
    </w:p>
    <w:p w14:paraId="6ECA514C" w14:textId="77777777" w:rsidR="00BD20B7" w:rsidRPr="00807B4D" w:rsidRDefault="00BD20B7" w:rsidP="00275171">
      <w:pPr>
        <w:pStyle w:val="Nessunaspaziatura"/>
      </w:pPr>
      <w:r w:rsidRPr="00807B4D">
        <w:t>Il Titolare del trattamento dei dati è il Comune di Matelica</w:t>
      </w:r>
    </w:p>
    <w:p w14:paraId="629DC040" w14:textId="77777777" w:rsidR="00BD20B7" w:rsidRPr="00807B4D" w:rsidRDefault="00BD20B7" w:rsidP="00BD20B7">
      <w:pPr>
        <w:pStyle w:val="Nessunaspaziatura"/>
      </w:pPr>
      <w:r w:rsidRPr="00807B4D">
        <w:t xml:space="preserve">Il Responsabile per la Protezione Dati è </w:t>
      </w:r>
      <w:proofErr w:type="spellStart"/>
      <w:r w:rsidRPr="00807B4D">
        <w:t>Sigmar</w:t>
      </w:r>
      <w:proofErr w:type="spellEnd"/>
      <w:r w:rsidR="00655EB6" w:rsidRPr="00807B4D">
        <w:t xml:space="preserve"> (P.IVA 02403080423)</w:t>
      </w:r>
      <w:r w:rsidRPr="00807B4D">
        <w:t xml:space="preserve"> tramite  avv. Mario Antonio Massimo </w:t>
      </w:r>
      <w:proofErr w:type="spellStart"/>
      <w:r w:rsidRPr="00807B4D">
        <w:t>Fusario</w:t>
      </w:r>
      <w:proofErr w:type="spellEnd"/>
    </w:p>
    <w:p w14:paraId="58E549F7" w14:textId="77777777" w:rsidR="00064410" w:rsidRPr="00807B4D" w:rsidRDefault="00BD20B7" w:rsidP="00275171">
      <w:pPr>
        <w:pStyle w:val="Nessunaspaziatura"/>
      </w:pPr>
      <w:r w:rsidRPr="00807B4D">
        <w:t xml:space="preserve">Il Responsabile del procedimento è il dott. </w:t>
      </w:r>
      <w:proofErr w:type="spellStart"/>
      <w:r w:rsidRPr="00807B4D">
        <w:t>Corfeo</w:t>
      </w:r>
      <w:proofErr w:type="spellEnd"/>
      <w:r w:rsidRPr="00807B4D">
        <w:t xml:space="preserve"> Giuseppe.</w:t>
      </w:r>
    </w:p>
    <w:p w14:paraId="6F536617" w14:textId="77777777" w:rsidR="00BD20B7" w:rsidRPr="00807B4D" w:rsidRDefault="00BD20B7" w:rsidP="00275171">
      <w:pPr>
        <w:pStyle w:val="Nessunaspaziatura"/>
      </w:pPr>
      <w:r w:rsidRPr="00807B4D">
        <w:t>Per quanto non  previsto dal presente bando si farà riferimento alle norme vigenti in materia</w:t>
      </w:r>
    </w:p>
    <w:p w14:paraId="6D8066A1" w14:textId="77777777" w:rsidR="00BD20B7" w:rsidRPr="00807B4D" w:rsidRDefault="00BD20B7" w:rsidP="00275171">
      <w:pPr>
        <w:pStyle w:val="Nessunaspaziatura"/>
        <w:rPr>
          <w:b/>
        </w:rPr>
      </w:pPr>
    </w:p>
    <w:p w14:paraId="71EE2C71" w14:textId="41683348" w:rsidR="00BD20B7" w:rsidRPr="00807B4D" w:rsidRDefault="00BD20B7" w:rsidP="00275171">
      <w:pPr>
        <w:pStyle w:val="Nessunaspaziatura"/>
      </w:pPr>
      <w:r w:rsidRPr="00807B4D">
        <w:rPr>
          <w:b/>
        </w:rPr>
        <w:t xml:space="preserve">Il presente Avviso con i relativi allegati </w:t>
      </w:r>
      <w:r w:rsidRPr="00807B4D">
        <w:t xml:space="preserve">sarà pubblicato all’Albo Pretorio on-line del sito istituzionale </w:t>
      </w:r>
      <w:hyperlink r:id="rId10" w:history="1">
        <w:r w:rsidRPr="00807B4D">
          <w:rPr>
            <w:rStyle w:val="Collegamentoipertestuale"/>
          </w:rPr>
          <w:t>www.comune.matelica.mc.it</w:t>
        </w:r>
      </w:hyperlink>
      <w:r w:rsidRPr="00807B4D">
        <w:t>.</w:t>
      </w:r>
    </w:p>
    <w:p w14:paraId="592BD1ED" w14:textId="31B024A3" w:rsidR="00BD20B7" w:rsidRPr="00807B4D" w:rsidRDefault="008E75E9" w:rsidP="00275171">
      <w:pPr>
        <w:pStyle w:val="Nessunaspaziatura"/>
      </w:pPr>
      <w:r w:rsidRPr="00807B4D">
        <w:t xml:space="preserve">Informazioni possono essere richieste al responsabile del procedimento dott. </w:t>
      </w:r>
      <w:proofErr w:type="spellStart"/>
      <w:r w:rsidRPr="00807B4D">
        <w:t>Corfeo</w:t>
      </w:r>
      <w:proofErr w:type="spellEnd"/>
      <w:r w:rsidRPr="00807B4D">
        <w:t xml:space="preserve"> Giuseppe, al numero di telefono 0737.781822-59 oppure all’indirizzo </w:t>
      </w:r>
      <w:proofErr w:type="spellStart"/>
      <w:r w:rsidRPr="00807B4D">
        <w:t>e.mail</w:t>
      </w:r>
      <w:proofErr w:type="spellEnd"/>
      <w:r w:rsidRPr="00807B4D">
        <w:t xml:space="preserve"> </w:t>
      </w:r>
      <w:r w:rsidR="00807B4D">
        <w:t xml:space="preserve"> </w:t>
      </w:r>
      <w:hyperlink r:id="rId11" w:history="1">
        <w:r w:rsidRPr="00807B4D">
          <w:rPr>
            <w:rStyle w:val="Collegamentoipertestuale"/>
          </w:rPr>
          <w:t>giuseppe.corfeo@comune.matelica.it</w:t>
        </w:r>
      </w:hyperlink>
      <w:r w:rsidRPr="00807B4D">
        <w:t>, fino a 3 (tre) giorni  prima del termine di scadenza della presentazione delle istanze.</w:t>
      </w:r>
    </w:p>
    <w:p w14:paraId="01215A14" w14:textId="77777777" w:rsidR="008E75E9" w:rsidRPr="00807B4D" w:rsidRDefault="008E75E9" w:rsidP="00275171">
      <w:pPr>
        <w:pStyle w:val="Nessunaspaziatura"/>
      </w:pPr>
    </w:p>
    <w:p w14:paraId="778950BC" w14:textId="73BA36B4" w:rsidR="00BD20B7" w:rsidRPr="00807B4D" w:rsidRDefault="00BD20B7" w:rsidP="00275171">
      <w:pPr>
        <w:pStyle w:val="Nessunaspaziatura"/>
      </w:pPr>
      <w:r w:rsidRPr="00807B4D">
        <w:t>Matelica, li</w:t>
      </w:r>
      <w:r w:rsidR="00254F52">
        <w:t xml:space="preserve"> 27/04/2021</w:t>
      </w:r>
    </w:p>
    <w:p w14:paraId="69EB2139" w14:textId="77777777" w:rsidR="00BD20B7" w:rsidRPr="00807B4D" w:rsidRDefault="00BD20B7" w:rsidP="00275171">
      <w:pPr>
        <w:pStyle w:val="Nessunaspaziatura"/>
      </w:pPr>
    </w:p>
    <w:p w14:paraId="7C6686DB" w14:textId="77777777" w:rsidR="00BD20B7" w:rsidRPr="00807B4D" w:rsidRDefault="007925F5" w:rsidP="007925F5">
      <w:pPr>
        <w:pStyle w:val="Nessunaspaziatura"/>
        <w:jc w:val="center"/>
      </w:pPr>
      <w:r w:rsidRPr="00807B4D">
        <w:t>IL FUNZIONARIO RESPO</w:t>
      </w:r>
      <w:r w:rsidR="00BD20B7" w:rsidRPr="00807B4D">
        <w:t>N</w:t>
      </w:r>
      <w:r w:rsidRPr="00807B4D">
        <w:t>S</w:t>
      </w:r>
      <w:r w:rsidR="00BD20B7" w:rsidRPr="00807B4D">
        <w:t>ABILE DEL SETTORE</w:t>
      </w:r>
    </w:p>
    <w:p w14:paraId="04508922" w14:textId="77777777" w:rsidR="00BD20B7" w:rsidRPr="00807B4D" w:rsidRDefault="00BD20B7" w:rsidP="007925F5">
      <w:pPr>
        <w:pStyle w:val="Nessunaspaziatura"/>
        <w:jc w:val="center"/>
      </w:pPr>
      <w:r w:rsidRPr="00807B4D">
        <w:t>POLIZIA LOCALE ed AMMINISTRATIVA</w:t>
      </w:r>
    </w:p>
    <w:p w14:paraId="20A97D59" w14:textId="77777777" w:rsidR="00BD20B7" w:rsidRPr="00807B4D" w:rsidRDefault="00BD20B7" w:rsidP="007925F5">
      <w:pPr>
        <w:pStyle w:val="Nessunaspaziatura"/>
        <w:jc w:val="center"/>
      </w:pPr>
      <w:r w:rsidRPr="00807B4D">
        <w:t>Comandante Polizia Municipale</w:t>
      </w:r>
    </w:p>
    <w:p w14:paraId="213A8850" w14:textId="77777777" w:rsidR="00BD20B7" w:rsidRDefault="00BD20B7" w:rsidP="007925F5">
      <w:pPr>
        <w:pStyle w:val="Nessunaspaziatura"/>
        <w:jc w:val="center"/>
      </w:pPr>
      <w:r w:rsidRPr="00807B4D">
        <w:t xml:space="preserve">Dott. </w:t>
      </w:r>
      <w:proofErr w:type="spellStart"/>
      <w:r w:rsidRPr="00807B4D">
        <w:t>Corfeo</w:t>
      </w:r>
      <w:proofErr w:type="spellEnd"/>
      <w:r w:rsidRPr="00807B4D">
        <w:t xml:space="preserve"> Giuseppe</w:t>
      </w:r>
    </w:p>
    <w:p w14:paraId="55842753" w14:textId="49E570A5" w:rsidR="00254F52" w:rsidRPr="00254F52" w:rsidRDefault="00254F52" w:rsidP="007925F5">
      <w:pPr>
        <w:pStyle w:val="Nessunaspaziatura"/>
        <w:jc w:val="center"/>
        <w:rPr>
          <w:b/>
          <w:i/>
        </w:rPr>
      </w:pPr>
      <w:r w:rsidRPr="00254F52">
        <w:rPr>
          <w:b/>
          <w:i/>
          <w:sz w:val="16"/>
        </w:rPr>
        <w:t>[DOCUMENTO FIRMATO IN DIGITALE]</w:t>
      </w:r>
    </w:p>
    <w:p w14:paraId="5D8C3BC1" w14:textId="77777777" w:rsidR="00064410" w:rsidRDefault="00064410" w:rsidP="00275171">
      <w:pPr>
        <w:pStyle w:val="Nessunaspaziatura"/>
        <w:rPr>
          <w:b/>
        </w:rPr>
      </w:pPr>
    </w:p>
    <w:p w14:paraId="67DD3B05" w14:textId="77777777" w:rsidR="00064410" w:rsidRDefault="00064410" w:rsidP="00275171">
      <w:pPr>
        <w:pStyle w:val="Nessunaspaziatura"/>
        <w:rPr>
          <w:b/>
        </w:rPr>
      </w:pPr>
    </w:p>
    <w:p w14:paraId="31100486" w14:textId="77777777" w:rsidR="00384822" w:rsidRDefault="00384822" w:rsidP="00275171">
      <w:pPr>
        <w:pStyle w:val="Nessunaspaziatura"/>
        <w:rPr>
          <w:b/>
        </w:rPr>
      </w:pPr>
    </w:p>
    <w:p w14:paraId="4E8A44D9" w14:textId="77777777" w:rsidR="00384822" w:rsidRDefault="00384822" w:rsidP="00275171">
      <w:pPr>
        <w:pStyle w:val="Nessunaspaziatura"/>
        <w:rPr>
          <w:b/>
        </w:rPr>
      </w:pPr>
    </w:p>
    <w:p w14:paraId="29800D34" w14:textId="77777777" w:rsidR="00384822" w:rsidRDefault="00384822" w:rsidP="00275171">
      <w:pPr>
        <w:pStyle w:val="Nessunaspaziatura"/>
        <w:rPr>
          <w:b/>
        </w:rPr>
      </w:pPr>
    </w:p>
    <w:p w14:paraId="516BFFE7" w14:textId="77777777" w:rsidR="00384822" w:rsidRDefault="00384822" w:rsidP="00275171">
      <w:pPr>
        <w:pStyle w:val="Nessunaspaziatura"/>
        <w:rPr>
          <w:b/>
        </w:rPr>
      </w:pPr>
    </w:p>
    <w:p w14:paraId="37451A29" w14:textId="0E627A12" w:rsidR="00384822" w:rsidRDefault="00384822" w:rsidP="00275171">
      <w:pPr>
        <w:pStyle w:val="Nessunaspaziatura"/>
        <w:rPr>
          <w:b/>
        </w:rPr>
      </w:pPr>
      <w:r>
        <w:rPr>
          <w:b/>
        </w:rPr>
        <w:t>______________________________</w:t>
      </w:r>
    </w:p>
    <w:p w14:paraId="64EC853E" w14:textId="50055CF5" w:rsidR="00384822" w:rsidRDefault="00384822" w:rsidP="00275171">
      <w:pPr>
        <w:pStyle w:val="Nessunaspaziatura"/>
        <w:rPr>
          <w:b/>
        </w:rPr>
      </w:pPr>
      <w:r>
        <w:rPr>
          <w:b/>
        </w:rPr>
        <w:t>ALLEGATI</w:t>
      </w:r>
    </w:p>
    <w:p w14:paraId="00A95008" w14:textId="77777777" w:rsidR="00384822" w:rsidRPr="00384822" w:rsidRDefault="00384822" w:rsidP="00384822">
      <w:pPr>
        <w:pStyle w:val="Nessunaspaziatura"/>
        <w:rPr>
          <w:sz w:val="18"/>
        </w:rPr>
      </w:pPr>
      <w:r w:rsidRPr="00384822">
        <w:rPr>
          <w:rFonts w:hint="eastAsia"/>
          <w:b/>
        </w:rPr>
        <w:t></w:t>
      </w:r>
      <w:r w:rsidRPr="00384822">
        <w:rPr>
          <w:rFonts w:hint="eastAsia"/>
          <w:b/>
        </w:rPr>
        <w:tab/>
      </w:r>
      <w:proofErr w:type="spellStart"/>
      <w:r w:rsidRPr="00384822">
        <w:rPr>
          <w:rFonts w:hint="eastAsia"/>
          <w:b/>
          <w:sz w:val="18"/>
        </w:rPr>
        <w:t>All.A</w:t>
      </w:r>
      <w:proofErr w:type="spellEnd"/>
      <w:r w:rsidRPr="00384822">
        <w:rPr>
          <w:rFonts w:hint="eastAsia"/>
          <w:b/>
          <w:sz w:val="18"/>
        </w:rPr>
        <w:t xml:space="preserve">) - </w:t>
      </w:r>
      <w:r w:rsidRPr="00384822">
        <w:rPr>
          <w:rFonts w:hint="eastAsia"/>
          <w:sz w:val="18"/>
        </w:rPr>
        <w:t>ISTANZA  DI RICHIESTA DELL’EROGAZIONE “UNA TANTUM” DI CONTRIBUTO A FONDO PERDUTO PER ALCUNE CATEGORIE ECONOMICHE INTERESSATE DALLE DIFFICOLTA’ ECONOMICHE CONNESSE ALLA LIMITAZIONI DELLA LIBERTA’ DI IMPRESA LEGATE AI PROVVEDIMENTI DI CONTENIMENTO</w:t>
      </w:r>
      <w:r w:rsidRPr="00384822">
        <w:rPr>
          <w:sz w:val="18"/>
        </w:rPr>
        <w:t xml:space="preserve"> DELLA PANDEMIA DA COVID-19</w:t>
      </w:r>
    </w:p>
    <w:p w14:paraId="2D2E1BD7" w14:textId="7A6FE0CD" w:rsidR="00064410" w:rsidRPr="00384822" w:rsidRDefault="00384822" w:rsidP="00384822">
      <w:pPr>
        <w:pStyle w:val="Nessunaspaziatura"/>
        <w:rPr>
          <w:sz w:val="18"/>
        </w:rPr>
      </w:pPr>
      <w:r w:rsidRPr="00384822">
        <w:rPr>
          <w:rFonts w:hint="eastAsia"/>
          <w:b/>
          <w:sz w:val="18"/>
        </w:rPr>
        <w:t></w:t>
      </w:r>
      <w:r w:rsidRPr="00384822">
        <w:rPr>
          <w:rFonts w:hint="eastAsia"/>
          <w:b/>
          <w:sz w:val="18"/>
        </w:rPr>
        <w:tab/>
      </w:r>
      <w:proofErr w:type="spellStart"/>
      <w:r w:rsidRPr="00384822">
        <w:rPr>
          <w:rFonts w:hint="eastAsia"/>
          <w:b/>
          <w:sz w:val="18"/>
        </w:rPr>
        <w:t>All.B</w:t>
      </w:r>
      <w:proofErr w:type="spellEnd"/>
      <w:r w:rsidRPr="00384822">
        <w:rPr>
          <w:rFonts w:hint="eastAsia"/>
          <w:b/>
          <w:sz w:val="18"/>
        </w:rPr>
        <w:t xml:space="preserve">) - </w:t>
      </w:r>
      <w:r w:rsidRPr="00384822">
        <w:rPr>
          <w:rFonts w:hint="eastAsia"/>
          <w:sz w:val="18"/>
        </w:rPr>
        <w:t>PROCURA AI SENSI DELL'ART. 1392 DEL CODICE CIVILE  E DEL D.L. 7/2007 CONVERTITO CON L. 40/07  PER LA GESTIONE TELEMATICA E PER LA SOTTOSCRIZIONE MEDIANTE FIRMA DIGITALE</w:t>
      </w:r>
    </w:p>
    <w:sectPr w:rsidR="00064410" w:rsidRPr="00384822" w:rsidSect="00384822">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265"/>
    <w:multiLevelType w:val="hybridMultilevel"/>
    <w:tmpl w:val="FFA89DE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744536"/>
    <w:multiLevelType w:val="hybridMultilevel"/>
    <w:tmpl w:val="CDFE2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80C64"/>
    <w:multiLevelType w:val="hybridMultilevel"/>
    <w:tmpl w:val="03C2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0442E"/>
    <w:multiLevelType w:val="hybridMultilevel"/>
    <w:tmpl w:val="C05E8392"/>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5F3F64"/>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E654A0"/>
    <w:multiLevelType w:val="hybridMultilevel"/>
    <w:tmpl w:val="ADB20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3407E4"/>
    <w:multiLevelType w:val="hybridMultilevel"/>
    <w:tmpl w:val="217612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754799"/>
    <w:multiLevelType w:val="hybridMultilevel"/>
    <w:tmpl w:val="0DFA79A2"/>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137670"/>
    <w:multiLevelType w:val="hybridMultilevel"/>
    <w:tmpl w:val="04069828"/>
    <w:lvl w:ilvl="0" w:tplc="D35636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D1E33"/>
    <w:multiLevelType w:val="hybridMultilevel"/>
    <w:tmpl w:val="1B329AC2"/>
    <w:lvl w:ilvl="0" w:tplc="B67E911A">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817407"/>
    <w:multiLevelType w:val="hybridMultilevel"/>
    <w:tmpl w:val="E69CAF94"/>
    <w:lvl w:ilvl="0" w:tplc="6E88C01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D905130"/>
    <w:multiLevelType w:val="hybridMultilevel"/>
    <w:tmpl w:val="C0A8788A"/>
    <w:lvl w:ilvl="0" w:tplc="5E8C82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2D2B56"/>
    <w:multiLevelType w:val="hybridMultilevel"/>
    <w:tmpl w:val="7C9A8F30"/>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76552B"/>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DE03D8"/>
    <w:multiLevelType w:val="hybridMultilevel"/>
    <w:tmpl w:val="0B9A8D94"/>
    <w:lvl w:ilvl="0" w:tplc="5E8C82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D17AD2"/>
    <w:multiLevelType w:val="hybridMultilevel"/>
    <w:tmpl w:val="CD8E7A3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E49354C"/>
    <w:multiLevelType w:val="hybridMultilevel"/>
    <w:tmpl w:val="79229E5C"/>
    <w:lvl w:ilvl="0" w:tplc="21E0CF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7D6C61"/>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792D17"/>
    <w:multiLevelType w:val="hybridMultilevel"/>
    <w:tmpl w:val="06C076B4"/>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C397770"/>
    <w:multiLevelType w:val="hybridMultilevel"/>
    <w:tmpl w:val="B67066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076D5"/>
    <w:multiLevelType w:val="hybridMultilevel"/>
    <w:tmpl w:val="556C8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0"/>
  </w:num>
  <w:num w:numId="5">
    <w:abstractNumId w:val="17"/>
  </w:num>
  <w:num w:numId="6">
    <w:abstractNumId w:val="1"/>
  </w:num>
  <w:num w:numId="7">
    <w:abstractNumId w:val="11"/>
  </w:num>
  <w:num w:numId="8">
    <w:abstractNumId w:val="2"/>
  </w:num>
  <w:num w:numId="9">
    <w:abstractNumId w:val="19"/>
  </w:num>
  <w:num w:numId="10">
    <w:abstractNumId w:val="20"/>
  </w:num>
  <w:num w:numId="11">
    <w:abstractNumId w:val="10"/>
  </w:num>
  <w:num w:numId="12">
    <w:abstractNumId w:val="9"/>
  </w:num>
  <w:num w:numId="13">
    <w:abstractNumId w:val="4"/>
  </w:num>
  <w:num w:numId="14">
    <w:abstractNumId w:val="13"/>
  </w:num>
  <w:num w:numId="15">
    <w:abstractNumId w:val="16"/>
  </w:num>
  <w:num w:numId="16">
    <w:abstractNumId w:val="12"/>
  </w:num>
  <w:num w:numId="17">
    <w:abstractNumId w:val="7"/>
  </w:num>
  <w:num w:numId="18">
    <w:abstractNumId w:val="6"/>
  </w:num>
  <w:num w:numId="19">
    <w:abstractNumId w:val="5"/>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48"/>
    <w:rsid w:val="00064410"/>
    <w:rsid w:val="000A5D2A"/>
    <w:rsid w:val="000D0C23"/>
    <w:rsid w:val="00116082"/>
    <w:rsid w:val="00220BA6"/>
    <w:rsid w:val="00254F52"/>
    <w:rsid w:val="00267990"/>
    <w:rsid w:val="00275171"/>
    <w:rsid w:val="00304693"/>
    <w:rsid w:val="00384822"/>
    <w:rsid w:val="00407A8D"/>
    <w:rsid w:val="00436698"/>
    <w:rsid w:val="0046509A"/>
    <w:rsid w:val="004B1ABD"/>
    <w:rsid w:val="004C04E8"/>
    <w:rsid w:val="00510895"/>
    <w:rsid w:val="00511574"/>
    <w:rsid w:val="005176E6"/>
    <w:rsid w:val="005347B3"/>
    <w:rsid w:val="00560E6E"/>
    <w:rsid w:val="005B1B1C"/>
    <w:rsid w:val="005C1FBD"/>
    <w:rsid w:val="005C5C06"/>
    <w:rsid w:val="0065195A"/>
    <w:rsid w:val="00655EB6"/>
    <w:rsid w:val="0066045F"/>
    <w:rsid w:val="0066291E"/>
    <w:rsid w:val="006813AD"/>
    <w:rsid w:val="006B0D8E"/>
    <w:rsid w:val="006B4BBF"/>
    <w:rsid w:val="007514F3"/>
    <w:rsid w:val="007925F5"/>
    <w:rsid w:val="007A7B75"/>
    <w:rsid w:val="007D1BC6"/>
    <w:rsid w:val="007E514E"/>
    <w:rsid w:val="00807B4D"/>
    <w:rsid w:val="00814D31"/>
    <w:rsid w:val="00833C48"/>
    <w:rsid w:val="008A10F1"/>
    <w:rsid w:val="008E75E9"/>
    <w:rsid w:val="008F3C33"/>
    <w:rsid w:val="00956EE7"/>
    <w:rsid w:val="00AB0A81"/>
    <w:rsid w:val="00AF25BD"/>
    <w:rsid w:val="00B02BBF"/>
    <w:rsid w:val="00B26B10"/>
    <w:rsid w:val="00B379BD"/>
    <w:rsid w:val="00B44DB5"/>
    <w:rsid w:val="00BD20B7"/>
    <w:rsid w:val="00BD3261"/>
    <w:rsid w:val="00D16430"/>
    <w:rsid w:val="00D66200"/>
    <w:rsid w:val="00D96EDA"/>
    <w:rsid w:val="00DE3D31"/>
    <w:rsid w:val="00E83522"/>
    <w:rsid w:val="00F61285"/>
    <w:rsid w:val="00FD121E"/>
    <w:rsid w:val="00FE6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F5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B10"/>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rPr>
  </w:style>
  <w:style w:type="paragraph" w:styleId="Nessunaspaziatura">
    <w:name w:val="No Spacing"/>
    <w:uiPriority w:val="1"/>
    <w:qFormat/>
    <w:rsid w:val="00275171"/>
    <w:pPr>
      <w:spacing w:after="0" w:line="240" w:lineRule="auto"/>
    </w:pPr>
  </w:style>
  <w:style w:type="paragraph" w:styleId="Testofumetto">
    <w:name w:val="Balloon Text"/>
    <w:basedOn w:val="Normale"/>
    <w:link w:val="TestofumettoCarattere"/>
    <w:uiPriority w:val="99"/>
    <w:semiHidden/>
    <w:unhideWhenUsed/>
    <w:rsid w:val="00AF25BD"/>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F25BD"/>
    <w:rPr>
      <w:rFonts w:ascii="Tahoma" w:hAnsi="Tahoma" w:cs="Tahoma"/>
      <w:sz w:val="16"/>
      <w:szCs w:val="16"/>
    </w:rPr>
  </w:style>
  <w:style w:type="character" w:styleId="Collegamentoipertestuale">
    <w:name w:val="Hyperlink"/>
    <w:basedOn w:val="Carpredefinitoparagrafo"/>
    <w:uiPriority w:val="99"/>
    <w:unhideWhenUsed/>
    <w:rsid w:val="000A5D2A"/>
    <w:rPr>
      <w:color w:val="0000FF" w:themeColor="hyperlink"/>
      <w:u w:val="single"/>
    </w:rPr>
  </w:style>
  <w:style w:type="table" w:styleId="Grigliatabella">
    <w:name w:val="Table Grid"/>
    <w:basedOn w:val="Tabellanormale"/>
    <w:uiPriority w:val="59"/>
    <w:rsid w:val="006B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dascalia1">
    <w:name w:val="Didascalia1"/>
    <w:basedOn w:val="Normale"/>
    <w:next w:val="Normale"/>
    <w:rsid w:val="00254F52"/>
    <w:pPr>
      <w:widowControl/>
      <w:autoSpaceDN/>
      <w:jc w:val="center"/>
      <w:textAlignment w:val="auto"/>
    </w:pPr>
    <w:rPr>
      <w:rFonts w:eastAsia="Times New Roman" w:cs="Times New Roman"/>
      <w:b/>
      <w:bCs/>
      <w:i/>
      <w:iCs/>
      <w:kern w:val="0"/>
      <w:sz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F5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B10"/>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rPr>
  </w:style>
  <w:style w:type="paragraph" w:styleId="Nessunaspaziatura">
    <w:name w:val="No Spacing"/>
    <w:uiPriority w:val="1"/>
    <w:qFormat/>
    <w:rsid w:val="00275171"/>
    <w:pPr>
      <w:spacing w:after="0" w:line="240" w:lineRule="auto"/>
    </w:pPr>
  </w:style>
  <w:style w:type="paragraph" w:styleId="Testofumetto">
    <w:name w:val="Balloon Text"/>
    <w:basedOn w:val="Normale"/>
    <w:link w:val="TestofumettoCarattere"/>
    <w:uiPriority w:val="99"/>
    <w:semiHidden/>
    <w:unhideWhenUsed/>
    <w:rsid w:val="00AF25BD"/>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F25BD"/>
    <w:rPr>
      <w:rFonts w:ascii="Tahoma" w:hAnsi="Tahoma" w:cs="Tahoma"/>
      <w:sz w:val="16"/>
      <w:szCs w:val="16"/>
    </w:rPr>
  </w:style>
  <w:style w:type="character" w:styleId="Collegamentoipertestuale">
    <w:name w:val="Hyperlink"/>
    <w:basedOn w:val="Carpredefinitoparagrafo"/>
    <w:uiPriority w:val="99"/>
    <w:unhideWhenUsed/>
    <w:rsid w:val="000A5D2A"/>
    <w:rPr>
      <w:color w:val="0000FF" w:themeColor="hyperlink"/>
      <w:u w:val="single"/>
    </w:rPr>
  </w:style>
  <w:style w:type="table" w:styleId="Grigliatabella">
    <w:name w:val="Table Grid"/>
    <w:basedOn w:val="Tabellanormale"/>
    <w:uiPriority w:val="59"/>
    <w:rsid w:val="006B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dascalia1">
    <w:name w:val="Didascalia1"/>
    <w:basedOn w:val="Normale"/>
    <w:next w:val="Normale"/>
    <w:rsid w:val="00254F52"/>
    <w:pPr>
      <w:widowControl/>
      <w:autoSpaceDN/>
      <w:jc w:val="center"/>
      <w:textAlignment w:val="auto"/>
    </w:pPr>
    <w:rPr>
      <w:rFonts w:eastAsia="Times New Roman" w:cs="Times New Roman"/>
      <w:b/>
      <w:bCs/>
      <w:i/>
      <w:iCs/>
      <w:kern w:val="0"/>
      <w:sz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matelica@pec.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giuseppe.corfeo@comune.matelica.it" TargetMode="External"/><Relationship Id="rId5" Type="http://schemas.openxmlformats.org/officeDocument/2006/relationships/webSettings" Target="webSettings.xml"/><Relationship Id="rId10" Type="http://schemas.openxmlformats.org/officeDocument/2006/relationships/hyperlink" Target="http://www.comune.matelica.mc.it" TargetMode="External"/><Relationship Id="rId4" Type="http://schemas.openxmlformats.org/officeDocument/2006/relationships/settings" Target="settings.xml"/><Relationship Id="rId9" Type="http://schemas.openxmlformats.org/officeDocument/2006/relationships/hyperlink" Target="http://www.comune.matelica.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1518</Words>
  <Characters>8654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Corfeo</dc:creator>
  <cp:lastModifiedBy>Giuseppe Corfeo</cp:lastModifiedBy>
  <cp:revision>4</cp:revision>
  <cp:lastPrinted>2021-04-09T06:53:00Z</cp:lastPrinted>
  <dcterms:created xsi:type="dcterms:W3CDTF">2021-04-27T09:12:00Z</dcterms:created>
  <dcterms:modified xsi:type="dcterms:W3CDTF">2021-04-27T09:34:00Z</dcterms:modified>
</cp:coreProperties>
</file>