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AB5BB" w14:textId="5FF64637" w:rsidR="00415B54" w:rsidRPr="00B77748" w:rsidRDefault="00415B54" w:rsidP="00415B5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b/>
        </w:rPr>
      </w:pPr>
      <w:r w:rsidRPr="00B77748">
        <w:rPr>
          <w:rFonts w:ascii="Times New Roman" w:hAnsi="Times New Roman"/>
          <w:b/>
        </w:rPr>
        <w:t xml:space="preserve">ACCORDO TRA IL COMUNE </w:t>
      </w:r>
      <w:proofErr w:type="gramStart"/>
      <w:r w:rsidR="00D4618D">
        <w:rPr>
          <w:rFonts w:ascii="Times New Roman" w:hAnsi="Times New Roman"/>
          <w:b/>
        </w:rPr>
        <w:t>M</w:t>
      </w:r>
      <w:r w:rsidR="00B60B5A">
        <w:rPr>
          <w:rFonts w:ascii="Times New Roman" w:hAnsi="Times New Roman"/>
          <w:b/>
        </w:rPr>
        <w:t>ATELICA</w:t>
      </w:r>
      <w:r w:rsidR="00D4618D">
        <w:rPr>
          <w:rFonts w:ascii="Times New Roman" w:hAnsi="Times New Roman"/>
          <w:b/>
        </w:rPr>
        <w:t xml:space="preserve">  </w:t>
      </w:r>
      <w:r w:rsidRPr="00B77748">
        <w:rPr>
          <w:rFonts w:ascii="Times New Roman" w:hAnsi="Times New Roman"/>
          <w:b/>
        </w:rPr>
        <w:t>E</w:t>
      </w:r>
      <w:proofErr w:type="gramEnd"/>
      <w:r w:rsidRPr="00B77748">
        <w:rPr>
          <w:rFonts w:ascii="Times New Roman" w:hAnsi="Times New Roman"/>
          <w:b/>
        </w:rPr>
        <w:t xml:space="preserve"> IL COMUNE DI </w:t>
      </w:r>
      <w:r w:rsidR="00B60B5A">
        <w:rPr>
          <w:rFonts w:ascii="Times New Roman" w:hAnsi="Times New Roman"/>
          <w:b/>
        </w:rPr>
        <w:t>MOZZAGROGNA</w:t>
      </w:r>
      <w:r w:rsidR="00D4618D">
        <w:rPr>
          <w:rFonts w:ascii="Times New Roman" w:hAnsi="Times New Roman"/>
          <w:b/>
        </w:rPr>
        <w:t xml:space="preserve"> </w:t>
      </w:r>
      <w:r w:rsidRPr="00B77748">
        <w:rPr>
          <w:rFonts w:ascii="Times New Roman" w:hAnsi="Times New Roman"/>
          <w:b/>
        </w:rPr>
        <w:t xml:space="preserve"> PER LA COPERTURA DI N. </w:t>
      </w:r>
      <w:r w:rsidR="00D4618D">
        <w:rPr>
          <w:rFonts w:ascii="Times New Roman" w:hAnsi="Times New Roman"/>
          <w:b/>
        </w:rPr>
        <w:t>1</w:t>
      </w:r>
      <w:r w:rsidRPr="00B77748">
        <w:rPr>
          <w:rFonts w:ascii="Times New Roman" w:hAnsi="Times New Roman"/>
          <w:b/>
        </w:rPr>
        <w:t xml:space="preserve"> POSTI A TEMPO</w:t>
      </w:r>
      <w:r>
        <w:rPr>
          <w:rFonts w:ascii="Times New Roman" w:hAnsi="Times New Roman"/>
          <w:b/>
        </w:rPr>
        <w:t xml:space="preserve"> </w:t>
      </w:r>
      <w:r w:rsidRPr="00B77748">
        <w:rPr>
          <w:rFonts w:ascii="Times New Roman" w:hAnsi="Times New Roman"/>
          <w:b/>
        </w:rPr>
        <w:t xml:space="preserve">INDETERMINATO </w:t>
      </w:r>
      <w:r w:rsidR="00D4618D">
        <w:rPr>
          <w:rFonts w:ascii="Times New Roman" w:hAnsi="Times New Roman"/>
          <w:b/>
        </w:rPr>
        <w:t xml:space="preserve">E </w:t>
      </w:r>
      <w:r w:rsidR="003C0B83">
        <w:rPr>
          <w:rFonts w:ascii="Times New Roman" w:hAnsi="Times New Roman"/>
          <w:b/>
        </w:rPr>
        <w:t xml:space="preserve">PIENO </w:t>
      </w:r>
      <w:r w:rsidR="00D4618D">
        <w:rPr>
          <w:rFonts w:ascii="Times New Roman" w:hAnsi="Times New Roman"/>
          <w:b/>
        </w:rPr>
        <w:t xml:space="preserve">  ME</w:t>
      </w:r>
      <w:r>
        <w:rPr>
          <w:rFonts w:ascii="Times New Roman" w:hAnsi="Times New Roman"/>
          <w:b/>
        </w:rPr>
        <w:t xml:space="preserve">DIANTE </w:t>
      </w:r>
      <w:r w:rsidRPr="00B77748">
        <w:rPr>
          <w:rFonts w:ascii="Times New Roman" w:hAnsi="Times New Roman"/>
          <w:b/>
        </w:rPr>
        <w:t>UTILIZZO DELLA GRADUATORIA DEL CONCORSO PUBBLICO DI “</w:t>
      </w:r>
      <w:r w:rsidR="00B60B5A">
        <w:rPr>
          <w:rFonts w:ascii="Times New Roman" w:hAnsi="Times New Roman"/>
          <w:b/>
        </w:rPr>
        <w:t xml:space="preserve">ISTRUTTORE DIRETTIVO AMMINISTRATIVO- SERVIZI DEMOGRAFICI </w:t>
      </w:r>
      <w:r w:rsidRPr="00B77748">
        <w:rPr>
          <w:rFonts w:ascii="Times New Roman" w:hAnsi="Times New Roman"/>
          <w:b/>
        </w:rPr>
        <w:t>” CAT.</w:t>
      </w:r>
      <w:r w:rsidR="00B60B5A">
        <w:rPr>
          <w:rFonts w:ascii="Times New Roman" w:hAnsi="Times New Roman"/>
          <w:b/>
        </w:rPr>
        <w:t>D</w:t>
      </w:r>
      <w:r w:rsidR="0046641A">
        <w:rPr>
          <w:rFonts w:ascii="Times New Roman" w:hAnsi="Times New Roman"/>
          <w:b/>
        </w:rPr>
        <w:t xml:space="preserve"> </w:t>
      </w:r>
    </w:p>
    <w:p w14:paraId="4C5A9F93" w14:textId="77777777" w:rsidR="001539B9" w:rsidRDefault="001539B9" w:rsidP="001539B9">
      <w:pPr>
        <w:spacing w:line="360" w:lineRule="auto"/>
        <w:jc w:val="both"/>
        <w:rPr>
          <w:rFonts w:ascii="Arial" w:hAnsi="Arial" w:cs="Arial"/>
        </w:rPr>
      </w:pPr>
    </w:p>
    <w:p w14:paraId="4BA89FAC" w14:textId="77777777" w:rsidR="00C56ECE" w:rsidRPr="00B77748" w:rsidRDefault="00C56ECE" w:rsidP="001539B9">
      <w:pPr>
        <w:spacing w:line="360" w:lineRule="auto"/>
        <w:jc w:val="both"/>
        <w:rPr>
          <w:rFonts w:ascii="Times New Roman" w:hAnsi="Times New Roman"/>
        </w:rPr>
      </w:pPr>
      <w:r w:rsidRPr="00B77748">
        <w:rPr>
          <w:rFonts w:ascii="Times New Roman" w:hAnsi="Times New Roman"/>
        </w:rPr>
        <w:t xml:space="preserve">L’anno </w:t>
      </w:r>
      <w:proofErr w:type="spellStart"/>
      <w:r w:rsidRPr="00B77748">
        <w:rPr>
          <w:rFonts w:ascii="Times New Roman" w:hAnsi="Times New Roman"/>
        </w:rPr>
        <w:t>duemilaventi</w:t>
      </w:r>
      <w:proofErr w:type="spellEnd"/>
      <w:r w:rsidRPr="00B77748">
        <w:rPr>
          <w:rFonts w:ascii="Times New Roman" w:hAnsi="Times New Roman"/>
        </w:rPr>
        <w:t>, il giorno ____________________ del mese di ________________</w:t>
      </w:r>
      <w:r w:rsidR="00CC6BF6">
        <w:rPr>
          <w:rFonts w:ascii="Times New Roman" w:hAnsi="Times New Roman"/>
        </w:rPr>
        <w:t>______</w:t>
      </w:r>
      <w:r w:rsidRPr="00B77748">
        <w:rPr>
          <w:rFonts w:ascii="Times New Roman" w:hAnsi="Times New Roman"/>
        </w:rPr>
        <w:t xml:space="preserve">___ </w:t>
      </w:r>
    </w:p>
    <w:p w14:paraId="1F025816" w14:textId="77777777" w:rsidR="001539B9" w:rsidRPr="00B77748" w:rsidRDefault="001539B9" w:rsidP="001539B9">
      <w:pPr>
        <w:jc w:val="center"/>
        <w:rPr>
          <w:rFonts w:ascii="Times New Roman" w:hAnsi="Times New Roman"/>
          <w:b/>
        </w:rPr>
      </w:pPr>
      <w:r w:rsidRPr="00B77748">
        <w:rPr>
          <w:rFonts w:ascii="Times New Roman" w:hAnsi="Times New Roman"/>
          <w:b/>
        </w:rPr>
        <w:t>TRA</w:t>
      </w:r>
    </w:p>
    <w:p w14:paraId="37FA0C39" w14:textId="74AD3C7C" w:rsidR="00192826" w:rsidRPr="00B77748" w:rsidRDefault="00192826" w:rsidP="00192826">
      <w:pPr>
        <w:jc w:val="both"/>
        <w:rPr>
          <w:rFonts w:ascii="Times New Roman" w:hAnsi="Times New Roman"/>
        </w:rPr>
      </w:pPr>
      <w:r w:rsidRPr="00B77748">
        <w:rPr>
          <w:rFonts w:ascii="Times New Roman" w:hAnsi="Times New Roman"/>
        </w:rPr>
        <w:t xml:space="preserve">Il Comune di </w:t>
      </w:r>
      <w:r w:rsidR="00B60B5A">
        <w:rPr>
          <w:rFonts w:ascii="Times New Roman" w:hAnsi="Times New Roman"/>
        </w:rPr>
        <w:t xml:space="preserve">MATELICA </w:t>
      </w:r>
      <w:r w:rsidR="00C91ABD">
        <w:rPr>
          <w:rFonts w:ascii="Times New Roman" w:hAnsi="Times New Roman"/>
        </w:rPr>
        <w:t xml:space="preserve"> </w:t>
      </w:r>
      <w:r w:rsidRPr="00B77748">
        <w:rPr>
          <w:rFonts w:ascii="Times New Roman" w:hAnsi="Times New Roman"/>
        </w:rPr>
        <w:t xml:space="preserve"> rappresentato da </w:t>
      </w:r>
      <w:r w:rsidR="00C56ECE" w:rsidRPr="00B77748">
        <w:rPr>
          <w:rFonts w:ascii="Times New Roman" w:hAnsi="Times New Roman"/>
        </w:rPr>
        <w:t>_______________________________</w:t>
      </w:r>
      <w:r w:rsidRPr="00B77748">
        <w:rPr>
          <w:rFonts w:ascii="Times New Roman" w:hAnsi="Times New Roman"/>
        </w:rPr>
        <w:t xml:space="preserve">, </w:t>
      </w:r>
      <w:r w:rsidR="00C56ECE" w:rsidRPr="00B77748">
        <w:rPr>
          <w:rFonts w:ascii="Times New Roman" w:hAnsi="Times New Roman"/>
        </w:rPr>
        <w:t xml:space="preserve">_______________________________, </w:t>
      </w:r>
      <w:r w:rsidRPr="00B77748">
        <w:rPr>
          <w:rFonts w:ascii="Times New Roman" w:hAnsi="Times New Roman"/>
        </w:rPr>
        <w:t>che agisce in nome e per conto dell'Amministrazione;</w:t>
      </w:r>
    </w:p>
    <w:p w14:paraId="0EB3C472" w14:textId="77777777" w:rsidR="00417FCA" w:rsidRPr="00B77748" w:rsidRDefault="00417FCA" w:rsidP="001539B9">
      <w:pPr>
        <w:jc w:val="center"/>
        <w:rPr>
          <w:rFonts w:ascii="Times New Roman" w:hAnsi="Times New Roman"/>
          <w:b/>
        </w:rPr>
      </w:pPr>
    </w:p>
    <w:p w14:paraId="218405CF" w14:textId="77777777" w:rsidR="001539B9" w:rsidRPr="00B77748" w:rsidRDefault="001539B9" w:rsidP="001539B9">
      <w:pPr>
        <w:jc w:val="center"/>
        <w:rPr>
          <w:rFonts w:ascii="Times New Roman" w:hAnsi="Times New Roman"/>
          <w:b/>
        </w:rPr>
      </w:pPr>
      <w:r w:rsidRPr="00B77748">
        <w:rPr>
          <w:rFonts w:ascii="Times New Roman" w:hAnsi="Times New Roman"/>
          <w:b/>
        </w:rPr>
        <w:t>E</w:t>
      </w:r>
    </w:p>
    <w:p w14:paraId="60DF991C" w14:textId="053500E7" w:rsidR="00192826" w:rsidRPr="00B77748" w:rsidRDefault="00192826" w:rsidP="00192826">
      <w:pPr>
        <w:jc w:val="both"/>
        <w:rPr>
          <w:rFonts w:ascii="Times New Roman" w:hAnsi="Times New Roman"/>
        </w:rPr>
      </w:pPr>
      <w:r w:rsidRPr="00B77748">
        <w:rPr>
          <w:rFonts w:ascii="Times New Roman" w:hAnsi="Times New Roman"/>
        </w:rPr>
        <w:t xml:space="preserve">Il Comune di </w:t>
      </w:r>
      <w:proofErr w:type="gramStart"/>
      <w:r w:rsidR="00B60B5A">
        <w:rPr>
          <w:rFonts w:ascii="Times New Roman" w:hAnsi="Times New Roman"/>
        </w:rPr>
        <w:t>MOZZAGROGNA  (</w:t>
      </w:r>
      <w:proofErr w:type="gramEnd"/>
      <w:r w:rsidR="00B60B5A">
        <w:rPr>
          <w:rFonts w:ascii="Times New Roman" w:hAnsi="Times New Roman"/>
        </w:rPr>
        <w:t>CH)</w:t>
      </w:r>
      <w:r w:rsidR="00C91ABD">
        <w:rPr>
          <w:rFonts w:ascii="Times New Roman" w:hAnsi="Times New Roman"/>
        </w:rPr>
        <w:t>o ……………………………………</w:t>
      </w:r>
      <w:r w:rsidRPr="00B77748">
        <w:rPr>
          <w:rFonts w:ascii="Times New Roman" w:hAnsi="Times New Roman"/>
        </w:rPr>
        <w:t>, che agisce in nome e per conto dell'ent</w:t>
      </w:r>
      <w:r w:rsidR="00B81233" w:rsidRPr="00B77748">
        <w:rPr>
          <w:rFonts w:ascii="Times New Roman" w:hAnsi="Times New Roman"/>
        </w:rPr>
        <w:t>e</w:t>
      </w:r>
      <w:r w:rsidRPr="00B77748">
        <w:rPr>
          <w:rFonts w:ascii="Times New Roman" w:hAnsi="Times New Roman"/>
        </w:rPr>
        <w:t>;</w:t>
      </w:r>
    </w:p>
    <w:p w14:paraId="38C4434E" w14:textId="77777777" w:rsidR="00B60B5A" w:rsidRDefault="00B60B5A" w:rsidP="001539B9">
      <w:pPr>
        <w:jc w:val="both"/>
        <w:rPr>
          <w:rFonts w:ascii="Times New Roman" w:hAnsi="Times New Roman"/>
        </w:rPr>
      </w:pPr>
    </w:p>
    <w:p w14:paraId="4B3655ED" w14:textId="77777777" w:rsidR="00807F7C" w:rsidRPr="00F36498" w:rsidRDefault="00807F7C" w:rsidP="00807F7C">
      <w:pPr>
        <w:jc w:val="both"/>
        <w:rPr>
          <w:rFonts w:ascii="Times New Roman" w:hAnsi="Times New Roman"/>
        </w:rPr>
      </w:pPr>
      <w:r w:rsidRPr="00F36498">
        <w:rPr>
          <w:rFonts w:ascii="Times New Roman" w:hAnsi="Times New Roman"/>
        </w:rPr>
        <w:t xml:space="preserve">Premesso che: </w:t>
      </w:r>
    </w:p>
    <w:p w14:paraId="7E8B4920" w14:textId="77777777" w:rsidR="00807F7C" w:rsidRPr="00F36498" w:rsidRDefault="00807F7C" w:rsidP="00807F7C">
      <w:pPr>
        <w:pStyle w:val="Paragrafoelenco"/>
        <w:numPr>
          <w:ilvl w:val="0"/>
          <w:numId w:val="3"/>
        </w:numPr>
        <w:jc w:val="both"/>
        <w:rPr>
          <w:rFonts w:ascii="Times New Roman" w:hAnsi="Times New Roman"/>
        </w:rPr>
      </w:pPr>
      <w:r w:rsidRPr="00F36498">
        <w:rPr>
          <w:rFonts w:ascii="Times New Roman" w:hAnsi="Times New Roman"/>
        </w:rPr>
        <w:t>l’art.9 della legge n.350/2003, prevede che gli enti pubblici non economici possono ricoprire i posti   disponibili utilizzando graduatorie di pubblici concorsi approvate da altre Amministrazioni del medesimo comparto di contrattazione con le modalità approvate in un regolamento statale da approvare ai sensi dell’art.17 della Legge 400/1988;</w:t>
      </w:r>
    </w:p>
    <w:p w14:paraId="40813D45" w14:textId="77777777" w:rsidR="00807F7C" w:rsidRPr="00F36498" w:rsidRDefault="00807F7C" w:rsidP="00807F7C">
      <w:pPr>
        <w:pStyle w:val="Paragrafoelenco"/>
        <w:numPr>
          <w:ilvl w:val="0"/>
          <w:numId w:val="3"/>
        </w:numPr>
        <w:jc w:val="both"/>
        <w:rPr>
          <w:rFonts w:ascii="Times New Roman" w:hAnsi="Times New Roman"/>
        </w:rPr>
      </w:pPr>
      <w:r w:rsidRPr="00F36498">
        <w:rPr>
          <w:rFonts w:ascii="Times New Roman" w:hAnsi="Times New Roman"/>
        </w:rPr>
        <w:t>l’art.3, comma 61, della Legge 24.12.2003, n.350 stabilisce che, nelle more dell’emanazione del predetto regolamento, gli Enti possono utilizzare le graduatorie di pubblici concorsi approvate da altre amministrazioni;</w:t>
      </w:r>
    </w:p>
    <w:p w14:paraId="39186898" w14:textId="77777777" w:rsidR="00807F7C" w:rsidRPr="00F36498" w:rsidRDefault="00807F7C" w:rsidP="00807F7C">
      <w:pPr>
        <w:pStyle w:val="Paragrafoelenco"/>
        <w:numPr>
          <w:ilvl w:val="0"/>
          <w:numId w:val="3"/>
        </w:numPr>
        <w:jc w:val="both"/>
        <w:rPr>
          <w:rFonts w:ascii="Times New Roman" w:hAnsi="Times New Roman"/>
        </w:rPr>
      </w:pPr>
      <w:r w:rsidRPr="00F36498">
        <w:rPr>
          <w:rFonts w:ascii="Times New Roman" w:hAnsi="Times New Roman"/>
        </w:rPr>
        <w:t>l’art.4 della Legge 125/2013 ribadisce “la possibilità per le Amministrazioni Pubbliche di utilizzare, prima di avviare nuovi concorsi, le graduatorie di pubblici concorsi approvate da altre Amministrazioni, previo accordo tra le Amministrazioni interessate”;</w:t>
      </w:r>
    </w:p>
    <w:p w14:paraId="5DF79983" w14:textId="77777777" w:rsidR="00807F7C" w:rsidRDefault="00807F7C" w:rsidP="001539B9">
      <w:pPr>
        <w:pStyle w:val="Paragrafoelenco"/>
        <w:numPr>
          <w:ilvl w:val="0"/>
          <w:numId w:val="3"/>
        </w:numPr>
        <w:jc w:val="both"/>
        <w:rPr>
          <w:rFonts w:ascii="Times New Roman" w:hAnsi="Times New Roman"/>
        </w:rPr>
      </w:pPr>
      <w:r w:rsidRPr="00807F7C">
        <w:rPr>
          <w:rFonts w:ascii="Times New Roman" w:hAnsi="Times New Roman"/>
        </w:rPr>
        <w:t>la Circolare del Dipartimento Funzione Pubblica n. 5/2013 fornisce le indicazioni operative cui attenersi nell’utilizzo di graduatorie approvate da altri Enti;</w:t>
      </w:r>
    </w:p>
    <w:p w14:paraId="74532A44" w14:textId="77777777" w:rsidR="00807F7C" w:rsidRDefault="00807F7C" w:rsidP="001539B9">
      <w:pPr>
        <w:pStyle w:val="Paragrafoelenco"/>
        <w:numPr>
          <w:ilvl w:val="0"/>
          <w:numId w:val="3"/>
        </w:numPr>
        <w:jc w:val="both"/>
        <w:rPr>
          <w:rFonts w:ascii="Times New Roman" w:hAnsi="Times New Roman"/>
        </w:rPr>
      </w:pPr>
      <w:r w:rsidRPr="00807F7C">
        <w:rPr>
          <w:rFonts w:ascii="Times New Roman" w:hAnsi="Times New Roman"/>
        </w:rPr>
        <w:t xml:space="preserve">Visto l’art.  17 </w:t>
      </w:r>
      <w:proofErr w:type="gramStart"/>
      <w:r w:rsidRPr="00807F7C">
        <w:rPr>
          <w:rFonts w:ascii="Times New Roman" w:hAnsi="Times New Roman"/>
        </w:rPr>
        <w:t>comma  1</w:t>
      </w:r>
      <w:proofErr w:type="gramEnd"/>
      <w:r w:rsidRPr="00807F7C">
        <w:rPr>
          <w:rFonts w:ascii="Times New Roman" w:hAnsi="Times New Roman"/>
        </w:rPr>
        <w:t xml:space="preserve">- bis del D.L.  n. 168 30/12/2019 che consente </w:t>
      </w:r>
      <w:proofErr w:type="spellStart"/>
      <w:r w:rsidRPr="00807F7C">
        <w:rPr>
          <w:rFonts w:ascii="Times New Roman" w:hAnsi="Times New Roman"/>
        </w:rPr>
        <w:t>consente</w:t>
      </w:r>
      <w:proofErr w:type="spellEnd"/>
      <w:r w:rsidRPr="00807F7C">
        <w:rPr>
          <w:rFonts w:ascii="Times New Roman" w:hAnsi="Times New Roman"/>
        </w:rPr>
        <w:t xml:space="preserve"> agli enti locali, che intendano procedere ad assunzioni in attuazione del piano triennale dei fabbisogni di personale, di procedere allo scorrimento delle graduatorie ancora valide per la copertura dei posti previsti nel medesimo piano, anche in deroga all’art. 91, comma 4, del TUEL, quindi anche su posti istituiti o trasformati successivamente all’indizione del concorso. (Articolo 17, comma 1- bis). </w:t>
      </w:r>
      <w:r w:rsidRPr="00807F7C">
        <w:rPr>
          <w:rFonts w:ascii="Times New Roman" w:hAnsi="Times New Roman"/>
        </w:rPr>
        <w:sym w:font="Symbol" w:char="F0FC"/>
      </w:r>
      <w:r w:rsidRPr="00807F7C">
        <w:rPr>
          <w:rFonts w:ascii="Times New Roman" w:hAnsi="Times New Roman"/>
        </w:rPr>
        <w:t xml:space="preserve"> </w:t>
      </w:r>
    </w:p>
    <w:p w14:paraId="6D651B08" w14:textId="77777777" w:rsidR="00807F7C" w:rsidRDefault="001539B9" w:rsidP="001539B9">
      <w:pPr>
        <w:pStyle w:val="Paragrafoelenco"/>
        <w:numPr>
          <w:ilvl w:val="0"/>
          <w:numId w:val="3"/>
        </w:numPr>
        <w:jc w:val="both"/>
        <w:rPr>
          <w:rFonts w:ascii="Times New Roman" w:hAnsi="Times New Roman"/>
        </w:rPr>
      </w:pPr>
      <w:r w:rsidRPr="00807F7C">
        <w:rPr>
          <w:rFonts w:ascii="Times New Roman" w:hAnsi="Times New Roman"/>
        </w:rPr>
        <w:t xml:space="preserve"> la delibera n. 124/2013 della Corte dei conti, sezione regionale di controllo per l'Umbria, afferma che la lettera e lo scopo della norma non consentono di ancorare il previo accordo di cui alla legge 350/2003 a una data anteriore alla approvazione della graduatoria;</w:t>
      </w:r>
    </w:p>
    <w:p w14:paraId="369BBAAF" w14:textId="77777777" w:rsidR="00807F7C" w:rsidRDefault="00807F7C" w:rsidP="001539B9">
      <w:pPr>
        <w:jc w:val="both"/>
        <w:rPr>
          <w:rFonts w:ascii="Times New Roman" w:hAnsi="Times New Roman"/>
        </w:rPr>
      </w:pPr>
    </w:p>
    <w:p w14:paraId="06D39D6E" w14:textId="5ACAF166" w:rsidR="001539B9" w:rsidRPr="00B77748" w:rsidRDefault="001539B9" w:rsidP="001539B9">
      <w:pPr>
        <w:jc w:val="both"/>
        <w:rPr>
          <w:rFonts w:ascii="Times New Roman" w:hAnsi="Times New Roman"/>
        </w:rPr>
      </w:pPr>
      <w:r w:rsidRPr="00B77748">
        <w:rPr>
          <w:rFonts w:ascii="Times New Roman" w:hAnsi="Times New Roman"/>
        </w:rPr>
        <w:t xml:space="preserve">Vista la determinazione n. </w:t>
      </w:r>
      <w:r w:rsidR="00B60B5A">
        <w:rPr>
          <w:rFonts w:ascii="Times New Roman" w:hAnsi="Times New Roman"/>
        </w:rPr>
        <w:t>…….</w:t>
      </w:r>
      <w:r w:rsidR="00C91ABD">
        <w:rPr>
          <w:rFonts w:ascii="Times New Roman" w:hAnsi="Times New Roman"/>
        </w:rPr>
        <w:t xml:space="preserve"> del </w:t>
      </w:r>
      <w:r w:rsidR="00B60B5A">
        <w:rPr>
          <w:rFonts w:ascii="Times New Roman" w:hAnsi="Times New Roman"/>
        </w:rPr>
        <w:t>………</w:t>
      </w:r>
      <w:r w:rsidRPr="00B77748">
        <w:rPr>
          <w:rFonts w:ascii="Times New Roman" w:hAnsi="Times New Roman"/>
        </w:rPr>
        <w:t xml:space="preserve"> </w:t>
      </w:r>
      <w:proofErr w:type="gramStart"/>
      <w:r w:rsidRPr="00B77748">
        <w:rPr>
          <w:rFonts w:ascii="Times New Roman" w:hAnsi="Times New Roman"/>
        </w:rPr>
        <w:t>del</w:t>
      </w:r>
      <w:r w:rsidR="00C91ABD">
        <w:rPr>
          <w:rFonts w:ascii="Times New Roman" w:hAnsi="Times New Roman"/>
        </w:rPr>
        <w:t xml:space="preserve">  Responsabile</w:t>
      </w:r>
      <w:proofErr w:type="gramEnd"/>
      <w:r w:rsidR="00C91ABD">
        <w:rPr>
          <w:rFonts w:ascii="Times New Roman" w:hAnsi="Times New Roman"/>
        </w:rPr>
        <w:t xml:space="preserve"> del settore Amministrativo/Finanziario </w:t>
      </w:r>
      <w:r w:rsidR="00417FCA" w:rsidRPr="00B77748">
        <w:rPr>
          <w:rFonts w:ascii="Times New Roman" w:hAnsi="Times New Roman"/>
        </w:rPr>
        <w:t xml:space="preserve"> del Comune di </w:t>
      </w:r>
      <w:r w:rsidR="00C91ABD">
        <w:rPr>
          <w:rFonts w:ascii="Times New Roman" w:hAnsi="Times New Roman"/>
        </w:rPr>
        <w:t xml:space="preserve"> M</w:t>
      </w:r>
      <w:r w:rsidR="00B60B5A">
        <w:rPr>
          <w:rFonts w:ascii="Times New Roman" w:hAnsi="Times New Roman"/>
        </w:rPr>
        <w:t>ATELICA</w:t>
      </w:r>
      <w:r w:rsidR="00C91ABD">
        <w:rPr>
          <w:rFonts w:ascii="Times New Roman" w:hAnsi="Times New Roman"/>
        </w:rPr>
        <w:t xml:space="preserve">  con la quale   </w:t>
      </w:r>
      <w:proofErr w:type="spellStart"/>
      <w:r w:rsidR="00C91ABD">
        <w:rPr>
          <w:rFonts w:ascii="Times New Roman" w:hAnsi="Times New Roman"/>
        </w:rPr>
        <w:t>e’</w:t>
      </w:r>
      <w:proofErr w:type="spellEnd"/>
      <w:r w:rsidR="00C91ABD">
        <w:rPr>
          <w:rFonts w:ascii="Times New Roman" w:hAnsi="Times New Roman"/>
        </w:rPr>
        <w:t xml:space="preserve"> stata approvata  la graduatoria  del Concorso       per la copertura  di n. 1 posto a tempo</w:t>
      </w:r>
      <w:r w:rsidR="00B60B5A">
        <w:rPr>
          <w:rFonts w:ascii="Times New Roman" w:hAnsi="Times New Roman"/>
        </w:rPr>
        <w:t xml:space="preserve">  pieno </w:t>
      </w:r>
      <w:proofErr w:type="spellStart"/>
      <w:r w:rsidR="00B60B5A">
        <w:rPr>
          <w:rFonts w:ascii="Times New Roman" w:hAnsi="Times New Roman"/>
        </w:rPr>
        <w:t>ed</w:t>
      </w:r>
      <w:proofErr w:type="spellEnd"/>
      <w:r w:rsidR="00B60B5A">
        <w:rPr>
          <w:rFonts w:ascii="Times New Roman" w:hAnsi="Times New Roman"/>
        </w:rPr>
        <w:t xml:space="preserve"> </w:t>
      </w:r>
      <w:r w:rsidR="00C91ABD">
        <w:rPr>
          <w:rFonts w:ascii="Times New Roman" w:hAnsi="Times New Roman"/>
        </w:rPr>
        <w:t xml:space="preserve"> indeterminato )  di </w:t>
      </w:r>
      <w:r w:rsidR="00B60B5A">
        <w:rPr>
          <w:rFonts w:ascii="Times New Roman" w:hAnsi="Times New Roman"/>
        </w:rPr>
        <w:t xml:space="preserve">un Istruttore  Direttivo Amministrativo – servizi demografici   </w:t>
      </w:r>
      <w:proofErr w:type="spellStart"/>
      <w:r w:rsidR="00B60B5A">
        <w:rPr>
          <w:rFonts w:ascii="Times New Roman" w:hAnsi="Times New Roman"/>
        </w:rPr>
        <w:t>Categ</w:t>
      </w:r>
      <w:proofErr w:type="spellEnd"/>
      <w:r w:rsidR="00B60B5A">
        <w:rPr>
          <w:rFonts w:ascii="Times New Roman" w:hAnsi="Times New Roman"/>
        </w:rPr>
        <w:t xml:space="preserve"> “D” </w:t>
      </w:r>
      <w:r w:rsidR="00C91ABD">
        <w:rPr>
          <w:rFonts w:ascii="Times New Roman" w:hAnsi="Times New Roman"/>
        </w:rPr>
        <w:t xml:space="preserve"> del CCNL comparto  Funzioni Locali </w:t>
      </w:r>
      <w:r w:rsidR="00417FCA" w:rsidRPr="00B77748">
        <w:rPr>
          <w:rFonts w:ascii="Times New Roman" w:hAnsi="Times New Roman"/>
        </w:rPr>
        <w:t>;</w:t>
      </w:r>
    </w:p>
    <w:p w14:paraId="5BAEF075" w14:textId="77777777" w:rsidR="00807F7C" w:rsidRDefault="00191785" w:rsidP="00807F7C">
      <w:pPr>
        <w:jc w:val="both"/>
        <w:rPr>
          <w:rFonts w:ascii="Times New Roman" w:hAnsi="Times New Roman"/>
        </w:rPr>
      </w:pPr>
      <w:r w:rsidRPr="00B77748">
        <w:rPr>
          <w:rFonts w:ascii="Times New Roman" w:hAnsi="Times New Roman"/>
        </w:rPr>
        <w:t xml:space="preserve"> </w:t>
      </w:r>
      <w:r w:rsidR="00C91ABD">
        <w:rPr>
          <w:rFonts w:ascii="Times New Roman" w:hAnsi="Times New Roman"/>
        </w:rPr>
        <w:t xml:space="preserve">Vista la </w:t>
      </w:r>
      <w:proofErr w:type="gramStart"/>
      <w:r w:rsidR="00C91ABD">
        <w:rPr>
          <w:rFonts w:ascii="Times New Roman" w:hAnsi="Times New Roman"/>
        </w:rPr>
        <w:t>nota  prot</w:t>
      </w:r>
      <w:proofErr w:type="gramEnd"/>
      <w:r w:rsidR="00C91ABD">
        <w:rPr>
          <w:rFonts w:ascii="Times New Roman" w:hAnsi="Times New Roman"/>
        </w:rPr>
        <w:t xml:space="preserve">. n. </w:t>
      </w:r>
      <w:r w:rsidR="00B60B5A">
        <w:rPr>
          <w:rFonts w:ascii="Times New Roman" w:hAnsi="Times New Roman"/>
        </w:rPr>
        <w:t xml:space="preserve">  …</w:t>
      </w:r>
      <w:proofErr w:type="gramStart"/>
      <w:r w:rsidR="00B60B5A">
        <w:rPr>
          <w:rFonts w:ascii="Times New Roman" w:hAnsi="Times New Roman"/>
        </w:rPr>
        <w:t>…….</w:t>
      </w:r>
      <w:proofErr w:type="gramEnd"/>
      <w:r w:rsidR="00C91ABD">
        <w:rPr>
          <w:rFonts w:ascii="Times New Roman" w:hAnsi="Times New Roman"/>
        </w:rPr>
        <w:t xml:space="preserve">del </w:t>
      </w:r>
      <w:r w:rsidR="00B60B5A">
        <w:rPr>
          <w:rFonts w:ascii="Times New Roman" w:hAnsi="Times New Roman"/>
        </w:rPr>
        <w:t>………….</w:t>
      </w:r>
      <w:r w:rsidR="00C91ABD">
        <w:rPr>
          <w:rFonts w:ascii="Times New Roman" w:hAnsi="Times New Roman"/>
        </w:rPr>
        <w:t xml:space="preserve">  del Comune </w:t>
      </w:r>
      <w:proofErr w:type="gramStart"/>
      <w:r w:rsidR="00C91ABD">
        <w:rPr>
          <w:rFonts w:ascii="Times New Roman" w:hAnsi="Times New Roman"/>
        </w:rPr>
        <w:t xml:space="preserve">di  </w:t>
      </w:r>
      <w:r w:rsidR="00B60B5A">
        <w:rPr>
          <w:rFonts w:ascii="Times New Roman" w:hAnsi="Times New Roman"/>
        </w:rPr>
        <w:t>Mozzagrogna</w:t>
      </w:r>
      <w:proofErr w:type="gramEnd"/>
      <w:r w:rsidR="00B60B5A">
        <w:rPr>
          <w:rFonts w:ascii="Times New Roman" w:hAnsi="Times New Roman"/>
        </w:rPr>
        <w:t xml:space="preserve"> </w:t>
      </w:r>
      <w:r w:rsidR="00C91ABD">
        <w:rPr>
          <w:rFonts w:ascii="Times New Roman" w:hAnsi="Times New Roman"/>
        </w:rPr>
        <w:t xml:space="preserve">  con la quale si chiede la </w:t>
      </w:r>
      <w:proofErr w:type="spellStart"/>
      <w:r w:rsidR="00C91ABD">
        <w:rPr>
          <w:rFonts w:ascii="Times New Roman" w:hAnsi="Times New Roman"/>
        </w:rPr>
        <w:t>disponibilita’</w:t>
      </w:r>
      <w:proofErr w:type="spellEnd"/>
      <w:r w:rsidR="00C91ABD">
        <w:rPr>
          <w:rFonts w:ascii="Times New Roman" w:hAnsi="Times New Roman"/>
        </w:rPr>
        <w:t xml:space="preserve"> all’utilizzo della graduatoria concorsuale sopraindicata  per l’assunzione di n. 1</w:t>
      </w:r>
      <w:r w:rsidR="00B60B5A">
        <w:rPr>
          <w:rFonts w:ascii="Times New Roman" w:hAnsi="Times New Roman"/>
        </w:rPr>
        <w:t xml:space="preserve"> Istruttore  Direttivo Amministrativo – servizi demografici   </w:t>
      </w:r>
      <w:proofErr w:type="spellStart"/>
      <w:r w:rsidR="00B60B5A">
        <w:rPr>
          <w:rFonts w:ascii="Times New Roman" w:hAnsi="Times New Roman"/>
        </w:rPr>
        <w:t>Categ</w:t>
      </w:r>
      <w:proofErr w:type="spellEnd"/>
      <w:r w:rsidR="00B60B5A">
        <w:rPr>
          <w:rFonts w:ascii="Times New Roman" w:hAnsi="Times New Roman"/>
        </w:rPr>
        <w:t xml:space="preserve"> “D”</w:t>
      </w:r>
      <w:r w:rsidR="00C91ABD">
        <w:rPr>
          <w:rFonts w:ascii="Times New Roman" w:hAnsi="Times New Roman"/>
        </w:rPr>
        <w:t xml:space="preserve"> </w:t>
      </w:r>
      <w:r w:rsidR="00807F7C">
        <w:rPr>
          <w:rFonts w:ascii="Times New Roman" w:hAnsi="Times New Roman"/>
        </w:rPr>
        <w:t>;</w:t>
      </w:r>
    </w:p>
    <w:p w14:paraId="66343E7B" w14:textId="47CB8661" w:rsidR="00807F7C" w:rsidRPr="00F36498" w:rsidRDefault="00807F7C" w:rsidP="00807F7C">
      <w:pPr>
        <w:jc w:val="both"/>
        <w:rPr>
          <w:rFonts w:ascii="Times New Roman" w:hAnsi="Times New Roman"/>
        </w:rPr>
      </w:pPr>
      <w:r>
        <w:rPr>
          <w:rFonts w:ascii="Times New Roman" w:hAnsi="Times New Roman"/>
        </w:rPr>
        <w:t xml:space="preserve">Visto che i due Enti, con D.G.C. n. ___ del ___, del Comune </w:t>
      </w:r>
      <w:proofErr w:type="gramStart"/>
      <w:r>
        <w:rPr>
          <w:rFonts w:ascii="Times New Roman" w:hAnsi="Times New Roman"/>
        </w:rPr>
        <w:t>di  Matelica</w:t>
      </w:r>
      <w:proofErr w:type="gramEnd"/>
      <w:r>
        <w:rPr>
          <w:rFonts w:ascii="Times New Roman" w:hAnsi="Times New Roman"/>
        </w:rPr>
        <w:t xml:space="preserve"> a, e n.____ del __________, del Comune di Mozzagrogna , hanno approvato lo schema del presente accordo, autorizzando alla sua sottoscrizione i rappresentanti come sopra identificati;</w:t>
      </w:r>
    </w:p>
    <w:p w14:paraId="6892E3A6" w14:textId="77777777" w:rsidR="00807F7C" w:rsidRDefault="00807F7C" w:rsidP="001539B9">
      <w:pPr>
        <w:jc w:val="both"/>
        <w:rPr>
          <w:rFonts w:ascii="Times New Roman" w:hAnsi="Times New Roman"/>
        </w:rPr>
      </w:pPr>
    </w:p>
    <w:p w14:paraId="33CB0967" w14:textId="0FB33207" w:rsidR="001539B9" w:rsidRDefault="001539B9" w:rsidP="001539B9">
      <w:pPr>
        <w:jc w:val="both"/>
        <w:rPr>
          <w:rFonts w:ascii="Times New Roman" w:hAnsi="Times New Roman"/>
        </w:rPr>
      </w:pPr>
      <w:r w:rsidRPr="00B77748">
        <w:rPr>
          <w:rFonts w:ascii="Times New Roman" w:hAnsi="Times New Roman"/>
        </w:rPr>
        <w:lastRenderedPageBreak/>
        <w:t>Per tutto quanto sopra premesso</w:t>
      </w:r>
      <w:r w:rsidR="003B05B8">
        <w:rPr>
          <w:rFonts w:ascii="Times New Roman" w:hAnsi="Times New Roman"/>
        </w:rPr>
        <w:t xml:space="preserve">, </w:t>
      </w:r>
    </w:p>
    <w:p w14:paraId="0F3480FF" w14:textId="77777777" w:rsidR="003B05B8" w:rsidRPr="00B77748" w:rsidRDefault="003B05B8" w:rsidP="001539B9">
      <w:pPr>
        <w:jc w:val="both"/>
        <w:rPr>
          <w:rFonts w:ascii="Times New Roman" w:hAnsi="Times New Roman"/>
        </w:rPr>
      </w:pPr>
    </w:p>
    <w:p w14:paraId="6C458289" w14:textId="77777777" w:rsidR="001539B9" w:rsidRPr="00B77748" w:rsidRDefault="001539B9" w:rsidP="001539B9">
      <w:pPr>
        <w:jc w:val="center"/>
        <w:rPr>
          <w:rFonts w:ascii="Times New Roman" w:hAnsi="Times New Roman"/>
          <w:b/>
        </w:rPr>
      </w:pPr>
      <w:r w:rsidRPr="00B77748">
        <w:rPr>
          <w:rFonts w:ascii="Times New Roman" w:hAnsi="Times New Roman"/>
          <w:b/>
        </w:rPr>
        <w:t>SI CONVIENE QUANTO SEGUE</w:t>
      </w:r>
    </w:p>
    <w:p w14:paraId="41ADC20C" w14:textId="77777777" w:rsidR="001539B9" w:rsidRPr="00B77748" w:rsidRDefault="001539B9" w:rsidP="001539B9">
      <w:pPr>
        <w:jc w:val="both"/>
        <w:rPr>
          <w:rFonts w:ascii="Times New Roman" w:hAnsi="Times New Roman"/>
        </w:rPr>
      </w:pPr>
    </w:p>
    <w:p w14:paraId="0622BD18" w14:textId="3CB03B6B" w:rsidR="00807F7C" w:rsidRPr="00F36498" w:rsidRDefault="001539B9" w:rsidP="00807F7C">
      <w:pPr>
        <w:jc w:val="both"/>
        <w:rPr>
          <w:rFonts w:ascii="Times New Roman" w:hAnsi="Times New Roman"/>
        </w:rPr>
      </w:pPr>
      <w:r w:rsidRPr="00B77748">
        <w:rPr>
          <w:rFonts w:ascii="Times New Roman" w:hAnsi="Times New Roman"/>
          <w:b/>
        </w:rPr>
        <w:t>1.</w:t>
      </w:r>
      <w:r w:rsidRPr="00B77748">
        <w:rPr>
          <w:rFonts w:ascii="Times New Roman" w:hAnsi="Times New Roman"/>
        </w:rPr>
        <w:t xml:space="preserve"> </w:t>
      </w:r>
      <w:r w:rsidR="00192826" w:rsidRPr="00B77748">
        <w:rPr>
          <w:rFonts w:ascii="Times New Roman" w:hAnsi="Times New Roman"/>
        </w:rPr>
        <w:t xml:space="preserve">Il Comune di </w:t>
      </w:r>
      <w:r w:rsidR="00B60B5A">
        <w:rPr>
          <w:rFonts w:ascii="Times New Roman" w:hAnsi="Times New Roman"/>
        </w:rPr>
        <w:t xml:space="preserve">Matelica </w:t>
      </w:r>
      <w:r w:rsidR="00C91ABD">
        <w:rPr>
          <w:rFonts w:ascii="Times New Roman" w:hAnsi="Times New Roman"/>
        </w:rPr>
        <w:t xml:space="preserve"> </w:t>
      </w:r>
      <w:r w:rsidRPr="00B77748">
        <w:rPr>
          <w:rFonts w:ascii="Times New Roman" w:hAnsi="Times New Roman"/>
        </w:rPr>
        <w:t xml:space="preserve"> autorizza il Comune di</w:t>
      </w:r>
      <w:r w:rsidR="00CE1533">
        <w:rPr>
          <w:rFonts w:ascii="Times New Roman" w:hAnsi="Times New Roman"/>
        </w:rPr>
        <w:t xml:space="preserve"> </w:t>
      </w:r>
      <w:r w:rsidR="00B60B5A">
        <w:rPr>
          <w:rFonts w:ascii="Times New Roman" w:hAnsi="Times New Roman"/>
        </w:rPr>
        <w:t xml:space="preserve">  Mozzagrogna </w:t>
      </w:r>
      <w:r w:rsidR="00C91ABD">
        <w:rPr>
          <w:rFonts w:ascii="Times New Roman" w:hAnsi="Times New Roman"/>
        </w:rPr>
        <w:t xml:space="preserve"> </w:t>
      </w:r>
      <w:r w:rsidRPr="00B77748">
        <w:rPr>
          <w:rFonts w:ascii="Times New Roman" w:hAnsi="Times New Roman"/>
        </w:rPr>
        <w:t xml:space="preserve"> a utilizzare</w:t>
      </w:r>
      <w:r w:rsidR="00E36F07">
        <w:rPr>
          <w:rFonts w:ascii="Times New Roman" w:hAnsi="Times New Roman"/>
        </w:rPr>
        <w:t xml:space="preserve"> </w:t>
      </w:r>
      <w:r w:rsidRPr="00B77748">
        <w:rPr>
          <w:rFonts w:ascii="Times New Roman" w:hAnsi="Times New Roman"/>
        </w:rPr>
        <w:t>la graduatoria degli idonei del concorso pubblico per titoli ed esami per</w:t>
      </w:r>
      <w:r w:rsidR="00E36F07">
        <w:rPr>
          <w:rFonts w:ascii="Times New Roman" w:hAnsi="Times New Roman"/>
        </w:rPr>
        <w:t xml:space="preserve"> </w:t>
      </w:r>
      <w:r w:rsidRPr="00B77748">
        <w:rPr>
          <w:rFonts w:ascii="Times New Roman" w:hAnsi="Times New Roman"/>
        </w:rPr>
        <w:t xml:space="preserve">la copertura </w:t>
      </w:r>
      <w:r w:rsidR="000739A3">
        <w:rPr>
          <w:rFonts w:ascii="Times New Roman" w:hAnsi="Times New Roman"/>
        </w:rPr>
        <w:t>di</w:t>
      </w:r>
      <w:r w:rsidR="00A57354" w:rsidRPr="00B77748">
        <w:rPr>
          <w:rFonts w:ascii="Times New Roman" w:hAnsi="Times New Roman"/>
        </w:rPr>
        <w:t xml:space="preserve"> </w:t>
      </w:r>
      <w:r w:rsidRPr="00B77748">
        <w:rPr>
          <w:rFonts w:ascii="Times New Roman" w:hAnsi="Times New Roman"/>
        </w:rPr>
        <w:t xml:space="preserve">posti di categoria </w:t>
      </w:r>
      <w:proofErr w:type="gramStart"/>
      <w:r w:rsidR="00B60B5A">
        <w:rPr>
          <w:rFonts w:ascii="Times New Roman" w:hAnsi="Times New Roman"/>
        </w:rPr>
        <w:t>D</w:t>
      </w:r>
      <w:r w:rsidR="0046641A">
        <w:rPr>
          <w:rFonts w:ascii="Times New Roman" w:hAnsi="Times New Roman"/>
        </w:rPr>
        <w:t xml:space="preserve"> </w:t>
      </w:r>
      <w:r w:rsidRPr="00B77748">
        <w:rPr>
          <w:rFonts w:ascii="Times New Roman" w:hAnsi="Times New Roman"/>
        </w:rPr>
        <w:t>,</w:t>
      </w:r>
      <w:proofErr w:type="gramEnd"/>
      <w:r w:rsidRPr="00B77748">
        <w:rPr>
          <w:rFonts w:ascii="Times New Roman" w:hAnsi="Times New Roman"/>
        </w:rPr>
        <w:t xml:space="preserve"> profilo professionale</w:t>
      </w:r>
      <w:r w:rsidR="008B6DAF" w:rsidRPr="00B77748">
        <w:rPr>
          <w:rFonts w:ascii="Times New Roman" w:hAnsi="Times New Roman"/>
        </w:rPr>
        <w:t xml:space="preserve"> </w:t>
      </w:r>
      <w:r w:rsidR="00EF4F87">
        <w:rPr>
          <w:rFonts w:ascii="Times New Roman" w:hAnsi="Times New Roman"/>
        </w:rPr>
        <w:t xml:space="preserve"> di “Istruttore </w:t>
      </w:r>
      <w:r w:rsidR="00B60B5A">
        <w:rPr>
          <w:rFonts w:ascii="Times New Roman" w:hAnsi="Times New Roman"/>
        </w:rPr>
        <w:t xml:space="preserve">  Direttivo Amministrativo – servizi demografici ” </w:t>
      </w:r>
      <w:r w:rsidR="00807F7C">
        <w:rPr>
          <w:rFonts w:ascii="Times New Roman" w:hAnsi="Times New Roman"/>
        </w:rPr>
        <w:t xml:space="preserve">a tal fine, si allega al presente atto la graduatoria suddetta, con l’indicazione di eventuali assunzioni in servizio, presso il Comune di </w:t>
      </w:r>
      <w:r w:rsidR="004027D6">
        <w:rPr>
          <w:rFonts w:ascii="Times New Roman" w:hAnsi="Times New Roman"/>
        </w:rPr>
        <w:t xml:space="preserve"> Matelica </w:t>
      </w:r>
      <w:r w:rsidR="00807F7C">
        <w:rPr>
          <w:rFonts w:ascii="Times New Roman" w:hAnsi="Times New Roman"/>
        </w:rPr>
        <w:t xml:space="preserve"> od altri Enti;</w:t>
      </w:r>
    </w:p>
    <w:p w14:paraId="6DCF0B6B" w14:textId="0619998B" w:rsidR="00B60B5A" w:rsidRDefault="00B60B5A" w:rsidP="00B60B5A">
      <w:pPr>
        <w:jc w:val="both"/>
        <w:rPr>
          <w:rFonts w:ascii="Times New Roman" w:hAnsi="Times New Roman"/>
        </w:rPr>
      </w:pPr>
    </w:p>
    <w:p w14:paraId="33841845" w14:textId="77777777" w:rsidR="001539B9" w:rsidRPr="00B77748" w:rsidRDefault="001539B9" w:rsidP="001539B9">
      <w:pPr>
        <w:jc w:val="both"/>
        <w:rPr>
          <w:rFonts w:ascii="Times New Roman" w:hAnsi="Times New Roman"/>
        </w:rPr>
      </w:pPr>
    </w:p>
    <w:p w14:paraId="3DC1E1B8" w14:textId="77777777" w:rsidR="004027D6" w:rsidRDefault="001539B9" w:rsidP="00E77437">
      <w:pPr>
        <w:jc w:val="both"/>
        <w:rPr>
          <w:rFonts w:ascii="Times New Roman" w:hAnsi="Times New Roman"/>
        </w:rPr>
      </w:pPr>
      <w:r w:rsidRPr="00B77748">
        <w:rPr>
          <w:rFonts w:ascii="Times New Roman" w:hAnsi="Times New Roman"/>
          <w:b/>
        </w:rPr>
        <w:t>2.</w:t>
      </w:r>
      <w:r w:rsidRPr="00B77748">
        <w:rPr>
          <w:rFonts w:ascii="Times New Roman" w:hAnsi="Times New Roman"/>
        </w:rPr>
        <w:t xml:space="preserve"> </w:t>
      </w:r>
      <w:r w:rsidR="004027D6">
        <w:rPr>
          <w:rFonts w:ascii="Times New Roman" w:hAnsi="Times New Roman"/>
        </w:rPr>
        <w:t xml:space="preserve">Il Comune di Mozzagrogna e comunicherà ufficialmente al Comune di </w:t>
      </w:r>
      <w:proofErr w:type="gramStart"/>
      <w:r w:rsidR="004027D6">
        <w:rPr>
          <w:rFonts w:ascii="Times New Roman" w:hAnsi="Times New Roman"/>
        </w:rPr>
        <w:t>Matelica  il</w:t>
      </w:r>
      <w:proofErr w:type="gramEnd"/>
      <w:r w:rsidR="004027D6">
        <w:rPr>
          <w:rFonts w:ascii="Times New Roman" w:hAnsi="Times New Roman"/>
        </w:rPr>
        <w:t xml:space="preserve"> nominativo del candidato che, a seguito di richiesta, avrà accettato l’assunzione, e procederà di seguito </w:t>
      </w:r>
      <w:r w:rsidR="004027D6" w:rsidRPr="00F36498">
        <w:rPr>
          <w:rFonts w:ascii="Times New Roman" w:hAnsi="Times New Roman"/>
        </w:rPr>
        <w:t>alla stipula del contratto individuale di lavoro, nel rispetto della normativa vigente</w:t>
      </w:r>
      <w:r w:rsidR="004027D6">
        <w:rPr>
          <w:rFonts w:ascii="Times New Roman" w:hAnsi="Times New Roman"/>
        </w:rPr>
        <w:t xml:space="preserve"> e previo </w:t>
      </w:r>
      <w:r w:rsidR="004027D6" w:rsidRPr="00F36498">
        <w:rPr>
          <w:rFonts w:ascii="Times New Roman" w:hAnsi="Times New Roman"/>
        </w:rPr>
        <w:t xml:space="preserve">accertamento della sussistenza dei requisiti imposti dalla normativa </w:t>
      </w:r>
      <w:r w:rsidR="004027D6">
        <w:rPr>
          <w:rFonts w:ascii="Times New Roman" w:hAnsi="Times New Roman"/>
        </w:rPr>
        <w:t>medesima</w:t>
      </w:r>
    </w:p>
    <w:p w14:paraId="427BB15A" w14:textId="77777777" w:rsidR="00E77437" w:rsidRDefault="00E77437" w:rsidP="001539B9">
      <w:pPr>
        <w:jc w:val="both"/>
        <w:rPr>
          <w:rFonts w:ascii="Times New Roman" w:hAnsi="Times New Roman"/>
        </w:rPr>
      </w:pPr>
    </w:p>
    <w:p w14:paraId="1E4FA76F" w14:textId="38E5E065" w:rsidR="00912D7D" w:rsidRPr="00B77748" w:rsidRDefault="001539B9" w:rsidP="00912D7D">
      <w:pPr>
        <w:jc w:val="both"/>
        <w:rPr>
          <w:rFonts w:ascii="Times New Roman" w:hAnsi="Times New Roman"/>
        </w:rPr>
      </w:pPr>
      <w:r w:rsidRPr="00B77748">
        <w:rPr>
          <w:rFonts w:ascii="Times New Roman" w:hAnsi="Times New Roman"/>
          <w:b/>
        </w:rPr>
        <w:t>3.</w:t>
      </w:r>
      <w:r w:rsidRPr="00B77748">
        <w:rPr>
          <w:rFonts w:ascii="Times New Roman" w:hAnsi="Times New Roman"/>
        </w:rPr>
        <w:t xml:space="preserve">   </w:t>
      </w:r>
      <w:r w:rsidR="00912D7D" w:rsidRPr="00B77748">
        <w:rPr>
          <w:rFonts w:ascii="Times New Roman" w:hAnsi="Times New Roman"/>
        </w:rPr>
        <w:t xml:space="preserve">In caso di accettazione della proposta di contratto del Comune di </w:t>
      </w:r>
      <w:proofErr w:type="gramStart"/>
      <w:r w:rsidR="00B60B5A">
        <w:rPr>
          <w:rFonts w:ascii="Times New Roman" w:hAnsi="Times New Roman"/>
        </w:rPr>
        <w:t xml:space="preserve">Mozzagrogna </w:t>
      </w:r>
      <w:r w:rsidR="00912D7D" w:rsidRPr="00B77748">
        <w:rPr>
          <w:rFonts w:ascii="Times New Roman" w:hAnsi="Times New Roman"/>
        </w:rPr>
        <w:t xml:space="preserve"> da</w:t>
      </w:r>
      <w:proofErr w:type="gramEnd"/>
      <w:r w:rsidR="00912D7D" w:rsidRPr="00B77748">
        <w:rPr>
          <w:rFonts w:ascii="Times New Roman" w:hAnsi="Times New Roman"/>
        </w:rPr>
        <w:t xml:space="preserve"> parte del candidato utilmente collocato nella graduatoria approvata, il medesimo Comune di </w:t>
      </w:r>
      <w:r w:rsidR="0046641A">
        <w:rPr>
          <w:rFonts w:ascii="Times New Roman" w:hAnsi="Times New Roman"/>
        </w:rPr>
        <w:t xml:space="preserve">Mozzagrogna </w:t>
      </w:r>
      <w:r w:rsidR="00912D7D" w:rsidRPr="00B77748">
        <w:rPr>
          <w:rFonts w:ascii="Times New Roman" w:hAnsi="Times New Roman"/>
        </w:rPr>
        <w:t xml:space="preserve"> e il candidato procedono alla stipula del contratto individuale di lavoro;</w:t>
      </w:r>
    </w:p>
    <w:p w14:paraId="2A2D223B" w14:textId="77777777" w:rsidR="004027D6" w:rsidRDefault="001539B9" w:rsidP="001539B9">
      <w:pPr>
        <w:jc w:val="both"/>
        <w:rPr>
          <w:rFonts w:ascii="Times New Roman" w:hAnsi="Times New Roman"/>
        </w:rPr>
      </w:pPr>
      <w:r w:rsidRPr="00B77748">
        <w:rPr>
          <w:rFonts w:ascii="Times New Roman" w:hAnsi="Times New Roman"/>
        </w:rPr>
        <w:t xml:space="preserve">  </w:t>
      </w:r>
    </w:p>
    <w:p w14:paraId="7DB6CC0C" w14:textId="2FDF174F" w:rsidR="004027D6" w:rsidRPr="00F36498" w:rsidRDefault="004027D6" w:rsidP="004027D6">
      <w:pPr>
        <w:jc w:val="both"/>
        <w:rPr>
          <w:rFonts w:ascii="Times New Roman" w:hAnsi="Times New Roman"/>
        </w:rPr>
      </w:pPr>
      <w:r>
        <w:rPr>
          <w:rFonts w:ascii="Times New Roman" w:hAnsi="Times New Roman"/>
        </w:rPr>
        <w:t xml:space="preserve">6. </w:t>
      </w:r>
      <w:r w:rsidRPr="00F36498">
        <w:rPr>
          <w:rFonts w:ascii="Times New Roman" w:hAnsi="Times New Roman"/>
        </w:rPr>
        <w:t>Per quanto non espressamente previsto dal presente accordo si rinvia alle disposizioni di legge in materia.</w:t>
      </w:r>
    </w:p>
    <w:p w14:paraId="70D709B7" w14:textId="4CB0800C" w:rsidR="001539B9" w:rsidRPr="00B77748" w:rsidRDefault="001539B9" w:rsidP="001539B9">
      <w:pPr>
        <w:jc w:val="both"/>
        <w:rPr>
          <w:rFonts w:ascii="Times New Roman" w:hAnsi="Times New Roman"/>
        </w:rPr>
      </w:pPr>
      <w:r w:rsidRPr="00B77748">
        <w:rPr>
          <w:rFonts w:ascii="Times New Roman" w:hAnsi="Times New Roman"/>
        </w:rPr>
        <w:t xml:space="preserve">                 </w:t>
      </w:r>
    </w:p>
    <w:p w14:paraId="5DF13D29" w14:textId="77777777" w:rsidR="004027D6" w:rsidRDefault="001539B9" w:rsidP="004027D6">
      <w:pPr>
        <w:jc w:val="both"/>
        <w:rPr>
          <w:rFonts w:ascii="Times New Roman" w:hAnsi="Times New Roman"/>
        </w:rPr>
      </w:pPr>
      <w:r w:rsidRPr="00B77748">
        <w:rPr>
          <w:rFonts w:ascii="Times New Roman" w:hAnsi="Times New Roman"/>
          <w:b/>
        </w:rPr>
        <w:t>4.</w:t>
      </w:r>
      <w:r w:rsidRPr="00B77748">
        <w:rPr>
          <w:rFonts w:ascii="Times New Roman" w:hAnsi="Times New Roman"/>
        </w:rPr>
        <w:t xml:space="preserve"> </w:t>
      </w:r>
      <w:r w:rsidR="00912D7D" w:rsidRPr="00B77748">
        <w:rPr>
          <w:rFonts w:ascii="Times New Roman" w:hAnsi="Times New Roman"/>
        </w:rPr>
        <w:t xml:space="preserve">L'eventuale rifiuto a prendere servizio presso il </w:t>
      </w:r>
      <w:proofErr w:type="gramStart"/>
      <w:r w:rsidR="00EF4F87">
        <w:rPr>
          <w:rFonts w:ascii="Times New Roman" w:hAnsi="Times New Roman"/>
        </w:rPr>
        <w:t>Mozzagrogna</w:t>
      </w:r>
      <w:r w:rsidR="0046641A">
        <w:rPr>
          <w:rFonts w:ascii="Times New Roman" w:hAnsi="Times New Roman"/>
        </w:rPr>
        <w:t xml:space="preserve"> </w:t>
      </w:r>
      <w:r w:rsidR="00912D7D" w:rsidRPr="00B77748">
        <w:rPr>
          <w:rFonts w:ascii="Times New Roman" w:hAnsi="Times New Roman"/>
        </w:rPr>
        <w:t xml:space="preserve"> non</w:t>
      </w:r>
      <w:proofErr w:type="gramEnd"/>
      <w:r w:rsidR="00912D7D" w:rsidRPr="00B77748">
        <w:rPr>
          <w:rFonts w:ascii="Times New Roman" w:hAnsi="Times New Roman"/>
        </w:rPr>
        <w:t xml:space="preserve"> pregiudica in alcun modo la posizione in graduatoria del candidato medesimo;</w:t>
      </w:r>
    </w:p>
    <w:p w14:paraId="003D8EE2" w14:textId="2490CDD0" w:rsidR="004027D6" w:rsidRDefault="004027D6" w:rsidP="004027D6">
      <w:pPr>
        <w:jc w:val="both"/>
        <w:rPr>
          <w:rFonts w:ascii="Times New Roman" w:hAnsi="Times New Roman"/>
        </w:rPr>
      </w:pPr>
      <w:r w:rsidRPr="004027D6">
        <w:rPr>
          <w:rFonts w:ascii="Times New Roman" w:hAnsi="Times New Roman"/>
          <w:b/>
        </w:rPr>
        <w:t>5</w:t>
      </w:r>
      <w:r w:rsidRPr="004027D6">
        <w:rPr>
          <w:rStyle w:val="Enfasigrassetto"/>
          <w:rFonts w:ascii="Times New Roman" w:hAnsi="Times New Roman"/>
          <w:b w:val="0"/>
        </w:rPr>
        <w:t xml:space="preserve"> -</w:t>
      </w:r>
      <w:r w:rsidRPr="004E0D21">
        <w:rPr>
          <w:rStyle w:val="Enfasigrassetto"/>
          <w:rFonts w:ascii="Times New Roman" w:hAnsi="Times New Roman"/>
        </w:rPr>
        <w:t xml:space="preserve"> </w:t>
      </w:r>
      <w:r w:rsidRPr="004E0D21">
        <w:rPr>
          <w:rFonts w:ascii="Times New Roman" w:hAnsi="Times New Roman"/>
        </w:rPr>
        <w:t>II presente accordo ha una durata limitata al periodo di validità della graduatoria concorsuale che ne costituisce l'oggetto e la finalità.</w:t>
      </w:r>
    </w:p>
    <w:p w14:paraId="4F708C98" w14:textId="77777777" w:rsidR="004027D6" w:rsidRPr="00F36498" w:rsidRDefault="004027D6" w:rsidP="004027D6">
      <w:pPr>
        <w:jc w:val="both"/>
        <w:rPr>
          <w:rFonts w:ascii="Times New Roman" w:hAnsi="Times New Roman"/>
        </w:rPr>
      </w:pPr>
      <w:r w:rsidRPr="004027D6">
        <w:rPr>
          <w:rFonts w:ascii="Times New Roman" w:hAnsi="Times New Roman"/>
          <w:b/>
        </w:rPr>
        <w:t>6</w:t>
      </w:r>
      <w:r>
        <w:rPr>
          <w:rFonts w:ascii="Times New Roman" w:hAnsi="Times New Roman"/>
        </w:rPr>
        <w:t xml:space="preserve">. </w:t>
      </w:r>
      <w:r w:rsidRPr="00F36498">
        <w:rPr>
          <w:rFonts w:ascii="Times New Roman" w:hAnsi="Times New Roman"/>
        </w:rPr>
        <w:t>Per quanto non espressamente previsto dal presente accordo si rinvia alle disposizioni di legge in materia.</w:t>
      </w:r>
    </w:p>
    <w:p w14:paraId="7C29A8DB" w14:textId="2D836465" w:rsidR="001539B9" w:rsidRPr="00B77748" w:rsidRDefault="004027D6" w:rsidP="001539B9">
      <w:pPr>
        <w:jc w:val="both"/>
        <w:rPr>
          <w:rFonts w:ascii="Times New Roman" w:hAnsi="Times New Roman"/>
        </w:rPr>
      </w:pPr>
      <w:r w:rsidRPr="00B77748">
        <w:rPr>
          <w:rFonts w:ascii="Times New Roman" w:hAnsi="Times New Roman"/>
        </w:rPr>
        <w:t xml:space="preserve">                 </w:t>
      </w:r>
      <w:r w:rsidRPr="004E0D21">
        <w:rPr>
          <w:rFonts w:ascii="Times New Roman" w:hAnsi="Times New Roman"/>
        </w:rPr>
        <w:br/>
      </w:r>
      <w:r w:rsidR="001539B9" w:rsidRPr="00B77748">
        <w:rPr>
          <w:rFonts w:ascii="Times New Roman" w:hAnsi="Times New Roman"/>
          <w:b/>
        </w:rPr>
        <w:t>7.</w:t>
      </w:r>
      <w:r w:rsidR="001539B9" w:rsidRPr="00B77748">
        <w:rPr>
          <w:rFonts w:ascii="Times New Roman" w:hAnsi="Times New Roman"/>
        </w:rPr>
        <w:t xml:space="preserve"> La procedura di utilizzo della graduatoria concorsuale deve avvenire nel rispetto della normativa finanziaria concernente le assunzioni di personale nelle pubbliche amministrazioni vigente alla data dell'avvio della medesima procedura</w:t>
      </w:r>
      <w:r w:rsidR="008B6DAF" w:rsidRPr="00B77748">
        <w:rPr>
          <w:rFonts w:ascii="Times New Roman" w:hAnsi="Times New Roman"/>
        </w:rPr>
        <w:t>;</w:t>
      </w:r>
    </w:p>
    <w:p w14:paraId="653FD62A" w14:textId="77777777" w:rsidR="001539B9" w:rsidRPr="00B77748" w:rsidRDefault="001539B9" w:rsidP="001539B9">
      <w:pPr>
        <w:jc w:val="both"/>
        <w:rPr>
          <w:rFonts w:ascii="Times New Roman" w:hAnsi="Times New Roman"/>
        </w:rPr>
      </w:pPr>
    </w:p>
    <w:p w14:paraId="1307831A" w14:textId="77777777" w:rsidR="001539B9" w:rsidRDefault="001539B9" w:rsidP="001539B9">
      <w:pPr>
        <w:jc w:val="both"/>
        <w:rPr>
          <w:rFonts w:ascii="Times New Roman" w:hAnsi="Times New Roman"/>
        </w:rPr>
      </w:pPr>
    </w:p>
    <w:p w14:paraId="223D3492" w14:textId="77777777" w:rsidR="00912D7D" w:rsidRPr="00B77748" w:rsidRDefault="00912D7D" w:rsidP="001539B9">
      <w:pPr>
        <w:jc w:val="both"/>
        <w:rPr>
          <w:rFonts w:ascii="Times New Roman" w:hAnsi="Times New Roman"/>
        </w:rPr>
      </w:pPr>
    </w:p>
    <w:p w14:paraId="21167A64" w14:textId="1DC8DABC" w:rsidR="0046641A" w:rsidRDefault="00B81233" w:rsidP="008B6DAF">
      <w:pPr>
        <w:jc w:val="both"/>
        <w:rPr>
          <w:rFonts w:ascii="Times New Roman" w:hAnsi="Times New Roman"/>
        </w:rPr>
      </w:pPr>
      <w:r w:rsidRPr="00B77748">
        <w:rPr>
          <w:rFonts w:ascii="Times New Roman" w:hAnsi="Times New Roman"/>
        </w:rPr>
        <w:t xml:space="preserve">                </w:t>
      </w:r>
      <w:r w:rsidR="008B6DAF" w:rsidRPr="00B77748">
        <w:rPr>
          <w:rFonts w:ascii="Times New Roman" w:hAnsi="Times New Roman"/>
        </w:rPr>
        <w:t xml:space="preserve">Per il Comune </w:t>
      </w:r>
      <w:r w:rsidR="00B77748" w:rsidRPr="00B77748">
        <w:rPr>
          <w:rFonts w:ascii="Times New Roman" w:hAnsi="Times New Roman"/>
        </w:rPr>
        <w:t xml:space="preserve">di </w:t>
      </w:r>
      <w:proofErr w:type="gramStart"/>
      <w:r w:rsidR="0046641A">
        <w:rPr>
          <w:rFonts w:ascii="Times New Roman" w:hAnsi="Times New Roman"/>
        </w:rPr>
        <w:t>M</w:t>
      </w:r>
      <w:r w:rsidR="00EF4F87">
        <w:rPr>
          <w:rFonts w:ascii="Times New Roman" w:hAnsi="Times New Roman"/>
        </w:rPr>
        <w:t xml:space="preserve">atelica </w:t>
      </w:r>
      <w:r w:rsidR="0046641A">
        <w:rPr>
          <w:rFonts w:ascii="Times New Roman" w:hAnsi="Times New Roman"/>
        </w:rPr>
        <w:t xml:space="preserve"> </w:t>
      </w:r>
      <w:r w:rsidR="008B6DAF" w:rsidRPr="00B77748">
        <w:rPr>
          <w:rFonts w:ascii="Times New Roman" w:hAnsi="Times New Roman"/>
        </w:rPr>
        <w:tab/>
      </w:r>
      <w:proofErr w:type="gramEnd"/>
      <w:r w:rsidR="008B6DAF" w:rsidRPr="00B77748">
        <w:rPr>
          <w:rFonts w:ascii="Times New Roman" w:hAnsi="Times New Roman"/>
        </w:rPr>
        <w:tab/>
      </w:r>
      <w:r w:rsidR="008B6DAF" w:rsidRPr="00B77748">
        <w:rPr>
          <w:rFonts w:ascii="Times New Roman" w:hAnsi="Times New Roman"/>
        </w:rPr>
        <w:tab/>
        <w:t xml:space="preserve">Per il Comune di </w:t>
      </w:r>
      <w:r w:rsidR="00EF4F87">
        <w:rPr>
          <w:rFonts w:ascii="Times New Roman" w:hAnsi="Times New Roman"/>
        </w:rPr>
        <w:t xml:space="preserve">Mozzagrogna </w:t>
      </w:r>
    </w:p>
    <w:p w14:paraId="76620E64" w14:textId="77777777" w:rsidR="00B81233" w:rsidRPr="00B77748" w:rsidRDefault="00B77748" w:rsidP="00B81233">
      <w:pPr>
        <w:jc w:val="both"/>
        <w:rPr>
          <w:rFonts w:ascii="Times New Roman" w:hAnsi="Times New Roman"/>
        </w:rPr>
      </w:pPr>
      <w:r>
        <w:rPr>
          <w:rFonts w:ascii="Times New Roman" w:hAnsi="Times New Roman"/>
        </w:rPr>
        <w:t xml:space="preserve">                                                                  </w:t>
      </w:r>
    </w:p>
    <w:p w14:paraId="2ACEF7C8" w14:textId="77777777" w:rsidR="00AD70CA" w:rsidRPr="00B77748" w:rsidRDefault="00F52FA0">
      <w:pPr>
        <w:rPr>
          <w:rFonts w:ascii="Times New Roman" w:hAnsi="Times New Roman"/>
        </w:rPr>
      </w:pPr>
    </w:p>
    <w:sectPr w:rsidR="00AD70CA" w:rsidRPr="00B77748" w:rsidSect="003A2FE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E6FA9" w14:textId="77777777" w:rsidR="00F52FA0" w:rsidRDefault="00F52FA0" w:rsidP="001539B9">
      <w:r>
        <w:separator/>
      </w:r>
    </w:p>
  </w:endnote>
  <w:endnote w:type="continuationSeparator" w:id="0">
    <w:p w14:paraId="557FA7A3" w14:textId="77777777" w:rsidR="00F52FA0" w:rsidRDefault="00F52FA0" w:rsidP="0015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6494D" w14:textId="77777777" w:rsidR="00F52FA0" w:rsidRDefault="00F52FA0" w:rsidP="001539B9">
      <w:r>
        <w:separator/>
      </w:r>
    </w:p>
  </w:footnote>
  <w:footnote w:type="continuationSeparator" w:id="0">
    <w:p w14:paraId="170455D9" w14:textId="77777777" w:rsidR="00F52FA0" w:rsidRDefault="00F52FA0" w:rsidP="00153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273B3"/>
    <w:multiLevelType w:val="hybridMultilevel"/>
    <w:tmpl w:val="12E419C0"/>
    <w:lvl w:ilvl="0" w:tplc="868AD84A">
      <w:start w:val="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EE1862"/>
    <w:multiLevelType w:val="hybridMultilevel"/>
    <w:tmpl w:val="555289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F73F36"/>
    <w:multiLevelType w:val="hybridMultilevel"/>
    <w:tmpl w:val="735E553C"/>
    <w:lvl w:ilvl="0" w:tplc="370660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DD268E1"/>
    <w:multiLevelType w:val="hybridMultilevel"/>
    <w:tmpl w:val="845C4918"/>
    <w:lvl w:ilvl="0" w:tplc="370660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B9"/>
    <w:rsid w:val="000739A3"/>
    <w:rsid w:val="000825C7"/>
    <w:rsid w:val="000940D6"/>
    <w:rsid w:val="00133D12"/>
    <w:rsid w:val="0014506B"/>
    <w:rsid w:val="00152CC8"/>
    <w:rsid w:val="001539B9"/>
    <w:rsid w:val="00191785"/>
    <w:rsid w:val="00192826"/>
    <w:rsid w:val="001C6BD4"/>
    <w:rsid w:val="001C6BFE"/>
    <w:rsid w:val="001E2EB8"/>
    <w:rsid w:val="002047B7"/>
    <w:rsid w:val="002472ED"/>
    <w:rsid w:val="002F0FA2"/>
    <w:rsid w:val="0035149B"/>
    <w:rsid w:val="003951F3"/>
    <w:rsid w:val="003A2FEF"/>
    <w:rsid w:val="003B05B8"/>
    <w:rsid w:val="003C0B83"/>
    <w:rsid w:val="004027D6"/>
    <w:rsid w:val="00415B54"/>
    <w:rsid w:val="00417FCA"/>
    <w:rsid w:val="00460088"/>
    <w:rsid w:val="0046641A"/>
    <w:rsid w:val="004B31EB"/>
    <w:rsid w:val="004E063A"/>
    <w:rsid w:val="005721E6"/>
    <w:rsid w:val="00594BD3"/>
    <w:rsid w:val="00602660"/>
    <w:rsid w:val="00622A12"/>
    <w:rsid w:val="00697BA0"/>
    <w:rsid w:val="007221EE"/>
    <w:rsid w:val="00807F7C"/>
    <w:rsid w:val="00814A1A"/>
    <w:rsid w:val="00830531"/>
    <w:rsid w:val="008B6DAF"/>
    <w:rsid w:val="008B6FD1"/>
    <w:rsid w:val="008D534D"/>
    <w:rsid w:val="00912D7D"/>
    <w:rsid w:val="0094283B"/>
    <w:rsid w:val="009A43DD"/>
    <w:rsid w:val="009E45FB"/>
    <w:rsid w:val="00A05402"/>
    <w:rsid w:val="00A57354"/>
    <w:rsid w:val="00A821F9"/>
    <w:rsid w:val="00AA6CB1"/>
    <w:rsid w:val="00B1290F"/>
    <w:rsid w:val="00B209DE"/>
    <w:rsid w:val="00B326CB"/>
    <w:rsid w:val="00B341C6"/>
    <w:rsid w:val="00B60B5A"/>
    <w:rsid w:val="00B77748"/>
    <w:rsid w:val="00B81233"/>
    <w:rsid w:val="00C56ECE"/>
    <w:rsid w:val="00C75EB8"/>
    <w:rsid w:val="00C91ABD"/>
    <w:rsid w:val="00CC6BF6"/>
    <w:rsid w:val="00CE1533"/>
    <w:rsid w:val="00D03DAE"/>
    <w:rsid w:val="00D150FE"/>
    <w:rsid w:val="00D4618D"/>
    <w:rsid w:val="00D94F01"/>
    <w:rsid w:val="00DA2029"/>
    <w:rsid w:val="00DA759D"/>
    <w:rsid w:val="00DD30AB"/>
    <w:rsid w:val="00E27EC5"/>
    <w:rsid w:val="00E36F07"/>
    <w:rsid w:val="00E45085"/>
    <w:rsid w:val="00E77437"/>
    <w:rsid w:val="00EC5A4B"/>
    <w:rsid w:val="00EF4F87"/>
    <w:rsid w:val="00F0444A"/>
    <w:rsid w:val="00F05CDD"/>
    <w:rsid w:val="00F52FA0"/>
    <w:rsid w:val="00F65116"/>
    <w:rsid w:val="00FA1D22"/>
    <w:rsid w:val="00FC0B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DC35"/>
  <w15:docId w15:val="{033630F7-AA0C-4DD5-90A0-1F7F1383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39B9"/>
    <w:pPr>
      <w:spacing w:after="0" w:line="240" w:lineRule="auto"/>
    </w:pPr>
    <w:rPr>
      <w:rFonts w:ascii="Calibri" w:eastAsia="Calibri" w:hAnsi="Calibri"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539B9"/>
    <w:rPr>
      <w:sz w:val="20"/>
      <w:szCs w:val="20"/>
    </w:rPr>
  </w:style>
  <w:style w:type="character" w:customStyle="1" w:styleId="TestonotaapidipaginaCarattere">
    <w:name w:val="Testo nota a piè di pagina Carattere"/>
    <w:basedOn w:val="Carpredefinitoparagrafo"/>
    <w:link w:val="Testonotaapidipagina"/>
    <w:uiPriority w:val="99"/>
    <w:semiHidden/>
    <w:rsid w:val="001539B9"/>
    <w:rPr>
      <w:rFonts w:ascii="Calibri" w:eastAsia="Calibri" w:hAnsi="Calibri" w:cs="Times New Roman"/>
      <w:sz w:val="20"/>
      <w:szCs w:val="20"/>
    </w:rPr>
  </w:style>
  <w:style w:type="character" w:styleId="Rimandonotaapidipagina">
    <w:name w:val="footnote reference"/>
    <w:uiPriority w:val="99"/>
    <w:semiHidden/>
    <w:unhideWhenUsed/>
    <w:rsid w:val="001539B9"/>
    <w:rPr>
      <w:vertAlign w:val="superscript"/>
    </w:rPr>
  </w:style>
  <w:style w:type="paragraph" w:styleId="Paragrafoelenco">
    <w:name w:val="List Paragraph"/>
    <w:basedOn w:val="Normale"/>
    <w:uiPriority w:val="34"/>
    <w:qFormat/>
    <w:rsid w:val="008B6DAF"/>
    <w:pPr>
      <w:ind w:left="720"/>
      <w:contextualSpacing/>
    </w:pPr>
  </w:style>
  <w:style w:type="character" w:styleId="Enfasigrassetto">
    <w:name w:val="Strong"/>
    <w:basedOn w:val="Carpredefinitoparagrafo"/>
    <w:uiPriority w:val="22"/>
    <w:qFormat/>
    <w:rsid w:val="004027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cognome none</cp:lastModifiedBy>
  <cp:revision>2</cp:revision>
  <dcterms:created xsi:type="dcterms:W3CDTF">2020-06-26T10:48:00Z</dcterms:created>
  <dcterms:modified xsi:type="dcterms:W3CDTF">2020-06-26T10:48:00Z</dcterms:modified>
</cp:coreProperties>
</file>