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  <w:b/>
          <w:sz w:val="26"/>
          <w:szCs w:val="26"/>
          <w:u w:val="single"/>
        </w:rPr>
        <w:t>ALLEGATO N.2</w:t>
      </w:r>
      <w:r>
        <w:rPr>
          <w:rFonts w:cs="Arial" w:ascii="Arial" w:hAnsi="Arial"/>
          <w:sz w:val="26"/>
          <w:szCs w:val="26"/>
        </w:rPr>
        <w:t xml:space="preserve"> ALLA DELIBERA DI GIUNTA MUNICIPALE N… DEL…..</w:t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eastAsia="Calibri" w:cs="Arial" w:eastAsiaTheme="minorHAnsi" w:ascii="Arial" w:hAnsi="Arial"/>
          <w:color w:val="00000A"/>
          <w:sz w:val="26"/>
          <w:szCs w:val="26"/>
          <w:lang w:val="it-IT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Arial" w:hAnsi="Arial" w:eastAsia="Calibri" w:cs="Arial" w:eastAsiaTheme="minorHAnsi"/>
          <w:color w:val="00000A"/>
          <w:lang w:val="it-IT" w:eastAsia="en-US" w:bidi="ar-SA"/>
        </w:rPr>
      </w:pPr>
      <w:r>
        <w:rPr>
          <w:rFonts w:eastAsia="Calibri" w:cs="Arial" w:eastAsiaTheme="minorHAnsi" w:ascii="Arial" w:hAnsi="Arial"/>
          <w:color w:val="00000A"/>
          <w:sz w:val="26"/>
          <w:szCs w:val="26"/>
          <w:lang w:val="it-IT" w:eastAsia="en-US" w:bidi="ar-SA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SCHEDA DI VALUTAZIONE DEL SEGRETARIO COMUNALE - ART.42</w:t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  <w:t>CCNL Segr. Com.li e Prov.li</w:t>
      </w:r>
      <w:r/>
    </w:p>
    <w:p>
      <w:pPr>
        <w:pStyle w:val="Normal"/>
        <w:spacing w:lineRule="auto" w:line="240" w:before="0" w:after="0"/>
        <w:rPr>
          <w:b/>
          <w:b/>
          <w:bCs/>
          <w:rFonts w:ascii="Arial,Bold" w:hAnsi="Arial,Bold" w:cs="Arial,Bold"/>
        </w:rPr>
      </w:pPr>
      <w:r>
        <w:rPr>
          <w:rFonts w:cs="Arial,Bold" w:ascii="Arial,Bold" w:hAnsi="Arial,Bold"/>
          <w:b/>
          <w:bCs/>
        </w:rPr>
        <w:t>Nominativo: ___________________</w:t>
      </w:r>
      <w:r/>
    </w:p>
    <w:p>
      <w:pPr>
        <w:pStyle w:val="Normal"/>
        <w:spacing w:lineRule="auto" w:line="240" w:before="0" w:after="0"/>
        <w:rPr>
          <w:b/>
          <w:b/>
          <w:bCs/>
          <w:rFonts w:ascii="Arial,Bold" w:hAnsi="Arial,Bold" w:cs="Arial,Bold"/>
        </w:rPr>
      </w:pPr>
      <w:r>
        <w:rPr>
          <w:rFonts w:cs="Arial,Bold" w:ascii="Arial,Bold" w:hAnsi="Arial,Bold"/>
          <w:b/>
          <w:bCs/>
        </w:rPr>
        <w:t>periodo di valutazione: _________</w:t>
      </w:r>
      <w:r/>
    </w:p>
    <w:p>
      <w:pPr>
        <w:pStyle w:val="Normal"/>
        <w:spacing w:lineRule="auto" w:line="240" w:before="0" w:after="0"/>
        <w:rPr>
          <w:sz w:val="22"/>
          <w:b/>
          <w:sz w:val="22"/>
          <w:b/>
          <w:szCs w:val="22"/>
          <w:bCs/>
          <w:rFonts w:ascii="Arial,Bold" w:hAnsi="Arial,Bold" w:eastAsia="Calibri" w:cs="Arial,Bold" w:eastAsiaTheme="minorHAnsi"/>
          <w:color w:val="00000A"/>
          <w:lang w:val="it-IT" w:eastAsia="en-US" w:bidi="ar-SA"/>
        </w:rPr>
      </w:pPr>
      <w:r>
        <w:rPr>
          <w:rFonts w:eastAsia="Calibri" w:cs="Arial,Bold" w:eastAsiaTheme="minorHAnsi" w:ascii="Arial,Bold" w:hAnsi="Arial,Bold"/>
          <w:b/>
          <w:bCs/>
          <w:color w:val="00000A"/>
          <w:sz w:val="22"/>
          <w:szCs w:val="22"/>
          <w:lang w:val="it-IT" w:eastAsia="en-US" w:bidi="ar-SA"/>
        </w:rPr>
      </w:r>
      <w:r/>
    </w:p>
    <w:tbl>
      <w:tblPr>
        <w:tblStyle w:val="Grigliatabella"/>
        <w:tblW w:w="9681" w:type="dxa"/>
        <w:jc w:val="left"/>
        <w:tblInd w:w="-15" w:type="dxa"/>
        <w:tblBorders/>
        <w:tblCellMar>
          <w:top w:w="0" w:type="dxa"/>
          <w:left w:w="93" w:type="dxa"/>
          <w:bottom w:w="0" w:type="dxa"/>
          <w:right w:w="108" w:type="dxa"/>
        </w:tblCellMar>
      </w:tblPr>
      <w:tblGrid>
        <w:gridCol w:w="245"/>
        <w:gridCol w:w="336"/>
        <w:gridCol w:w="5337"/>
        <w:gridCol w:w="1747"/>
        <w:gridCol w:w="2016"/>
      </w:tblGrid>
      <w:tr>
        <w:trPr/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36"/>
                <w:szCs w:val="36"/>
                <w:lang w:eastAsia="it-IT"/>
              </w:rPr>
              <w:t xml:space="preserve">Funzioni soggette a valutazione                   </w:t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</w:tr>
      <w:tr>
        <w:trPr/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PUNTEGGIO MASSIMO </w:t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PUNTEGGIO ATTRIBUITO</w:t>
            </w:r>
            <w:r/>
          </w:p>
        </w:tc>
      </w:tr>
      <w:tr>
        <w:trPr/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</w:t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Collaborazione – ruolo consultivo e propositivo</w:t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  <w:t>20</w:t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</w:tr>
      <w:tr>
        <w:trPr/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</w:t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Assistenza giuridico-amministrativa nei confronti degli organi dell’Ente - Art. 97, comma 2, del TUEL, partecipazione attiva, nelle materie proprie del Segretario.</w:t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20</w:t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</w:tr>
      <w:tr>
        <w:trPr/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</w:t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 xml:space="preserve">funzioni consultive referenti e di assistenza  alle riunioni del Consiglio e della Giunta Comunale </w:t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20</w:t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</w:tr>
      <w:tr>
        <w:trPr/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</w:t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Coordinamento e sovrintendenza dell’attività dei Responsabili di Servizio.</w:t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20</w:t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</w:tr>
      <w:tr>
        <w:trPr/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</w:t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Svolgimento di almeno due riunioni al mese con i Responsabili di settore ai fini del monitoraggio e risoluzioni delle problematiche amministrative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  <w:lang w:val="it-IT" w:eastAsia="it-IT" w:bidi="ar-SA"/>
              </w:rPr>
              <w:t>perseguimento attività gestionale dei Responsabili di Settore</w:t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20</w:t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</w:tr>
      <w:tr>
        <w:trPr>
          <w:trHeight w:val="1304" w:hRule="atLeast"/>
        </w:trPr>
        <w:tc>
          <w:tcPr>
            <w:tcW w:w="24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33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  <w:tc>
          <w:tcPr>
            <w:tcW w:w="533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TOTALE PUNTEGGIO</w:t>
            </w:r>
            <w:r/>
          </w:p>
        </w:tc>
        <w:tc>
          <w:tcPr>
            <w:tcW w:w="174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val="it-IT" w:eastAsia="it-IT" w:bidi="ar-SA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100</w:t>
            </w:r>
            <w:r/>
          </w:p>
        </w:tc>
        <w:tc>
          <w:tcPr>
            <w:tcW w:w="20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it-IT" w:eastAsia="it-IT" w:bidi="ar-SA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it-IT" w:eastAsia="it-IT" w:bidi="ar-SA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Arial,Bold" w:ascii="Arial,Bold" w:hAnsi="Arial,Bold"/>
          <w:b/>
          <w:bCs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Il Sindaco 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Matelica  lì                                                                                  Alessandro Valentini</w:t>
      </w:r>
      <w:r>
        <w:rPr>
          <w:rFonts w:cs="Arial,Bold" w:ascii="Arial,Bold" w:hAnsi="Arial,Bold"/>
          <w:b/>
          <w:bCs/>
        </w:rPr>
        <w:t xml:space="preserve">                                                                                                         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Per presa visione della valutazione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eastAsia="Calibri" w:cs="Times New Roman" w:eastAsiaTheme="minorHAnsi"/>
          <w:color w:val="00000A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00000A"/>
          <w:sz w:val="24"/>
          <w:szCs w:val="24"/>
          <w:lang w:val="it-IT" w:eastAsia="en-US" w:bidi="ar-SA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Il Segretario Generale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Valentini Dott. Alessandro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eastAsia="Calibri" w:cs="Times New Roman" w:eastAsiaTheme="minorHAnsi"/>
          <w:color w:val="00000A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00000A"/>
          <w:sz w:val="24"/>
          <w:szCs w:val="24"/>
          <w:lang w:val="it-IT" w:eastAsia="en-US" w:bidi="ar-SA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Matelica lì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eastAsia="Calibri" w:cs="Times New Roman" w:eastAsiaTheme="minorHAnsi"/>
          <w:color w:val="00000A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00000A"/>
          <w:sz w:val="24"/>
          <w:szCs w:val="24"/>
          <w:lang w:val="it-IT" w:eastAsia="en-US" w:bidi="ar-SA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eastAsia="Calibri" w:cs="Times New Roman" w:eastAsiaTheme="minorHAnsi"/>
          <w:color w:val="00000A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color w:val="00000A"/>
          <w:sz w:val="24"/>
          <w:szCs w:val="24"/>
          <w:lang w:val="it-IT" w:eastAsia="en-US" w:bidi="ar-SA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In base alla valutazione effettuata nei confronti dell’attività svolta dal  Segretario Comunale  per un punteggio di …./100. Si attesta il visto di copertura finanziaria  per Euro………….. 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pari alla percentuale del …/% della retribuzione per l’anno 201..... erogata al dirigente pari ad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Euro ………………………..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Matelica lì…………………                                                             Il Responsabile del Settore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Servizi Finanziari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Pelucchini Dott.ssa Antonella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0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f7e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f7e63"/>
    <w:pPr>
      <w:spacing w:lineRule="auto" w:line="240" w:after="0"/>
    </w:pPr>
    <w:rPr>
      <w:lang w:eastAsia="it-IT"/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LibreOffice/4.3.2.2$Windows_x86 LibreOffice_project/edfb5295ba211bd31ad47d0bad0118690f76407d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2015-10-02T08:08:00Z</dcterms:created>
  <dc:creator>USER</dc:creator>
  <dc:language>it-IT</dc:language>
  <dcterms:modified xsi:type="dcterms:W3CDTF">2019-07-20T12:25:46Z</dcterms:modified>
  <cp:revision>4</cp:revision>
</cp:coreProperties>
</file>