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E53CA" w14:textId="303A76AD" w:rsidR="00951B21" w:rsidRDefault="00512957" w:rsidP="00AA4117">
      <w:pPr>
        <w:pStyle w:val="Corpodeltesto30"/>
        <w:shd w:val="clear" w:color="auto" w:fill="auto"/>
        <w:spacing w:line="480" w:lineRule="auto"/>
        <w:ind w:right="26" w:firstLine="0"/>
        <w:jc w:val="center"/>
      </w:pPr>
      <w:r>
        <w:t>COMUNE DI MATELICA (MC)</w:t>
      </w:r>
    </w:p>
    <w:p w14:paraId="17E5141F" w14:textId="77777777" w:rsidR="00482CCF" w:rsidRDefault="00482CCF" w:rsidP="00AA4117">
      <w:pPr>
        <w:pStyle w:val="Corpodeltesto30"/>
        <w:shd w:val="clear" w:color="auto" w:fill="auto"/>
        <w:spacing w:line="480" w:lineRule="auto"/>
        <w:ind w:right="26" w:firstLine="0"/>
        <w:jc w:val="center"/>
      </w:pPr>
    </w:p>
    <w:p w14:paraId="7D415581" w14:textId="01200279" w:rsidR="00951B21" w:rsidRPr="00671502" w:rsidRDefault="00951B21" w:rsidP="00AA4117">
      <w:pPr>
        <w:pStyle w:val="Corpodeltesto30"/>
        <w:shd w:val="clear" w:color="auto" w:fill="auto"/>
        <w:spacing w:line="480" w:lineRule="auto"/>
        <w:ind w:right="26" w:firstLine="0"/>
        <w:jc w:val="center"/>
      </w:pPr>
      <w:r w:rsidRPr="00671502">
        <w:t>REGOLAMENTO PER L’APPLICAZIONE DEL CANONE DI CONCESSIONE PER L’OCCUPAZIONE DELLE AREE PUBBLICHE DESTINATE A MERCATI</w:t>
      </w:r>
      <w:r w:rsidR="00BB66CD">
        <w:t xml:space="preserve">  E FIERE</w:t>
      </w:r>
    </w:p>
    <w:p w14:paraId="4E7A2FFF" w14:textId="77777777" w:rsidR="00951B21" w:rsidRPr="00671502" w:rsidRDefault="00951B21" w:rsidP="00AA4117">
      <w:pPr>
        <w:pStyle w:val="Corpodeltesto40"/>
        <w:shd w:val="clear" w:color="auto" w:fill="auto"/>
        <w:spacing w:after="0" w:line="480" w:lineRule="auto"/>
        <w:ind w:right="26" w:firstLine="0"/>
        <w:jc w:val="center"/>
      </w:pPr>
      <w:r w:rsidRPr="00671502">
        <w:t>(ai sensi della LEGGE 27 dicembre 2019, n. 160, art. 1 commi 837-845)</w:t>
      </w:r>
    </w:p>
    <w:p w14:paraId="40902679" w14:textId="77777777" w:rsidR="00951B21" w:rsidRPr="00671502" w:rsidRDefault="00951B21" w:rsidP="00AA4117">
      <w:pPr>
        <w:pStyle w:val="Corpodeltesto40"/>
        <w:shd w:val="clear" w:color="auto" w:fill="auto"/>
        <w:spacing w:after="0" w:line="240" w:lineRule="auto"/>
        <w:ind w:right="26" w:firstLine="0"/>
        <w:jc w:val="center"/>
      </w:pPr>
    </w:p>
    <w:p w14:paraId="7520CBD1" w14:textId="77777777" w:rsidR="00951B21" w:rsidRPr="00671502" w:rsidRDefault="00951B21" w:rsidP="00AA4117">
      <w:pPr>
        <w:pStyle w:val="Corpodeltesto40"/>
        <w:shd w:val="clear" w:color="auto" w:fill="auto"/>
        <w:spacing w:after="0" w:line="240" w:lineRule="auto"/>
        <w:ind w:right="26" w:firstLine="0"/>
        <w:jc w:val="center"/>
      </w:pPr>
    </w:p>
    <w:p w14:paraId="0638054B" w14:textId="77777777" w:rsidR="00951B21" w:rsidRPr="00671502" w:rsidRDefault="00951B21" w:rsidP="00AA4117">
      <w:pPr>
        <w:pStyle w:val="Corpodeltesto40"/>
        <w:shd w:val="clear" w:color="auto" w:fill="auto"/>
        <w:spacing w:after="0" w:line="240" w:lineRule="auto"/>
        <w:ind w:right="26" w:firstLine="0"/>
        <w:jc w:val="center"/>
      </w:pPr>
    </w:p>
    <w:p w14:paraId="2E2FC52C" w14:textId="77777777" w:rsidR="00951B21" w:rsidRPr="00671502" w:rsidRDefault="00951B21" w:rsidP="00AA4117">
      <w:pPr>
        <w:pStyle w:val="Corpodeltesto40"/>
        <w:shd w:val="clear" w:color="auto" w:fill="auto"/>
        <w:spacing w:after="0" w:line="240" w:lineRule="auto"/>
        <w:ind w:right="26" w:firstLine="0"/>
        <w:jc w:val="center"/>
      </w:pPr>
    </w:p>
    <w:p w14:paraId="79ABE1ED" w14:textId="77777777" w:rsidR="00951B21" w:rsidRPr="00671502" w:rsidRDefault="00951B21" w:rsidP="00AA4117">
      <w:pPr>
        <w:pStyle w:val="Corpodeltesto40"/>
        <w:shd w:val="clear" w:color="auto" w:fill="auto"/>
        <w:spacing w:after="0" w:line="240" w:lineRule="auto"/>
        <w:ind w:right="26" w:firstLine="0"/>
        <w:jc w:val="center"/>
      </w:pPr>
    </w:p>
    <w:p w14:paraId="52074319" w14:textId="77777777" w:rsidR="00951B21" w:rsidRPr="00671502" w:rsidRDefault="00951B21" w:rsidP="00AA4117">
      <w:pPr>
        <w:pStyle w:val="Corpodeltesto40"/>
        <w:shd w:val="clear" w:color="auto" w:fill="auto"/>
        <w:spacing w:after="0" w:line="240" w:lineRule="auto"/>
        <w:ind w:right="26" w:firstLine="0"/>
        <w:jc w:val="center"/>
      </w:pPr>
    </w:p>
    <w:p w14:paraId="7BA5F59D" w14:textId="77777777" w:rsidR="00951B21" w:rsidRPr="00671502" w:rsidRDefault="00951B21" w:rsidP="00AA4117">
      <w:pPr>
        <w:pStyle w:val="Corpodeltesto40"/>
        <w:shd w:val="clear" w:color="auto" w:fill="auto"/>
        <w:spacing w:after="0" w:line="240" w:lineRule="auto"/>
        <w:ind w:right="26" w:firstLine="0"/>
        <w:jc w:val="center"/>
      </w:pPr>
    </w:p>
    <w:p w14:paraId="28CC7894" w14:textId="77777777" w:rsidR="00951B21" w:rsidRPr="00671502" w:rsidRDefault="00951B21" w:rsidP="00AA4117">
      <w:pPr>
        <w:pStyle w:val="Corpodeltesto40"/>
        <w:shd w:val="clear" w:color="auto" w:fill="auto"/>
        <w:spacing w:after="0" w:line="240" w:lineRule="auto"/>
        <w:ind w:right="26" w:firstLine="0"/>
        <w:jc w:val="center"/>
      </w:pPr>
    </w:p>
    <w:p w14:paraId="473A9903" w14:textId="77777777" w:rsidR="00951B21" w:rsidRPr="00671502" w:rsidRDefault="00951B21" w:rsidP="00AA4117">
      <w:pPr>
        <w:pStyle w:val="Corpodeltesto40"/>
        <w:shd w:val="clear" w:color="auto" w:fill="auto"/>
        <w:spacing w:after="0" w:line="240" w:lineRule="auto"/>
        <w:ind w:right="26" w:firstLine="0"/>
        <w:jc w:val="center"/>
      </w:pPr>
    </w:p>
    <w:p w14:paraId="2E0CDA5D" w14:textId="77777777" w:rsidR="00951B21" w:rsidRPr="00671502" w:rsidRDefault="00951B21" w:rsidP="00AA4117">
      <w:pPr>
        <w:pStyle w:val="Corpodeltesto40"/>
        <w:shd w:val="clear" w:color="auto" w:fill="auto"/>
        <w:spacing w:after="0" w:line="240" w:lineRule="auto"/>
        <w:ind w:right="26" w:firstLine="0"/>
        <w:jc w:val="center"/>
      </w:pPr>
    </w:p>
    <w:p w14:paraId="3E21E632" w14:textId="77777777" w:rsidR="00951B21" w:rsidRPr="00671502" w:rsidRDefault="00951B21" w:rsidP="00AA4117">
      <w:pPr>
        <w:pStyle w:val="Corpodeltesto40"/>
        <w:shd w:val="clear" w:color="auto" w:fill="auto"/>
        <w:spacing w:after="0" w:line="240" w:lineRule="auto"/>
        <w:ind w:right="26" w:firstLine="0"/>
        <w:jc w:val="center"/>
      </w:pPr>
    </w:p>
    <w:p w14:paraId="3588DFC9" w14:textId="77777777" w:rsidR="00951B21" w:rsidRPr="00671502" w:rsidRDefault="00951B21" w:rsidP="00AA4117">
      <w:pPr>
        <w:pStyle w:val="Corpodeltesto40"/>
        <w:shd w:val="clear" w:color="auto" w:fill="auto"/>
        <w:spacing w:after="0" w:line="240" w:lineRule="auto"/>
        <w:ind w:right="26" w:firstLine="0"/>
        <w:jc w:val="center"/>
      </w:pPr>
    </w:p>
    <w:p w14:paraId="5EFDF0C5" w14:textId="77777777" w:rsidR="00951B21" w:rsidRPr="00671502" w:rsidRDefault="00951B21" w:rsidP="00AA4117">
      <w:pPr>
        <w:pStyle w:val="Corpodeltesto40"/>
        <w:shd w:val="clear" w:color="auto" w:fill="auto"/>
        <w:spacing w:after="0" w:line="240" w:lineRule="auto"/>
        <w:ind w:right="26" w:firstLine="0"/>
        <w:jc w:val="center"/>
      </w:pPr>
    </w:p>
    <w:p w14:paraId="4F0A8BBC" w14:textId="77777777" w:rsidR="00951B21" w:rsidRPr="00671502" w:rsidRDefault="00951B21" w:rsidP="00AA4117">
      <w:pPr>
        <w:pStyle w:val="Corpodeltesto40"/>
        <w:shd w:val="clear" w:color="auto" w:fill="auto"/>
        <w:spacing w:after="0" w:line="240" w:lineRule="auto"/>
        <w:ind w:right="26" w:firstLine="0"/>
        <w:jc w:val="center"/>
      </w:pPr>
    </w:p>
    <w:p w14:paraId="629F80CA" w14:textId="77777777" w:rsidR="00951B21" w:rsidRPr="00671502" w:rsidRDefault="00951B21" w:rsidP="00AA4117">
      <w:pPr>
        <w:pStyle w:val="Corpodeltesto40"/>
        <w:shd w:val="clear" w:color="auto" w:fill="auto"/>
        <w:spacing w:after="0" w:line="240" w:lineRule="auto"/>
        <w:ind w:right="26" w:firstLine="0"/>
      </w:pPr>
    </w:p>
    <w:p w14:paraId="03DD0187" w14:textId="77777777" w:rsidR="00951B21" w:rsidRPr="00671502" w:rsidRDefault="00951B21" w:rsidP="00AA4117">
      <w:pPr>
        <w:pStyle w:val="Corpodeltesto23"/>
        <w:shd w:val="clear" w:color="auto" w:fill="auto"/>
        <w:spacing w:before="0" w:line="240" w:lineRule="auto"/>
        <w:ind w:right="26" w:firstLine="1440"/>
      </w:pPr>
    </w:p>
    <w:p w14:paraId="4A6EC1D5" w14:textId="77777777" w:rsidR="00951B21" w:rsidRPr="00671502" w:rsidRDefault="00951B21" w:rsidP="00AA4117">
      <w:pPr>
        <w:pStyle w:val="Corpodeltesto23"/>
        <w:shd w:val="clear" w:color="auto" w:fill="auto"/>
        <w:spacing w:before="0" w:line="240" w:lineRule="auto"/>
        <w:ind w:right="26" w:firstLine="1440"/>
      </w:pPr>
    </w:p>
    <w:p w14:paraId="560EB8BC" w14:textId="77777777" w:rsidR="00951B21" w:rsidRPr="00671502" w:rsidRDefault="00951B21" w:rsidP="00AA4117">
      <w:pPr>
        <w:pStyle w:val="Corpodeltesto23"/>
        <w:shd w:val="clear" w:color="auto" w:fill="auto"/>
        <w:spacing w:before="0" w:line="240" w:lineRule="auto"/>
        <w:ind w:right="26" w:firstLine="1440"/>
      </w:pPr>
    </w:p>
    <w:p w14:paraId="4B03CB31" w14:textId="77777777" w:rsidR="00951B21" w:rsidRPr="00671502" w:rsidRDefault="00951B21" w:rsidP="00AA4117">
      <w:pPr>
        <w:pStyle w:val="Corpodeltesto23"/>
        <w:shd w:val="clear" w:color="auto" w:fill="auto"/>
        <w:spacing w:before="0" w:line="240" w:lineRule="auto"/>
        <w:ind w:right="26" w:firstLine="1440"/>
      </w:pPr>
    </w:p>
    <w:p w14:paraId="133A348D" w14:textId="77777777" w:rsidR="00951B21" w:rsidRDefault="00951B21" w:rsidP="0090526B">
      <w:pPr>
        <w:pStyle w:val="Corpodeltesto23"/>
        <w:shd w:val="clear" w:color="auto" w:fill="auto"/>
        <w:spacing w:before="0" w:line="240" w:lineRule="auto"/>
        <w:ind w:right="26" w:firstLine="0"/>
        <w:jc w:val="center"/>
      </w:pPr>
      <w:r w:rsidRPr="00671502">
        <w:t>Adottato con deliberazione del Consiglio comunale n. ……..del …………….</w:t>
      </w:r>
    </w:p>
    <w:p w14:paraId="5BEBDB13" w14:textId="77777777" w:rsidR="0090526B" w:rsidRDefault="0090526B" w:rsidP="00AA4117">
      <w:pPr>
        <w:pStyle w:val="Corpodeltesto23"/>
        <w:shd w:val="clear" w:color="auto" w:fill="auto"/>
        <w:spacing w:before="0" w:line="240" w:lineRule="auto"/>
        <w:ind w:right="26" w:firstLine="1440"/>
      </w:pPr>
    </w:p>
    <w:p w14:paraId="5ED8142B" w14:textId="6B10A9C2" w:rsidR="00F81547" w:rsidRPr="00671502" w:rsidRDefault="00F81547" w:rsidP="0090526B">
      <w:pPr>
        <w:pStyle w:val="Titolo21"/>
        <w:keepNext/>
        <w:keepLines/>
        <w:shd w:val="clear" w:color="auto" w:fill="auto"/>
        <w:spacing w:before="0" w:after="240" w:line="24" w:lineRule="atLeast"/>
        <w:ind w:left="941" w:hanging="941"/>
        <w:rPr>
          <w:rStyle w:val="Titolo200"/>
          <w:b/>
          <w:bCs/>
          <w:u w:val="none"/>
        </w:rPr>
      </w:pPr>
      <w:bookmarkStart w:id="0" w:name="_Toc56411522"/>
      <w:r w:rsidRPr="00671502">
        <w:t xml:space="preserve">Art. </w:t>
      </w:r>
      <w:r w:rsidR="00126D23" w:rsidRPr="00671502">
        <w:t>1</w:t>
      </w:r>
      <w:r w:rsidRPr="00671502">
        <w:t xml:space="preserve"> </w:t>
      </w:r>
      <w:r w:rsidR="006D5C48">
        <w:t>-</w:t>
      </w:r>
      <w:r w:rsidRPr="00671502">
        <w:t xml:space="preserve"> </w:t>
      </w:r>
      <w:r w:rsidR="00626044" w:rsidRPr="00671502">
        <w:t>Oggetto del canone</w:t>
      </w:r>
      <w:bookmarkEnd w:id="0"/>
    </w:p>
    <w:p w14:paraId="0F4E629C" w14:textId="51339250" w:rsidR="00C85A85" w:rsidRDefault="00C777D3" w:rsidP="0090526B">
      <w:pPr>
        <w:pStyle w:val="Nessunaspaziatura"/>
        <w:numPr>
          <w:ilvl w:val="0"/>
          <w:numId w:val="2"/>
        </w:numPr>
        <w:spacing w:after="120" w:line="24" w:lineRule="atLeast"/>
        <w:jc w:val="both"/>
        <w:rPr>
          <w:rFonts w:ascii="Times New Roman" w:hAnsi="Times New Roman" w:cs="Times New Roman"/>
        </w:rPr>
      </w:pPr>
      <w:r w:rsidRPr="00C777D3">
        <w:rPr>
          <w:rFonts w:ascii="Times New Roman" w:hAnsi="Times New Roman" w:cs="Times New Roman"/>
        </w:rPr>
        <w:t>A decorrere dal 1° gennaio 2021</w:t>
      </w:r>
      <w:r w:rsidR="00626044" w:rsidRPr="00671502">
        <w:rPr>
          <w:rFonts w:ascii="Times New Roman" w:hAnsi="Times New Roman" w:cs="Times New Roman"/>
        </w:rPr>
        <w:t xml:space="preserve"> </w:t>
      </w:r>
      <w:r w:rsidR="008415AD" w:rsidRPr="00671502">
        <w:rPr>
          <w:rFonts w:ascii="Times New Roman" w:hAnsi="Times New Roman" w:cs="Times New Roman"/>
        </w:rPr>
        <w:t xml:space="preserve">è dovuto al </w:t>
      </w:r>
      <w:r w:rsidR="00987B5A">
        <w:rPr>
          <w:rFonts w:ascii="Times New Roman" w:hAnsi="Times New Roman" w:cs="Times New Roman"/>
        </w:rPr>
        <w:t>C</w:t>
      </w:r>
      <w:r w:rsidR="008415AD" w:rsidRPr="00671502">
        <w:rPr>
          <w:rFonts w:ascii="Times New Roman" w:hAnsi="Times New Roman" w:cs="Times New Roman"/>
        </w:rPr>
        <w:t xml:space="preserve">omune </w:t>
      </w:r>
      <w:r w:rsidRPr="00C777D3">
        <w:rPr>
          <w:rFonts w:ascii="Times New Roman" w:hAnsi="Times New Roman" w:cs="Times New Roman"/>
        </w:rPr>
        <w:t>il canone di concessione per l’occupazione delle aree e degli spazi appartenenti al demanio o al patrimonio indisponibile, destinati a mercati realizzati anche in strutture attrezzate</w:t>
      </w:r>
      <w:r w:rsidR="00FE3E80">
        <w:rPr>
          <w:rFonts w:ascii="Times New Roman" w:hAnsi="Times New Roman" w:cs="Times New Roman"/>
        </w:rPr>
        <w:t xml:space="preserve"> e delle fiere</w:t>
      </w:r>
      <w:r w:rsidR="00C85A85">
        <w:rPr>
          <w:rFonts w:ascii="Times New Roman" w:hAnsi="Times New Roman" w:cs="Times New Roman"/>
        </w:rPr>
        <w:t>.</w:t>
      </w:r>
    </w:p>
    <w:p w14:paraId="42AB11FE" w14:textId="1BB47915" w:rsidR="00126D23" w:rsidRPr="0090526B" w:rsidRDefault="00C85A85" w:rsidP="0090526B">
      <w:pPr>
        <w:pStyle w:val="Nessunaspaziatura"/>
        <w:numPr>
          <w:ilvl w:val="0"/>
          <w:numId w:val="2"/>
        </w:numPr>
        <w:spacing w:after="120" w:line="24" w:lineRule="atLeast"/>
        <w:jc w:val="both"/>
        <w:rPr>
          <w:rFonts w:ascii="Times New Roman" w:hAnsi="Times New Roman" w:cs="Times New Roman"/>
        </w:rPr>
      </w:pPr>
      <w:r>
        <w:rPr>
          <w:rFonts w:ascii="Times New Roman" w:hAnsi="Times New Roman" w:cs="Times New Roman"/>
        </w:rPr>
        <w:t>Il canone è dovuto</w:t>
      </w:r>
      <w:r w:rsidR="00C777D3">
        <w:rPr>
          <w:rFonts w:ascii="Times New Roman" w:hAnsi="Times New Roman" w:cs="Times New Roman"/>
        </w:rPr>
        <w:t xml:space="preserve"> </w:t>
      </w:r>
      <w:r w:rsidR="008415AD" w:rsidRPr="00671502">
        <w:rPr>
          <w:rFonts w:ascii="Times New Roman" w:hAnsi="Times New Roman" w:cs="Times New Roman"/>
        </w:rPr>
        <w:t>dal titolare dell’atto di concessione o, in mancanza, dall’occupante di fatto, anche abusivo, in proporzione alla superficie risultante dall’atto di concessione o, in mancanza, alla superficie effettivamente occupata</w:t>
      </w:r>
      <w:r w:rsidR="00987B5A">
        <w:rPr>
          <w:rFonts w:ascii="Times New Roman" w:hAnsi="Times New Roman" w:cs="Times New Roman"/>
        </w:rPr>
        <w:t>.</w:t>
      </w:r>
    </w:p>
    <w:p w14:paraId="526D689F" w14:textId="77777777" w:rsidR="00671502" w:rsidRPr="00671502" w:rsidRDefault="00671502" w:rsidP="0090526B">
      <w:pPr>
        <w:pStyle w:val="Nessunaspaziatura"/>
        <w:spacing w:after="120" w:line="24" w:lineRule="atLeast"/>
        <w:jc w:val="both"/>
        <w:rPr>
          <w:rFonts w:ascii="Times New Roman" w:hAnsi="Times New Roman" w:cs="Times New Roman"/>
          <w:b/>
        </w:rPr>
      </w:pPr>
    </w:p>
    <w:p w14:paraId="0588AF41" w14:textId="77777777" w:rsidR="00126D23" w:rsidRPr="00671502" w:rsidRDefault="00126D23" w:rsidP="0090526B">
      <w:pPr>
        <w:pStyle w:val="Titolo21"/>
        <w:keepNext/>
        <w:keepLines/>
        <w:shd w:val="clear" w:color="auto" w:fill="auto"/>
        <w:spacing w:before="0" w:after="240" w:line="24" w:lineRule="atLeast"/>
        <w:ind w:left="941" w:hanging="941"/>
      </w:pPr>
      <w:bookmarkStart w:id="1" w:name="_Toc56411523"/>
      <w:r w:rsidRPr="00671502">
        <w:t>Art. 2 - Definizioni</w:t>
      </w:r>
      <w:bookmarkEnd w:id="1"/>
    </w:p>
    <w:p w14:paraId="67B7FB8C" w14:textId="77777777" w:rsidR="00126D23" w:rsidRPr="00671502" w:rsidRDefault="00126D23" w:rsidP="0090526B">
      <w:pPr>
        <w:pStyle w:val="Nessunaspaziatura"/>
        <w:numPr>
          <w:ilvl w:val="0"/>
          <w:numId w:val="3"/>
        </w:numPr>
        <w:spacing w:after="120"/>
        <w:ind w:hanging="357"/>
        <w:jc w:val="both"/>
        <w:rPr>
          <w:rFonts w:ascii="Times New Roman" w:hAnsi="Times New Roman" w:cs="Times New Roman"/>
        </w:rPr>
      </w:pPr>
      <w:r w:rsidRPr="00671502">
        <w:rPr>
          <w:rFonts w:ascii="Times New Roman" w:hAnsi="Times New Roman" w:cs="Times New Roman"/>
        </w:rPr>
        <w:t>Ai fini del presente Regolamento si intendono:</w:t>
      </w:r>
    </w:p>
    <w:p w14:paraId="32BCBF6B" w14:textId="2C57F0E7" w:rsidR="00126D23" w:rsidRPr="00671502" w:rsidRDefault="00126D23"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r w:rsidRPr="00671502">
        <w:rPr>
          <w:rStyle w:val="Corpodeltesto2Corsivo"/>
        </w:rPr>
        <w:t>aree pubbliche</w:t>
      </w:r>
      <w:r w:rsidRPr="00671502">
        <w:t xml:space="preserve">: </w:t>
      </w:r>
      <w:r w:rsidR="00E728E7" w:rsidRPr="00671502">
        <w:t>aree e spaz</w:t>
      </w:r>
      <w:r w:rsidR="00757534" w:rsidRPr="00671502">
        <w:t>i a</w:t>
      </w:r>
      <w:r w:rsidR="00E728E7" w:rsidRPr="00671502">
        <w:t>ppartenenti al demanio o al patrimonio indisponibile, destinati a mercati realizzati anche in strutture attrezzate</w:t>
      </w:r>
      <w:r w:rsidR="00E728E7" w:rsidRPr="00512957">
        <w:t>. Sono comprese tra le aree pubbliche</w:t>
      </w:r>
      <w:r w:rsidR="006C0AAC" w:rsidRPr="00512957">
        <w:t xml:space="preserve"> sia</w:t>
      </w:r>
      <w:r w:rsidR="00E728E7" w:rsidRPr="00512957">
        <w:t xml:space="preserve"> le aree private gravate da servitù di pubblico passaggio regolarmente costituite a termini di legge</w:t>
      </w:r>
      <w:r w:rsidR="006C0AAC" w:rsidRPr="00512957">
        <w:t>, sia le aree private ad uso pubblico la cui destinazione risulti documentata o dall’utilizzo di fatto</w:t>
      </w:r>
      <w:r w:rsidR="00E728E7" w:rsidRPr="00512957">
        <w:t>. Ai</w:t>
      </w:r>
      <w:r w:rsidR="00E728E7" w:rsidRPr="00671502">
        <w:t xml:space="preserve"> fini dell’applicazione del canone, si comprendono nelle aree comunali anche i tratti di strada situati all’interno di centri abitati con popolazione superiore a 10.000 abitanti, di cui</w:t>
      </w:r>
      <w:r w:rsidR="00C61B5E" w:rsidRPr="00671502">
        <w:t xml:space="preserve"> all’art. 2, comma 7, del Codice della Strada, di cui al D. </w:t>
      </w:r>
      <w:proofErr w:type="spellStart"/>
      <w:r w:rsidR="00C61B5E" w:rsidRPr="00671502">
        <w:t>Lgs</w:t>
      </w:r>
      <w:proofErr w:type="spellEnd"/>
      <w:r w:rsidR="00C61B5E" w:rsidRPr="00671502">
        <w:t>. 30 aprile 1992, n. 285;</w:t>
      </w:r>
    </w:p>
    <w:p w14:paraId="183A06C6" w14:textId="6969344F" w:rsidR="00126D23" w:rsidRPr="00671502" w:rsidRDefault="00126D23"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r w:rsidRPr="00671502">
        <w:rPr>
          <w:rStyle w:val="Corpodeltesto2Corsivo"/>
        </w:rPr>
        <w:t>commercio su aree pubbliche:</w:t>
      </w:r>
      <w:r w:rsidRPr="00671502">
        <w:t xml:space="preserve"> l’attività di vendita di merci al dettaglio e la somministrazione di alimenti e bevande effettuate sulle aree pubbliche</w:t>
      </w:r>
      <w:r w:rsidR="00E728E7" w:rsidRPr="00671502">
        <w:t xml:space="preserve"> </w:t>
      </w:r>
      <w:r w:rsidRPr="00671502">
        <w:t>attrezzate o meno, coperte o scoperte;</w:t>
      </w:r>
    </w:p>
    <w:p w14:paraId="19F4FE6A" w14:textId="32BBF7F2" w:rsidR="00126D23" w:rsidRPr="00671502" w:rsidRDefault="00126D23"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r w:rsidRPr="00671502">
        <w:rPr>
          <w:rStyle w:val="Corpodeltesto2Corsivo"/>
        </w:rPr>
        <w:t>mercato</w:t>
      </w:r>
      <w:r w:rsidRPr="00671502">
        <w:t xml:space="preserve">: l’area </w:t>
      </w:r>
      <w:r w:rsidRPr="00512957">
        <w:t xml:space="preserve">pubblica </w:t>
      </w:r>
      <w:r w:rsidR="006C0AAC" w:rsidRPr="00512957">
        <w:t>come definita al punto a)</w:t>
      </w:r>
      <w:r w:rsidRPr="00512957">
        <w:t>, composta</w:t>
      </w:r>
      <w:r w:rsidRPr="00671502">
        <w:t xml:space="preserve"> da più posteggi, attrezzata o meno e destinata all’esercizio dell’attività per uno o più o tutti i giorni della settimana o del mese per l’offerta integrata di merci al dettaglio, la somministrazione di alimenti e bevande;</w:t>
      </w:r>
    </w:p>
    <w:p w14:paraId="1D3DAC00" w14:textId="2E283BB5" w:rsidR="00C61B5E" w:rsidRPr="00671502" w:rsidRDefault="00C61B5E"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r w:rsidRPr="00671502">
        <w:rPr>
          <w:rStyle w:val="Corpodeltesto2Corsivo"/>
        </w:rPr>
        <w:t>posteggio di mercato:</w:t>
      </w:r>
      <w:r w:rsidRPr="00671502">
        <w:t xml:space="preserve"> </w:t>
      </w:r>
      <w:r w:rsidR="00E94F19">
        <w:t>l’area rientrante nella zona di svolgimento del mercato</w:t>
      </w:r>
      <w:r w:rsidRPr="00671502">
        <w:t xml:space="preserve"> che viene data in concessione all’operatore autorizzato all’esercizio dell’attività commerciale;</w:t>
      </w:r>
    </w:p>
    <w:p w14:paraId="3103481D" w14:textId="00FA83C7" w:rsidR="00A24993" w:rsidRPr="00671502" w:rsidRDefault="00A24993"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r w:rsidRPr="00671502">
        <w:rPr>
          <w:i/>
          <w:iCs/>
        </w:rPr>
        <w:t>mercato annuale</w:t>
      </w:r>
      <w:r w:rsidRPr="00671502">
        <w:t xml:space="preserve">: l’evento che si svolge in aree appositamente e permanentemente attrezzate che comporta occupazioni a carattere stabile effettuate </w:t>
      </w:r>
      <w:r w:rsidR="00E94F19">
        <w:t xml:space="preserve">dagli operatori esercenti del commercio su aree pubbliche </w:t>
      </w:r>
      <w:r w:rsidRPr="00671502">
        <w:t>a seguito del rilascio di un atto di concessione o autorizzazione, aventi comunque durata non inferiore a 365 giorni, che comportino o meno l’esistenza di manufatti o impianti;</w:t>
      </w:r>
    </w:p>
    <w:p w14:paraId="66D0D6F6" w14:textId="3A14990B" w:rsidR="00126D23" w:rsidRPr="00671502" w:rsidRDefault="00126D23"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r w:rsidRPr="00671502">
        <w:rPr>
          <w:i/>
          <w:iCs/>
        </w:rPr>
        <w:t>mercato giornaliero</w:t>
      </w:r>
      <w:r w:rsidRPr="00671502">
        <w:t>: l’evento che si svolge a cadenza giornaliera</w:t>
      </w:r>
      <w:r w:rsidR="00E94F19">
        <w:t>, settimanale o mensile</w:t>
      </w:r>
      <w:r w:rsidRPr="00671502">
        <w:t xml:space="preserve"> che prevede la presenza degli operatori </w:t>
      </w:r>
      <w:r w:rsidR="00E94F19">
        <w:t xml:space="preserve">esercenti del commercio su aree pubbliche </w:t>
      </w:r>
      <w:r w:rsidRPr="00671502">
        <w:t>in luoghi e orari prestabiliti, lasciando lo spazio adibito a disposizione della collettività durante il periodo di non svolgimento dell’evento e, comunque, che non comporta occupazioni a carattere stabile;</w:t>
      </w:r>
    </w:p>
    <w:p w14:paraId="72D09B0E" w14:textId="43400B05" w:rsidR="00126D23" w:rsidRPr="00671502" w:rsidRDefault="00126D23"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r w:rsidRPr="00671502">
        <w:rPr>
          <w:rStyle w:val="Corpodeltesto2Corsivo"/>
        </w:rPr>
        <w:t>mercato straordinario</w:t>
      </w:r>
      <w:r w:rsidR="00AA4117">
        <w:t xml:space="preserve">: </w:t>
      </w:r>
      <w:r w:rsidRPr="00671502">
        <w:t xml:space="preserve">l’edizione aggiuntiva di un mercato che si svolge in giorni diversi e ulteriori rispetto alla cadenza normalmente prevista senza riassegnazione di posteggi e con la presenza degli operatori </w:t>
      </w:r>
      <w:r w:rsidR="00E94F19">
        <w:t xml:space="preserve">esercenti del commercio su aree pubbliche </w:t>
      </w:r>
      <w:r w:rsidRPr="00671502">
        <w:t>normalmente concessionari di posteggio;</w:t>
      </w:r>
    </w:p>
    <w:p w14:paraId="7AC7AD86" w14:textId="0D8CBBAE" w:rsidR="00126D23" w:rsidRPr="00671502" w:rsidRDefault="00126D23" w:rsidP="0090526B">
      <w:pPr>
        <w:pStyle w:val="Corpodeltesto23"/>
        <w:numPr>
          <w:ilvl w:val="0"/>
          <w:numId w:val="1"/>
        </w:numPr>
        <w:shd w:val="clear" w:color="auto" w:fill="auto"/>
        <w:tabs>
          <w:tab w:val="left" w:pos="1265"/>
        </w:tabs>
        <w:spacing w:before="0" w:after="120" w:line="240" w:lineRule="auto"/>
        <w:ind w:left="1260" w:hanging="357"/>
      </w:pPr>
      <w:r w:rsidRPr="00671502">
        <w:lastRenderedPageBreak/>
        <w:t xml:space="preserve">per </w:t>
      </w:r>
      <w:r w:rsidRPr="00671502">
        <w:rPr>
          <w:rStyle w:val="Corpodeltesto2Corsivo"/>
        </w:rPr>
        <w:t>operatore</w:t>
      </w:r>
      <w:r w:rsidR="00AA4117">
        <w:t xml:space="preserve">: </w:t>
      </w:r>
      <w:r w:rsidRPr="00671502">
        <w:t>il soggetto titolare della concessione all’occupazione del suolo pubblico nelle misure e nel luogo indicati dal Comune e d</w:t>
      </w:r>
      <w:r w:rsidR="006E371C">
        <w:t>a</w:t>
      </w:r>
      <w:r w:rsidRPr="00671502">
        <w:t>lla autorizzazio</w:t>
      </w:r>
      <w:r w:rsidRPr="00671502">
        <w:softHyphen/>
        <w:t>ne all’esercizio del commercio ambulante, o i suoi aventi causa;</w:t>
      </w:r>
    </w:p>
    <w:p w14:paraId="5958DE39" w14:textId="029AEDE5" w:rsidR="00126D23" w:rsidRPr="00671502" w:rsidRDefault="00126D23"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r w:rsidRPr="00671502">
        <w:rPr>
          <w:rStyle w:val="Corpodeltesto2Corsivo"/>
        </w:rPr>
        <w:t>spunta</w:t>
      </w:r>
      <w:r w:rsidR="00AA4117">
        <w:t xml:space="preserve">: </w:t>
      </w:r>
      <w:r w:rsidRPr="00671502">
        <w:t>l’attività di assegnazione, a soggetti legittimati ad esercitare il commercio su aree pubbliche, dei posteggi temporaneamente non occupati dai titolari delle relative concessioni il giorno di mercato oppure dei posteggi appositamente a loro destinati.</w:t>
      </w:r>
    </w:p>
    <w:p w14:paraId="5CC2355F" w14:textId="4623CA26" w:rsidR="00126D23" w:rsidRDefault="00126D23" w:rsidP="0090526B">
      <w:pPr>
        <w:pStyle w:val="Corpodeltesto23"/>
        <w:numPr>
          <w:ilvl w:val="0"/>
          <w:numId w:val="1"/>
        </w:numPr>
        <w:shd w:val="clear" w:color="auto" w:fill="auto"/>
        <w:tabs>
          <w:tab w:val="left" w:pos="1265"/>
        </w:tabs>
        <w:spacing w:before="0" w:after="120" w:line="240" w:lineRule="auto"/>
        <w:ind w:left="1260" w:hanging="357"/>
      </w:pPr>
      <w:r w:rsidRPr="00671502">
        <w:t xml:space="preserve">per </w:t>
      </w:r>
      <w:proofErr w:type="spellStart"/>
      <w:r w:rsidRPr="00671502">
        <w:rPr>
          <w:i/>
          <w:iCs/>
        </w:rPr>
        <w:t>spuntisti</w:t>
      </w:r>
      <w:proofErr w:type="spellEnd"/>
      <w:r w:rsidR="00AA4117">
        <w:t xml:space="preserve">: </w:t>
      </w:r>
      <w:r w:rsidRPr="00671502">
        <w:t xml:space="preserve">gli operatori che pur avendo l’autorizzazione all’esercizio del commercio ambulante non possiedono la concessione all’occupazione del suolo pubblico nel mercato, e partecipano all’assegnazione dei posti </w:t>
      </w:r>
      <w:r w:rsidR="00595372">
        <w:t>liberi</w:t>
      </w:r>
      <w:r w:rsidRPr="00671502">
        <w:t xml:space="preserve"> il giorno di mercato.</w:t>
      </w:r>
    </w:p>
    <w:p w14:paraId="53F13D73" w14:textId="6DCEC861" w:rsidR="006C0AAC" w:rsidRPr="00512957" w:rsidRDefault="006C0AAC" w:rsidP="006C0AAC">
      <w:pPr>
        <w:pStyle w:val="Corpodeltesto23"/>
        <w:numPr>
          <w:ilvl w:val="0"/>
          <w:numId w:val="1"/>
        </w:numPr>
        <w:shd w:val="clear" w:color="auto" w:fill="auto"/>
        <w:tabs>
          <w:tab w:val="left" w:pos="1265"/>
        </w:tabs>
        <w:spacing w:before="0" w:after="120" w:line="240" w:lineRule="auto"/>
        <w:ind w:left="1260" w:hanging="357"/>
      </w:pPr>
      <w:r w:rsidRPr="00512957">
        <w:t xml:space="preserve">per </w:t>
      </w:r>
      <w:r w:rsidRPr="00512957">
        <w:rPr>
          <w:i/>
        </w:rPr>
        <w:t>fiera</w:t>
      </w:r>
      <w:r w:rsidRPr="00512957">
        <w:t xml:space="preserve"> : l’evento che si svolg</w:t>
      </w:r>
      <w:r w:rsidR="00512957" w:rsidRPr="00512957">
        <w:t>e a cadenza giornaliera o in più</w:t>
      </w:r>
      <w:r w:rsidRPr="00512957">
        <w:t xml:space="preserve"> giorni, legato a ricorrenze civili, religiose, culturali o altre, che prevede la presenza degli operatori esercenti del commercio su aree pubbliche in luoghi e orari prestabiliti, lasciando lo spazio adibito a disposizione della collettività durante il periodo di non svolgimento dell’evento e, comunque, che non comporta occupazioni a carattere stabile;</w:t>
      </w:r>
    </w:p>
    <w:p w14:paraId="259E2935" w14:textId="24E11EA9" w:rsidR="006C0AAC" w:rsidRPr="0090526B" w:rsidRDefault="006C0AAC" w:rsidP="006C0AAC">
      <w:pPr>
        <w:pStyle w:val="Corpodeltesto23"/>
        <w:shd w:val="clear" w:color="auto" w:fill="auto"/>
        <w:tabs>
          <w:tab w:val="left" w:pos="1265"/>
        </w:tabs>
        <w:spacing w:before="0" w:after="120" w:line="240" w:lineRule="auto"/>
        <w:ind w:left="1260" w:firstLine="0"/>
      </w:pPr>
    </w:p>
    <w:p w14:paraId="0C6B0FAC" w14:textId="0560FF95" w:rsidR="00757534" w:rsidRDefault="00757534" w:rsidP="0090526B">
      <w:pPr>
        <w:pStyle w:val="Titolo21"/>
        <w:keepNext/>
        <w:keepLines/>
        <w:shd w:val="clear" w:color="auto" w:fill="auto"/>
        <w:spacing w:before="0" w:after="240" w:line="24" w:lineRule="atLeast"/>
        <w:ind w:left="941" w:hanging="941"/>
      </w:pPr>
      <w:bookmarkStart w:id="2" w:name="_Toc56411524"/>
      <w:r w:rsidRPr="00512957">
        <w:t xml:space="preserve">Art. 3 </w:t>
      </w:r>
      <w:r w:rsidR="006D5C48" w:rsidRPr="00512957">
        <w:t>-</w:t>
      </w:r>
      <w:r w:rsidRPr="00512957">
        <w:t xml:space="preserve"> Luoghi e orari di svolgimento de</w:t>
      </w:r>
      <w:r w:rsidR="00EF39FD" w:rsidRPr="00512957">
        <w:t>i</w:t>
      </w:r>
      <w:r w:rsidRPr="00512957">
        <w:t xml:space="preserve"> mercat</w:t>
      </w:r>
      <w:r w:rsidR="00EF39FD" w:rsidRPr="00512957">
        <w:t>i</w:t>
      </w:r>
      <w:bookmarkEnd w:id="2"/>
      <w:r w:rsidR="00DA66AA">
        <w:t xml:space="preserve"> e delle fiere</w:t>
      </w:r>
    </w:p>
    <w:p w14:paraId="60791780" w14:textId="2AB54D40" w:rsidR="00757534" w:rsidRPr="00512957" w:rsidRDefault="00757534" w:rsidP="0090526B">
      <w:pPr>
        <w:pStyle w:val="Nessunaspaziatura"/>
        <w:numPr>
          <w:ilvl w:val="0"/>
          <w:numId w:val="7"/>
        </w:numPr>
        <w:spacing w:after="120" w:line="24" w:lineRule="atLeast"/>
        <w:jc w:val="both"/>
        <w:rPr>
          <w:rFonts w:ascii="Times New Roman" w:hAnsi="Times New Roman" w:cs="Times New Roman"/>
          <w:b/>
        </w:rPr>
      </w:pPr>
      <w:r w:rsidRPr="00512957">
        <w:rPr>
          <w:rFonts w:ascii="Times New Roman" w:hAnsi="Times New Roman" w:cs="Times New Roman"/>
        </w:rPr>
        <w:t xml:space="preserve">Il mercato settimanale si svolge nella giornata di </w:t>
      </w:r>
      <w:r w:rsidR="006C0AAC" w:rsidRPr="00512957">
        <w:rPr>
          <w:rFonts w:ascii="Times New Roman" w:hAnsi="Times New Roman" w:cs="Times New Roman"/>
        </w:rPr>
        <w:t>GIOVEDI</w:t>
      </w:r>
      <w:r w:rsidRPr="00512957">
        <w:rPr>
          <w:rFonts w:ascii="Times New Roman" w:hAnsi="Times New Roman" w:cs="Times New Roman"/>
        </w:rPr>
        <w:t xml:space="preserve">, nell’ambito dell’area delimitata dalla planimetria allegata, composta da n. </w:t>
      </w:r>
      <w:r w:rsidR="00512957" w:rsidRPr="00512957">
        <w:rPr>
          <w:rFonts w:ascii="Times New Roman" w:hAnsi="Times New Roman" w:cs="Times New Roman"/>
        </w:rPr>
        <w:t>78</w:t>
      </w:r>
      <w:r w:rsidRPr="00512957">
        <w:rPr>
          <w:rFonts w:ascii="Times New Roman" w:hAnsi="Times New Roman" w:cs="Times New Roman"/>
        </w:rPr>
        <w:t xml:space="preserve"> posteggi.</w:t>
      </w:r>
      <w:r w:rsidR="00183FFE">
        <w:rPr>
          <w:rFonts w:ascii="Times New Roman" w:hAnsi="Times New Roman" w:cs="Times New Roman"/>
        </w:rPr>
        <w:t xml:space="preserve"> </w:t>
      </w:r>
      <w:r w:rsidR="00DA66AA">
        <w:rPr>
          <w:rFonts w:ascii="Times New Roman" w:hAnsi="Times New Roman" w:cs="Times New Roman"/>
        </w:rPr>
        <w:t>Sono ricomprese le edizioni del mercato straordinario della Beata Mattia Nazzareni del 01 marzo e del 28 dicembre.</w:t>
      </w:r>
    </w:p>
    <w:p w14:paraId="1B81FB8B" w14:textId="5D49361A" w:rsidR="00757534" w:rsidRPr="00512957" w:rsidRDefault="00757534" w:rsidP="0090526B">
      <w:pPr>
        <w:pStyle w:val="Nessunaspaziatura"/>
        <w:numPr>
          <w:ilvl w:val="0"/>
          <w:numId w:val="7"/>
        </w:numPr>
        <w:spacing w:after="120" w:line="24" w:lineRule="atLeast"/>
        <w:jc w:val="both"/>
        <w:rPr>
          <w:rFonts w:ascii="Times New Roman" w:hAnsi="Times New Roman" w:cs="Times New Roman"/>
          <w:b/>
        </w:rPr>
      </w:pPr>
      <w:r w:rsidRPr="00512957">
        <w:rPr>
          <w:rFonts w:ascii="Times New Roman" w:hAnsi="Times New Roman" w:cs="Times New Roman"/>
        </w:rPr>
        <w:t xml:space="preserve">Gli operatori possono entrare nell’area mercatale a partire dalle ore </w:t>
      </w:r>
      <w:r w:rsidR="00512957" w:rsidRPr="00512957">
        <w:rPr>
          <w:rFonts w:ascii="Times New Roman" w:hAnsi="Times New Roman" w:cs="Times New Roman"/>
        </w:rPr>
        <w:t>7.00;</w:t>
      </w:r>
      <w:r w:rsidR="00690513" w:rsidRPr="00512957">
        <w:rPr>
          <w:rFonts w:ascii="Times New Roman" w:hAnsi="Times New Roman" w:cs="Times New Roman"/>
        </w:rPr>
        <w:t xml:space="preserve"> a</w:t>
      </w:r>
      <w:r w:rsidRPr="00512957">
        <w:rPr>
          <w:rFonts w:ascii="Times New Roman" w:hAnsi="Times New Roman" w:cs="Times New Roman"/>
        </w:rPr>
        <w:t xml:space="preserve">lle ore </w:t>
      </w:r>
      <w:r w:rsidR="00690513" w:rsidRPr="00512957">
        <w:rPr>
          <w:rFonts w:ascii="Times New Roman" w:hAnsi="Times New Roman" w:cs="Times New Roman"/>
        </w:rPr>
        <w:t>14,00</w:t>
      </w:r>
      <w:r w:rsidRPr="00512957">
        <w:rPr>
          <w:rFonts w:ascii="Times New Roman" w:hAnsi="Times New Roman" w:cs="Times New Roman"/>
        </w:rPr>
        <w:t xml:space="preserve"> tutta l’area mercatale</w:t>
      </w:r>
      <w:r w:rsidR="006E371C" w:rsidRPr="00512957">
        <w:rPr>
          <w:rFonts w:ascii="Times New Roman" w:hAnsi="Times New Roman" w:cs="Times New Roman"/>
        </w:rPr>
        <w:t xml:space="preserve"> </w:t>
      </w:r>
      <w:r w:rsidRPr="00512957">
        <w:rPr>
          <w:rFonts w:ascii="Times New Roman" w:hAnsi="Times New Roman" w:cs="Times New Roman"/>
        </w:rPr>
        <w:t>deve essere comple</w:t>
      </w:r>
      <w:r w:rsidRPr="00512957">
        <w:rPr>
          <w:rFonts w:ascii="Times New Roman" w:hAnsi="Times New Roman" w:cs="Times New Roman"/>
        </w:rPr>
        <w:softHyphen/>
        <w:t>tamente libera da automezzi ed attrezzature</w:t>
      </w:r>
      <w:r w:rsidR="006E371C" w:rsidRPr="00512957">
        <w:rPr>
          <w:rFonts w:ascii="Times New Roman" w:hAnsi="Times New Roman" w:cs="Times New Roman"/>
        </w:rPr>
        <w:t xml:space="preserve"> per consentirne la pulizia</w:t>
      </w:r>
      <w:r w:rsidRPr="00512957">
        <w:rPr>
          <w:rFonts w:ascii="Times New Roman" w:hAnsi="Times New Roman" w:cs="Times New Roman"/>
        </w:rPr>
        <w:t xml:space="preserve">. Gli </w:t>
      </w:r>
      <w:proofErr w:type="spellStart"/>
      <w:r w:rsidRPr="00512957">
        <w:rPr>
          <w:rFonts w:ascii="Times New Roman" w:hAnsi="Times New Roman" w:cs="Times New Roman"/>
        </w:rPr>
        <w:t>spuntisti</w:t>
      </w:r>
      <w:proofErr w:type="spellEnd"/>
      <w:r w:rsidRPr="00512957">
        <w:rPr>
          <w:rFonts w:ascii="Times New Roman" w:hAnsi="Times New Roman" w:cs="Times New Roman"/>
        </w:rPr>
        <w:t xml:space="preserve"> pos</w:t>
      </w:r>
      <w:r w:rsidRPr="00512957">
        <w:rPr>
          <w:rFonts w:ascii="Times New Roman" w:hAnsi="Times New Roman" w:cs="Times New Roman"/>
        </w:rPr>
        <w:softHyphen/>
        <w:t xml:space="preserve">sono accedere solo entro le ore </w:t>
      </w:r>
      <w:r w:rsidR="00690513" w:rsidRPr="00512957">
        <w:rPr>
          <w:rFonts w:ascii="Times New Roman" w:hAnsi="Times New Roman" w:cs="Times New Roman"/>
        </w:rPr>
        <w:t>8.00</w:t>
      </w:r>
      <w:r w:rsidRPr="00512957">
        <w:rPr>
          <w:rFonts w:ascii="Times New Roman" w:hAnsi="Times New Roman" w:cs="Times New Roman"/>
        </w:rPr>
        <w:t>.</w:t>
      </w:r>
      <w:r w:rsidR="00512957" w:rsidRPr="00512957">
        <w:rPr>
          <w:rFonts w:ascii="Times New Roman" w:hAnsi="Times New Roman" w:cs="Times New Roman"/>
        </w:rPr>
        <w:t xml:space="preserve"> Gli orari possono cambiare a secon</w:t>
      </w:r>
      <w:r w:rsidR="00512957">
        <w:rPr>
          <w:rFonts w:ascii="Times New Roman" w:hAnsi="Times New Roman" w:cs="Times New Roman"/>
        </w:rPr>
        <w:t>d</w:t>
      </w:r>
      <w:r w:rsidR="00512957" w:rsidRPr="00512957">
        <w:rPr>
          <w:rFonts w:ascii="Times New Roman" w:hAnsi="Times New Roman" w:cs="Times New Roman"/>
        </w:rPr>
        <w:t>a dell’ora legale e/o solare.</w:t>
      </w:r>
    </w:p>
    <w:p w14:paraId="2B7F22B1" w14:textId="7BCB258A" w:rsidR="00757534" w:rsidRPr="00512957" w:rsidRDefault="00757534" w:rsidP="0090526B">
      <w:pPr>
        <w:pStyle w:val="Nessunaspaziatura"/>
        <w:numPr>
          <w:ilvl w:val="0"/>
          <w:numId w:val="7"/>
        </w:numPr>
        <w:spacing w:after="120" w:line="24" w:lineRule="atLeast"/>
        <w:jc w:val="both"/>
        <w:rPr>
          <w:rFonts w:ascii="Times New Roman" w:hAnsi="Times New Roman" w:cs="Times New Roman"/>
          <w:b/>
          <w:bCs/>
        </w:rPr>
      </w:pPr>
      <w:r w:rsidRPr="00512957">
        <w:rPr>
          <w:rFonts w:ascii="Times New Roman" w:hAnsi="Times New Roman" w:cs="Times New Roman"/>
        </w:rPr>
        <w:t xml:space="preserve">Tra un posteggio e l’altro dovrà essere previsto uno spazio divisorio della misura compresa tra m. </w:t>
      </w:r>
      <w:r w:rsidR="006C0AAC" w:rsidRPr="00512957">
        <w:rPr>
          <w:rFonts w:ascii="Times New Roman" w:hAnsi="Times New Roman" w:cs="Times New Roman"/>
        </w:rPr>
        <w:t>0.50</w:t>
      </w:r>
      <w:r w:rsidRPr="00512957">
        <w:rPr>
          <w:rFonts w:ascii="Times New Roman" w:hAnsi="Times New Roman" w:cs="Times New Roman"/>
        </w:rPr>
        <w:t xml:space="preserve"> e m. </w:t>
      </w:r>
      <w:r w:rsidR="006C0AAC" w:rsidRPr="00512957">
        <w:rPr>
          <w:rFonts w:ascii="Times New Roman" w:hAnsi="Times New Roman" w:cs="Times New Roman"/>
        </w:rPr>
        <w:t>1</w:t>
      </w:r>
      <w:r w:rsidRPr="00512957">
        <w:rPr>
          <w:rFonts w:ascii="Times New Roman" w:hAnsi="Times New Roman" w:cs="Times New Roman"/>
        </w:rPr>
        <w:t xml:space="preserve"> che dovrà essere sempre lasciato libero da cose ed attrezzature. L’eventuale tendone a copertura del banco deve essere posizionato ad un’altezza minima dal suolo di m. </w:t>
      </w:r>
      <w:r w:rsidR="006C0AAC" w:rsidRPr="00512957">
        <w:rPr>
          <w:rFonts w:ascii="Times New Roman" w:hAnsi="Times New Roman" w:cs="Times New Roman"/>
        </w:rPr>
        <w:t>2.20</w:t>
      </w:r>
      <w:r w:rsidRPr="00512957">
        <w:rPr>
          <w:rFonts w:ascii="Times New Roman" w:hAnsi="Times New Roman" w:cs="Times New Roman"/>
        </w:rPr>
        <w:t>, misurata nella parte più bassa.</w:t>
      </w:r>
    </w:p>
    <w:p w14:paraId="2C5542B5" w14:textId="73DE5673" w:rsidR="00757534" w:rsidRPr="00FE3E80" w:rsidRDefault="00757534" w:rsidP="0090526B">
      <w:pPr>
        <w:pStyle w:val="Nessunaspaziatura"/>
        <w:numPr>
          <w:ilvl w:val="0"/>
          <w:numId w:val="7"/>
        </w:numPr>
        <w:spacing w:after="120" w:line="24" w:lineRule="atLeast"/>
        <w:jc w:val="both"/>
        <w:rPr>
          <w:rFonts w:ascii="Times New Roman" w:hAnsi="Times New Roman" w:cs="Times New Roman"/>
          <w:b/>
          <w:bCs/>
        </w:rPr>
      </w:pPr>
      <w:r w:rsidRPr="00512957">
        <w:rPr>
          <w:rFonts w:ascii="Times New Roman" w:hAnsi="Times New Roman" w:cs="Times New Roman"/>
        </w:rPr>
        <w:t>Qualora la giornata di svolgimento del mercato cada in una festività infrasettimanale, il mercato verrà comunque normalmente effettuato, con l’eccezione per i giorni di Natale, Capodanno</w:t>
      </w:r>
      <w:r w:rsidR="00B517CC">
        <w:rPr>
          <w:rFonts w:ascii="Times New Roman" w:hAnsi="Times New Roman" w:cs="Times New Roman"/>
        </w:rPr>
        <w:t xml:space="preserve"> e festa Patronale (16 settembre - Sant’Adriano)</w:t>
      </w:r>
      <w:r w:rsidRPr="00512957">
        <w:rPr>
          <w:rFonts w:ascii="Times New Roman" w:hAnsi="Times New Roman" w:cs="Times New Roman"/>
        </w:rPr>
        <w:t xml:space="preserve"> I mercati coincidenti con tali festività</w:t>
      </w:r>
      <w:r w:rsidR="00C92D50">
        <w:rPr>
          <w:rFonts w:ascii="Times New Roman" w:hAnsi="Times New Roman" w:cs="Times New Roman"/>
        </w:rPr>
        <w:t xml:space="preserve"> e con la Fiera</w:t>
      </w:r>
      <w:r w:rsidRPr="00512957">
        <w:rPr>
          <w:rFonts w:ascii="Times New Roman" w:hAnsi="Times New Roman" w:cs="Times New Roman"/>
        </w:rPr>
        <w:t xml:space="preserve"> potranno essere anticipati</w:t>
      </w:r>
      <w:r w:rsidR="00C92D50">
        <w:rPr>
          <w:rFonts w:ascii="Times New Roman" w:hAnsi="Times New Roman" w:cs="Times New Roman"/>
        </w:rPr>
        <w:t xml:space="preserve"> o </w:t>
      </w:r>
      <w:proofErr w:type="spellStart"/>
      <w:r w:rsidR="00C92D50">
        <w:rPr>
          <w:rFonts w:ascii="Times New Roman" w:hAnsi="Times New Roman" w:cs="Times New Roman"/>
        </w:rPr>
        <w:t>postecipati</w:t>
      </w:r>
      <w:proofErr w:type="spellEnd"/>
      <w:r w:rsidRPr="00512957">
        <w:rPr>
          <w:rFonts w:ascii="Times New Roman" w:hAnsi="Times New Roman" w:cs="Times New Roman"/>
        </w:rPr>
        <w:t>.</w:t>
      </w:r>
    </w:p>
    <w:p w14:paraId="79736300" w14:textId="3C415572" w:rsidR="00FE3E80" w:rsidRPr="00FE3E80" w:rsidRDefault="00FE3E80" w:rsidP="0090526B">
      <w:pPr>
        <w:pStyle w:val="Nessunaspaziatura"/>
        <w:numPr>
          <w:ilvl w:val="0"/>
          <w:numId w:val="7"/>
        </w:numPr>
        <w:spacing w:after="120" w:line="24" w:lineRule="atLeast"/>
        <w:jc w:val="both"/>
        <w:rPr>
          <w:rFonts w:ascii="Times New Roman" w:hAnsi="Times New Roman" w:cs="Times New Roman"/>
          <w:b/>
          <w:bCs/>
        </w:rPr>
      </w:pPr>
      <w:r>
        <w:rPr>
          <w:rFonts w:ascii="Times New Roman" w:hAnsi="Times New Roman" w:cs="Times New Roman"/>
        </w:rPr>
        <w:t xml:space="preserve">La Fiera Annuale di Sant’Adriano </w:t>
      </w:r>
      <w:r w:rsidRPr="00512957">
        <w:rPr>
          <w:rFonts w:ascii="Times New Roman" w:hAnsi="Times New Roman" w:cs="Times New Roman"/>
        </w:rPr>
        <w:t xml:space="preserve">si svolge nella giornata </w:t>
      </w:r>
      <w:r>
        <w:rPr>
          <w:rFonts w:ascii="Times New Roman" w:hAnsi="Times New Roman" w:cs="Times New Roman"/>
        </w:rPr>
        <w:t>del 17 settembre</w:t>
      </w:r>
      <w:r w:rsidRPr="00512957">
        <w:rPr>
          <w:rFonts w:ascii="Times New Roman" w:hAnsi="Times New Roman" w:cs="Times New Roman"/>
        </w:rPr>
        <w:t xml:space="preserve">, nell’ambito dell’area delimitata dalla planimetria allegata, composta da n. </w:t>
      </w:r>
      <w:r w:rsidR="00C92D50">
        <w:rPr>
          <w:rFonts w:ascii="Times New Roman" w:hAnsi="Times New Roman" w:cs="Times New Roman"/>
        </w:rPr>
        <w:t>250</w:t>
      </w:r>
      <w:r w:rsidRPr="00512957">
        <w:rPr>
          <w:rFonts w:ascii="Times New Roman" w:hAnsi="Times New Roman" w:cs="Times New Roman"/>
        </w:rPr>
        <w:t xml:space="preserve"> posteggi .</w:t>
      </w:r>
    </w:p>
    <w:p w14:paraId="504F27E1" w14:textId="3177D593" w:rsidR="00FE3E80" w:rsidRPr="00512957" w:rsidRDefault="00FE3E80" w:rsidP="00FE3E80">
      <w:pPr>
        <w:pStyle w:val="Nessunaspaziatura"/>
        <w:numPr>
          <w:ilvl w:val="0"/>
          <w:numId w:val="7"/>
        </w:numPr>
        <w:spacing w:after="120" w:line="24" w:lineRule="atLeast"/>
        <w:jc w:val="both"/>
        <w:rPr>
          <w:rFonts w:ascii="Times New Roman" w:hAnsi="Times New Roman" w:cs="Times New Roman"/>
          <w:b/>
        </w:rPr>
      </w:pPr>
      <w:r w:rsidRPr="00512957">
        <w:rPr>
          <w:rFonts w:ascii="Times New Roman" w:hAnsi="Times New Roman" w:cs="Times New Roman"/>
        </w:rPr>
        <w:t xml:space="preserve">Gli operatori possono entrare nell’area </w:t>
      </w:r>
      <w:r>
        <w:rPr>
          <w:rFonts w:ascii="Times New Roman" w:hAnsi="Times New Roman" w:cs="Times New Roman"/>
        </w:rPr>
        <w:t>della fiera</w:t>
      </w:r>
      <w:r w:rsidRPr="00512957">
        <w:rPr>
          <w:rFonts w:ascii="Times New Roman" w:hAnsi="Times New Roman" w:cs="Times New Roman"/>
        </w:rPr>
        <w:t xml:space="preserve"> a partire dalle ore </w:t>
      </w:r>
      <w:r>
        <w:rPr>
          <w:rFonts w:ascii="Times New Roman" w:hAnsi="Times New Roman" w:cs="Times New Roman"/>
        </w:rPr>
        <w:t>6</w:t>
      </w:r>
      <w:r w:rsidRPr="00512957">
        <w:rPr>
          <w:rFonts w:ascii="Times New Roman" w:hAnsi="Times New Roman" w:cs="Times New Roman"/>
        </w:rPr>
        <w:t xml:space="preserve">.00; alle ore </w:t>
      </w:r>
      <w:r>
        <w:rPr>
          <w:rFonts w:ascii="Times New Roman" w:hAnsi="Times New Roman" w:cs="Times New Roman"/>
        </w:rPr>
        <w:t>20</w:t>
      </w:r>
      <w:r w:rsidRPr="00512957">
        <w:rPr>
          <w:rFonts w:ascii="Times New Roman" w:hAnsi="Times New Roman" w:cs="Times New Roman"/>
        </w:rPr>
        <w:t xml:space="preserve">,00 tutta l’area </w:t>
      </w:r>
      <w:r w:rsidR="00DA66AA">
        <w:rPr>
          <w:rFonts w:ascii="Times New Roman" w:hAnsi="Times New Roman" w:cs="Times New Roman"/>
        </w:rPr>
        <w:t>fieristica</w:t>
      </w:r>
      <w:r w:rsidRPr="00512957">
        <w:rPr>
          <w:rFonts w:ascii="Times New Roman" w:hAnsi="Times New Roman" w:cs="Times New Roman"/>
        </w:rPr>
        <w:t xml:space="preserve"> deve essere comple</w:t>
      </w:r>
      <w:r w:rsidRPr="00512957">
        <w:rPr>
          <w:rFonts w:ascii="Times New Roman" w:hAnsi="Times New Roman" w:cs="Times New Roman"/>
        </w:rPr>
        <w:softHyphen/>
        <w:t xml:space="preserve">tamente libera da automezzi ed attrezzature per consentirne la pulizia. Gli </w:t>
      </w:r>
      <w:proofErr w:type="spellStart"/>
      <w:r w:rsidRPr="00512957">
        <w:rPr>
          <w:rFonts w:ascii="Times New Roman" w:hAnsi="Times New Roman" w:cs="Times New Roman"/>
        </w:rPr>
        <w:t>spuntisti</w:t>
      </w:r>
      <w:proofErr w:type="spellEnd"/>
      <w:r w:rsidRPr="00512957">
        <w:rPr>
          <w:rFonts w:ascii="Times New Roman" w:hAnsi="Times New Roman" w:cs="Times New Roman"/>
        </w:rPr>
        <w:t xml:space="preserve"> pos</w:t>
      </w:r>
      <w:r w:rsidRPr="00512957">
        <w:rPr>
          <w:rFonts w:ascii="Times New Roman" w:hAnsi="Times New Roman" w:cs="Times New Roman"/>
        </w:rPr>
        <w:softHyphen/>
        <w:t xml:space="preserve">sono accedere solo </w:t>
      </w:r>
      <w:r w:rsidR="00DA66AA">
        <w:rPr>
          <w:rFonts w:ascii="Times New Roman" w:hAnsi="Times New Roman" w:cs="Times New Roman"/>
        </w:rPr>
        <w:t>dopo</w:t>
      </w:r>
      <w:r w:rsidRPr="00512957">
        <w:rPr>
          <w:rFonts w:ascii="Times New Roman" w:hAnsi="Times New Roman" w:cs="Times New Roman"/>
        </w:rPr>
        <w:t xml:space="preserve"> le ore 8.00</w:t>
      </w:r>
      <w:r w:rsidR="00DA66AA">
        <w:rPr>
          <w:rFonts w:ascii="Times New Roman" w:hAnsi="Times New Roman" w:cs="Times New Roman"/>
        </w:rPr>
        <w:t>, conclusesi le operazioni di verifica dei posti disponibili</w:t>
      </w:r>
      <w:r w:rsidRPr="00512957">
        <w:rPr>
          <w:rFonts w:ascii="Times New Roman" w:hAnsi="Times New Roman" w:cs="Times New Roman"/>
        </w:rPr>
        <w:t xml:space="preserve">. </w:t>
      </w:r>
      <w:r w:rsidR="00DA66AA">
        <w:rPr>
          <w:rFonts w:ascii="Times New Roman" w:hAnsi="Times New Roman" w:cs="Times New Roman"/>
        </w:rPr>
        <w:t>Si applicano le regole del comma 3</w:t>
      </w:r>
    </w:p>
    <w:p w14:paraId="3B6C1346" w14:textId="6800957A" w:rsidR="006C0AAC" w:rsidRPr="00512957" w:rsidRDefault="006C0AAC" w:rsidP="0090526B">
      <w:pPr>
        <w:pStyle w:val="Nessunaspaziatura"/>
        <w:numPr>
          <w:ilvl w:val="0"/>
          <w:numId w:val="7"/>
        </w:numPr>
        <w:spacing w:after="120" w:line="24" w:lineRule="atLeast"/>
        <w:jc w:val="both"/>
        <w:rPr>
          <w:rFonts w:ascii="Times New Roman" w:hAnsi="Times New Roman" w:cs="Times New Roman"/>
          <w:b/>
          <w:bCs/>
        </w:rPr>
      </w:pPr>
      <w:r w:rsidRPr="00512957">
        <w:rPr>
          <w:rFonts w:ascii="Times New Roman" w:hAnsi="Times New Roman" w:cs="Times New Roman"/>
        </w:rPr>
        <w:t>Resta ferma la possibilità  di disporre</w:t>
      </w:r>
      <w:r w:rsidR="00FC4638" w:rsidRPr="00512957">
        <w:rPr>
          <w:rFonts w:ascii="Times New Roman" w:hAnsi="Times New Roman" w:cs="Times New Roman"/>
        </w:rPr>
        <w:t xml:space="preserve">, con Ordinanza Sindacale, </w:t>
      </w:r>
      <w:r w:rsidRPr="00512957">
        <w:rPr>
          <w:rFonts w:ascii="Times New Roman" w:hAnsi="Times New Roman" w:cs="Times New Roman"/>
        </w:rPr>
        <w:t xml:space="preserve"> la sospensione dello svolgimento </w:t>
      </w:r>
      <w:r w:rsidR="00FC4638" w:rsidRPr="00512957">
        <w:rPr>
          <w:rFonts w:ascii="Times New Roman" w:hAnsi="Times New Roman" w:cs="Times New Roman"/>
        </w:rPr>
        <w:t>de</w:t>
      </w:r>
      <w:r w:rsidR="00FE3E80">
        <w:rPr>
          <w:rFonts w:ascii="Times New Roman" w:hAnsi="Times New Roman" w:cs="Times New Roman"/>
        </w:rPr>
        <w:t>i mercati e delle fiere</w:t>
      </w:r>
      <w:r w:rsidR="00FC4638" w:rsidRPr="00512957">
        <w:rPr>
          <w:rFonts w:ascii="Times New Roman" w:hAnsi="Times New Roman" w:cs="Times New Roman"/>
        </w:rPr>
        <w:t>, per motivate ragioni di pubblica utilità.</w:t>
      </w:r>
    </w:p>
    <w:p w14:paraId="5161E59B" w14:textId="77777777" w:rsidR="00757534" w:rsidRPr="00671502" w:rsidRDefault="00757534" w:rsidP="0090526B">
      <w:pPr>
        <w:pStyle w:val="Nessunaspaziatura"/>
        <w:spacing w:after="120" w:line="24" w:lineRule="atLeast"/>
        <w:jc w:val="both"/>
        <w:rPr>
          <w:rFonts w:ascii="Times New Roman" w:hAnsi="Times New Roman" w:cs="Times New Roman"/>
          <w:b/>
        </w:rPr>
      </w:pPr>
    </w:p>
    <w:p w14:paraId="423B5B7B" w14:textId="471E040E" w:rsidR="00D65A31" w:rsidRPr="0090526B" w:rsidRDefault="00D65A31" w:rsidP="00D65A31">
      <w:pPr>
        <w:pStyle w:val="Titolo21"/>
        <w:keepNext/>
        <w:keepLines/>
        <w:shd w:val="clear" w:color="auto" w:fill="auto"/>
        <w:spacing w:before="0" w:after="240" w:line="24" w:lineRule="atLeast"/>
        <w:ind w:left="941" w:hanging="941"/>
      </w:pPr>
      <w:bookmarkStart w:id="3" w:name="_Toc56411525"/>
      <w:r w:rsidRPr="0090526B">
        <w:lastRenderedPageBreak/>
        <w:t xml:space="preserve">Art. 4 </w:t>
      </w:r>
      <w:r>
        <w:t>-</w:t>
      </w:r>
      <w:r w:rsidRPr="0090526B">
        <w:t xml:space="preserve"> Modalità di applicazione del canone e determinazione della tariffa</w:t>
      </w:r>
      <w:bookmarkEnd w:id="3"/>
    </w:p>
    <w:p w14:paraId="7A31666E" w14:textId="4583CEFF" w:rsidR="00D65A31" w:rsidRDefault="00D65A31" w:rsidP="00D65A31">
      <w:pPr>
        <w:pStyle w:val="Nessunaspaziatura"/>
        <w:numPr>
          <w:ilvl w:val="0"/>
          <w:numId w:val="8"/>
        </w:numPr>
        <w:spacing w:after="120" w:line="24" w:lineRule="atLeast"/>
        <w:jc w:val="both"/>
        <w:rPr>
          <w:rFonts w:ascii="Times New Roman" w:hAnsi="Times New Roman" w:cs="Times New Roman"/>
        </w:rPr>
      </w:pPr>
      <w:r w:rsidRPr="00671502">
        <w:rPr>
          <w:rFonts w:ascii="Times New Roman" w:hAnsi="Times New Roman" w:cs="Times New Roman"/>
        </w:rPr>
        <w:t xml:space="preserve">Per </w:t>
      </w:r>
      <w:r>
        <w:rPr>
          <w:rFonts w:ascii="Times New Roman" w:hAnsi="Times New Roman" w:cs="Times New Roman"/>
        </w:rPr>
        <w:t xml:space="preserve">le occupazioni di </w:t>
      </w:r>
      <w:r w:rsidRPr="00671502">
        <w:rPr>
          <w:rFonts w:ascii="Times New Roman" w:hAnsi="Times New Roman" w:cs="Times New Roman"/>
        </w:rPr>
        <w:t>mercato annuale il canone è determinato in base alla tariffa annuale</w:t>
      </w:r>
      <w:r>
        <w:rPr>
          <w:rFonts w:ascii="Times New Roman" w:hAnsi="Times New Roman" w:cs="Times New Roman"/>
        </w:rPr>
        <w:t xml:space="preserve"> determinata con Deliberazione della Giunta Comunale, </w:t>
      </w:r>
      <w:r w:rsidRPr="00671502">
        <w:rPr>
          <w:rFonts w:ascii="Times New Roman" w:hAnsi="Times New Roman" w:cs="Times New Roman"/>
        </w:rPr>
        <w:t>con riferimento alla zona del territorio comunale</w:t>
      </w:r>
      <w:r>
        <w:rPr>
          <w:rFonts w:ascii="Times New Roman" w:hAnsi="Times New Roman" w:cs="Times New Roman"/>
        </w:rPr>
        <w:t xml:space="preserve"> </w:t>
      </w:r>
      <w:r w:rsidRPr="00671502">
        <w:rPr>
          <w:rFonts w:ascii="Times New Roman" w:hAnsi="Times New Roman" w:cs="Times New Roman"/>
        </w:rPr>
        <w:t>in cui viene effettuata l’occupazione</w:t>
      </w:r>
      <w:r>
        <w:rPr>
          <w:rFonts w:ascii="Times New Roman" w:hAnsi="Times New Roman" w:cs="Times New Roman"/>
        </w:rPr>
        <w:t>, alla tipologia</w:t>
      </w:r>
      <w:r w:rsidRPr="00671502">
        <w:rPr>
          <w:rFonts w:ascii="Times New Roman" w:hAnsi="Times New Roman" w:cs="Times New Roman"/>
        </w:rPr>
        <w:t xml:space="preserve"> e alla superficie </w:t>
      </w:r>
      <w:r>
        <w:rPr>
          <w:rFonts w:ascii="Times New Roman" w:hAnsi="Times New Roman" w:cs="Times New Roman"/>
        </w:rPr>
        <w:t>occupata</w:t>
      </w:r>
      <w:r w:rsidRPr="00671502">
        <w:rPr>
          <w:rFonts w:ascii="Times New Roman" w:hAnsi="Times New Roman" w:cs="Times New Roman"/>
        </w:rPr>
        <w:t>.</w:t>
      </w:r>
    </w:p>
    <w:p w14:paraId="5433879D" w14:textId="6CA8E08E" w:rsidR="00D65A31" w:rsidRPr="00987B5A" w:rsidRDefault="00D65A31" w:rsidP="00D65A31">
      <w:pPr>
        <w:pStyle w:val="Nessunaspaziatura"/>
        <w:numPr>
          <w:ilvl w:val="0"/>
          <w:numId w:val="8"/>
        </w:numPr>
        <w:spacing w:after="120" w:line="24" w:lineRule="atLeast"/>
        <w:jc w:val="both"/>
        <w:rPr>
          <w:rFonts w:ascii="Times New Roman" w:hAnsi="Times New Roman" w:cs="Times New Roman"/>
          <w:b/>
        </w:rPr>
      </w:pPr>
      <w:r w:rsidRPr="00671502">
        <w:rPr>
          <w:rFonts w:ascii="Times New Roman" w:hAnsi="Times New Roman" w:cs="Times New Roman"/>
        </w:rPr>
        <w:t xml:space="preserve">Per le occupazioni </w:t>
      </w:r>
      <w:r>
        <w:rPr>
          <w:rFonts w:ascii="Times New Roman" w:hAnsi="Times New Roman" w:cs="Times New Roman"/>
        </w:rPr>
        <w:t xml:space="preserve">di mercato </w:t>
      </w:r>
      <w:r w:rsidRPr="00671502">
        <w:rPr>
          <w:rFonts w:ascii="Times New Roman" w:hAnsi="Times New Roman" w:cs="Times New Roman"/>
        </w:rPr>
        <w:t xml:space="preserve">giornaliere, il canone è determinato in base alla tariffa giornaliera </w:t>
      </w:r>
      <w:r>
        <w:rPr>
          <w:rFonts w:ascii="Times New Roman" w:hAnsi="Times New Roman" w:cs="Times New Roman"/>
          <w:bCs/>
        </w:rPr>
        <w:t>in relazione</w:t>
      </w:r>
      <w:r w:rsidRPr="00671502">
        <w:rPr>
          <w:rFonts w:ascii="Times New Roman" w:hAnsi="Times New Roman" w:cs="Times New Roman"/>
        </w:rPr>
        <w:t xml:space="preserve"> alla zona del territorio comunale in cui viene effettuata l’occupazione, </w:t>
      </w:r>
      <w:r>
        <w:rPr>
          <w:rFonts w:ascii="Times New Roman" w:hAnsi="Times New Roman" w:cs="Times New Roman"/>
        </w:rPr>
        <w:t xml:space="preserve">alla tipologia, </w:t>
      </w:r>
      <w:r w:rsidRPr="00671502">
        <w:rPr>
          <w:rFonts w:ascii="Times New Roman" w:hAnsi="Times New Roman" w:cs="Times New Roman"/>
        </w:rPr>
        <w:t xml:space="preserve">alla superficie </w:t>
      </w:r>
      <w:r>
        <w:rPr>
          <w:rFonts w:ascii="Times New Roman" w:hAnsi="Times New Roman" w:cs="Times New Roman"/>
        </w:rPr>
        <w:t xml:space="preserve">occupata </w:t>
      </w:r>
      <w:r w:rsidRPr="00671502">
        <w:rPr>
          <w:rFonts w:ascii="Times New Roman" w:hAnsi="Times New Roman" w:cs="Times New Roman"/>
        </w:rPr>
        <w:t xml:space="preserve">e alla durata espressa in giorni </w:t>
      </w:r>
      <w:r w:rsidRPr="006D7670">
        <w:rPr>
          <w:rFonts w:ascii="Times New Roman" w:hAnsi="Times New Roman" w:cs="Times New Roman"/>
        </w:rPr>
        <w:t xml:space="preserve">ed eventualmente </w:t>
      </w:r>
      <w:r w:rsidRPr="006D7670">
        <w:rPr>
          <w:rFonts w:ascii="Times New Roman" w:hAnsi="Times New Roman" w:cs="Times New Roman"/>
          <w:bCs/>
        </w:rPr>
        <w:t>in</w:t>
      </w:r>
      <w:r w:rsidRPr="006D7670">
        <w:rPr>
          <w:rFonts w:ascii="Times New Roman" w:hAnsi="Times New Roman" w:cs="Times New Roman"/>
          <w:b/>
        </w:rPr>
        <w:t xml:space="preserve"> </w:t>
      </w:r>
      <w:r w:rsidRPr="006D7670">
        <w:rPr>
          <w:rFonts w:ascii="Times New Roman" w:hAnsi="Times New Roman" w:cs="Times New Roman"/>
        </w:rPr>
        <w:t>ore o fasce orarie</w:t>
      </w:r>
      <w:r w:rsidRPr="00671502">
        <w:rPr>
          <w:rFonts w:ascii="Times New Roman" w:hAnsi="Times New Roman" w:cs="Times New Roman"/>
        </w:rPr>
        <w:t>, nonché ai settori merceologici alimentare e non alimentare. Il canone così costituito è comprensivo dei prelievi sui rifiuti di cui ai commi 639, 667 e 668 dell’articolo 1 della legge 27 dicembre 2013, n. 147.</w:t>
      </w:r>
    </w:p>
    <w:p w14:paraId="57E68367" w14:textId="77777777" w:rsidR="00D65A31" w:rsidRPr="00671502" w:rsidRDefault="00D65A31" w:rsidP="00D65A31">
      <w:pPr>
        <w:pStyle w:val="Nessunaspaziatura"/>
        <w:numPr>
          <w:ilvl w:val="0"/>
          <w:numId w:val="8"/>
        </w:numPr>
        <w:spacing w:after="120" w:line="24" w:lineRule="atLeast"/>
        <w:jc w:val="both"/>
        <w:rPr>
          <w:rFonts w:ascii="Times New Roman" w:hAnsi="Times New Roman" w:cs="Times New Roman"/>
          <w:b/>
        </w:rPr>
      </w:pPr>
      <w:r>
        <w:rPr>
          <w:rFonts w:ascii="Times New Roman" w:hAnsi="Times New Roman" w:cs="Times New Roman"/>
        </w:rPr>
        <w:t>La superficie occupata da considerare per il calcolo del canone è espressa in metri quadrati con arrotondamento all’unità superiore.</w:t>
      </w:r>
    </w:p>
    <w:p w14:paraId="15E1816C" w14:textId="7BE926A1" w:rsidR="00D65A31" w:rsidRPr="00575CE2" w:rsidRDefault="00D65A31" w:rsidP="00D65A31">
      <w:pPr>
        <w:pStyle w:val="Nessunaspaziatura"/>
        <w:numPr>
          <w:ilvl w:val="0"/>
          <w:numId w:val="8"/>
        </w:numPr>
        <w:spacing w:after="120" w:line="24" w:lineRule="atLeast"/>
        <w:jc w:val="both"/>
        <w:rPr>
          <w:rFonts w:ascii="Times New Roman" w:hAnsi="Times New Roman" w:cs="Times New Roman"/>
          <w:b/>
        </w:rPr>
      </w:pPr>
      <w:r w:rsidRPr="00512957">
        <w:rPr>
          <w:rFonts w:ascii="Times New Roman" w:hAnsi="Times New Roman" w:cs="Times New Roman"/>
          <w:bCs/>
        </w:rPr>
        <w:t>Ai fini dell’applicazione del canone sul mercato</w:t>
      </w:r>
      <w:r w:rsidR="00FC4638" w:rsidRPr="00512957">
        <w:rPr>
          <w:rFonts w:ascii="Times New Roman" w:hAnsi="Times New Roman" w:cs="Times New Roman"/>
          <w:bCs/>
        </w:rPr>
        <w:t>,</w:t>
      </w:r>
      <w:r w:rsidRPr="00512957">
        <w:rPr>
          <w:rFonts w:ascii="Times New Roman" w:hAnsi="Times New Roman" w:cs="Times New Roman"/>
          <w:bCs/>
        </w:rPr>
        <w:t xml:space="preserve"> il territorio comunale </w:t>
      </w:r>
      <w:r w:rsidR="00FC4638" w:rsidRPr="00512957">
        <w:rPr>
          <w:rFonts w:ascii="Times New Roman" w:hAnsi="Times New Roman" w:cs="Times New Roman"/>
          <w:bCs/>
        </w:rPr>
        <w:t>potrà essere</w:t>
      </w:r>
      <w:r w:rsidRPr="00512957">
        <w:rPr>
          <w:rFonts w:ascii="Times New Roman" w:hAnsi="Times New Roman" w:cs="Times New Roman"/>
          <w:bCs/>
        </w:rPr>
        <w:t xml:space="preserve"> diviso in zone</w:t>
      </w:r>
      <w:r w:rsidR="00FC4638" w:rsidRPr="00512957">
        <w:rPr>
          <w:rFonts w:ascii="Times New Roman" w:hAnsi="Times New Roman" w:cs="Times New Roman"/>
          <w:bCs/>
        </w:rPr>
        <w:t>/categorie</w:t>
      </w:r>
      <w:r w:rsidRPr="00512957">
        <w:rPr>
          <w:rFonts w:ascii="Times New Roman" w:hAnsi="Times New Roman" w:cs="Times New Roman"/>
          <w:bCs/>
        </w:rPr>
        <w:t xml:space="preserve"> in base all’importanza delle aree, degli spazi e del beneficio economico ritraibile, sulla base di </w:t>
      </w:r>
      <w:r w:rsidR="00575CE2" w:rsidRPr="00512957">
        <w:rPr>
          <w:rFonts w:ascii="Times New Roman" w:hAnsi="Times New Roman" w:cs="Times New Roman"/>
          <w:bCs/>
        </w:rPr>
        <w:t>apposita deliberazione di Giunta Municipale.</w:t>
      </w:r>
      <w:r w:rsidRPr="00575CE2">
        <w:rPr>
          <w:rFonts w:ascii="Times New Roman" w:hAnsi="Times New Roman" w:cs="Times New Roman"/>
          <w:bCs/>
          <w:highlight w:val="yellow"/>
        </w:rPr>
        <w:br/>
      </w:r>
    </w:p>
    <w:p w14:paraId="072EB6A6" w14:textId="77777777" w:rsidR="00D65A31" w:rsidRPr="001E7CD2" w:rsidRDefault="00D65A31" w:rsidP="00D65A31">
      <w:pPr>
        <w:pStyle w:val="Titolo21"/>
        <w:keepNext/>
        <w:keepLines/>
        <w:shd w:val="clear" w:color="auto" w:fill="auto"/>
        <w:spacing w:before="0" w:after="240" w:line="24" w:lineRule="atLeast"/>
        <w:ind w:left="941" w:hanging="941"/>
      </w:pPr>
      <w:bookmarkStart w:id="4" w:name="_Toc56411526"/>
      <w:r>
        <w:t>Art. 5</w:t>
      </w:r>
      <w:r w:rsidRPr="001E7CD2">
        <w:t xml:space="preserve"> - Riduzioni e </w:t>
      </w:r>
      <w:r>
        <w:t>m</w:t>
      </w:r>
      <w:r w:rsidRPr="001E7CD2">
        <w:t>aggiorazioni</w:t>
      </w:r>
      <w:bookmarkEnd w:id="4"/>
      <w:r w:rsidRPr="001E7CD2">
        <w:t> </w:t>
      </w:r>
    </w:p>
    <w:p w14:paraId="2621AA70" w14:textId="2094ABD8" w:rsidR="00D65A31" w:rsidRDefault="00D65A31" w:rsidP="00D65A31">
      <w:pPr>
        <w:pStyle w:val="Nessunaspaziatura"/>
        <w:numPr>
          <w:ilvl w:val="0"/>
          <w:numId w:val="13"/>
        </w:numPr>
        <w:spacing w:after="120" w:line="24" w:lineRule="atLeast"/>
        <w:jc w:val="both"/>
        <w:rPr>
          <w:rFonts w:ascii="Times New Roman" w:hAnsi="Times New Roman" w:cs="Times New Roman"/>
        </w:rPr>
      </w:pPr>
      <w:r>
        <w:rPr>
          <w:rFonts w:ascii="Times New Roman" w:hAnsi="Times New Roman" w:cs="Times New Roman"/>
        </w:rPr>
        <w:t>Per le occupazioni di mercato annuale l’importo del canone dovuto, si determina moltiplicando la superficie occupata</w:t>
      </w:r>
      <w:r w:rsidR="00C92D50">
        <w:rPr>
          <w:rFonts w:ascii="Times New Roman" w:hAnsi="Times New Roman" w:cs="Times New Roman"/>
        </w:rPr>
        <w:t xml:space="preserve">, per la tariffa </w:t>
      </w:r>
      <w:r w:rsidR="00C92D50">
        <w:rPr>
          <w:rFonts w:ascii="Times New Roman" w:hAnsi="Times New Roman" w:cs="Times New Roman"/>
        </w:rPr>
        <w:t>come determinata dalla Giunta Comunale</w:t>
      </w:r>
      <w:r w:rsidR="00C92D50">
        <w:rPr>
          <w:rFonts w:ascii="Times New Roman" w:hAnsi="Times New Roman" w:cs="Times New Roman"/>
        </w:rPr>
        <w:t xml:space="preserve"> ed in ragione del numero delle edizioni convenzionalmente assunto in n. 53</w:t>
      </w:r>
      <w:r>
        <w:rPr>
          <w:rFonts w:ascii="Times New Roman" w:hAnsi="Times New Roman" w:cs="Times New Roman"/>
        </w:rPr>
        <w:t>. Per le occupazioni aventi inizio nel corso dell’anno, esclusivamente per il primo anno di applicazione, l’importo del canone, viene determinato in base all’effettivo utilizzo diviso in dodicesimi considerando per intero le frazioni di mese superiori a 15 giorni.</w:t>
      </w:r>
    </w:p>
    <w:p w14:paraId="74946400" w14:textId="77777777" w:rsidR="00D65A31" w:rsidRPr="004F645A" w:rsidRDefault="00D65A31" w:rsidP="00D65A31">
      <w:pPr>
        <w:pStyle w:val="Nessunaspaziatura"/>
        <w:numPr>
          <w:ilvl w:val="0"/>
          <w:numId w:val="13"/>
        </w:numPr>
        <w:spacing w:after="120" w:line="24" w:lineRule="atLeast"/>
        <w:jc w:val="both"/>
        <w:rPr>
          <w:rFonts w:ascii="Times New Roman" w:hAnsi="Times New Roman" w:cs="Times New Roman"/>
        </w:rPr>
      </w:pPr>
      <w:r w:rsidRPr="004F645A">
        <w:rPr>
          <w:rFonts w:ascii="Times New Roman" w:hAnsi="Times New Roman" w:cs="Times New Roman"/>
        </w:rPr>
        <w:t xml:space="preserve">Per le occupazioni di mercato giornaliero si applica la tariffa base </w:t>
      </w:r>
      <w:r>
        <w:rPr>
          <w:rFonts w:ascii="Times New Roman" w:hAnsi="Times New Roman" w:cs="Times New Roman"/>
        </w:rPr>
        <w:t>determinata dalla Giunta comunale</w:t>
      </w:r>
      <w:r w:rsidRPr="00671502">
        <w:rPr>
          <w:rFonts w:ascii="Times New Roman" w:hAnsi="Times New Roman" w:cs="Times New Roman"/>
        </w:rPr>
        <w:t xml:space="preserve"> </w:t>
      </w:r>
      <w:r w:rsidRPr="004F645A">
        <w:rPr>
          <w:rFonts w:ascii="Times New Roman" w:hAnsi="Times New Roman" w:cs="Times New Roman"/>
        </w:rPr>
        <w:t xml:space="preserve">frazionata per </w:t>
      </w:r>
      <w:r w:rsidRPr="006D7670">
        <w:rPr>
          <w:rFonts w:ascii="Times New Roman" w:hAnsi="Times New Roman" w:cs="Times New Roman"/>
        </w:rPr>
        <w:t>9 ore in relazione all’orario effettivo</w:t>
      </w:r>
      <w:r>
        <w:rPr>
          <w:rFonts w:ascii="Times New Roman" w:hAnsi="Times New Roman" w:cs="Times New Roman"/>
        </w:rPr>
        <w:t>; qualora</w:t>
      </w:r>
      <w:r w:rsidRPr="006D7670">
        <w:rPr>
          <w:rFonts w:ascii="Times New Roman" w:hAnsi="Times New Roman" w:cs="Times New Roman"/>
        </w:rPr>
        <w:t xml:space="preserve"> l’orario effettivo </w:t>
      </w:r>
      <w:r>
        <w:rPr>
          <w:rFonts w:ascii="Times New Roman" w:hAnsi="Times New Roman" w:cs="Times New Roman"/>
        </w:rPr>
        <w:t>fosse</w:t>
      </w:r>
      <w:r w:rsidRPr="006D7670">
        <w:rPr>
          <w:rFonts w:ascii="Times New Roman" w:hAnsi="Times New Roman" w:cs="Times New Roman"/>
        </w:rPr>
        <w:t xml:space="preserve"> superiore a 9 ore, si applica la tariffa giornaliera</w:t>
      </w:r>
      <w:r>
        <w:rPr>
          <w:rFonts w:ascii="Times New Roman" w:hAnsi="Times New Roman" w:cs="Times New Roman"/>
        </w:rPr>
        <w:t>.</w:t>
      </w:r>
    </w:p>
    <w:p w14:paraId="7BCD419E" w14:textId="77777777" w:rsidR="00D65A31" w:rsidRPr="00512957" w:rsidRDefault="00D65A31" w:rsidP="00D65A31">
      <w:pPr>
        <w:pStyle w:val="Nessunaspaziatura"/>
        <w:numPr>
          <w:ilvl w:val="0"/>
          <w:numId w:val="13"/>
        </w:numPr>
        <w:spacing w:after="120" w:line="24" w:lineRule="atLeast"/>
        <w:jc w:val="both"/>
        <w:rPr>
          <w:rFonts w:ascii="Times New Roman" w:hAnsi="Times New Roman" w:cs="Times New Roman"/>
          <w:b/>
        </w:rPr>
      </w:pPr>
      <w:r w:rsidRPr="00512957">
        <w:rPr>
          <w:rFonts w:ascii="Times New Roman" w:hAnsi="Times New Roman" w:cs="Times New Roman"/>
        </w:rPr>
        <w:t>Per le occupazioni realizzate in occasione dei mercati che si svolgono con carattere ricorrente e con cadenza settimanale, il canone da applicare agli operatori commerciali titolari di posto fisso, è ridotto del 35%.</w:t>
      </w:r>
    </w:p>
    <w:p w14:paraId="0C5B40B7" w14:textId="77777777" w:rsidR="00D65A31" w:rsidRPr="00512957" w:rsidRDefault="00D65A31" w:rsidP="00D65A31">
      <w:pPr>
        <w:pStyle w:val="Nessunaspaziatura"/>
        <w:numPr>
          <w:ilvl w:val="0"/>
          <w:numId w:val="13"/>
        </w:numPr>
        <w:spacing w:after="120" w:line="24" w:lineRule="atLeast"/>
        <w:jc w:val="both"/>
        <w:rPr>
          <w:rFonts w:ascii="Times New Roman" w:hAnsi="Times New Roman" w:cs="Times New Roman"/>
          <w:bCs/>
        </w:rPr>
      </w:pPr>
      <w:r w:rsidRPr="00512957">
        <w:rPr>
          <w:rFonts w:ascii="Times New Roman" w:hAnsi="Times New Roman" w:cs="Times New Roman"/>
          <w:bCs/>
        </w:rPr>
        <w:t>Per le occupazioni realizzate in occasione dei mercati che si svolgono con carattere stagionale o con cadenza mensile, il canone da applicare agli operatori commerciali titolari di posto fisso è ridotto della stessa percentuale di cui al comma 3.</w:t>
      </w:r>
    </w:p>
    <w:p w14:paraId="07C11CDA" w14:textId="2D6E29DF" w:rsidR="00575CE2" w:rsidRPr="00512957" w:rsidRDefault="00D65A31" w:rsidP="00D65A31">
      <w:pPr>
        <w:pStyle w:val="Nessunaspaziatura"/>
        <w:numPr>
          <w:ilvl w:val="0"/>
          <w:numId w:val="13"/>
        </w:numPr>
        <w:spacing w:after="120" w:line="24" w:lineRule="atLeast"/>
        <w:jc w:val="both"/>
        <w:rPr>
          <w:rFonts w:ascii="Times New Roman" w:hAnsi="Times New Roman" w:cs="Times New Roman"/>
          <w:b/>
        </w:rPr>
      </w:pPr>
      <w:r w:rsidRPr="00512957">
        <w:rPr>
          <w:rFonts w:ascii="Times New Roman" w:hAnsi="Times New Roman" w:cs="Times New Roman"/>
        </w:rPr>
        <w:t>Per le occupazioni realizzate in occasione dei mercati settimanali, stagionali o mensili,</w:t>
      </w:r>
      <w:r w:rsidR="00677833">
        <w:rPr>
          <w:rFonts w:ascii="Times New Roman" w:hAnsi="Times New Roman" w:cs="Times New Roman"/>
        </w:rPr>
        <w:t xml:space="preserve"> e per la fiera, e per </w:t>
      </w:r>
      <w:r w:rsidR="00677833" w:rsidRPr="00512957">
        <w:rPr>
          <w:rFonts w:ascii="Times New Roman" w:hAnsi="Times New Roman" w:cs="Times New Roman"/>
        </w:rPr>
        <w:t>gli operatori commerciali non titolari di posto fisso (</w:t>
      </w:r>
      <w:proofErr w:type="spellStart"/>
      <w:r w:rsidR="00677833" w:rsidRPr="00512957">
        <w:rPr>
          <w:rFonts w:ascii="Times New Roman" w:hAnsi="Times New Roman" w:cs="Times New Roman"/>
        </w:rPr>
        <w:t>spuntisti</w:t>
      </w:r>
      <w:proofErr w:type="spellEnd"/>
      <w:r w:rsidR="00677833" w:rsidRPr="00512957">
        <w:rPr>
          <w:rFonts w:ascii="Times New Roman" w:hAnsi="Times New Roman" w:cs="Times New Roman"/>
        </w:rPr>
        <w:t xml:space="preserve">), </w:t>
      </w:r>
      <w:r w:rsidRPr="00512957">
        <w:rPr>
          <w:rFonts w:ascii="Times New Roman" w:hAnsi="Times New Roman" w:cs="Times New Roman"/>
        </w:rPr>
        <w:t>il canone è determinato in base alle tariffe stabilite dalla Giunta comunale indipendentemente dall’orario effettivo dell’occupazione</w:t>
      </w:r>
      <w:r w:rsidR="00677833">
        <w:rPr>
          <w:rFonts w:ascii="Times New Roman" w:hAnsi="Times New Roman" w:cs="Times New Roman"/>
        </w:rPr>
        <w:t xml:space="preserve">. </w:t>
      </w:r>
      <w:r w:rsidRPr="00512957">
        <w:rPr>
          <w:rFonts w:ascii="Times New Roman" w:hAnsi="Times New Roman" w:cs="Times New Roman"/>
        </w:rPr>
        <w:t xml:space="preserve"> </w:t>
      </w:r>
    </w:p>
    <w:p w14:paraId="3E301817" w14:textId="04303555" w:rsidR="00D65A31" w:rsidRPr="00512957" w:rsidRDefault="00D65A31" w:rsidP="00D65A31">
      <w:pPr>
        <w:numPr>
          <w:ilvl w:val="0"/>
          <w:numId w:val="13"/>
        </w:numPr>
        <w:spacing w:after="120" w:line="24" w:lineRule="atLeast"/>
        <w:jc w:val="both"/>
        <w:rPr>
          <w:rFonts w:ascii="Times New Roman" w:hAnsi="Times New Roman" w:cs="Times New Roman"/>
          <w:bCs/>
        </w:rPr>
      </w:pPr>
      <w:r w:rsidRPr="00512957">
        <w:rPr>
          <w:rFonts w:ascii="Times New Roman" w:hAnsi="Times New Roman" w:cs="Times New Roman"/>
          <w:bCs/>
        </w:rPr>
        <w:t xml:space="preserve">Per le occupazioni di mercato giornaliere di cui ai precedenti commi da 2 a 5 non si applica la riduzione del 50% prevista dall’art. 28 comma 1 </w:t>
      </w:r>
      <w:proofErr w:type="spellStart"/>
      <w:r w:rsidRPr="00512957">
        <w:rPr>
          <w:rFonts w:ascii="Times New Roman" w:hAnsi="Times New Roman" w:cs="Times New Roman"/>
          <w:bCs/>
        </w:rPr>
        <w:t>lett</w:t>
      </w:r>
      <w:proofErr w:type="spellEnd"/>
      <w:r w:rsidRPr="00512957">
        <w:rPr>
          <w:rFonts w:ascii="Times New Roman" w:hAnsi="Times New Roman" w:cs="Times New Roman"/>
          <w:bCs/>
        </w:rPr>
        <w:t xml:space="preserve">. m) del </w:t>
      </w:r>
      <w:r w:rsidR="00512957" w:rsidRPr="00512957">
        <w:rPr>
          <w:rFonts w:ascii="Times New Roman" w:eastAsia="Times New Roman" w:hAnsi="Times New Roman" w:cs="Times New Roman"/>
          <w:bCs/>
        </w:rPr>
        <w:t>Regolamento Comunale sul CANONE UNICO (EX IMPOSTA PUBBLICITA', PUBBLICHE AFFISSIONI E T.O.S.A.P.). approvato con delibera del Consiglio Comunale n. 07/2021</w:t>
      </w:r>
      <w:r w:rsidRPr="00512957">
        <w:rPr>
          <w:rFonts w:ascii="Times New Roman" w:hAnsi="Times New Roman" w:cs="Times New Roman"/>
          <w:bCs/>
        </w:rPr>
        <w:t>.</w:t>
      </w:r>
    </w:p>
    <w:p w14:paraId="2D21DE23" w14:textId="2BE87854" w:rsidR="00AD2177" w:rsidRPr="00512957" w:rsidRDefault="00D65A31" w:rsidP="0090526B">
      <w:pPr>
        <w:numPr>
          <w:ilvl w:val="0"/>
          <w:numId w:val="13"/>
        </w:numPr>
        <w:spacing w:after="120" w:line="24" w:lineRule="atLeast"/>
        <w:contextualSpacing/>
        <w:jc w:val="both"/>
        <w:rPr>
          <w:rFonts w:ascii="Times New Roman" w:hAnsi="Times New Roman" w:cs="Times New Roman"/>
          <w:b/>
        </w:rPr>
      </w:pPr>
      <w:r w:rsidRPr="00512957">
        <w:rPr>
          <w:rFonts w:ascii="Times New Roman" w:hAnsi="Times New Roman" w:cs="Times New Roman"/>
          <w:bCs/>
        </w:rPr>
        <w:t xml:space="preserve">Per le occupazioni di mercato giornaliere le tariffe determinate per ore o fasce orarie non possono essere inferiori, qualunque sia la zona di riferimento dell'occupazione ed indipendentemente da ogni riduzione, ad </w:t>
      </w:r>
      <w:r w:rsidR="00575CE2" w:rsidRPr="00512957">
        <w:rPr>
          <w:rFonts w:ascii="Times New Roman" w:hAnsi="Times New Roman" w:cs="Times New Roman"/>
          <w:bCs/>
        </w:rPr>
        <w:t xml:space="preserve">un importo di </w:t>
      </w:r>
      <w:r w:rsidR="00373375" w:rsidRPr="00512957">
        <w:rPr>
          <w:rFonts w:ascii="Times New Roman" w:hAnsi="Times New Roman" w:cs="Times New Roman"/>
          <w:bCs/>
        </w:rPr>
        <w:t>€ 10,00</w:t>
      </w:r>
      <w:r w:rsidRPr="00512957">
        <w:rPr>
          <w:rFonts w:ascii="Times New Roman" w:hAnsi="Times New Roman" w:cs="Times New Roman"/>
          <w:bCs/>
        </w:rPr>
        <w:t xml:space="preserve"> </w:t>
      </w:r>
      <w:r w:rsidR="00575CE2" w:rsidRPr="00512957">
        <w:rPr>
          <w:rFonts w:ascii="Times New Roman" w:hAnsi="Times New Roman" w:cs="Times New Roman"/>
          <w:bCs/>
        </w:rPr>
        <w:t>.</w:t>
      </w:r>
    </w:p>
    <w:p w14:paraId="576307D7" w14:textId="77777777" w:rsidR="00575CE2" w:rsidRPr="00575CE2" w:rsidRDefault="00575CE2" w:rsidP="00575CE2">
      <w:pPr>
        <w:spacing w:after="120" w:line="24" w:lineRule="atLeast"/>
        <w:ind w:left="720"/>
        <w:contextualSpacing/>
        <w:jc w:val="both"/>
        <w:rPr>
          <w:rFonts w:ascii="Times New Roman" w:hAnsi="Times New Roman" w:cs="Times New Roman"/>
          <w:b/>
          <w:highlight w:val="green"/>
        </w:rPr>
      </w:pPr>
    </w:p>
    <w:p w14:paraId="43B6BF92" w14:textId="4377B22C" w:rsidR="0015623A" w:rsidRPr="001E7CD2" w:rsidRDefault="0015623A" w:rsidP="001E7CD2">
      <w:pPr>
        <w:pStyle w:val="Titolo21"/>
        <w:keepNext/>
        <w:keepLines/>
        <w:shd w:val="clear" w:color="auto" w:fill="auto"/>
        <w:spacing w:before="0" w:after="240" w:line="24" w:lineRule="atLeast"/>
        <w:ind w:left="941" w:hanging="941"/>
      </w:pPr>
      <w:bookmarkStart w:id="5" w:name="_Toc56411527"/>
      <w:r w:rsidRPr="001E7CD2">
        <w:t xml:space="preserve">Art. </w:t>
      </w:r>
      <w:r w:rsidR="00D65A31">
        <w:t>6</w:t>
      </w:r>
      <w:r w:rsidRPr="001E7CD2">
        <w:t xml:space="preserve"> </w:t>
      </w:r>
      <w:r w:rsidR="006D5C48">
        <w:t>-</w:t>
      </w:r>
      <w:r w:rsidRPr="001E7CD2">
        <w:t xml:space="preserve"> </w:t>
      </w:r>
      <w:r w:rsidR="00F612F1" w:rsidRPr="001E7CD2">
        <w:t>Versamento</w:t>
      </w:r>
      <w:r w:rsidRPr="001E7CD2">
        <w:t xml:space="preserve"> del canone</w:t>
      </w:r>
      <w:bookmarkEnd w:id="5"/>
    </w:p>
    <w:p w14:paraId="7A57941B" w14:textId="1B15729A" w:rsidR="00F612F1" w:rsidRPr="00620832" w:rsidRDefault="00F612F1" w:rsidP="0090526B">
      <w:pPr>
        <w:pStyle w:val="Nessunaspaziatura"/>
        <w:numPr>
          <w:ilvl w:val="0"/>
          <w:numId w:val="4"/>
        </w:numPr>
        <w:spacing w:after="120" w:line="24" w:lineRule="atLeast"/>
        <w:jc w:val="both"/>
        <w:rPr>
          <w:rFonts w:ascii="Times New Roman" w:hAnsi="Times New Roman" w:cs="Times New Roman"/>
        </w:rPr>
      </w:pPr>
      <w:r w:rsidRPr="00620832">
        <w:rPr>
          <w:rFonts w:ascii="Times New Roman" w:hAnsi="Times New Roman" w:cs="Times New Roman"/>
        </w:rPr>
        <w:t xml:space="preserve">Il canone </w:t>
      </w:r>
      <w:r w:rsidR="00313EE2" w:rsidRPr="00620832">
        <w:rPr>
          <w:rFonts w:ascii="Times New Roman" w:hAnsi="Times New Roman" w:cs="Times New Roman"/>
        </w:rPr>
        <w:t xml:space="preserve">per il periodo di occupazione dell’anno di riferimento </w:t>
      </w:r>
      <w:r w:rsidRPr="00620832">
        <w:rPr>
          <w:rFonts w:ascii="Times New Roman" w:hAnsi="Times New Roman" w:cs="Times New Roman"/>
        </w:rPr>
        <w:t>dovuto dal titolare di una concessione con posteggio fisso deve essere corrisposto in un’unica soluzione</w:t>
      </w:r>
      <w:r w:rsidR="00313EE2" w:rsidRPr="00620832">
        <w:rPr>
          <w:rFonts w:ascii="Times New Roman" w:hAnsi="Times New Roman" w:cs="Times New Roman"/>
        </w:rPr>
        <w:t>.</w:t>
      </w:r>
      <w:r w:rsidRPr="00620832">
        <w:rPr>
          <w:rFonts w:ascii="Times New Roman" w:hAnsi="Times New Roman" w:cs="Times New Roman"/>
        </w:rPr>
        <w:t xml:space="preserve"> </w:t>
      </w:r>
      <w:r w:rsidR="00313EE2" w:rsidRPr="00620832">
        <w:rPr>
          <w:rFonts w:ascii="Times New Roman" w:hAnsi="Times New Roman" w:cs="Times New Roman"/>
        </w:rPr>
        <w:t>Q</w:t>
      </w:r>
      <w:r w:rsidRPr="00620832">
        <w:rPr>
          <w:rFonts w:ascii="Times New Roman" w:hAnsi="Times New Roman" w:cs="Times New Roman"/>
        </w:rPr>
        <w:t>ualora l’importo dovuto</w:t>
      </w:r>
      <w:r w:rsidR="00844814" w:rsidRPr="00620832">
        <w:rPr>
          <w:rFonts w:ascii="Times New Roman" w:hAnsi="Times New Roman" w:cs="Times New Roman"/>
        </w:rPr>
        <w:t xml:space="preserve"> </w:t>
      </w:r>
      <w:r w:rsidRPr="00620832">
        <w:rPr>
          <w:rFonts w:ascii="Times New Roman" w:hAnsi="Times New Roman" w:cs="Times New Roman"/>
        </w:rPr>
        <w:t xml:space="preserve">sia </w:t>
      </w:r>
      <w:r w:rsidR="00313EE2" w:rsidRPr="00620832">
        <w:rPr>
          <w:rFonts w:ascii="Times New Roman" w:hAnsi="Times New Roman" w:cs="Times New Roman"/>
        </w:rPr>
        <w:t>superiore</w:t>
      </w:r>
      <w:r w:rsidRPr="00620832">
        <w:rPr>
          <w:rFonts w:ascii="Times New Roman" w:hAnsi="Times New Roman" w:cs="Times New Roman"/>
        </w:rPr>
        <w:t xml:space="preserve"> a euro 250,00</w:t>
      </w:r>
      <w:r w:rsidR="00C845A8" w:rsidRPr="00620832">
        <w:rPr>
          <w:rFonts w:ascii="Times New Roman" w:hAnsi="Times New Roman" w:cs="Times New Roman"/>
        </w:rPr>
        <w:t>, è</w:t>
      </w:r>
      <w:r w:rsidRPr="00620832">
        <w:rPr>
          <w:rFonts w:ascii="Times New Roman" w:hAnsi="Times New Roman" w:cs="Times New Roman"/>
        </w:rPr>
        <w:t xml:space="preserve"> consentito</w:t>
      </w:r>
      <w:r w:rsidR="00F6481B" w:rsidRPr="00620832">
        <w:rPr>
          <w:rFonts w:ascii="Times New Roman" w:hAnsi="Times New Roman" w:cs="Times New Roman"/>
        </w:rPr>
        <w:t>, su richiesta dell’interessato,</w:t>
      </w:r>
      <w:r w:rsidRPr="00620832">
        <w:rPr>
          <w:rFonts w:ascii="Times New Roman" w:hAnsi="Times New Roman" w:cs="Times New Roman"/>
        </w:rPr>
        <w:t xml:space="preserve"> il versamento in rate trimestrali di pari importo scadenti il 31/01, il 30/04, il 31/07 e il 31/10</w:t>
      </w:r>
      <w:r w:rsidR="00313EE2" w:rsidRPr="00620832">
        <w:rPr>
          <w:rFonts w:ascii="Times New Roman" w:hAnsi="Times New Roman" w:cs="Times New Roman"/>
        </w:rPr>
        <w:t>.</w:t>
      </w:r>
    </w:p>
    <w:p w14:paraId="042B6480" w14:textId="3020F07C" w:rsidR="0015623A" w:rsidRPr="00671502" w:rsidRDefault="0015623A" w:rsidP="0090526B">
      <w:pPr>
        <w:pStyle w:val="Nessunaspaziatura"/>
        <w:numPr>
          <w:ilvl w:val="0"/>
          <w:numId w:val="4"/>
        </w:numPr>
        <w:spacing w:after="120" w:line="24" w:lineRule="atLeast"/>
        <w:jc w:val="both"/>
        <w:rPr>
          <w:rFonts w:ascii="Times New Roman" w:hAnsi="Times New Roman" w:cs="Times New Roman"/>
        </w:rPr>
      </w:pPr>
      <w:r w:rsidRPr="00671502">
        <w:rPr>
          <w:rFonts w:ascii="Times New Roman" w:hAnsi="Times New Roman" w:cs="Times New Roman"/>
        </w:rPr>
        <w:t>Il versamento relativo alla prima annualità deve essere eseguito al momento del rilascio</w:t>
      </w:r>
      <w:r w:rsidR="00313EE2" w:rsidRPr="00671502">
        <w:rPr>
          <w:rFonts w:ascii="Times New Roman" w:hAnsi="Times New Roman" w:cs="Times New Roman"/>
        </w:rPr>
        <w:t>/</w:t>
      </w:r>
      <w:r w:rsidRPr="00671502">
        <w:rPr>
          <w:rFonts w:ascii="Times New Roman" w:hAnsi="Times New Roman" w:cs="Times New Roman"/>
        </w:rPr>
        <w:t>consegna della concessione/autorizzazione</w:t>
      </w:r>
      <w:r w:rsidR="00D33ACD" w:rsidRPr="00671502">
        <w:rPr>
          <w:rFonts w:ascii="Times New Roman" w:hAnsi="Times New Roman" w:cs="Times New Roman"/>
        </w:rPr>
        <w:t>.</w:t>
      </w:r>
    </w:p>
    <w:p w14:paraId="5AE3BB84" w14:textId="3EC60559" w:rsidR="00D33ACD" w:rsidRPr="00671502" w:rsidRDefault="00D33ACD" w:rsidP="0090526B">
      <w:pPr>
        <w:pStyle w:val="Nessunaspaziatura"/>
        <w:numPr>
          <w:ilvl w:val="0"/>
          <w:numId w:val="4"/>
        </w:numPr>
        <w:spacing w:after="120" w:line="24" w:lineRule="atLeast"/>
        <w:jc w:val="both"/>
        <w:rPr>
          <w:rFonts w:ascii="Times New Roman" w:hAnsi="Times New Roman" w:cs="Times New Roman"/>
        </w:rPr>
      </w:pPr>
      <w:r w:rsidRPr="00671502">
        <w:rPr>
          <w:rFonts w:ascii="Times New Roman" w:hAnsi="Times New Roman" w:cs="Times New Roman"/>
        </w:rPr>
        <w:t>Per le occupazioni di mercato annuale aventi inizio nel corso dell’anno, esclusivamente per il primo anno di applicazione, l’importo del canone viene determinato in base all’effettivo utilizzo diviso in dodicesimi considerando per intero le frazioni di mese superiori a 15 giorni.</w:t>
      </w:r>
    </w:p>
    <w:p w14:paraId="1E123279" w14:textId="530B952C" w:rsidR="0015623A" w:rsidRPr="008E013E" w:rsidRDefault="0015623A" w:rsidP="0090526B">
      <w:pPr>
        <w:pStyle w:val="Nessunaspaziatura"/>
        <w:numPr>
          <w:ilvl w:val="0"/>
          <w:numId w:val="4"/>
        </w:numPr>
        <w:spacing w:after="120" w:line="24" w:lineRule="atLeast"/>
        <w:jc w:val="both"/>
        <w:rPr>
          <w:rFonts w:ascii="Times New Roman" w:hAnsi="Times New Roman" w:cs="Times New Roman"/>
        </w:rPr>
      </w:pPr>
      <w:r w:rsidRPr="00620832">
        <w:rPr>
          <w:rFonts w:ascii="Times New Roman" w:hAnsi="Times New Roman" w:cs="Times New Roman"/>
        </w:rPr>
        <w:t xml:space="preserve">Per le annualità successive a quella del rilascio della </w:t>
      </w:r>
      <w:r w:rsidR="00313EE2" w:rsidRPr="00620832">
        <w:rPr>
          <w:rFonts w:ascii="Times New Roman" w:hAnsi="Times New Roman" w:cs="Times New Roman"/>
        </w:rPr>
        <w:t>concessione/autorizzazione</w:t>
      </w:r>
      <w:r w:rsidRPr="00620832">
        <w:rPr>
          <w:rFonts w:ascii="Times New Roman" w:hAnsi="Times New Roman" w:cs="Times New Roman"/>
        </w:rPr>
        <w:t xml:space="preserve"> il versamento del canone va effettuato entro il 31 gennaio di ogni anno</w:t>
      </w:r>
      <w:r w:rsidR="001831E5" w:rsidRPr="00620832">
        <w:rPr>
          <w:rFonts w:ascii="Times New Roman" w:hAnsi="Times New Roman" w:cs="Times New Roman"/>
        </w:rPr>
        <w:t xml:space="preserve">, ovvero entro le </w:t>
      </w:r>
      <w:r w:rsidR="001831E5" w:rsidRPr="008E013E">
        <w:rPr>
          <w:rFonts w:ascii="Times New Roman" w:hAnsi="Times New Roman" w:cs="Times New Roman"/>
        </w:rPr>
        <w:t>scadenze delle rate di cui al comma 1.</w:t>
      </w:r>
    </w:p>
    <w:p w14:paraId="1162DB92" w14:textId="77777777" w:rsidR="008E013E" w:rsidRPr="008E013E" w:rsidRDefault="0015623A" w:rsidP="008E013E">
      <w:pPr>
        <w:pStyle w:val="Nessunaspaziatura"/>
        <w:numPr>
          <w:ilvl w:val="0"/>
          <w:numId w:val="4"/>
        </w:numPr>
        <w:spacing w:after="120" w:line="24" w:lineRule="atLeast"/>
        <w:jc w:val="both"/>
        <w:rPr>
          <w:rFonts w:ascii="Times New Roman" w:hAnsi="Times New Roman" w:cs="Times New Roman"/>
        </w:rPr>
      </w:pPr>
      <w:r w:rsidRPr="008E013E">
        <w:rPr>
          <w:rFonts w:ascii="Times New Roman" w:hAnsi="Times New Roman" w:cs="Times New Roman"/>
        </w:rPr>
        <w:t>Il versamento del canone</w:t>
      </w:r>
      <w:r w:rsidR="00620832" w:rsidRPr="008E013E">
        <w:rPr>
          <w:rFonts w:ascii="Times New Roman" w:hAnsi="Times New Roman" w:cs="Times New Roman"/>
        </w:rPr>
        <w:t xml:space="preserve"> dovuto</w:t>
      </w:r>
      <w:r w:rsidRPr="008E013E">
        <w:rPr>
          <w:rFonts w:ascii="Times New Roman" w:hAnsi="Times New Roman" w:cs="Times New Roman"/>
        </w:rPr>
        <w:t xml:space="preserve"> va effettuato con arrotondamento </w:t>
      </w:r>
      <w:r w:rsidR="008E013E" w:rsidRPr="008E013E">
        <w:rPr>
          <w:rFonts w:ascii="Times New Roman" w:hAnsi="Times New Roman" w:cs="Times New Roman"/>
        </w:rPr>
        <w:t xml:space="preserve">a tutti gli effetti, per eccesso o per difetto, al multiplo di cinque centesimi </w:t>
      </w:r>
      <w:proofErr w:type="spellStart"/>
      <w:r w:rsidR="008E013E" w:rsidRPr="008E013E">
        <w:rPr>
          <w:rFonts w:ascii="Times New Roman" w:hAnsi="Times New Roman" w:cs="Times New Roman"/>
        </w:rPr>
        <w:t>piu'</w:t>
      </w:r>
      <w:proofErr w:type="spellEnd"/>
      <w:r w:rsidR="008E013E" w:rsidRPr="008E013E">
        <w:rPr>
          <w:rFonts w:ascii="Times New Roman" w:hAnsi="Times New Roman" w:cs="Times New Roman"/>
        </w:rPr>
        <w:t xml:space="preserve"> vicino</w:t>
      </w:r>
      <w:r w:rsidR="001C3646" w:rsidRPr="008E013E">
        <w:rPr>
          <w:rFonts w:ascii="Times New Roman" w:hAnsi="Times New Roman" w:cs="Times New Roman"/>
        </w:rPr>
        <w:t>,</w:t>
      </w:r>
      <w:r w:rsidRPr="008E013E">
        <w:rPr>
          <w:rFonts w:ascii="Times New Roman" w:hAnsi="Times New Roman" w:cs="Times New Roman"/>
        </w:rPr>
        <w:t xml:space="preserve"> </w:t>
      </w:r>
      <w:r w:rsidR="00C85A85" w:rsidRPr="008E013E">
        <w:rPr>
          <w:rFonts w:ascii="Times New Roman" w:hAnsi="Times New Roman" w:cs="Times New Roman"/>
        </w:rPr>
        <w:t xml:space="preserve">utilizzando </w:t>
      </w:r>
      <w:r w:rsidR="008E013E" w:rsidRPr="008E013E">
        <w:rPr>
          <w:rFonts w:ascii="Times New Roman" w:hAnsi="Times New Roman" w:cs="Times New Roman"/>
        </w:rPr>
        <w:t>le modalità di legge indicate dall’Amministrazione Comunale o dal soggetto incaricato alla riscossione.</w:t>
      </w:r>
    </w:p>
    <w:p w14:paraId="0C8F6C6D" w14:textId="188E258B" w:rsidR="000E0882" w:rsidRPr="008E013E" w:rsidRDefault="008671BD" w:rsidP="008E013E">
      <w:pPr>
        <w:pStyle w:val="Nessunaspaziatura"/>
        <w:numPr>
          <w:ilvl w:val="0"/>
          <w:numId w:val="4"/>
        </w:numPr>
        <w:spacing w:after="120" w:line="24" w:lineRule="atLeast"/>
        <w:jc w:val="both"/>
        <w:rPr>
          <w:rFonts w:ascii="Times New Roman" w:hAnsi="Times New Roman" w:cs="Times New Roman"/>
        </w:rPr>
      </w:pPr>
      <w:r w:rsidRPr="008E013E">
        <w:rPr>
          <w:rFonts w:ascii="Times New Roman" w:hAnsi="Times New Roman" w:cs="Times New Roman"/>
        </w:rPr>
        <w:t xml:space="preserve">Per le occupazioni </w:t>
      </w:r>
      <w:r w:rsidR="00313EE2" w:rsidRPr="008E013E">
        <w:rPr>
          <w:rFonts w:ascii="Times New Roman" w:hAnsi="Times New Roman" w:cs="Times New Roman"/>
        </w:rPr>
        <w:t xml:space="preserve">effettuate dagli operatori </w:t>
      </w:r>
      <w:proofErr w:type="spellStart"/>
      <w:r w:rsidR="00313EE2" w:rsidRPr="008E013E">
        <w:rPr>
          <w:rFonts w:ascii="Times New Roman" w:hAnsi="Times New Roman" w:cs="Times New Roman"/>
        </w:rPr>
        <w:t>spuntisti</w:t>
      </w:r>
      <w:proofErr w:type="spellEnd"/>
      <w:r w:rsidR="00313EE2" w:rsidRPr="008E013E">
        <w:rPr>
          <w:rFonts w:ascii="Times New Roman" w:hAnsi="Times New Roman" w:cs="Times New Roman"/>
        </w:rPr>
        <w:t>,</w:t>
      </w:r>
      <w:r w:rsidRPr="008E013E">
        <w:rPr>
          <w:rFonts w:ascii="Times New Roman" w:hAnsi="Times New Roman" w:cs="Times New Roman"/>
        </w:rPr>
        <w:t xml:space="preserve"> il versamento del canone deve essere effettuato al momento dell’assegnazione del posteggio</w:t>
      </w:r>
      <w:r w:rsidR="001831E5" w:rsidRPr="008E013E">
        <w:rPr>
          <w:rFonts w:ascii="Times New Roman" w:hAnsi="Times New Roman" w:cs="Times New Roman"/>
        </w:rPr>
        <w:t>, attraverso le modalità</w:t>
      </w:r>
      <w:r w:rsidR="008E013E" w:rsidRPr="008E013E">
        <w:rPr>
          <w:rFonts w:ascii="Times New Roman" w:hAnsi="Times New Roman" w:cs="Times New Roman"/>
        </w:rPr>
        <w:t xml:space="preserve"> di legge</w:t>
      </w:r>
      <w:r w:rsidR="001831E5" w:rsidRPr="008E013E">
        <w:rPr>
          <w:rFonts w:ascii="Times New Roman" w:hAnsi="Times New Roman" w:cs="Times New Roman"/>
        </w:rPr>
        <w:t xml:space="preserve"> </w:t>
      </w:r>
      <w:r w:rsidR="008E013E" w:rsidRPr="008E013E">
        <w:rPr>
          <w:rFonts w:ascii="Times New Roman" w:hAnsi="Times New Roman" w:cs="Times New Roman"/>
        </w:rPr>
        <w:t>indicate</w:t>
      </w:r>
      <w:r w:rsidR="00A77F32" w:rsidRPr="008E013E">
        <w:rPr>
          <w:rFonts w:ascii="Times New Roman" w:hAnsi="Times New Roman" w:cs="Times New Roman"/>
        </w:rPr>
        <w:t xml:space="preserve"> dall’Amministrazione Comunale o dal soggetto incaricato alla riscossione.</w:t>
      </w:r>
    </w:p>
    <w:p w14:paraId="3BE36E13" w14:textId="77777777" w:rsidR="00AD2177" w:rsidRPr="00671502" w:rsidRDefault="00AD2177" w:rsidP="0090526B">
      <w:pPr>
        <w:pStyle w:val="Nessunaspaziatura"/>
        <w:spacing w:after="120" w:line="24" w:lineRule="atLeast"/>
        <w:jc w:val="both"/>
        <w:rPr>
          <w:rFonts w:ascii="Times New Roman" w:hAnsi="Times New Roman" w:cs="Times New Roman"/>
          <w:b/>
          <w:highlight w:val="green"/>
        </w:rPr>
      </w:pPr>
    </w:p>
    <w:p w14:paraId="7B25E62C" w14:textId="61E0BCCA" w:rsidR="00E000CC" w:rsidRPr="001E7CD2" w:rsidRDefault="00E000CC" w:rsidP="001E7CD2">
      <w:pPr>
        <w:pStyle w:val="Titolo21"/>
        <w:keepNext/>
        <w:keepLines/>
        <w:shd w:val="clear" w:color="auto" w:fill="auto"/>
        <w:spacing w:before="0" w:after="240" w:line="24" w:lineRule="atLeast"/>
        <w:ind w:left="941" w:hanging="941"/>
      </w:pPr>
      <w:bookmarkStart w:id="6" w:name="_Toc56411528"/>
      <w:r w:rsidRPr="001E7CD2">
        <w:t xml:space="preserve">Art. </w:t>
      </w:r>
      <w:r w:rsidR="00D65A31">
        <w:t>7</w:t>
      </w:r>
      <w:r w:rsidRPr="001E7CD2">
        <w:t xml:space="preserve"> </w:t>
      </w:r>
      <w:r w:rsidR="006D5C48">
        <w:t>-</w:t>
      </w:r>
      <w:r w:rsidRPr="001E7CD2">
        <w:t xml:space="preserve"> Subentro</w:t>
      </w:r>
      <w:r w:rsidR="000E0882" w:rsidRPr="001E7CD2">
        <w:t>,</w:t>
      </w:r>
      <w:r w:rsidR="00C813A8" w:rsidRPr="001E7CD2">
        <w:t xml:space="preserve"> cessazione</w:t>
      </w:r>
      <w:r w:rsidR="00DA6A6A">
        <w:t>, rinnovo</w:t>
      </w:r>
      <w:r w:rsidR="000E0882" w:rsidRPr="001E7CD2">
        <w:t xml:space="preserve"> e </w:t>
      </w:r>
      <w:r w:rsidR="002F558E">
        <w:t>rinuncia</w:t>
      </w:r>
      <w:bookmarkEnd w:id="6"/>
    </w:p>
    <w:p w14:paraId="455382D9" w14:textId="2E058C2D" w:rsidR="00DA6A6A" w:rsidRPr="00DA6A6A" w:rsidRDefault="007E6C24" w:rsidP="00DA6A6A">
      <w:pPr>
        <w:pStyle w:val="Nessunaspaziatura"/>
        <w:numPr>
          <w:ilvl w:val="0"/>
          <w:numId w:val="5"/>
        </w:numPr>
        <w:spacing w:after="120" w:line="24" w:lineRule="atLeast"/>
        <w:jc w:val="both"/>
        <w:rPr>
          <w:rFonts w:ascii="Times New Roman" w:hAnsi="Times New Roman" w:cs="Times New Roman"/>
        </w:rPr>
      </w:pPr>
      <w:r w:rsidRPr="007E6C24">
        <w:rPr>
          <w:rFonts w:ascii="Times New Roman" w:hAnsi="Times New Roman" w:cs="Times New Roman"/>
        </w:rPr>
        <w:t xml:space="preserve">Il provvedimento di concessione o autorizzazione all’occupazione del suolo o dello spazio pubblico ha carattere </w:t>
      </w:r>
      <w:r w:rsidR="001264D3">
        <w:rPr>
          <w:rFonts w:ascii="Times New Roman" w:hAnsi="Times New Roman" w:cs="Times New Roman"/>
        </w:rPr>
        <w:t>personale</w:t>
      </w:r>
      <w:r w:rsidRPr="007E6C24">
        <w:rPr>
          <w:rFonts w:ascii="Times New Roman" w:hAnsi="Times New Roman" w:cs="Times New Roman"/>
        </w:rPr>
        <w:t xml:space="preserve"> e, pertanto, è ammessa la cessione o il trasferimento</w:t>
      </w:r>
      <w:r w:rsidR="001264D3">
        <w:rPr>
          <w:rFonts w:ascii="Times New Roman" w:hAnsi="Times New Roman" w:cs="Times New Roman"/>
        </w:rPr>
        <w:t xml:space="preserve"> nei limiti previsti dalla normativa vigente</w:t>
      </w:r>
      <w:r w:rsidRPr="007E6C24">
        <w:rPr>
          <w:rFonts w:ascii="Times New Roman" w:hAnsi="Times New Roman" w:cs="Times New Roman"/>
        </w:rPr>
        <w:t>.</w:t>
      </w:r>
    </w:p>
    <w:p w14:paraId="019674D1" w14:textId="37E333D0" w:rsidR="00DA6A6A" w:rsidRPr="00DA6A6A" w:rsidRDefault="00E000CC" w:rsidP="00DA6A6A">
      <w:pPr>
        <w:pStyle w:val="Nessunaspaziatura"/>
        <w:numPr>
          <w:ilvl w:val="0"/>
          <w:numId w:val="5"/>
        </w:numPr>
        <w:spacing w:after="120" w:line="24" w:lineRule="atLeast"/>
        <w:jc w:val="both"/>
        <w:rPr>
          <w:rFonts w:ascii="Times New Roman" w:hAnsi="Times New Roman" w:cs="Times New Roman"/>
        </w:rPr>
      </w:pPr>
      <w:r w:rsidRPr="00671502">
        <w:rPr>
          <w:rFonts w:ascii="Times New Roman" w:hAnsi="Times New Roman" w:cs="Times New Roman"/>
        </w:rPr>
        <w:t>Il subentro non determina interruzione della occupazione ai fini dell’assolvimento del canone stabilito per la stessa.</w:t>
      </w:r>
    </w:p>
    <w:p w14:paraId="5EF1E977" w14:textId="577114D1" w:rsidR="00DA6A6A" w:rsidRPr="008E013E" w:rsidRDefault="00DA6A6A" w:rsidP="0090526B">
      <w:pPr>
        <w:pStyle w:val="Nessunaspaziatura"/>
        <w:numPr>
          <w:ilvl w:val="0"/>
          <w:numId w:val="5"/>
        </w:numPr>
        <w:spacing w:after="120" w:line="24" w:lineRule="atLeast"/>
        <w:jc w:val="both"/>
        <w:rPr>
          <w:rFonts w:ascii="Times New Roman" w:hAnsi="Times New Roman" w:cs="Times New Roman"/>
        </w:rPr>
      </w:pPr>
      <w:r w:rsidRPr="008E013E">
        <w:rPr>
          <w:rFonts w:ascii="Times New Roman" w:hAnsi="Times New Roman" w:cs="Times New Roman"/>
        </w:rPr>
        <w:t xml:space="preserve">Il rinnovo della concessione o autorizzazione è subordinato al pagamento del canone e alla verifica della regolarità </w:t>
      </w:r>
      <w:r w:rsidR="001264D3" w:rsidRPr="008E013E">
        <w:rPr>
          <w:rFonts w:ascii="Times New Roman" w:hAnsi="Times New Roman" w:cs="Times New Roman"/>
        </w:rPr>
        <w:t>contributiva DURC</w:t>
      </w:r>
      <w:r w:rsidR="00384636" w:rsidRPr="008E013E">
        <w:rPr>
          <w:rFonts w:ascii="Times New Roman" w:hAnsi="Times New Roman" w:cs="Times New Roman"/>
        </w:rPr>
        <w:t>.</w:t>
      </w:r>
      <w:r w:rsidRPr="008E013E">
        <w:rPr>
          <w:rFonts w:ascii="Times New Roman" w:hAnsi="Times New Roman" w:cs="Times New Roman"/>
        </w:rPr>
        <w:t xml:space="preserve">  </w:t>
      </w:r>
    </w:p>
    <w:p w14:paraId="21B9BDE9" w14:textId="794D525C" w:rsidR="00897C77" w:rsidRPr="008E013E" w:rsidRDefault="00897C77" w:rsidP="00897C77">
      <w:pPr>
        <w:pStyle w:val="Nessunaspaziatura"/>
        <w:numPr>
          <w:ilvl w:val="0"/>
          <w:numId w:val="5"/>
        </w:numPr>
        <w:spacing w:after="120" w:line="24" w:lineRule="atLeast"/>
        <w:jc w:val="both"/>
        <w:rPr>
          <w:rFonts w:ascii="Times New Roman" w:hAnsi="Times New Roman" w:cs="Times New Roman"/>
        </w:rPr>
      </w:pPr>
      <w:r w:rsidRPr="008E013E">
        <w:rPr>
          <w:rFonts w:ascii="Times New Roman" w:hAnsi="Times New Roman" w:cs="Times New Roman"/>
        </w:rPr>
        <w:t>Il concessionario o il soggetto autorizzato possono rinunciare all’occupazione con una comunicazione diretta all’amministrazione</w:t>
      </w:r>
      <w:r w:rsidR="002F558E" w:rsidRPr="008E013E">
        <w:rPr>
          <w:rFonts w:ascii="Times New Roman" w:hAnsi="Times New Roman" w:cs="Times New Roman"/>
        </w:rPr>
        <w:t>, secondo le modalità previste dal Regolamento</w:t>
      </w:r>
      <w:r w:rsidR="001264D3" w:rsidRPr="008E013E">
        <w:rPr>
          <w:rFonts w:ascii="Times New Roman" w:hAnsi="Times New Roman" w:cs="Times New Roman"/>
        </w:rPr>
        <w:t xml:space="preserve"> Comunale</w:t>
      </w:r>
      <w:r w:rsidR="002F558E" w:rsidRPr="008E013E">
        <w:rPr>
          <w:rFonts w:ascii="Times New Roman" w:hAnsi="Times New Roman" w:cs="Times New Roman"/>
        </w:rPr>
        <w:t xml:space="preserve"> per l’esercizio del commercio su aree pubbliche</w:t>
      </w:r>
      <w:r w:rsidR="001264D3" w:rsidRPr="008E013E">
        <w:rPr>
          <w:rFonts w:ascii="Times New Roman" w:hAnsi="Times New Roman" w:cs="Times New Roman"/>
          <w:bCs/>
        </w:rPr>
        <w:t xml:space="preserve"> e dalla normativa speciale di settore</w:t>
      </w:r>
      <w:r w:rsidRPr="008E013E">
        <w:rPr>
          <w:rFonts w:ascii="Times New Roman" w:hAnsi="Times New Roman" w:cs="Times New Roman"/>
        </w:rPr>
        <w:t xml:space="preserve">. Per le occupazioni del mercato giornaliero già iniziate, può essere richiesto il rimborso del canone corrisposto limitatamente al periodo di mancata occupazione; per le occupazioni di mercato annuale già iniziate il canone resta dovuto per l’intera annualità in cui si verifica la rinuncia o l’interruzione. </w:t>
      </w:r>
    </w:p>
    <w:p w14:paraId="67A07698" w14:textId="79A2E876" w:rsidR="00023DA6" w:rsidRPr="008E013E" w:rsidRDefault="000E0882" w:rsidP="001264D3">
      <w:pPr>
        <w:pStyle w:val="Nessunaspaziatura"/>
        <w:numPr>
          <w:ilvl w:val="0"/>
          <w:numId w:val="5"/>
        </w:numPr>
        <w:spacing w:after="120" w:line="24" w:lineRule="atLeast"/>
        <w:jc w:val="both"/>
        <w:rPr>
          <w:rFonts w:ascii="Times New Roman" w:hAnsi="Times New Roman" w:cs="Times New Roman"/>
        </w:rPr>
      </w:pPr>
      <w:r w:rsidRPr="008E013E">
        <w:rPr>
          <w:rFonts w:ascii="Times New Roman" w:hAnsi="Times New Roman" w:cs="Times New Roman"/>
        </w:rPr>
        <w:t>Il titolare della concessione può richiedere il rimborso del canone versato</w:t>
      </w:r>
      <w:r w:rsidR="002F558E" w:rsidRPr="008E013E">
        <w:rPr>
          <w:rFonts w:ascii="Times New Roman" w:hAnsi="Times New Roman" w:cs="Times New Roman"/>
        </w:rPr>
        <w:t>, limitatamente al periodo di mancata occupazione,</w:t>
      </w:r>
      <w:r w:rsidRPr="008E013E">
        <w:rPr>
          <w:rFonts w:ascii="Times New Roman" w:hAnsi="Times New Roman" w:cs="Times New Roman"/>
        </w:rPr>
        <w:t xml:space="preserve"> nel caso in cui il mercato non si sia svolto per cause di forza maggiore</w:t>
      </w:r>
      <w:r w:rsidR="00023DA6" w:rsidRPr="008E013E">
        <w:rPr>
          <w:rFonts w:ascii="Times New Roman" w:hAnsi="Times New Roman" w:cs="Times New Roman"/>
        </w:rPr>
        <w:t xml:space="preserve"> o nel caso in cui il Comune</w:t>
      </w:r>
      <w:r w:rsidR="007E6C24" w:rsidRPr="008E013E">
        <w:rPr>
          <w:rFonts w:ascii="Times New Roman" w:hAnsi="Times New Roman" w:cs="Times New Roman"/>
        </w:rPr>
        <w:t>, per cause</w:t>
      </w:r>
      <w:r w:rsidR="00023DA6" w:rsidRPr="008E013E">
        <w:rPr>
          <w:rFonts w:ascii="Times New Roman" w:hAnsi="Times New Roman" w:cs="Times New Roman"/>
        </w:rPr>
        <w:t xml:space="preserve"> non dipendenti dalla volontà del concessionario, abbia disposto la revoca della concessione</w:t>
      </w:r>
      <w:r w:rsidR="002F558E" w:rsidRPr="008E013E">
        <w:rPr>
          <w:rFonts w:ascii="Times New Roman" w:hAnsi="Times New Roman" w:cs="Times New Roman"/>
        </w:rPr>
        <w:t>,</w:t>
      </w:r>
      <w:r w:rsidR="00897C77" w:rsidRPr="008E013E">
        <w:rPr>
          <w:rFonts w:ascii="Times New Roman" w:hAnsi="Times New Roman" w:cs="Times New Roman"/>
        </w:rPr>
        <w:t xml:space="preserve"> </w:t>
      </w:r>
      <w:r w:rsidR="007E6C24" w:rsidRPr="008E013E">
        <w:rPr>
          <w:rFonts w:ascii="Times New Roman" w:hAnsi="Times New Roman" w:cs="Times New Roman"/>
        </w:rPr>
        <w:t xml:space="preserve">a norma di quanto </w:t>
      </w:r>
      <w:r w:rsidR="00897C77" w:rsidRPr="008E013E">
        <w:rPr>
          <w:rFonts w:ascii="Times New Roman" w:hAnsi="Times New Roman" w:cs="Times New Roman"/>
        </w:rPr>
        <w:t xml:space="preserve">eventualmente </w:t>
      </w:r>
      <w:r w:rsidR="007E6C24" w:rsidRPr="008E013E">
        <w:rPr>
          <w:rFonts w:ascii="Times New Roman" w:hAnsi="Times New Roman" w:cs="Times New Roman"/>
        </w:rPr>
        <w:t xml:space="preserve">previsto dal </w:t>
      </w:r>
      <w:r w:rsidR="001264D3" w:rsidRPr="008E013E">
        <w:rPr>
          <w:rFonts w:ascii="Times New Roman" w:hAnsi="Times New Roman" w:cs="Times New Roman"/>
        </w:rPr>
        <w:t>Regolamento Comunale per l’esercizio del commercio su aree pubbliche e dalla normativa speciale di settore.-</w:t>
      </w:r>
    </w:p>
    <w:p w14:paraId="0CAA9997" w14:textId="7E2D532C" w:rsidR="002F558E" w:rsidRPr="008E013E" w:rsidRDefault="002F558E" w:rsidP="002F558E">
      <w:pPr>
        <w:pStyle w:val="Nessunaspaziatura"/>
        <w:numPr>
          <w:ilvl w:val="0"/>
          <w:numId w:val="5"/>
        </w:numPr>
        <w:spacing w:after="120" w:line="24" w:lineRule="atLeast"/>
        <w:jc w:val="both"/>
        <w:rPr>
          <w:rFonts w:ascii="Times New Roman" w:hAnsi="Times New Roman" w:cs="Times New Roman"/>
        </w:rPr>
      </w:pPr>
      <w:r w:rsidRPr="008E013E">
        <w:rPr>
          <w:rFonts w:ascii="Times New Roman" w:hAnsi="Times New Roman" w:cs="Times New Roman"/>
        </w:rPr>
        <w:lastRenderedPageBreak/>
        <w:t xml:space="preserve">Nell’ipotesi in cui il titolare della concessione trasferisca l’attività a norma di quanto previsto dal Regolamento </w:t>
      </w:r>
      <w:r w:rsidR="008E013E" w:rsidRPr="008E013E">
        <w:rPr>
          <w:rFonts w:ascii="Times New Roman" w:hAnsi="Times New Roman" w:cs="Times New Roman"/>
        </w:rPr>
        <w:t xml:space="preserve">Comunale </w:t>
      </w:r>
      <w:r w:rsidRPr="008E013E">
        <w:rPr>
          <w:rFonts w:ascii="Times New Roman" w:hAnsi="Times New Roman" w:cs="Times New Roman"/>
        </w:rPr>
        <w:t>per l’esercizio del commercio su aree pubbliche</w:t>
      </w:r>
      <w:r w:rsidR="008E013E" w:rsidRPr="008E013E">
        <w:rPr>
          <w:rFonts w:ascii="Times New Roman" w:hAnsi="Times New Roman" w:cs="Times New Roman"/>
        </w:rPr>
        <w:t xml:space="preserve"> e della normativa speciale di settore</w:t>
      </w:r>
      <w:r w:rsidRPr="008E013E">
        <w:rPr>
          <w:rFonts w:ascii="Times New Roman" w:hAnsi="Times New Roman" w:cs="Times New Roman"/>
        </w:rPr>
        <w:t>, il subentrante è solidalmente tenuto al pagamento del canone non ancora versato dal cedente. L’ufficio comunale competente può negare il subentro nella concessione o autorizzazione qualora gli obblighi relativi al canone per la stessa non siano stati interamente assolti.</w:t>
      </w:r>
    </w:p>
    <w:p w14:paraId="709FE4E1" w14:textId="77777777" w:rsidR="00B16CA0" w:rsidRPr="00671502" w:rsidRDefault="00B16CA0" w:rsidP="0090526B">
      <w:pPr>
        <w:pStyle w:val="Nessunaspaziatura"/>
        <w:spacing w:after="120" w:line="24" w:lineRule="atLeast"/>
        <w:jc w:val="both"/>
        <w:rPr>
          <w:rFonts w:ascii="Times New Roman" w:hAnsi="Times New Roman" w:cs="Times New Roman"/>
          <w:b/>
          <w:highlight w:val="green"/>
        </w:rPr>
      </w:pPr>
    </w:p>
    <w:p w14:paraId="6F76D338" w14:textId="2BDCC389" w:rsidR="00AD2177" w:rsidRPr="001E7CD2" w:rsidRDefault="00023DA6" w:rsidP="001E7CD2">
      <w:pPr>
        <w:pStyle w:val="Titolo21"/>
        <w:keepNext/>
        <w:keepLines/>
        <w:shd w:val="clear" w:color="auto" w:fill="auto"/>
        <w:spacing w:before="0" w:after="240" w:line="24" w:lineRule="atLeast"/>
        <w:ind w:left="941" w:hanging="941"/>
      </w:pPr>
      <w:bookmarkStart w:id="7" w:name="_Toc56411529"/>
      <w:r w:rsidRPr="001E7CD2">
        <w:t>Art</w:t>
      </w:r>
      <w:r w:rsidR="00B16CA0" w:rsidRPr="001E7CD2">
        <w:t>.</w:t>
      </w:r>
      <w:r w:rsidRPr="001E7CD2">
        <w:t xml:space="preserve"> </w:t>
      </w:r>
      <w:r w:rsidR="00D65A31">
        <w:t>8</w:t>
      </w:r>
      <w:r w:rsidRPr="001E7CD2">
        <w:t xml:space="preserve"> </w:t>
      </w:r>
      <w:r w:rsidR="006D5C48">
        <w:t>-</w:t>
      </w:r>
      <w:r w:rsidRPr="001E7CD2">
        <w:t xml:space="preserve"> Decadenza per mancato pagamento del canone</w:t>
      </w:r>
      <w:bookmarkEnd w:id="7"/>
    </w:p>
    <w:p w14:paraId="6792AF5D" w14:textId="77777777" w:rsidR="00023DA6" w:rsidRPr="008E013E" w:rsidRDefault="00023DA6" w:rsidP="0090526B">
      <w:pPr>
        <w:pStyle w:val="Nessunaspaziatura"/>
        <w:numPr>
          <w:ilvl w:val="0"/>
          <w:numId w:val="6"/>
        </w:numPr>
        <w:spacing w:after="120" w:line="24" w:lineRule="atLeast"/>
        <w:jc w:val="both"/>
        <w:rPr>
          <w:rFonts w:ascii="Times New Roman" w:hAnsi="Times New Roman" w:cs="Times New Roman"/>
        </w:rPr>
      </w:pPr>
      <w:r w:rsidRPr="008E013E">
        <w:rPr>
          <w:rFonts w:ascii="Times New Roman" w:hAnsi="Times New Roman" w:cs="Times New Roman"/>
        </w:rPr>
        <w:t>Il mancato pagamento del canone alle scadenze stabilite determina decadenza dalla concessione o autorizzazione.</w:t>
      </w:r>
    </w:p>
    <w:p w14:paraId="015E797A" w14:textId="5281C92E" w:rsidR="00023DA6" w:rsidRPr="008E013E" w:rsidRDefault="00023DA6" w:rsidP="0090526B">
      <w:pPr>
        <w:pStyle w:val="Nessunaspaziatura"/>
        <w:numPr>
          <w:ilvl w:val="0"/>
          <w:numId w:val="6"/>
        </w:numPr>
        <w:spacing w:after="120" w:line="24" w:lineRule="atLeast"/>
        <w:jc w:val="both"/>
        <w:rPr>
          <w:rFonts w:ascii="Times New Roman" w:hAnsi="Times New Roman" w:cs="Times New Roman"/>
        </w:rPr>
      </w:pPr>
      <w:r w:rsidRPr="008E013E">
        <w:rPr>
          <w:rFonts w:ascii="Times New Roman" w:hAnsi="Times New Roman" w:cs="Times New Roman"/>
        </w:rPr>
        <w:t>Il soggetto gestore del canone comunica al soggetto tenuto al pagamento gli importi scaduti</w:t>
      </w:r>
      <w:r w:rsidR="0022297C" w:rsidRPr="008E013E">
        <w:rPr>
          <w:rFonts w:ascii="Times New Roman" w:hAnsi="Times New Roman" w:cs="Times New Roman"/>
        </w:rPr>
        <w:t xml:space="preserve"> secondo le modalità di cui all’art. </w:t>
      </w:r>
      <w:r w:rsidR="00CD7AE0" w:rsidRPr="008E013E">
        <w:rPr>
          <w:rFonts w:ascii="Times New Roman" w:hAnsi="Times New Roman" w:cs="Times New Roman"/>
        </w:rPr>
        <w:t>11</w:t>
      </w:r>
      <w:r w:rsidRPr="008E013E">
        <w:rPr>
          <w:rFonts w:ascii="Times New Roman" w:hAnsi="Times New Roman" w:cs="Times New Roman"/>
        </w:rPr>
        <w:t>, avvisandolo che in difetto di pagamento sarà automaticamente decaduto dalla concessione o autorizzazione.</w:t>
      </w:r>
    </w:p>
    <w:p w14:paraId="1544494A" w14:textId="7D4D9DA4" w:rsidR="00023DA6" w:rsidRPr="008E013E" w:rsidRDefault="00023DA6" w:rsidP="0090526B">
      <w:pPr>
        <w:pStyle w:val="Nessunaspaziatura"/>
        <w:numPr>
          <w:ilvl w:val="0"/>
          <w:numId w:val="6"/>
        </w:numPr>
        <w:spacing w:after="120" w:line="24" w:lineRule="atLeast"/>
        <w:jc w:val="both"/>
        <w:rPr>
          <w:rFonts w:ascii="Times New Roman" w:hAnsi="Times New Roman" w:cs="Times New Roman"/>
        </w:rPr>
      </w:pPr>
      <w:r w:rsidRPr="008E013E">
        <w:rPr>
          <w:rFonts w:ascii="Times New Roman" w:hAnsi="Times New Roman" w:cs="Times New Roman"/>
        </w:rPr>
        <w:t xml:space="preserve">In caso di mancata regolarizzazione, l’occupazione </w:t>
      </w:r>
      <w:r w:rsidR="00B16CA0" w:rsidRPr="008E013E">
        <w:rPr>
          <w:rFonts w:ascii="Times New Roman" w:hAnsi="Times New Roman" w:cs="Times New Roman"/>
        </w:rPr>
        <w:t>deve</w:t>
      </w:r>
      <w:r w:rsidRPr="008E013E">
        <w:rPr>
          <w:rFonts w:ascii="Times New Roman" w:hAnsi="Times New Roman" w:cs="Times New Roman"/>
        </w:rPr>
        <w:t xml:space="preserve"> cessare; ove ciò non avvenga si considera abusiv</w:t>
      </w:r>
      <w:r w:rsidR="00B16CA0" w:rsidRPr="008E013E">
        <w:rPr>
          <w:rFonts w:ascii="Times New Roman" w:hAnsi="Times New Roman" w:cs="Times New Roman"/>
        </w:rPr>
        <w:t>a</w:t>
      </w:r>
      <w:r w:rsidRPr="008E013E">
        <w:rPr>
          <w:rFonts w:ascii="Times New Roman" w:hAnsi="Times New Roman" w:cs="Times New Roman"/>
        </w:rPr>
        <w:t>.</w:t>
      </w:r>
    </w:p>
    <w:p w14:paraId="47DE8D6B" w14:textId="022AC8C5" w:rsidR="00B82B7F" w:rsidRPr="008E013E" w:rsidRDefault="00023DA6" w:rsidP="0090526B">
      <w:pPr>
        <w:pStyle w:val="Nessunaspaziatura"/>
        <w:numPr>
          <w:ilvl w:val="0"/>
          <w:numId w:val="6"/>
        </w:numPr>
        <w:spacing w:after="120" w:line="24" w:lineRule="atLeast"/>
        <w:jc w:val="both"/>
        <w:rPr>
          <w:rFonts w:ascii="Times New Roman" w:hAnsi="Times New Roman" w:cs="Times New Roman"/>
        </w:rPr>
      </w:pPr>
      <w:r w:rsidRPr="008E013E">
        <w:rPr>
          <w:rFonts w:ascii="Times New Roman" w:hAnsi="Times New Roman" w:cs="Times New Roman"/>
        </w:rPr>
        <w:t>La decadenza non dà diritto alla restituzione del canone già pagato.</w:t>
      </w:r>
    </w:p>
    <w:p w14:paraId="28387FA7" w14:textId="5E25C1C2" w:rsidR="00384636" w:rsidRPr="008E013E" w:rsidRDefault="00384636" w:rsidP="0090526B">
      <w:pPr>
        <w:pStyle w:val="Nessunaspaziatura"/>
        <w:numPr>
          <w:ilvl w:val="0"/>
          <w:numId w:val="6"/>
        </w:numPr>
        <w:spacing w:after="120" w:line="24" w:lineRule="atLeast"/>
        <w:jc w:val="both"/>
        <w:rPr>
          <w:rFonts w:ascii="Times New Roman" w:hAnsi="Times New Roman" w:cs="Times New Roman"/>
        </w:rPr>
      </w:pPr>
      <w:r w:rsidRPr="008E013E">
        <w:rPr>
          <w:rFonts w:ascii="Times New Roman" w:hAnsi="Times New Roman" w:cs="Times New Roman"/>
        </w:rPr>
        <w:t>Il soggetto gestore del canone si comporta ed agisce secondo le regole del procedimento amministrativo ove applicabili  (L.241/1990) ovvero altre forme di espressione dei pubblici poteri ( L. 689/1981) ed in via residuale secondo le norme del diritto comune.</w:t>
      </w:r>
    </w:p>
    <w:p w14:paraId="66742F3C" w14:textId="1A2D1E61" w:rsidR="00AD77CE" w:rsidRPr="00671502" w:rsidRDefault="00AD77CE" w:rsidP="0090526B">
      <w:pPr>
        <w:pStyle w:val="Nessunaspaziatura"/>
        <w:spacing w:after="120" w:line="24" w:lineRule="atLeast"/>
        <w:jc w:val="both"/>
        <w:rPr>
          <w:rFonts w:ascii="Times New Roman" w:hAnsi="Times New Roman" w:cs="Times New Roman"/>
          <w:b/>
          <w:highlight w:val="green"/>
        </w:rPr>
      </w:pPr>
    </w:p>
    <w:p w14:paraId="1AD0E982" w14:textId="5525B250" w:rsidR="00CD69E4" w:rsidRPr="00FE3E80" w:rsidRDefault="00CD69E4" w:rsidP="001E7CD2">
      <w:pPr>
        <w:pStyle w:val="Titolo21"/>
        <w:keepNext/>
        <w:keepLines/>
        <w:shd w:val="clear" w:color="auto" w:fill="auto"/>
        <w:spacing w:before="0" w:after="240" w:line="24" w:lineRule="atLeast"/>
        <w:ind w:left="941" w:hanging="941"/>
      </w:pPr>
      <w:bookmarkStart w:id="8" w:name="_Toc56411530"/>
      <w:r w:rsidRPr="00FE3E80">
        <w:t xml:space="preserve">Art. </w:t>
      </w:r>
      <w:r w:rsidR="00D65A31" w:rsidRPr="00FE3E80">
        <w:t>9</w:t>
      </w:r>
      <w:r w:rsidRPr="00FE3E80">
        <w:t xml:space="preserve"> - Occupazioni abusive</w:t>
      </w:r>
      <w:bookmarkEnd w:id="8"/>
    </w:p>
    <w:p w14:paraId="071DEFBC" w14:textId="77777777" w:rsidR="00CD69E4" w:rsidRPr="00FE3E80" w:rsidRDefault="00CD69E4" w:rsidP="0090526B">
      <w:pPr>
        <w:pStyle w:val="Nessunaspaziatura"/>
        <w:numPr>
          <w:ilvl w:val="0"/>
          <w:numId w:val="10"/>
        </w:numPr>
        <w:spacing w:after="120" w:line="24" w:lineRule="atLeast"/>
        <w:jc w:val="both"/>
        <w:rPr>
          <w:rFonts w:ascii="Times New Roman" w:hAnsi="Times New Roman" w:cs="Times New Roman"/>
          <w:bCs/>
        </w:rPr>
      </w:pPr>
      <w:r w:rsidRPr="00FE3E80">
        <w:rPr>
          <w:rFonts w:ascii="Times New Roman" w:hAnsi="Times New Roman" w:cs="Times New Roman"/>
          <w:bCs/>
        </w:rPr>
        <w:t>Le occupazioni prive della concessione o autorizzazione comunale, sono considerate abusive. Sono considerate altresì abusive le occupazioni che:</w:t>
      </w:r>
    </w:p>
    <w:p w14:paraId="2282C26F" w14:textId="77777777" w:rsidR="00CD69E4" w:rsidRPr="00FE3E80" w:rsidRDefault="00CD69E4" w:rsidP="0090526B">
      <w:pPr>
        <w:pStyle w:val="Nessunaspaziatura"/>
        <w:numPr>
          <w:ilvl w:val="1"/>
          <w:numId w:val="10"/>
        </w:numPr>
        <w:spacing w:after="120" w:line="24" w:lineRule="atLeast"/>
        <w:jc w:val="both"/>
        <w:rPr>
          <w:rFonts w:ascii="Times New Roman" w:hAnsi="Times New Roman" w:cs="Times New Roman"/>
          <w:bCs/>
        </w:rPr>
      </w:pPr>
      <w:r w:rsidRPr="00FE3E80">
        <w:rPr>
          <w:rFonts w:ascii="Times New Roman" w:hAnsi="Times New Roman" w:cs="Times New Roman"/>
          <w:bCs/>
        </w:rPr>
        <w:t xml:space="preserve">risultano difformi dalle disposizioni dell’atto autorizzativo, </w:t>
      </w:r>
      <w:proofErr w:type="spellStart"/>
      <w:r w:rsidRPr="00FE3E80">
        <w:rPr>
          <w:rFonts w:ascii="Times New Roman" w:hAnsi="Times New Roman" w:cs="Times New Roman"/>
          <w:bCs/>
        </w:rPr>
        <w:t>concessorio</w:t>
      </w:r>
      <w:proofErr w:type="spellEnd"/>
      <w:r w:rsidRPr="00FE3E80">
        <w:rPr>
          <w:rFonts w:ascii="Times New Roman" w:hAnsi="Times New Roman" w:cs="Times New Roman"/>
          <w:bCs/>
        </w:rPr>
        <w:t>;</w:t>
      </w:r>
    </w:p>
    <w:p w14:paraId="0D69EC93" w14:textId="77777777" w:rsidR="00CD69E4" w:rsidRPr="00FE3E80" w:rsidRDefault="00CD69E4" w:rsidP="0090526B">
      <w:pPr>
        <w:pStyle w:val="Nessunaspaziatura"/>
        <w:numPr>
          <w:ilvl w:val="1"/>
          <w:numId w:val="10"/>
        </w:numPr>
        <w:spacing w:after="120" w:line="24" w:lineRule="atLeast"/>
        <w:jc w:val="both"/>
        <w:rPr>
          <w:rFonts w:ascii="Times New Roman" w:hAnsi="Times New Roman" w:cs="Times New Roman"/>
          <w:bCs/>
        </w:rPr>
      </w:pPr>
      <w:r w:rsidRPr="00FE3E80">
        <w:rPr>
          <w:rFonts w:ascii="Times New Roman" w:hAnsi="Times New Roman" w:cs="Times New Roman"/>
          <w:bCs/>
        </w:rPr>
        <w:t>risultano eccedenti rispetto alla superficie concessa o autorizzata;</w:t>
      </w:r>
    </w:p>
    <w:p w14:paraId="33A58B7C" w14:textId="77777777" w:rsidR="00CD69E4" w:rsidRPr="00FE3E80" w:rsidRDefault="00CD69E4" w:rsidP="0090526B">
      <w:pPr>
        <w:pStyle w:val="Nessunaspaziatura"/>
        <w:numPr>
          <w:ilvl w:val="1"/>
          <w:numId w:val="10"/>
        </w:numPr>
        <w:spacing w:after="120" w:line="24" w:lineRule="atLeast"/>
        <w:jc w:val="both"/>
        <w:rPr>
          <w:rFonts w:ascii="Times New Roman" w:hAnsi="Times New Roman" w:cs="Times New Roman"/>
          <w:bCs/>
        </w:rPr>
      </w:pPr>
      <w:r w:rsidRPr="00FE3E80">
        <w:rPr>
          <w:rFonts w:ascii="Times New Roman" w:hAnsi="Times New Roman" w:cs="Times New Roman"/>
          <w:bCs/>
        </w:rPr>
        <w:t>si protraggono oltre il limite derivante dalla scadenza senza rinnovo o proroga della concessione o autorizzazione ovvero dalla revoca o dalla decadenza.</w:t>
      </w:r>
    </w:p>
    <w:p w14:paraId="6DC1DEB1" w14:textId="77777777" w:rsidR="00CD69E4" w:rsidRPr="00FE3E80" w:rsidRDefault="00CD69E4" w:rsidP="0090526B">
      <w:pPr>
        <w:pStyle w:val="Nessunaspaziatura"/>
        <w:numPr>
          <w:ilvl w:val="0"/>
          <w:numId w:val="10"/>
        </w:numPr>
        <w:spacing w:after="120" w:line="24" w:lineRule="atLeast"/>
        <w:jc w:val="both"/>
        <w:rPr>
          <w:rFonts w:ascii="Times New Roman" w:hAnsi="Times New Roman" w:cs="Times New Roman"/>
          <w:b/>
        </w:rPr>
      </w:pPr>
      <w:r w:rsidRPr="00FE3E80">
        <w:rPr>
          <w:rFonts w:ascii="Times New Roman" w:hAnsi="Times New Roman" w:cs="Times New Roman"/>
        </w:rPr>
        <w:t>Le occupazioni abusive, risultanti da verbale redatto da pubblico ufficiale competente o dagli organi della Polizia Locale ovvero dai soggetti di cui alla Legge 296/2006 art. 1 comma 179, determinano, per il contravventore, l’obbligo di corrispondere al Comune:</w:t>
      </w:r>
    </w:p>
    <w:p w14:paraId="41891EB7" w14:textId="77777777" w:rsidR="00CD69E4" w:rsidRPr="00FE3E80" w:rsidRDefault="00CD69E4" w:rsidP="0090526B">
      <w:pPr>
        <w:pStyle w:val="Nessunaspaziatura"/>
        <w:numPr>
          <w:ilvl w:val="1"/>
          <w:numId w:val="10"/>
        </w:numPr>
        <w:spacing w:after="120" w:line="24" w:lineRule="atLeast"/>
        <w:jc w:val="both"/>
        <w:rPr>
          <w:rFonts w:ascii="Times New Roman" w:hAnsi="Times New Roman" w:cs="Times New Roman"/>
          <w:b/>
        </w:rPr>
      </w:pPr>
      <w:r w:rsidRPr="00FE3E80">
        <w:rPr>
          <w:rFonts w:ascii="Times New Roman" w:hAnsi="Times New Roman" w:cs="Times New Roman"/>
        </w:rPr>
        <w:t>un’indennità per la durata accertata dell’occupazione nella misura di cui al successivo comma 3 del presente articolo;</w:t>
      </w:r>
    </w:p>
    <w:p w14:paraId="446C3A68" w14:textId="764B586D" w:rsidR="00CD69E4" w:rsidRPr="00FE3E80" w:rsidRDefault="00CD69E4" w:rsidP="0090526B">
      <w:pPr>
        <w:pStyle w:val="Nessunaspaziatura"/>
        <w:numPr>
          <w:ilvl w:val="1"/>
          <w:numId w:val="10"/>
        </w:numPr>
        <w:spacing w:after="120" w:line="24" w:lineRule="atLeast"/>
        <w:jc w:val="both"/>
        <w:rPr>
          <w:rFonts w:ascii="Times New Roman" w:hAnsi="Times New Roman" w:cs="Times New Roman"/>
          <w:b/>
        </w:rPr>
      </w:pPr>
      <w:r w:rsidRPr="00FE3E80">
        <w:rPr>
          <w:rFonts w:ascii="Times New Roman" w:hAnsi="Times New Roman" w:cs="Times New Roman"/>
        </w:rPr>
        <w:t>la sanzione amministrativa pecuniaria di importo non inferiore all’indennità, né superiore al doppio;</w:t>
      </w:r>
    </w:p>
    <w:p w14:paraId="07097F27" w14:textId="1CA95F22" w:rsidR="00CD69E4" w:rsidRPr="00FE3E80" w:rsidRDefault="00DB46EB" w:rsidP="0090526B">
      <w:pPr>
        <w:pStyle w:val="Nessunaspaziatura"/>
        <w:numPr>
          <w:ilvl w:val="1"/>
          <w:numId w:val="10"/>
        </w:numPr>
        <w:spacing w:after="120" w:line="24" w:lineRule="atLeast"/>
        <w:jc w:val="both"/>
        <w:rPr>
          <w:rFonts w:ascii="Times New Roman" w:hAnsi="Times New Roman" w:cs="Times New Roman"/>
          <w:b/>
        </w:rPr>
      </w:pPr>
      <w:r w:rsidRPr="00FE3E80">
        <w:rPr>
          <w:rFonts w:ascii="Times New Roman" w:hAnsi="Times New Roman" w:cs="Times New Roman"/>
        </w:rPr>
        <w:t>oltre all</w:t>
      </w:r>
      <w:r w:rsidR="00CD69E4" w:rsidRPr="00FE3E80">
        <w:rPr>
          <w:rFonts w:ascii="Times New Roman" w:hAnsi="Times New Roman" w:cs="Times New Roman"/>
        </w:rPr>
        <w:t xml:space="preserve">e sanzioni stabilite dall’articolo 20, commi 4 e 5, e art. 23 del vigente Codice della Strada di cui al D. </w:t>
      </w:r>
      <w:proofErr w:type="spellStart"/>
      <w:r w:rsidR="00CD69E4" w:rsidRPr="00FE3E80">
        <w:rPr>
          <w:rFonts w:ascii="Times New Roman" w:hAnsi="Times New Roman" w:cs="Times New Roman"/>
        </w:rPr>
        <w:t>Lgs</w:t>
      </w:r>
      <w:proofErr w:type="spellEnd"/>
      <w:r w:rsidR="00CD69E4" w:rsidRPr="00FE3E80">
        <w:rPr>
          <w:rFonts w:ascii="Times New Roman" w:hAnsi="Times New Roman" w:cs="Times New Roman"/>
        </w:rPr>
        <w:t>. 30 aprile 1992 n° 285.</w:t>
      </w:r>
    </w:p>
    <w:p w14:paraId="0B09B8DC" w14:textId="387A2AF8" w:rsidR="00CD69E4" w:rsidRPr="00FE3E80" w:rsidRDefault="002C1B88" w:rsidP="0090526B">
      <w:pPr>
        <w:pStyle w:val="Nessunaspaziatura"/>
        <w:numPr>
          <w:ilvl w:val="0"/>
          <w:numId w:val="10"/>
        </w:numPr>
        <w:spacing w:after="120" w:line="24" w:lineRule="atLeast"/>
        <w:jc w:val="both"/>
        <w:rPr>
          <w:rFonts w:ascii="Times New Roman" w:hAnsi="Times New Roman" w:cs="Times New Roman"/>
        </w:rPr>
      </w:pPr>
      <w:r w:rsidRPr="00FE3E80">
        <w:rPr>
          <w:rFonts w:ascii="Times New Roman" w:hAnsi="Times New Roman" w:cs="Times New Roman"/>
        </w:rPr>
        <w:t>Per la superficie abusivamente occupata, l</w:t>
      </w:r>
      <w:r w:rsidR="00CD69E4" w:rsidRPr="00FE3E80">
        <w:rPr>
          <w:rFonts w:ascii="Times New Roman" w:hAnsi="Times New Roman" w:cs="Times New Roman"/>
        </w:rPr>
        <w:t xml:space="preserve">’indennità di cui al comma 2 lettera a) del presente articolo </w:t>
      </w:r>
      <w:r w:rsidRPr="00FE3E80">
        <w:rPr>
          <w:rFonts w:ascii="Times New Roman" w:hAnsi="Times New Roman" w:cs="Times New Roman"/>
        </w:rPr>
        <w:t>corrisponde</w:t>
      </w:r>
      <w:r w:rsidR="00CD69E4" w:rsidRPr="00FE3E80">
        <w:rPr>
          <w:rFonts w:ascii="Times New Roman" w:hAnsi="Times New Roman" w:cs="Times New Roman"/>
        </w:rPr>
        <w:t xml:space="preserve"> al canone</w:t>
      </w:r>
      <w:r w:rsidR="00F52081" w:rsidRPr="00FE3E80">
        <w:rPr>
          <w:rFonts w:ascii="Times New Roman" w:hAnsi="Times New Roman" w:cs="Times New Roman"/>
        </w:rPr>
        <w:t xml:space="preserve">, aumentato del 50%, </w:t>
      </w:r>
      <w:r w:rsidRPr="00FE3E80">
        <w:rPr>
          <w:rFonts w:ascii="Times New Roman" w:hAnsi="Times New Roman" w:cs="Times New Roman"/>
        </w:rPr>
        <w:t xml:space="preserve">che sarebbe stato dovuto nel caso in cui la stessa </w:t>
      </w:r>
      <w:r w:rsidR="00F52081" w:rsidRPr="00FE3E80">
        <w:rPr>
          <w:rFonts w:ascii="Times New Roman" w:hAnsi="Times New Roman" w:cs="Times New Roman"/>
        </w:rPr>
        <w:t xml:space="preserve">l’occupazione fosse stata regolarmente autorizzata. </w:t>
      </w:r>
      <w:r w:rsidR="00CD69E4" w:rsidRPr="00FE3E80">
        <w:rPr>
          <w:rFonts w:ascii="Times New Roman" w:hAnsi="Times New Roman" w:cs="Times New Roman"/>
        </w:rPr>
        <w:t xml:space="preserve">Nel caso di occupazioni abusive a carattere temporaneo, ossia quelle relative ai mercati giornalieri, la loro durata si presume non inferiore a trenta giorni antecedenti la data del verbale di </w:t>
      </w:r>
      <w:r w:rsidR="00CD69E4" w:rsidRPr="00FE3E80">
        <w:rPr>
          <w:rFonts w:ascii="Times New Roman" w:hAnsi="Times New Roman" w:cs="Times New Roman"/>
        </w:rPr>
        <w:lastRenderedPageBreak/>
        <w:t>rilevazione.</w:t>
      </w:r>
    </w:p>
    <w:p w14:paraId="0F059981" w14:textId="2A63FC44" w:rsidR="00CD69E4" w:rsidRPr="00FE3E80" w:rsidRDefault="00CD69E4" w:rsidP="0090526B">
      <w:pPr>
        <w:pStyle w:val="Nessunaspaziatura"/>
        <w:numPr>
          <w:ilvl w:val="0"/>
          <w:numId w:val="10"/>
        </w:numPr>
        <w:spacing w:after="120" w:line="24" w:lineRule="atLeast"/>
        <w:jc w:val="both"/>
        <w:rPr>
          <w:rFonts w:ascii="Times New Roman" w:hAnsi="Times New Roman" w:cs="Times New Roman"/>
        </w:rPr>
      </w:pPr>
      <w:r w:rsidRPr="00FE3E80">
        <w:rPr>
          <w:rFonts w:ascii="Times New Roman" w:hAnsi="Times New Roman" w:cs="Times New Roman"/>
        </w:rPr>
        <w:t xml:space="preserve">In caso di occupazione abusiva realizzata da più soggetti, ciascuno di essi soggiace alle sanzioni di cui al precedente comma 2 lettere b) e c) del presente articolo. </w:t>
      </w:r>
    </w:p>
    <w:p w14:paraId="64DEAB93" w14:textId="06C3701E" w:rsidR="00CD69E4" w:rsidRPr="00FE3E80" w:rsidRDefault="00CD69E4" w:rsidP="0090526B">
      <w:pPr>
        <w:pStyle w:val="Nessunaspaziatura"/>
        <w:numPr>
          <w:ilvl w:val="0"/>
          <w:numId w:val="10"/>
        </w:numPr>
        <w:spacing w:after="120" w:line="24" w:lineRule="atLeast"/>
        <w:jc w:val="both"/>
        <w:rPr>
          <w:rFonts w:ascii="Times New Roman" w:hAnsi="Times New Roman" w:cs="Times New Roman"/>
        </w:rPr>
      </w:pPr>
      <w:r w:rsidRPr="00FE3E80">
        <w:rPr>
          <w:rFonts w:ascii="Times New Roman" w:hAnsi="Times New Roman" w:cs="Times New Roman"/>
        </w:rPr>
        <w:t xml:space="preserve">Tutti gli occupanti abusivi - fermo restando l’esercizio del diritto di regresso </w:t>
      </w:r>
      <w:r w:rsidR="00CD7AE0" w:rsidRPr="00FE3E80">
        <w:rPr>
          <w:rFonts w:ascii="Times New Roman" w:hAnsi="Times New Roman" w:cs="Times New Roman"/>
        </w:rPr>
        <w:t>-</w:t>
      </w:r>
      <w:r w:rsidRPr="00FE3E80">
        <w:rPr>
          <w:rFonts w:ascii="Times New Roman" w:hAnsi="Times New Roman" w:cs="Times New Roman"/>
        </w:rPr>
        <w:t xml:space="preserve"> sono obbligati in solido verso il Comune:</w:t>
      </w:r>
    </w:p>
    <w:p w14:paraId="4D690BB4" w14:textId="7555A876" w:rsidR="00CD69E4" w:rsidRPr="00FE3E80" w:rsidRDefault="00CD69E4" w:rsidP="0090526B">
      <w:pPr>
        <w:pStyle w:val="Nessunaspaziatura"/>
        <w:numPr>
          <w:ilvl w:val="1"/>
          <w:numId w:val="10"/>
        </w:numPr>
        <w:spacing w:after="120" w:line="24" w:lineRule="atLeast"/>
        <w:jc w:val="both"/>
        <w:rPr>
          <w:rFonts w:ascii="Times New Roman" w:hAnsi="Times New Roman" w:cs="Times New Roman"/>
        </w:rPr>
      </w:pPr>
      <w:r w:rsidRPr="00FE3E80">
        <w:rPr>
          <w:rFonts w:ascii="Times New Roman" w:hAnsi="Times New Roman" w:cs="Times New Roman"/>
        </w:rPr>
        <w:t>al pagamento dell’indennità</w:t>
      </w:r>
      <w:r w:rsidR="00FE3E80" w:rsidRPr="00FE3E80">
        <w:rPr>
          <w:rFonts w:ascii="Times New Roman" w:hAnsi="Times New Roman" w:cs="Times New Roman"/>
        </w:rPr>
        <w:t xml:space="preserve"> ed alla sanzione, di cui alle lettere a) e b) del comma 2</w:t>
      </w:r>
      <w:r w:rsidRPr="00FE3E80">
        <w:rPr>
          <w:rFonts w:ascii="Times New Roman" w:hAnsi="Times New Roman" w:cs="Times New Roman"/>
        </w:rPr>
        <w:t>;</w:t>
      </w:r>
    </w:p>
    <w:p w14:paraId="51F2E868" w14:textId="5B12068B" w:rsidR="00CD69E4" w:rsidRPr="00FE3E80" w:rsidRDefault="00CD69E4" w:rsidP="0090526B">
      <w:pPr>
        <w:pStyle w:val="Nessunaspaziatura"/>
        <w:numPr>
          <w:ilvl w:val="1"/>
          <w:numId w:val="10"/>
        </w:numPr>
        <w:spacing w:after="120" w:line="24" w:lineRule="atLeast"/>
        <w:jc w:val="both"/>
        <w:rPr>
          <w:rFonts w:ascii="Times New Roman" w:hAnsi="Times New Roman" w:cs="Times New Roman"/>
        </w:rPr>
      </w:pPr>
      <w:r w:rsidRPr="00FE3E80">
        <w:rPr>
          <w:rFonts w:ascii="Times New Roman" w:hAnsi="Times New Roman" w:cs="Times New Roman"/>
        </w:rPr>
        <w:t>alla rimozione delle occupazioni a propria cura e spese;</w:t>
      </w:r>
    </w:p>
    <w:p w14:paraId="6ECACCD3" w14:textId="77777777" w:rsidR="00CD69E4" w:rsidRPr="00FE3E80" w:rsidRDefault="00CD69E4" w:rsidP="0090526B">
      <w:pPr>
        <w:pStyle w:val="Nessunaspaziatura"/>
        <w:numPr>
          <w:ilvl w:val="1"/>
          <w:numId w:val="10"/>
        </w:numPr>
        <w:spacing w:after="120" w:line="24" w:lineRule="atLeast"/>
        <w:jc w:val="both"/>
        <w:rPr>
          <w:rFonts w:ascii="Times New Roman" w:hAnsi="Times New Roman" w:cs="Times New Roman"/>
        </w:rPr>
      </w:pPr>
      <w:r w:rsidRPr="00FE3E80">
        <w:rPr>
          <w:rFonts w:ascii="Times New Roman" w:hAnsi="Times New Roman" w:cs="Times New Roman"/>
        </w:rPr>
        <w:t>all’eventuale ripristino della sede stradale o degli altri beni occupati. Tale procedura si applica qualora la violazione non rientri tra quelle disciplinate dal codice della strada.</w:t>
      </w:r>
    </w:p>
    <w:p w14:paraId="4FF32569" w14:textId="2742C13F" w:rsidR="00CD69E4" w:rsidRPr="00FE3E80" w:rsidRDefault="00CD69E4" w:rsidP="001E7CD2">
      <w:pPr>
        <w:pStyle w:val="Nessunaspaziatura"/>
        <w:numPr>
          <w:ilvl w:val="0"/>
          <w:numId w:val="10"/>
        </w:numPr>
        <w:spacing w:after="120" w:line="24" w:lineRule="atLeast"/>
        <w:jc w:val="both"/>
        <w:rPr>
          <w:rFonts w:ascii="Times New Roman" w:hAnsi="Times New Roman" w:cs="Times New Roman"/>
        </w:rPr>
      </w:pPr>
      <w:r w:rsidRPr="00FE3E80">
        <w:rPr>
          <w:rFonts w:ascii="Times New Roman" w:hAnsi="Times New Roman" w:cs="Times New Roman"/>
        </w:rPr>
        <w:t xml:space="preserve">Per le occupazioni, il verbale di accertamento di cui al comma 2 costituisce titolo per la richiesta di versamento delle somme di cui </w:t>
      </w:r>
      <w:r w:rsidR="00E811DE" w:rsidRPr="00FE3E80">
        <w:rPr>
          <w:rFonts w:ascii="Times New Roman" w:hAnsi="Times New Roman" w:cs="Times New Roman"/>
        </w:rPr>
        <w:t>al</w:t>
      </w:r>
      <w:r w:rsidRPr="00FE3E80">
        <w:rPr>
          <w:rFonts w:ascii="Times New Roman" w:hAnsi="Times New Roman" w:cs="Times New Roman"/>
        </w:rPr>
        <w:t xml:space="preserve"> comma 2. Fuori dei casi di contestazione immediata il gestore del canone provvede a notificare ai sensi della Legge 689/1981 la contestazione della violazione. Ai sensi dell’art. 1, comma 792, della Legge 160/2019 il gestore del canone procede alla notifica dell’atto di richiesta del pagamento delle somme dovute, ivi comprese le somme previste nell’ordinanza – ingiunzione di cui all’art. 18 della Legge 689/1981. Nel caso di mancato adempimento si procede con la riscossione coattiva delle somme con le modalità previste dalla normativa vigente.</w:t>
      </w:r>
    </w:p>
    <w:p w14:paraId="740C6289" w14:textId="77777777" w:rsidR="00CD69E4" w:rsidRPr="00671502" w:rsidRDefault="00CD69E4" w:rsidP="0090526B">
      <w:pPr>
        <w:pStyle w:val="Nessunaspaziatura"/>
        <w:spacing w:after="120" w:line="24" w:lineRule="atLeast"/>
        <w:jc w:val="both"/>
        <w:rPr>
          <w:rFonts w:ascii="Times New Roman" w:hAnsi="Times New Roman" w:cs="Times New Roman"/>
          <w:b/>
          <w:highlight w:val="green"/>
        </w:rPr>
      </w:pPr>
    </w:p>
    <w:p w14:paraId="7555E8DD" w14:textId="22B6702A" w:rsidR="000A76C9" w:rsidRPr="001E7CD2" w:rsidRDefault="000A76C9" w:rsidP="001E7CD2">
      <w:pPr>
        <w:pStyle w:val="Titolo21"/>
        <w:keepNext/>
        <w:keepLines/>
        <w:shd w:val="clear" w:color="auto" w:fill="auto"/>
        <w:spacing w:before="0" w:after="240" w:line="24" w:lineRule="atLeast"/>
        <w:ind w:left="941" w:hanging="941"/>
      </w:pPr>
      <w:bookmarkStart w:id="9" w:name="_Toc56411531"/>
      <w:r w:rsidRPr="001E7CD2">
        <w:t xml:space="preserve">Art. </w:t>
      </w:r>
      <w:r w:rsidR="00CD69E4" w:rsidRPr="001E7CD2">
        <w:t>1</w:t>
      </w:r>
      <w:r w:rsidR="00D65A31">
        <w:t>0</w:t>
      </w:r>
      <w:r w:rsidRPr="001E7CD2">
        <w:t xml:space="preserve"> - Maggiorazioni ed indennità</w:t>
      </w:r>
      <w:bookmarkEnd w:id="9"/>
    </w:p>
    <w:p w14:paraId="04EF5D14" w14:textId="57EECF21" w:rsidR="006B0F76" w:rsidRPr="00FE3E80" w:rsidRDefault="000A76C9" w:rsidP="0090526B">
      <w:pPr>
        <w:pStyle w:val="Nessunaspaziatura"/>
        <w:numPr>
          <w:ilvl w:val="0"/>
          <w:numId w:val="11"/>
        </w:numPr>
        <w:spacing w:after="120" w:line="24" w:lineRule="atLeast"/>
        <w:jc w:val="both"/>
        <w:rPr>
          <w:rFonts w:ascii="Times New Roman" w:hAnsi="Times New Roman" w:cs="Times New Roman"/>
        </w:rPr>
      </w:pPr>
      <w:r w:rsidRPr="00FE3E80">
        <w:rPr>
          <w:rFonts w:ascii="Times New Roman" w:hAnsi="Times New Roman" w:cs="Times New Roman"/>
        </w:rPr>
        <w:t xml:space="preserve">L’omesso versamento dell’avviso </w:t>
      </w:r>
      <w:r w:rsidR="00DB46EB" w:rsidRPr="00FE3E80">
        <w:rPr>
          <w:rFonts w:ascii="Times New Roman" w:hAnsi="Times New Roman" w:cs="Times New Roman"/>
        </w:rPr>
        <w:t xml:space="preserve">di pagamento del Canone Unico, comporta l’avvio del procedimento di </w:t>
      </w:r>
      <w:r w:rsidRPr="00FE3E80">
        <w:rPr>
          <w:rFonts w:ascii="Times New Roman" w:hAnsi="Times New Roman" w:cs="Times New Roman"/>
        </w:rPr>
        <w:t xml:space="preserve"> decadenza della concessione</w:t>
      </w:r>
      <w:r w:rsidR="00DB46EB" w:rsidRPr="00FE3E80">
        <w:rPr>
          <w:rFonts w:ascii="Times New Roman" w:hAnsi="Times New Roman" w:cs="Times New Roman"/>
        </w:rPr>
        <w:t>, fatto salvo l’applicazione delle</w:t>
      </w:r>
      <w:r w:rsidR="006B0F76" w:rsidRPr="00FE3E80">
        <w:rPr>
          <w:rFonts w:ascii="Times New Roman" w:hAnsi="Times New Roman" w:cs="Times New Roman"/>
        </w:rPr>
        <w:t xml:space="preserve"> conseguenze di cui all’art. 9 e delle possibilità di rateizzazione di cui all’art. 10</w:t>
      </w:r>
      <w:r w:rsidR="00FE3E80" w:rsidRPr="00FE3E80">
        <w:rPr>
          <w:rFonts w:ascii="Times New Roman" w:hAnsi="Times New Roman" w:cs="Times New Roman"/>
        </w:rPr>
        <w:t>.</w:t>
      </w:r>
    </w:p>
    <w:p w14:paraId="72A5B75A" w14:textId="6DD27A51" w:rsidR="00CD69E4" w:rsidRPr="00FE3E80" w:rsidRDefault="000A76C9" w:rsidP="0090526B">
      <w:pPr>
        <w:pStyle w:val="Nessunaspaziatura"/>
        <w:numPr>
          <w:ilvl w:val="0"/>
          <w:numId w:val="11"/>
        </w:numPr>
        <w:spacing w:after="120" w:line="24" w:lineRule="atLeast"/>
        <w:jc w:val="both"/>
        <w:rPr>
          <w:rFonts w:ascii="Times New Roman" w:hAnsi="Times New Roman" w:cs="Times New Roman"/>
        </w:rPr>
      </w:pPr>
      <w:r w:rsidRPr="00FE3E80">
        <w:rPr>
          <w:rFonts w:ascii="Times New Roman" w:hAnsi="Times New Roman" w:cs="Times New Roman"/>
        </w:rPr>
        <w:t>La decadenza della concessione determina che l’occupazione di suolo pubblico siano considerate a tutti gli effetti abusivi e come tali soggette all’applicazione delle indennità e sanzioni di cui al presente articolo</w:t>
      </w:r>
      <w:r w:rsidR="00CD69E4" w:rsidRPr="00FE3E80">
        <w:rPr>
          <w:rFonts w:ascii="Times New Roman" w:hAnsi="Times New Roman" w:cs="Times New Roman"/>
        </w:rPr>
        <w:t>.</w:t>
      </w:r>
    </w:p>
    <w:p w14:paraId="25C34A1C" w14:textId="77777777" w:rsidR="00CD69E4" w:rsidRPr="00FE3E80" w:rsidRDefault="000A76C9" w:rsidP="0090526B">
      <w:pPr>
        <w:pStyle w:val="Nessunaspaziatura"/>
        <w:numPr>
          <w:ilvl w:val="0"/>
          <w:numId w:val="11"/>
        </w:numPr>
        <w:spacing w:after="120" w:line="24" w:lineRule="atLeast"/>
        <w:jc w:val="both"/>
        <w:rPr>
          <w:rFonts w:ascii="Times New Roman" w:hAnsi="Times New Roman" w:cs="Times New Roman"/>
        </w:rPr>
      </w:pPr>
      <w:r w:rsidRPr="00FE3E80">
        <w:rPr>
          <w:rFonts w:ascii="Times New Roman" w:hAnsi="Times New Roman" w:cs="Times New Roman"/>
        </w:rPr>
        <w:t>Resta ferma l’applicazione del canone per il periodo precedente alla decadenza dell’autorizzazione/concessione.</w:t>
      </w:r>
    </w:p>
    <w:p w14:paraId="3287636F" w14:textId="4EFB1F35" w:rsidR="00F366B6" w:rsidRPr="00FE3E80" w:rsidRDefault="000A76C9" w:rsidP="0090526B">
      <w:pPr>
        <w:pStyle w:val="Nessunaspaziatura"/>
        <w:numPr>
          <w:ilvl w:val="0"/>
          <w:numId w:val="11"/>
        </w:numPr>
        <w:spacing w:after="120" w:line="24" w:lineRule="atLeast"/>
        <w:jc w:val="both"/>
        <w:rPr>
          <w:rFonts w:ascii="Times New Roman" w:hAnsi="Times New Roman" w:cs="Times New Roman"/>
        </w:rPr>
      </w:pPr>
      <w:r w:rsidRPr="00FE3E80">
        <w:rPr>
          <w:rFonts w:ascii="Times New Roman" w:hAnsi="Times New Roman" w:cs="Times New Roman"/>
        </w:rPr>
        <w:t>Sulle somme dovute a titolo di canone</w:t>
      </w:r>
      <w:r w:rsidR="00A04619" w:rsidRPr="00FE3E80">
        <w:rPr>
          <w:rFonts w:ascii="Times New Roman" w:hAnsi="Times New Roman" w:cs="Times New Roman"/>
        </w:rPr>
        <w:t xml:space="preserve"> o di indennità</w:t>
      </w:r>
      <w:r w:rsidRPr="00FE3E80">
        <w:rPr>
          <w:rFonts w:ascii="Times New Roman" w:hAnsi="Times New Roman" w:cs="Times New Roman"/>
        </w:rPr>
        <w:t xml:space="preserve">, si applicano </w:t>
      </w:r>
      <w:r w:rsidR="006B0F76" w:rsidRPr="00FE3E80">
        <w:rPr>
          <w:rFonts w:ascii="Times New Roman" w:hAnsi="Times New Roman" w:cs="Times New Roman"/>
        </w:rPr>
        <w:t>le procedure stabilite per la riscossione coattiva</w:t>
      </w:r>
      <w:r w:rsidRPr="00FE3E80">
        <w:rPr>
          <w:rFonts w:ascii="Times New Roman" w:hAnsi="Times New Roman" w:cs="Times New Roman"/>
        </w:rPr>
        <w:t>.</w:t>
      </w:r>
    </w:p>
    <w:p w14:paraId="4ECC2F83" w14:textId="0A4795B3" w:rsidR="00F366B6" w:rsidRPr="00671502" w:rsidRDefault="00F366B6" w:rsidP="0090526B">
      <w:pPr>
        <w:pStyle w:val="Nessunaspaziatura"/>
        <w:spacing w:after="120" w:line="24" w:lineRule="atLeast"/>
        <w:jc w:val="both"/>
        <w:rPr>
          <w:rFonts w:ascii="Times New Roman" w:hAnsi="Times New Roman" w:cs="Times New Roman"/>
        </w:rPr>
      </w:pPr>
    </w:p>
    <w:p w14:paraId="5632E618" w14:textId="49C75962" w:rsidR="00F366B6" w:rsidRPr="00671502" w:rsidRDefault="00F366B6" w:rsidP="001E7CD2">
      <w:pPr>
        <w:pStyle w:val="Titolo21"/>
        <w:keepNext/>
        <w:keepLines/>
        <w:shd w:val="clear" w:color="auto" w:fill="auto"/>
        <w:spacing w:before="0" w:after="240" w:line="24" w:lineRule="atLeast"/>
        <w:ind w:left="941" w:hanging="941"/>
      </w:pPr>
      <w:bookmarkStart w:id="10" w:name="_Toc56411532"/>
      <w:r w:rsidRPr="001E7CD2">
        <w:t>Art. 1</w:t>
      </w:r>
      <w:r w:rsidR="00D65A31">
        <w:t>1</w:t>
      </w:r>
      <w:r w:rsidRPr="001E7CD2">
        <w:t xml:space="preserve"> - Rateazioni</w:t>
      </w:r>
      <w:bookmarkEnd w:id="10"/>
      <w:r w:rsidRPr="001E7CD2">
        <w:t xml:space="preserve"> </w:t>
      </w:r>
    </w:p>
    <w:p w14:paraId="2422187F" w14:textId="627735E3" w:rsidR="00F366B6" w:rsidRPr="00671502" w:rsidRDefault="00F366B6" w:rsidP="0090526B">
      <w:pPr>
        <w:pStyle w:val="Nessunaspaziatura"/>
        <w:numPr>
          <w:ilvl w:val="0"/>
          <w:numId w:val="14"/>
        </w:numPr>
        <w:spacing w:after="120" w:line="24" w:lineRule="atLeast"/>
        <w:jc w:val="both"/>
        <w:rPr>
          <w:rFonts w:ascii="Times New Roman" w:hAnsi="Times New Roman" w:cs="Times New Roman"/>
        </w:rPr>
      </w:pPr>
      <w:r w:rsidRPr="00671502">
        <w:rPr>
          <w:rFonts w:ascii="Times New Roman" w:hAnsi="Times New Roman" w:cs="Times New Roman"/>
        </w:rPr>
        <w:t xml:space="preserve">Per le somme dovute a seguito di provvedimento per occupazione abusiva di suolo pubblico </w:t>
      </w:r>
      <w:r w:rsidR="001E7CD2">
        <w:rPr>
          <w:rFonts w:ascii="Times New Roman" w:hAnsi="Times New Roman" w:cs="Times New Roman"/>
        </w:rPr>
        <w:t>o</w:t>
      </w:r>
      <w:r w:rsidRPr="00671502">
        <w:rPr>
          <w:rFonts w:ascii="Times New Roman" w:hAnsi="Times New Roman" w:cs="Times New Roman"/>
        </w:rPr>
        <w:t xml:space="preserve"> di contestazione di mancato pagamento del canone </w:t>
      </w:r>
      <w:r w:rsidR="00FE3E80">
        <w:rPr>
          <w:rFonts w:ascii="Times New Roman" w:hAnsi="Times New Roman" w:cs="Times New Roman"/>
        </w:rPr>
        <w:t>può essere</w:t>
      </w:r>
      <w:r w:rsidRPr="00671502">
        <w:rPr>
          <w:rFonts w:ascii="Times New Roman" w:hAnsi="Times New Roman" w:cs="Times New Roman"/>
        </w:rPr>
        <w:t xml:space="preserve"> concessa la ripartizione del pagamento delle somme dovute, su richiesta del debitore e a condizione che lo stesso versi in una situazione di temporanea e obiettiva difficoltà, secondo le seguenti modalità: </w:t>
      </w:r>
    </w:p>
    <w:p w14:paraId="220070A2" w14:textId="3C1314D9" w:rsidR="00F366B6" w:rsidRPr="00671502" w:rsidRDefault="00F366B6" w:rsidP="0090526B">
      <w:pPr>
        <w:pStyle w:val="Nessunaspaziatura"/>
        <w:numPr>
          <w:ilvl w:val="0"/>
          <w:numId w:val="15"/>
        </w:numPr>
        <w:spacing w:after="120" w:line="24" w:lineRule="atLeast"/>
        <w:ind w:left="1134"/>
        <w:jc w:val="both"/>
        <w:rPr>
          <w:rFonts w:ascii="Times New Roman" w:hAnsi="Times New Roman" w:cs="Times New Roman"/>
        </w:rPr>
      </w:pPr>
      <w:r w:rsidRPr="00671502">
        <w:rPr>
          <w:rFonts w:ascii="Times New Roman" w:hAnsi="Times New Roman" w:cs="Times New Roman"/>
        </w:rPr>
        <w:t xml:space="preserve">fino a euro 100,00 nessuna rateizzazione; </w:t>
      </w:r>
    </w:p>
    <w:p w14:paraId="0EC52F7A" w14:textId="58DDEA58" w:rsidR="00F366B6" w:rsidRPr="00671502" w:rsidRDefault="00F366B6" w:rsidP="0090526B">
      <w:pPr>
        <w:pStyle w:val="Nessunaspaziatura"/>
        <w:numPr>
          <w:ilvl w:val="0"/>
          <w:numId w:val="15"/>
        </w:numPr>
        <w:spacing w:after="120" w:line="24" w:lineRule="atLeast"/>
        <w:ind w:left="1134"/>
        <w:jc w:val="both"/>
        <w:rPr>
          <w:rFonts w:ascii="Times New Roman" w:hAnsi="Times New Roman" w:cs="Times New Roman"/>
        </w:rPr>
      </w:pPr>
      <w:r w:rsidRPr="00671502">
        <w:rPr>
          <w:rFonts w:ascii="Times New Roman" w:hAnsi="Times New Roman" w:cs="Times New Roman"/>
        </w:rPr>
        <w:t xml:space="preserve">da euro 100,01 a euro 500,00 fino a quattro rate mensili; </w:t>
      </w:r>
    </w:p>
    <w:p w14:paraId="4D756B4C" w14:textId="547418C5" w:rsidR="00F366B6" w:rsidRPr="00671502" w:rsidRDefault="00F366B6" w:rsidP="0090526B">
      <w:pPr>
        <w:pStyle w:val="Nessunaspaziatura"/>
        <w:numPr>
          <w:ilvl w:val="0"/>
          <w:numId w:val="15"/>
        </w:numPr>
        <w:spacing w:after="120" w:line="24" w:lineRule="atLeast"/>
        <w:ind w:left="1134"/>
        <w:jc w:val="both"/>
        <w:rPr>
          <w:rFonts w:ascii="Times New Roman" w:hAnsi="Times New Roman" w:cs="Times New Roman"/>
        </w:rPr>
      </w:pPr>
      <w:r w:rsidRPr="00671502">
        <w:rPr>
          <w:rFonts w:ascii="Times New Roman" w:hAnsi="Times New Roman" w:cs="Times New Roman"/>
        </w:rPr>
        <w:t xml:space="preserve">da euro 500,01 a euro 3.000,00 da cinque a dodici rate mensili; </w:t>
      </w:r>
    </w:p>
    <w:p w14:paraId="61EAFC4B" w14:textId="04E71F80" w:rsidR="00F366B6" w:rsidRPr="00671502" w:rsidRDefault="00F366B6" w:rsidP="0090526B">
      <w:pPr>
        <w:pStyle w:val="Nessunaspaziatura"/>
        <w:numPr>
          <w:ilvl w:val="0"/>
          <w:numId w:val="15"/>
        </w:numPr>
        <w:spacing w:after="120" w:line="24" w:lineRule="atLeast"/>
        <w:ind w:left="1134"/>
        <w:jc w:val="both"/>
        <w:rPr>
          <w:rFonts w:ascii="Times New Roman" w:hAnsi="Times New Roman" w:cs="Times New Roman"/>
        </w:rPr>
      </w:pPr>
      <w:r w:rsidRPr="00671502">
        <w:rPr>
          <w:rFonts w:ascii="Times New Roman" w:hAnsi="Times New Roman" w:cs="Times New Roman"/>
        </w:rPr>
        <w:t xml:space="preserve">da euro 3.000,01 a euro 6.000,00 da tredici a ventiquattro rate mensili; </w:t>
      </w:r>
    </w:p>
    <w:p w14:paraId="69CBBD62" w14:textId="31B0347D" w:rsidR="00F366B6" w:rsidRPr="00671502" w:rsidRDefault="00F366B6" w:rsidP="0090526B">
      <w:pPr>
        <w:pStyle w:val="Nessunaspaziatura"/>
        <w:numPr>
          <w:ilvl w:val="0"/>
          <w:numId w:val="15"/>
        </w:numPr>
        <w:spacing w:after="120" w:line="24" w:lineRule="atLeast"/>
        <w:ind w:left="1134"/>
        <w:jc w:val="both"/>
        <w:rPr>
          <w:rFonts w:ascii="Times New Roman" w:hAnsi="Times New Roman" w:cs="Times New Roman"/>
        </w:rPr>
      </w:pPr>
      <w:r w:rsidRPr="00671502">
        <w:rPr>
          <w:rFonts w:ascii="Times New Roman" w:hAnsi="Times New Roman" w:cs="Times New Roman"/>
        </w:rPr>
        <w:lastRenderedPageBreak/>
        <w:t xml:space="preserve">da euro 6.000,01 a euro 20.000,00 da venticinque a trentasei rate mensili; </w:t>
      </w:r>
    </w:p>
    <w:p w14:paraId="38014612" w14:textId="4656893F" w:rsidR="00F366B6" w:rsidRPr="00671502" w:rsidRDefault="00F366B6" w:rsidP="0090526B">
      <w:pPr>
        <w:pStyle w:val="Nessunaspaziatura"/>
        <w:numPr>
          <w:ilvl w:val="0"/>
          <w:numId w:val="15"/>
        </w:numPr>
        <w:spacing w:after="120" w:line="24" w:lineRule="atLeast"/>
        <w:ind w:left="1134"/>
        <w:jc w:val="both"/>
        <w:rPr>
          <w:rFonts w:ascii="Times New Roman" w:hAnsi="Times New Roman" w:cs="Times New Roman"/>
        </w:rPr>
      </w:pPr>
      <w:r w:rsidRPr="00671502">
        <w:rPr>
          <w:rFonts w:ascii="Times New Roman" w:hAnsi="Times New Roman" w:cs="Times New Roman"/>
        </w:rPr>
        <w:t xml:space="preserve">oltre euro 20.000,00 da trentasette a settantadue rate mensili. </w:t>
      </w:r>
    </w:p>
    <w:p w14:paraId="4F77EE5E" w14:textId="4CBA659D" w:rsidR="00F366B6" w:rsidRPr="00671502" w:rsidRDefault="00F366B6" w:rsidP="0090526B">
      <w:pPr>
        <w:pStyle w:val="Nessunaspaziatura"/>
        <w:spacing w:after="120" w:line="24" w:lineRule="atLeast"/>
        <w:ind w:left="709"/>
        <w:jc w:val="both"/>
        <w:rPr>
          <w:rFonts w:ascii="Times New Roman" w:hAnsi="Times New Roman" w:cs="Times New Roman"/>
        </w:rPr>
      </w:pPr>
      <w:r w:rsidRPr="00671502">
        <w:rPr>
          <w:rFonts w:ascii="Times New Roman" w:hAnsi="Times New Roman" w:cs="Times New Roman"/>
        </w:rPr>
        <w:t>Le rate mensili nelle quali il pagamento è stato dilazionato scadono nell'ultimo giorno di ciascun mese indicato nell'atto di accoglimento dell'istanza di dilazione.</w:t>
      </w:r>
    </w:p>
    <w:p w14:paraId="7829D774" w14:textId="384A6153" w:rsidR="00F366B6" w:rsidRPr="00671502" w:rsidRDefault="00F366B6" w:rsidP="0090526B">
      <w:pPr>
        <w:pStyle w:val="Nessunaspaziatura"/>
        <w:spacing w:after="120" w:line="24" w:lineRule="atLeast"/>
        <w:ind w:left="720"/>
        <w:jc w:val="both"/>
        <w:rPr>
          <w:rFonts w:ascii="Times New Roman" w:hAnsi="Times New Roman" w:cs="Times New Roman"/>
        </w:rPr>
      </w:pPr>
      <w:r w:rsidRPr="00671502">
        <w:rPr>
          <w:rFonts w:ascii="Times New Roman" w:hAnsi="Times New Roman" w:cs="Times New Roman"/>
        </w:rPr>
        <w:t xml:space="preserve">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soluzione. </w:t>
      </w:r>
    </w:p>
    <w:p w14:paraId="35C60D13" w14:textId="148C838A" w:rsidR="00F366B6" w:rsidRPr="00671502" w:rsidRDefault="00F366B6" w:rsidP="001E7CD2">
      <w:pPr>
        <w:pStyle w:val="Nessunaspaziatura"/>
        <w:spacing w:after="120" w:line="24" w:lineRule="atLeast"/>
        <w:ind w:left="720"/>
        <w:jc w:val="both"/>
        <w:rPr>
          <w:rFonts w:ascii="Times New Roman" w:hAnsi="Times New Roman" w:cs="Times New Roman"/>
        </w:rPr>
      </w:pPr>
      <w:r w:rsidRPr="00671502">
        <w:rPr>
          <w:rFonts w:ascii="Times New Roman" w:hAnsi="Times New Roman" w:cs="Times New Roman"/>
        </w:rPr>
        <w:t xml:space="preserve">In caso di comprovato peggioramento della situazione economica del debitore, la dilazione concessa può essere prorogata una sola volta, per un ulteriore periodo e fino a un massimo di settantadue rate mensili, a condizione che non sia intervenuta decadenza. </w:t>
      </w:r>
    </w:p>
    <w:p w14:paraId="09F073C3" w14:textId="77777777" w:rsidR="00F366B6" w:rsidRPr="00671502" w:rsidRDefault="00F366B6" w:rsidP="0090526B">
      <w:pPr>
        <w:pStyle w:val="Nessunaspaziatura"/>
        <w:spacing w:after="120" w:line="24" w:lineRule="atLeast"/>
        <w:jc w:val="both"/>
        <w:rPr>
          <w:rFonts w:ascii="Times New Roman" w:hAnsi="Times New Roman" w:cs="Times New Roman"/>
        </w:rPr>
      </w:pPr>
    </w:p>
    <w:p w14:paraId="64EFBB4C" w14:textId="0D8E7121" w:rsidR="00F366B6" w:rsidRPr="00671502" w:rsidRDefault="00F366B6" w:rsidP="001E7CD2">
      <w:pPr>
        <w:pStyle w:val="Titolo21"/>
        <w:keepNext/>
        <w:keepLines/>
        <w:shd w:val="clear" w:color="auto" w:fill="auto"/>
        <w:spacing w:before="0" w:after="240" w:line="24" w:lineRule="atLeast"/>
        <w:ind w:left="941" w:hanging="941"/>
      </w:pPr>
      <w:bookmarkStart w:id="11" w:name="_Toc56411533"/>
      <w:r w:rsidRPr="001E7CD2">
        <w:t>Art. 1</w:t>
      </w:r>
      <w:r w:rsidR="00D65A31">
        <w:t>2</w:t>
      </w:r>
      <w:r w:rsidRPr="001E7CD2">
        <w:t xml:space="preserve"> - Rimborsi</w:t>
      </w:r>
      <w:bookmarkEnd w:id="11"/>
      <w:r w:rsidRPr="001E7CD2">
        <w:t xml:space="preserve"> </w:t>
      </w:r>
    </w:p>
    <w:p w14:paraId="4F3FFE11" w14:textId="18525344" w:rsidR="00F366B6" w:rsidRPr="00671502" w:rsidRDefault="00F366B6" w:rsidP="0090526B">
      <w:pPr>
        <w:pStyle w:val="Nessunaspaziatura"/>
        <w:numPr>
          <w:ilvl w:val="0"/>
          <w:numId w:val="16"/>
        </w:numPr>
        <w:spacing w:after="120" w:line="24" w:lineRule="atLeast"/>
        <w:jc w:val="both"/>
        <w:rPr>
          <w:rFonts w:ascii="Times New Roman" w:hAnsi="Times New Roman" w:cs="Times New Roman"/>
        </w:rPr>
      </w:pPr>
      <w:r w:rsidRPr="00671502">
        <w:rPr>
          <w:rFonts w:ascii="Times New Roman" w:hAnsi="Times New Roman" w:cs="Times New Roman"/>
        </w:rPr>
        <w:t xml:space="preserve">I soggetti obbligati al pagamento del canone, possono richiedere, con apposita istanza, il rimborso delle somme versate e non dovute entro il termine di cinque anni dal giorno del pagamento, ovvero da quello in cui è stato definitivamente accertato il diritto alla restituzione. </w:t>
      </w:r>
    </w:p>
    <w:p w14:paraId="35A183B1" w14:textId="4EDB1C30" w:rsidR="00F366B6" w:rsidRPr="00671502" w:rsidRDefault="00F366B6" w:rsidP="0090526B">
      <w:pPr>
        <w:pStyle w:val="Nessunaspaziatura"/>
        <w:numPr>
          <w:ilvl w:val="0"/>
          <w:numId w:val="16"/>
        </w:numPr>
        <w:spacing w:after="120" w:line="24" w:lineRule="atLeast"/>
        <w:jc w:val="both"/>
        <w:rPr>
          <w:rFonts w:ascii="Times New Roman" w:hAnsi="Times New Roman" w:cs="Times New Roman"/>
        </w:rPr>
      </w:pPr>
      <w:r w:rsidRPr="00671502">
        <w:rPr>
          <w:rFonts w:ascii="Times New Roman" w:hAnsi="Times New Roman" w:cs="Times New Roman"/>
        </w:rPr>
        <w:t xml:space="preserve">Il rimborso del canone riconosciuto non dovuto è disposto dal Comune entro centottanta giorni dalla data del ricevimento della domanda. Su tale somma spettano gli interessi calcolati al tasso legale.  </w:t>
      </w:r>
    </w:p>
    <w:p w14:paraId="64978F3C" w14:textId="20DA4880" w:rsidR="00F366B6" w:rsidRPr="00DE43CB" w:rsidRDefault="00F366B6" w:rsidP="0090526B">
      <w:pPr>
        <w:pStyle w:val="Nessunaspaziatura"/>
        <w:numPr>
          <w:ilvl w:val="0"/>
          <w:numId w:val="16"/>
        </w:numPr>
        <w:spacing w:after="120" w:line="24" w:lineRule="atLeast"/>
        <w:jc w:val="both"/>
        <w:rPr>
          <w:rFonts w:ascii="Times New Roman" w:hAnsi="Times New Roman" w:cs="Times New Roman"/>
        </w:rPr>
      </w:pPr>
      <w:r w:rsidRPr="00DE43CB">
        <w:rPr>
          <w:rFonts w:ascii="Times New Roman" w:hAnsi="Times New Roman" w:cs="Times New Roman"/>
        </w:rPr>
        <w:t xml:space="preserve">Non si procede al rimborso per somme inferiori a € </w:t>
      </w:r>
      <w:r w:rsidR="00DE43CB" w:rsidRPr="00DE43CB">
        <w:rPr>
          <w:rFonts w:ascii="Times New Roman" w:hAnsi="Times New Roman" w:cs="Times New Roman"/>
        </w:rPr>
        <w:t>10,00</w:t>
      </w:r>
      <w:r w:rsidRPr="00DE43CB">
        <w:rPr>
          <w:rFonts w:ascii="Times New Roman" w:hAnsi="Times New Roman" w:cs="Times New Roman"/>
        </w:rPr>
        <w:t xml:space="preserve"> </w:t>
      </w:r>
      <w:r w:rsidR="00F6481B">
        <w:rPr>
          <w:rFonts w:ascii="Times New Roman" w:hAnsi="Times New Roman" w:cs="Times New Roman"/>
        </w:rPr>
        <w:t>.-</w:t>
      </w:r>
    </w:p>
    <w:p w14:paraId="2DAE4F28" w14:textId="77777777" w:rsidR="00F366B6" w:rsidRPr="00671502" w:rsidRDefault="00F366B6" w:rsidP="0090526B">
      <w:pPr>
        <w:pStyle w:val="Nessunaspaziatura"/>
        <w:spacing w:after="120" w:line="24" w:lineRule="atLeast"/>
        <w:jc w:val="both"/>
        <w:rPr>
          <w:rFonts w:ascii="Times New Roman" w:hAnsi="Times New Roman" w:cs="Times New Roman"/>
        </w:rPr>
      </w:pPr>
    </w:p>
    <w:p w14:paraId="2801C3F6" w14:textId="2C940D8B" w:rsidR="00F366B6" w:rsidRPr="00671502" w:rsidRDefault="00F366B6" w:rsidP="001E7CD2">
      <w:pPr>
        <w:pStyle w:val="Titolo21"/>
        <w:keepNext/>
        <w:keepLines/>
        <w:shd w:val="clear" w:color="auto" w:fill="auto"/>
        <w:spacing w:before="0" w:after="240" w:line="24" w:lineRule="atLeast"/>
        <w:ind w:left="941" w:hanging="941"/>
      </w:pPr>
      <w:bookmarkStart w:id="12" w:name="_Toc56411534"/>
      <w:r w:rsidRPr="001E7CD2">
        <w:t>Art</w:t>
      </w:r>
      <w:r w:rsidR="00D910A2" w:rsidRPr="001E7CD2">
        <w:t>.</w:t>
      </w:r>
      <w:r w:rsidRPr="001E7CD2">
        <w:t xml:space="preserve"> </w:t>
      </w:r>
      <w:r w:rsidR="00D910A2" w:rsidRPr="001E7CD2">
        <w:t>1</w:t>
      </w:r>
      <w:r w:rsidR="00D65A31">
        <w:t>3</w:t>
      </w:r>
      <w:r w:rsidRPr="001E7CD2">
        <w:t xml:space="preserve"> </w:t>
      </w:r>
      <w:r w:rsidR="00D910A2" w:rsidRPr="001E7CD2">
        <w:t>-</w:t>
      </w:r>
      <w:r w:rsidRPr="001E7CD2">
        <w:t xml:space="preserve"> Contenzioso</w:t>
      </w:r>
      <w:bookmarkEnd w:id="12"/>
      <w:r w:rsidRPr="001E7CD2">
        <w:t xml:space="preserve"> </w:t>
      </w:r>
    </w:p>
    <w:p w14:paraId="117F9A3E" w14:textId="7D11BC0A" w:rsidR="00F366B6" w:rsidRPr="001E7CD2" w:rsidRDefault="00F366B6" w:rsidP="0090526B">
      <w:pPr>
        <w:pStyle w:val="Nessunaspaziatura"/>
        <w:numPr>
          <w:ilvl w:val="0"/>
          <w:numId w:val="17"/>
        </w:numPr>
        <w:spacing w:after="120" w:line="24" w:lineRule="atLeast"/>
        <w:jc w:val="both"/>
        <w:rPr>
          <w:rFonts w:ascii="Times New Roman" w:hAnsi="Times New Roman" w:cs="Times New Roman"/>
        </w:rPr>
      </w:pPr>
      <w:r w:rsidRPr="00671502">
        <w:rPr>
          <w:rFonts w:ascii="Times New Roman" w:hAnsi="Times New Roman" w:cs="Times New Roman"/>
        </w:rPr>
        <w:t xml:space="preserve">Le controversie concernenti l’applicazione del canone restano riservate all’autorità giudiziaria ordinaria. </w:t>
      </w:r>
    </w:p>
    <w:p w14:paraId="674CEB5A" w14:textId="77777777" w:rsidR="00F366B6" w:rsidRPr="00671502" w:rsidRDefault="00F366B6" w:rsidP="0090526B">
      <w:pPr>
        <w:pStyle w:val="Nessunaspaziatura"/>
        <w:spacing w:after="120" w:line="24" w:lineRule="atLeast"/>
        <w:jc w:val="both"/>
        <w:rPr>
          <w:rFonts w:ascii="Times New Roman" w:hAnsi="Times New Roman" w:cs="Times New Roman"/>
        </w:rPr>
      </w:pPr>
    </w:p>
    <w:p w14:paraId="4FC015D2" w14:textId="7260D532" w:rsidR="00F366B6" w:rsidRPr="00671502" w:rsidRDefault="00F366B6" w:rsidP="001E7CD2">
      <w:pPr>
        <w:pStyle w:val="Titolo21"/>
        <w:keepNext/>
        <w:keepLines/>
        <w:shd w:val="clear" w:color="auto" w:fill="auto"/>
        <w:spacing w:before="0" w:after="240" w:line="24" w:lineRule="atLeast"/>
        <w:ind w:left="941" w:hanging="941"/>
      </w:pPr>
      <w:bookmarkStart w:id="13" w:name="_Toc56411535"/>
      <w:r w:rsidRPr="001E7CD2">
        <w:t>Art</w:t>
      </w:r>
      <w:r w:rsidR="00D910A2" w:rsidRPr="001E7CD2">
        <w:t>.</w:t>
      </w:r>
      <w:r w:rsidRPr="001E7CD2">
        <w:t xml:space="preserve"> </w:t>
      </w:r>
      <w:r w:rsidR="00D910A2" w:rsidRPr="001E7CD2">
        <w:t>1</w:t>
      </w:r>
      <w:r w:rsidR="00D65A31">
        <w:t>4</w:t>
      </w:r>
      <w:r w:rsidRPr="001E7CD2">
        <w:t xml:space="preserve"> </w:t>
      </w:r>
      <w:r w:rsidR="00D910A2" w:rsidRPr="001E7CD2">
        <w:t>-</w:t>
      </w:r>
      <w:r w:rsidRPr="001E7CD2">
        <w:t xml:space="preserve"> Trattamento dei dati personali</w:t>
      </w:r>
      <w:bookmarkEnd w:id="13"/>
      <w:r w:rsidRPr="001E7CD2">
        <w:t xml:space="preserve"> </w:t>
      </w:r>
    </w:p>
    <w:p w14:paraId="39858E7A" w14:textId="4FBB91ED" w:rsidR="00604380" w:rsidRPr="001E7CD2" w:rsidRDefault="00F366B6" w:rsidP="001E7CD2">
      <w:pPr>
        <w:pStyle w:val="Nessunaspaziatura"/>
        <w:numPr>
          <w:ilvl w:val="0"/>
          <w:numId w:val="18"/>
        </w:numPr>
        <w:spacing w:after="120" w:line="24" w:lineRule="atLeast"/>
        <w:jc w:val="both"/>
        <w:rPr>
          <w:rFonts w:ascii="Times New Roman" w:hAnsi="Times New Roman" w:cs="Times New Roman"/>
        </w:rPr>
      </w:pPr>
      <w:r w:rsidRPr="00671502">
        <w:rPr>
          <w:rFonts w:ascii="Times New Roman" w:hAnsi="Times New Roman" w:cs="Times New Roman"/>
        </w:rPr>
        <w:t>I dati acquisiti al fine dell’applicazione del canone sono trattati nel rispetto del Regolamento 679/2016/UE.</w:t>
      </w:r>
    </w:p>
    <w:p w14:paraId="4774AD59" w14:textId="77777777" w:rsidR="00604380" w:rsidRPr="00671502" w:rsidRDefault="00604380" w:rsidP="0090526B">
      <w:pPr>
        <w:widowControl/>
        <w:tabs>
          <w:tab w:val="left" w:pos="283"/>
        </w:tabs>
        <w:overflowPunct w:val="0"/>
        <w:autoSpaceDE w:val="0"/>
        <w:autoSpaceDN w:val="0"/>
        <w:adjustRightInd w:val="0"/>
        <w:spacing w:after="120" w:line="24" w:lineRule="atLeast"/>
        <w:jc w:val="both"/>
        <w:textAlignment w:val="baseline"/>
        <w:rPr>
          <w:rFonts w:ascii="Times New Roman" w:eastAsia="Times New Roman" w:hAnsi="Times New Roman" w:cs="Times New Roman"/>
          <w:bCs/>
        </w:rPr>
      </w:pPr>
    </w:p>
    <w:p w14:paraId="6C9FBDA7" w14:textId="2FDDAB2B" w:rsidR="00F366B6" w:rsidRPr="001E7CD2" w:rsidRDefault="00F366B6" w:rsidP="001E7CD2">
      <w:pPr>
        <w:pStyle w:val="Titolo21"/>
        <w:keepNext/>
        <w:keepLines/>
        <w:shd w:val="clear" w:color="auto" w:fill="auto"/>
        <w:spacing w:before="0" w:after="240" w:line="24" w:lineRule="atLeast"/>
        <w:ind w:left="941" w:hanging="941"/>
      </w:pPr>
      <w:bookmarkStart w:id="14" w:name="_Toc56411536"/>
      <w:r w:rsidRPr="001E7CD2">
        <w:t>Art</w:t>
      </w:r>
      <w:r w:rsidR="00D910A2" w:rsidRPr="001E7CD2">
        <w:t>.</w:t>
      </w:r>
      <w:r w:rsidRPr="001E7CD2">
        <w:t xml:space="preserve"> </w:t>
      </w:r>
      <w:r w:rsidR="00D910A2" w:rsidRPr="001E7CD2">
        <w:t>1</w:t>
      </w:r>
      <w:r w:rsidR="00D65A31">
        <w:t>5</w:t>
      </w:r>
      <w:r w:rsidRPr="001E7CD2">
        <w:t xml:space="preserve"> </w:t>
      </w:r>
      <w:r w:rsidR="00D910A2" w:rsidRPr="001E7CD2">
        <w:t xml:space="preserve">- </w:t>
      </w:r>
      <w:r w:rsidRPr="001E7CD2">
        <w:t>Norme transitorie</w:t>
      </w:r>
      <w:bookmarkEnd w:id="14"/>
      <w:r w:rsidRPr="001E7CD2">
        <w:t xml:space="preserve"> </w:t>
      </w:r>
      <w:r w:rsidR="00DA66AA">
        <w:t>ed applicabilità delle stesse alle fiere</w:t>
      </w:r>
    </w:p>
    <w:p w14:paraId="624683D0" w14:textId="1E9E24CD" w:rsidR="00363A59" w:rsidRPr="00FE3E80" w:rsidRDefault="00C777D3" w:rsidP="00363A59">
      <w:pPr>
        <w:pStyle w:val="Paragrafoelenco"/>
        <w:numPr>
          <w:ilvl w:val="0"/>
          <w:numId w:val="19"/>
        </w:numPr>
        <w:spacing w:after="120" w:line="24" w:lineRule="atLeast"/>
        <w:contextualSpacing w:val="0"/>
        <w:jc w:val="both"/>
        <w:rPr>
          <w:rFonts w:ascii="Times New Roman" w:eastAsia="Times New Roman" w:hAnsi="Times New Roman" w:cs="Times New Roman"/>
          <w:bCs/>
        </w:rPr>
      </w:pPr>
      <w:r w:rsidRPr="00FE3E80">
        <w:rPr>
          <w:rFonts w:ascii="Times New Roman" w:eastAsia="Times New Roman" w:hAnsi="Times New Roman" w:cs="Times New Roman"/>
          <w:bCs/>
        </w:rPr>
        <w:t>Il</w:t>
      </w:r>
      <w:r w:rsidR="006B0F76" w:rsidRPr="00FE3E80">
        <w:rPr>
          <w:rFonts w:ascii="Times New Roman" w:eastAsia="Times New Roman" w:hAnsi="Times New Roman" w:cs="Times New Roman"/>
          <w:bCs/>
        </w:rPr>
        <w:t xml:space="preserve"> presente r</w:t>
      </w:r>
      <w:r w:rsidRPr="00FE3E80">
        <w:rPr>
          <w:rFonts w:ascii="Times New Roman" w:eastAsia="Times New Roman" w:hAnsi="Times New Roman" w:cs="Times New Roman"/>
          <w:bCs/>
        </w:rPr>
        <w:t>egolamento</w:t>
      </w:r>
      <w:r w:rsidR="006B0F76" w:rsidRPr="00FE3E80">
        <w:rPr>
          <w:rFonts w:ascii="Times New Roman" w:eastAsia="Times New Roman" w:hAnsi="Times New Roman" w:cs="Times New Roman"/>
          <w:bCs/>
        </w:rPr>
        <w:t xml:space="preserve"> ha natura speciale rispetto al Regolamento Comunale</w:t>
      </w:r>
      <w:r w:rsidRPr="00FE3E80">
        <w:rPr>
          <w:rFonts w:ascii="Times New Roman" w:eastAsia="Times New Roman" w:hAnsi="Times New Roman" w:cs="Times New Roman"/>
          <w:bCs/>
        </w:rPr>
        <w:t xml:space="preserve"> </w:t>
      </w:r>
      <w:r w:rsidR="00363A59" w:rsidRPr="00FE3E80">
        <w:rPr>
          <w:rFonts w:ascii="Times New Roman" w:eastAsia="Times New Roman" w:hAnsi="Times New Roman" w:cs="Times New Roman"/>
          <w:bCs/>
        </w:rPr>
        <w:t>sul CANONE UNICO (EX IMPOSTA PUBBLICITA', PUBBLICHE AFFISSIONI E T.O.S.A.P.).</w:t>
      </w:r>
      <w:r w:rsidRPr="00FE3E80">
        <w:rPr>
          <w:rFonts w:ascii="Times New Roman" w:eastAsia="Times New Roman" w:hAnsi="Times New Roman" w:cs="Times New Roman"/>
          <w:bCs/>
        </w:rPr>
        <w:t xml:space="preserve"> approvato con delibera del Consiglio Comunale n. </w:t>
      </w:r>
      <w:r w:rsidR="00363A59" w:rsidRPr="00FE3E80">
        <w:rPr>
          <w:rFonts w:ascii="Times New Roman" w:eastAsia="Times New Roman" w:hAnsi="Times New Roman" w:cs="Times New Roman"/>
          <w:bCs/>
        </w:rPr>
        <w:t>07/2021</w:t>
      </w:r>
      <w:r w:rsidR="00C92D50">
        <w:rPr>
          <w:rFonts w:ascii="Times New Roman" w:eastAsia="Times New Roman" w:hAnsi="Times New Roman" w:cs="Times New Roman"/>
          <w:bCs/>
        </w:rPr>
        <w:t xml:space="preserve"> ed rispetto al </w:t>
      </w:r>
      <w:r w:rsidR="00C92D50" w:rsidRPr="008E013E">
        <w:rPr>
          <w:rFonts w:ascii="Times New Roman" w:hAnsi="Times New Roman" w:cs="Times New Roman"/>
        </w:rPr>
        <w:t>Regolamento Comunale per l’esercizio del commercio su aree pubbliche e della normativa speciale di settore</w:t>
      </w:r>
      <w:r w:rsidR="00363A59" w:rsidRPr="00FE3E80">
        <w:rPr>
          <w:rFonts w:ascii="Times New Roman" w:eastAsia="Times New Roman" w:hAnsi="Times New Roman" w:cs="Times New Roman"/>
          <w:bCs/>
        </w:rPr>
        <w:t>.</w:t>
      </w:r>
    </w:p>
    <w:p w14:paraId="13122FEB" w14:textId="417C6290" w:rsidR="00F366B6" w:rsidRDefault="00363A59" w:rsidP="00363A59">
      <w:pPr>
        <w:pStyle w:val="Paragrafoelenco"/>
        <w:numPr>
          <w:ilvl w:val="0"/>
          <w:numId w:val="19"/>
        </w:numPr>
        <w:spacing w:after="120" w:line="24" w:lineRule="atLeast"/>
        <w:contextualSpacing w:val="0"/>
        <w:jc w:val="both"/>
        <w:rPr>
          <w:rFonts w:ascii="Times New Roman" w:eastAsia="Times New Roman" w:hAnsi="Times New Roman" w:cs="Times New Roman"/>
          <w:bCs/>
        </w:rPr>
      </w:pPr>
      <w:r w:rsidRPr="00FE3E80">
        <w:rPr>
          <w:rFonts w:ascii="Times New Roman" w:eastAsia="Times New Roman" w:hAnsi="Times New Roman" w:cs="Times New Roman"/>
          <w:bCs/>
        </w:rPr>
        <w:t>La Giunta Municipale</w:t>
      </w:r>
      <w:r w:rsidR="00C777D3" w:rsidRPr="00FE3E80">
        <w:rPr>
          <w:rFonts w:ascii="Times New Roman" w:eastAsia="Times New Roman" w:hAnsi="Times New Roman" w:cs="Times New Roman"/>
          <w:bCs/>
        </w:rPr>
        <w:t xml:space="preserve"> </w:t>
      </w:r>
      <w:r w:rsidRPr="00FE3E80">
        <w:rPr>
          <w:rFonts w:ascii="Times New Roman" w:eastAsia="Times New Roman" w:hAnsi="Times New Roman" w:cs="Times New Roman"/>
          <w:bCs/>
        </w:rPr>
        <w:t xml:space="preserve">con apposita </w:t>
      </w:r>
      <w:r w:rsidR="00C777D3" w:rsidRPr="00FE3E80">
        <w:rPr>
          <w:rFonts w:ascii="Times New Roman" w:eastAsia="Times New Roman" w:hAnsi="Times New Roman" w:cs="Times New Roman"/>
          <w:bCs/>
        </w:rPr>
        <w:t xml:space="preserve">delibera </w:t>
      </w:r>
      <w:r w:rsidR="00DD1A17">
        <w:rPr>
          <w:rFonts w:ascii="Times New Roman" w:eastAsia="Times New Roman" w:hAnsi="Times New Roman" w:cs="Times New Roman"/>
          <w:bCs/>
        </w:rPr>
        <w:t>stabilisce le tariffe, che costituiranno parte integrante del presente regolamento.</w:t>
      </w:r>
    </w:p>
    <w:p w14:paraId="65FC5195" w14:textId="7BB6B3FC" w:rsidR="00DA66AA" w:rsidRPr="00B42AB3" w:rsidRDefault="00DA66AA" w:rsidP="00B42AB3">
      <w:pPr>
        <w:pStyle w:val="Paragrafoelenco"/>
        <w:numPr>
          <w:ilvl w:val="0"/>
          <w:numId w:val="19"/>
        </w:numPr>
        <w:spacing w:after="120" w:line="24" w:lineRule="atLeast"/>
        <w:contextualSpacing w:val="0"/>
        <w:jc w:val="both"/>
        <w:rPr>
          <w:rFonts w:ascii="Times New Roman" w:eastAsia="Times New Roman" w:hAnsi="Times New Roman" w:cs="Times New Roman"/>
          <w:bCs/>
        </w:rPr>
      </w:pPr>
      <w:r>
        <w:rPr>
          <w:rFonts w:ascii="Times New Roman" w:eastAsia="Times New Roman" w:hAnsi="Times New Roman" w:cs="Times New Roman"/>
          <w:bCs/>
        </w:rPr>
        <w:t xml:space="preserve">Le norme </w:t>
      </w:r>
      <w:r w:rsidR="00B42AB3">
        <w:rPr>
          <w:rFonts w:ascii="Times New Roman" w:eastAsia="Times New Roman" w:hAnsi="Times New Roman" w:cs="Times New Roman"/>
          <w:bCs/>
        </w:rPr>
        <w:t>dell’</w:t>
      </w:r>
      <w:r>
        <w:rPr>
          <w:rFonts w:ascii="Times New Roman" w:eastAsia="Times New Roman" w:hAnsi="Times New Roman" w:cs="Times New Roman"/>
          <w:bCs/>
        </w:rPr>
        <w:t xml:space="preserve">art. 4, </w:t>
      </w:r>
      <w:r w:rsidR="00B42AB3">
        <w:rPr>
          <w:rFonts w:ascii="Times New Roman" w:eastAsia="Times New Roman" w:hAnsi="Times New Roman" w:cs="Times New Roman"/>
          <w:bCs/>
        </w:rPr>
        <w:t xml:space="preserve"> dei commi </w:t>
      </w:r>
      <w:r>
        <w:rPr>
          <w:rFonts w:ascii="Times New Roman" w:eastAsia="Times New Roman" w:hAnsi="Times New Roman" w:cs="Times New Roman"/>
          <w:bCs/>
        </w:rPr>
        <w:t xml:space="preserve">6 e 7 </w:t>
      </w:r>
      <w:r w:rsidR="00B42AB3">
        <w:rPr>
          <w:rFonts w:ascii="Times New Roman" w:eastAsia="Times New Roman" w:hAnsi="Times New Roman" w:cs="Times New Roman"/>
          <w:bCs/>
        </w:rPr>
        <w:t>dell’</w:t>
      </w:r>
      <w:r>
        <w:rPr>
          <w:rFonts w:ascii="Times New Roman" w:eastAsia="Times New Roman" w:hAnsi="Times New Roman" w:cs="Times New Roman"/>
          <w:bCs/>
        </w:rPr>
        <w:t>art.5</w:t>
      </w:r>
      <w:r w:rsidR="00B42AB3">
        <w:rPr>
          <w:rFonts w:ascii="Times New Roman" w:eastAsia="Times New Roman" w:hAnsi="Times New Roman" w:cs="Times New Roman"/>
          <w:bCs/>
        </w:rPr>
        <w:t xml:space="preserve"> e dall’</w:t>
      </w:r>
      <w:r w:rsidRPr="00B42AB3">
        <w:rPr>
          <w:rFonts w:ascii="Times New Roman" w:eastAsia="Times New Roman" w:hAnsi="Times New Roman" w:cs="Times New Roman"/>
          <w:bCs/>
        </w:rPr>
        <w:t>art</w:t>
      </w:r>
      <w:r w:rsidR="00B42AB3">
        <w:rPr>
          <w:rFonts w:ascii="Times New Roman" w:eastAsia="Times New Roman" w:hAnsi="Times New Roman" w:cs="Times New Roman"/>
          <w:bCs/>
        </w:rPr>
        <w:t>t</w:t>
      </w:r>
      <w:r w:rsidRPr="00B42AB3">
        <w:rPr>
          <w:rFonts w:ascii="Times New Roman" w:eastAsia="Times New Roman" w:hAnsi="Times New Roman" w:cs="Times New Roman"/>
          <w:bCs/>
        </w:rPr>
        <w:t>. 6</w:t>
      </w:r>
      <w:r w:rsidR="00B42AB3">
        <w:rPr>
          <w:rFonts w:ascii="Times New Roman" w:eastAsia="Times New Roman" w:hAnsi="Times New Roman" w:cs="Times New Roman"/>
          <w:bCs/>
        </w:rPr>
        <w:t xml:space="preserve"> all’</w:t>
      </w:r>
      <w:r w:rsidR="00B42AB3" w:rsidRPr="00B42AB3">
        <w:rPr>
          <w:rFonts w:ascii="Times New Roman" w:eastAsia="Times New Roman" w:hAnsi="Times New Roman" w:cs="Times New Roman"/>
          <w:bCs/>
        </w:rPr>
        <w:t>art.</w:t>
      </w:r>
      <w:r w:rsidR="00B42AB3">
        <w:rPr>
          <w:rFonts w:ascii="Times New Roman" w:eastAsia="Times New Roman" w:hAnsi="Times New Roman" w:cs="Times New Roman"/>
          <w:bCs/>
        </w:rPr>
        <w:t xml:space="preserve"> 16 si applicano anche </w:t>
      </w:r>
      <w:r w:rsidR="00B42AB3">
        <w:rPr>
          <w:rFonts w:ascii="Times New Roman" w:eastAsia="Times New Roman" w:hAnsi="Times New Roman" w:cs="Times New Roman"/>
          <w:bCs/>
        </w:rPr>
        <w:lastRenderedPageBreak/>
        <w:t>alle fiere per quanto compatibili.</w:t>
      </w:r>
      <w:r w:rsidRPr="00B42AB3">
        <w:rPr>
          <w:rFonts w:ascii="Times New Roman" w:eastAsia="Times New Roman" w:hAnsi="Times New Roman" w:cs="Times New Roman"/>
          <w:bCs/>
        </w:rPr>
        <w:t xml:space="preserve"> </w:t>
      </w:r>
    </w:p>
    <w:p w14:paraId="60FC9A0E" w14:textId="36CA9D0F" w:rsidR="00F366B6" w:rsidRPr="00C777D3" w:rsidRDefault="00F366B6" w:rsidP="0090526B">
      <w:pPr>
        <w:pStyle w:val="Paragrafoelenco"/>
        <w:numPr>
          <w:ilvl w:val="0"/>
          <w:numId w:val="19"/>
        </w:numPr>
        <w:spacing w:after="120" w:line="24" w:lineRule="atLeast"/>
        <w:contextualSpacing w:val="0"/>
        <w:jc w:val="both"/>
        <w:rPr>
          <w:rFonts w:ascii="Times New Roman" w:eastAsia="Times New Roman" w:hAnsi="Times New Roman" w:cs="Times New Roman"/>
          <w:bCs/>
        </w:rPr>
      </w:pPr>
      <w:r w:rsidRPr="00C777D3">
        <w:rPr>
          <w:rFonts w:ascii="Times New Roman" w:eastAsia="Times New Roman" w:hAnsi="Times New Roman" w:cs="Times New Roman"/>
          <w:bCs/>
        </w:rPr>
        <w:t xml:space="preserve">Nel caso di gestione esternalizzata la gestione del canone è affidata, fino alla scadenza del relativo contratto, ai soggetti ai quali, alla data del 31 dicembre 2020, risulta affidato il servizio di gestione della tassa per l'occupazione di spazi ed aree pubbliche o del canone di occupazione di spazi ed aree pubbliche o dell'imposta comunale sulla pubblicità e dei diritti sulle pubbliche affissioni o del canone per l'autorizzazione all'installazione dei mezzi pubblicitari.  </w:t>
      </w:r>
    </w:p>
    <w:p w14:paraId="018CB225" w14:textId="77777777" w:rsidR="00D910A2" w:rsidRPr="00671502" w:rsidRDefault="00D910A2" w:rsidP="0090526B">
      <w:pPr>
        <w:spacing w:after="120" w:line="24" w:lineRule="atLeast"/>
        <w:jc w:val="both"/>
        <w:rPr>
          <w:rFonts w:ascii="Times New Roman" w:eastAsia="Times New Roman" w:hAnsi="Times New Roman" w:cs="Times New Roman"/>
          <w:bCs/>
        </w:rPr>
      </w:pPr>
    </w:p>
    <w:p w14:paraId="49C2DA8E" w14:textId="5F5EAB6C" w:rsidR="00F366B6" w:rsidRDefault="00F366B6" w:rsidP="3868D498">
      <w:pPr>
        <w:pStyle w:val="Titolo21"/>
        <w:shd w:val="clear" w:color="auto" w:fill="auto"/>
        <w:spacing w:before="0" w:after="240" w:line="24" w:lineRule="atLeast"/>
        <w:ind w:left="941" w:hanging="941"/>
      </w:pPr>
      <w:bookmarkStart w:id="15" w:name="_Toc56411537"/>
      <w:r>
        <w:t>Art</w:t>
      </w:r>
      <w:r w:rsidR="00D910A2">
        <w:t>.</w:t>
      </w:r>
      <w:r>
        <w:t xml:space="preserve"> </w:t>
      </w:r>
      <w:r w:rsidR="00D910A2">
        <w:t>1</w:t>
      </w:r>
      <w:r w:rsidR="00D65A31">
        <w:t>6</w:t>
      </w:r>
      <w:r w:rsidR="3DEC40AF">
        <w:t xml:space="preserve"> – Affidamento a terzi</w:t>
      </w:r>
      <w:bookmarkEnd w:id="15"/>
    </w:p>
    <w:p w14:paraId="70F12612" w14:textId="6E4E628B" w:rsidR="00DD1A17" w:rsidRDefault="3DEC40AF" w:rsidP="00DD1A17">
      <w:pPr>
        <w:pStyle w:val="Nessunaspaziatura"/>
        <w:spacing w:after="120"/>
        <w:ind w:left="720"/>
        <w:jc w:val="both"/>
        <w:rPr>
          <w:rFonts w:ascii="Times New Roman" w:hAnsi="Times New Roman" w:cs="Times New Roman"/>
          <w:color w:val="000000" w:themeColor="text1"/>
        </w:rPr>
      </w:pPr>
      <w:r w:rsidRPr="3868D498">
        <w:rPr>
          <w:rFonts w:ascii="Arial" w:eastAsia="Arial" w:hAnsi="Arial" w:cs="Arial"/>
          <w:color w:val="000000" w:themeColor="text1"/>
          <w:sz w:val="22"/>
          <w:szCs w:val="22"/>
        </w:rPr>
        <w:t>I</w:t>
      </w:r>
      <w:r w:rsidRPr="3868D498">
        <w:rPr>
          <w:rFonts w:ascii="Times New Roman" w:hAnsi="Times New Roman" w:cs="Times New Roman"/>
          <w:color w:val="000000" w:themeColor="text1"/>
        </w:rPr>
        <w:t xml:space="preserve">l Comune ai sensi dell’articolo 52 del D.lgs. 15 dicembre 1997 n° 446, può affidare in concessione ad uno dei soggetti iscritti all’albo di cui all’articolo 53 del </w:t>
      </w:r>
      <w:proofErr w:type="spellStart"/>
      <w:r w:rsidRPr="3868D498">
        <w:rPr>
          <w:rFonts w:ascii="Times New Roman" w:hAnsi="Times New Roman" w:cs="Times New Roman"/>
          <w:color w:val="000000" w:themeColor="text1"/>
        </w:rPr>
        <w:t>D.Lgs.</w:t>
      </w:r>
      <w:proofErr w:type="spellEnd"/>
      <w:r w:rsidRPr="3868D498">
        <w:rPr>
          <w:rFonts w:ascii="Times New Roman" w:hAnsi="Times New Roman" w:cs="Times New Roman"/>
          <w:color w:val="000000" w:themeColor="text1"/>
        </w:rPr>
        <w:t xml:space="preserve"> 15 dicembre 1997 n° 446, la gestione del canone ivi compresi i servizi di accertamento sul territorio a mezzo di agenti accertatori ai sensi dell’art. 1, comma 179, della Legge 296/2006 e riscossione anche coattiva del canone stesso, delle indennità e sanzioni connesse.</w:t>
      </w:r>
    </w:p>
    <w:p w14:paraId="25C4CD78" w14:textId="77777777" w:rsidR="00DD1A17" w:rsidRDefault="00DD1A17" w:rsidP="00DD1A17">
      <w:pPr>
        <w:pStyle w:val="Nessunaspaziatura"/>
        <w:spacing w:after="120"/>
        <w:ind w:left="720"/>
        <w:jc w:val="both"/>
        <w:rPr>
          <w:rFonts w:ascii="Times New Roman" w:hAnsi="Times New Roman" w:cs="Times New Roman"/>
          <w:color w:val="000000" w:themeColor="text1"/>
        </w:rPr>
      </w:pPr>
    </w:p>
    <w:p w14:paraId="1A582410" w14:textId="77777777" w:rsidR="00DD1A17" w:rsidRDefault="00DD1A17" w:rsidP="00DD1A17">
      <w:pPr>
        <w:pStyle w:val="Nessunaspaziatura"/>
        <w:spacing w:after="120"/>
        <w:jc w:val="both"/>
        <w:rPr>
          <w:rFonts w:ascii="Times New Roman" w:eastAsia="Arial" w:hAnsi="Times New Roman" w:cs="Times New Roman"/>
          <w:b/>
          <w:color w:val="000000" w:themeColor="text1"/>
          <w:sz w:val="22"/>
          <w:szCs w:val="22"/>
        </w:rPr>
      </w:pPr>
    </w:p>
    <w:p w14:paraId="426C457E" w14:textId="4EB2B7C8" w:rsidR="00DD1A17" w:rsidRDefault="00DD1A17" w:rsidP="00DD1A17">
      <w:pPr>
        <w:pStyle w:val="Nessunaspaziatura"/>
        <w:spacing w:after="120"/>
        <w:jc w:val="both"/>
        <w:rPr>
          <w:rFonts w:ascii="Times New Roman" w:eastAsia="Arial" w:hAnsi="Times New Roman" w:cs="Times New Roman"/>
          <w:b/>
          <w:color w:val="000000" w:themeColor="text1"/>
          <w:sz w:val="22"/>
          <w:szCs w:val="22"/>
        </w:rPr>
      </w:pPr>
      <w:r>
        <w:rPr>
          <w:rFonts w:ascii="Times New Roman" w:eastAsia="Arial" w:hAnsi="Times New Roman" w:cs="Times New Roman"/>
          <w:b/>
          <w:color w:val="000000" w:themeColor="text1"/>
          <w:sz w:val="22"/>
          <w:szCs w:val="22"/>
        </w:rPr>
        <w:t>______________________________</w:t>
      </w:r>
    </w:p>
    <w:p w14:paraId="50275ED0" w14:textId="116D3632" w:rsidR="00DD1A17" w:rsidRPr="00DD1A17" w:rsidRDefault="00DD1A17" w:rsidP="00DD1A17">
      <w:pPr>
        <w:pStyle w:val="Nessunaspaziatura"/>
        <w:spacing w:after="120"/>
        <w:jc w:val="both"/>
        <w:rPr>
          <w:rFonts w:ascii="Times New Roman" w:eastAsia="Arial" w:hAnsi="Times New Roman" w:cs="Times New Roman"/>
          <w:b/>
          <w:color w:val="000000" w:themeColor="text1"/>
          <w:sz w:val="22"/>
          <w:szCs w:val="22"/>
        </w:rPr>
      </w:pPr>
      <w:r w:rsidRPr="00DD1A17">
        <w:rPr>
          <w:rFonts w:ascii="Times New Roman" w:eastAsia="Arial" w:hAnsi="Times New Roman" w:cs="Times New Roman"/>
          <w:b/>
          <w:color w:val="000000" w:themeColor="text1"/>
          <w:sz w:val="22"/>
          <w:szCs w:val="22"/>
        </w:rPr>
        <w:t>ALLEGATI</w:t>
      </w:r>
    </w:p>
    <w:p w14:paraId="6EF1EB6A" w14:textId="0E2569AC" w:rsidR="00DD1A17" w:rsidRDefault="00DD1A17" w:rsidP="00DD1A17">
      <w:pPr>
        <w:pStyle w:val="Nessunaspaziatura"/>
        <w:spacing w:after="120"/>
        <w:jc w:val="both"/>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A_ PALNIMETRIA MERCATO</w:t>
      </w:r>
    </w:p>
    <w:p w14:paraId="47AE8B5E" w14:textId="47FAD025" w:rsidR="00DD1A17" w:rsidRDefault="00DD1A17" w:rsidP="00DD1A17">
      <w:pPr>
        <w:pStyle w:val="Nessunaspaziatura"/>
        <w:spacing w:after="120"/>
        <w:jc w:val="both"/>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B_ MAPPA FIERA</w:t>
      </w:r>
    </w:p>
    <w:p w14:paraId="3E651C48" w14:textId="0C1EF2E0" w:rsidR="00DD1A17" w:rsidRPr="00DD1A17" w:rsidRDefault="00DD1A17" w:rsidP="00DD1A17">
      <w:pPr>
        <w:pStyle w:val="Nessunaspaziatura"/>
        <w:spacing w:after="120"/>
        <w:jc w:val="both"/>
        <w:rPr>
          <w:rFonts w:ascii="Times New Roman" w:hAnsi="Times New Roman" w:cs="Times New Roman"/>
          <w:color w:val="000000" w:themeColor="text1"/>
        </w:rPr>
      </w:pPr>
      <w:r>
        <w:rPr>
          <w:rFonts w:ascii="Times New Roman" w:eastAsia="Arial" w:hAnsi="Times New Roman" w:cs="Times New Roman"/>
          <w:color w:val="000000" w:themeColor="text1"/>
          <w:sz w:val="22"/>
          <w:szCs w:val="22"/>
        </w:rPr>
        <w:t>C_ ELENCO E METRATURA POSTEGGI FIERA</w:t>
      </w:r>
    </w:p>
    <w:sectPr w:rsidR="00DD1A17" w:rsidRPr="00DD1A17" w:rsidSect="00AA4117">
      <w:headerReference w:type="even" r:id="rId12"/>
      <w:headerReference w:type="default" r:id="rId13"/>
      <w:footerReference w:type="even" r:id="rId14"/>
      <w:footerReference w:type="default" r:id="rId15"/>
      <w:headerReference w:type="first" r:id="rId16"/>
      <w:footerReference w:type="first" r:id="rId17"/>
      <w:pgSz w:w="11900" w:h="16840"/>
      <w:pgMar w:top="1418" w:right="1268" w:bottom="1560"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12ADF" w14:textId="77777777" w:rsidR="00F23047" w:rsidRDefault="00F23047" w:rsidP="00984CD8">
      <w:r>
        <w:separator/>
      </w:r>
    </w:p>
  </w:endnote>
  <w:endnote w:type="continuationSeparator" w:id="0">
    <w:p w14:paraId="23BD5126" w14:textId="77777777" w:rsidR="00F23047" w:rsidRDefault="00F23047" w:rsidP="0098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696CB" w14:textId="77777777" w:rsidR="001C3646" w:rsidRDefault="001C3646">
    <w:pPr>
      <w:rPr>
        <w:sz w:val="2"/>
        <w:szCs w:val="2"/>
      </w:rPr>
    </w:pPr>
    <w:r>
      <w:rPr>
        <w:noProof/>
        <w:lang w:bidi="ar-SA"/>
      </w:rPr>
      <mc:AlternateContent>
        <mc:Choice Requires="wps">
          <w:drawing>
            <wp:anchor distT="0" distB="0" distL="63500" distR="63500" simplePos="0" relativeHeight="314572428" behindDoc="1" locked="0" layoutInCell="1" allowOverlap="1" wp14:anchorId="00CDFAA9" wp14:editId="7915C66F">
              <wp:simplePos x="0" y="0"/>
              <wp:positionH relativeFrom="page">
                <wp:posOffset>3838575</wp:posOffset>
              </wp:positionH>
              <wp:positionV relativeFrom="page">
                <wp:posOffset>10122535</wp:posOffset>
              </wp:positionV>
              <wp:extent cx="121285" cy="138430"/>
              <wp:effectExtent l="0" t="0" r="0" b="31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BFD1E" w14:textId="77777777" w:rsidR="001C3646" w:rsidRDefault="001C3646">
                          <w:pPr>
                            <w:pStyle w:val="Intestazioneopidipagina0"/>
                            <w:shd w:val="clear" w:color="auto" w:fill="auto"/>
                            <w:spacing w:line="240" w:lineRule="auto"/>
                          </w:pPr>
                          <w:r>
                            <w:fldChar w:fldCharType="begin"/>
                          </w:r>
                          <w:r>
                            <w:instrText xml:space="preserve"> PAGE \* MERGEFORMAT </w:instrText>
                          </w:r>
                          <w:r>
                            <w:fldChar w:fldCharType="separate"/>
                          </w:r>
                          <w:r w:rsidRPr="00E45152">
                            <w:rPr>
                              <w:rStyle w:val="Intestazioneopidipagina95ptNongrassetto"/>
                              <w:noProof/>
                            </w:rPr>
                            <w:t>16</w:t>
                          </w:r>
                          <w:r>
                            <w:rPr>
                              <w:rStyle w:val="Intestazioneopidipagina95ptNongrassetto"/>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02.25pt;margin-top:797.05pt;width:9.55pt;height:1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" filled="f" stroked="f">
              <v:textbox style="mso-fit-shape-to-text:t" inset="0,0,0,0">
                <w:txbxContent>
                  <w:p w14:paraId="422BFD1E" w14:textId="77777777" w:rsidR="001C3646" w:rsidRDefault="001C3646">
                    <w:pPr>
                      <w:pStyle w:val="Intestazioneopidipagina0"/>
                      <w:shd w:val="clear" w:color="auto" w:fill="auto"/>
                      <w:spacing w:line="240" w:lineRule="auto"/>
                    </w:pPr>
                    <w:r>
                      <w:fldChar w:fldCharType="begin"/>
                    </w:r>
                    <w:r>
                      <w:instrText xml:space="preserve"> PAGE \* MERGEFORMAT </w:instrText>
                    </w:r>
                    <w:r>
                      <w:fldChar w:fldCharType="separate"/>
                    </w:r>
                    <w:r w:rsidRPr="00E45152">
                      <w:rPr>
                        <w:rStyle w:val="Intestazioneopidipagina95ptNongrassetto"/>
                        <w:noProof/>
                      </w:rPr>
                      <w:t>16</w:t>
                    </w:r>
                    <w:r>
                      <w:rPr>
                        <w:rStyle w:val="Intestazioneopidipagina95ptNongrassetto"/>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B8275" w14:textId="77777777" w:rsidR="001C3646" w:rsidRDefault="001C3646">
    <w:pPr>
      <w:rPr>
        <w:sz w:val="2"/>
        <w:szCs w:val="2"/>
      </w:rPr>
    </w:pPr>
    <w:r>
      <w:rPr>
        <w:noProof/>
        <w:lang w:bidi="ar-SA"/>
      </w:rPr>
      <mc:AlternateContent>
        <mc:Choice Requires="wps">
          <w:drawing>
            <wp:anchor distT="0" distB="0" distL="63500" distR="63500" simplePos="0" relativeHeight="314572429" behindDoc="1" locked="0" layoutInCell="1" allowOverlap="1" wp14:anchorId="536A947F" wp14:editId="3ACFC166">
              <wp:simplePos x="0" y="0"/>
              <wp:positionH relativeFrom="page">
                <wp:posOffset>3838575</wp:posOffset>
              </wp:positionH>
              <wp:positionV relativeFrom="page">
                <wp:posOffset>10122535</wp:posOffset>
              </wp:positionV>
              <wp:extent cx="121285" cy="138430"/>
              <wp:effectExtent l="0" t="0" r="0" b="31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120A1" w14:textId="08824B28" w:rsidR="001C3646" w:rsidRDefault="001C3646">
                          <w:pPr>
                            <w:pStyle w:val="Intestazioneopidipagin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02.25pt;margin-top:797.05pt;width:9.55pt;height:1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" filled="f" stroked="f">
              <v:textbox style="mso-fit-shape-to-text:t" inset="0,0,0,0">
                <w:txbxContent>
                  <w:p w14:paraId="322120A1" w14:textId="08824B28" w:rsidR="001C3646" w:rsidRDefault="001C3646">
                    <w:pPr>
                      <w:pStyle w:val="Intestazioneopidipagina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95968" w14:textId="77777777" w:rsidR="001C3646" w:rsidRDefault="001C3646">
    <w:pPr>
      <w:rPr>
        <w:sz w:val="2"/>
        <w:szCs w:val="2"/>
      </w:rPr>
    </w:pPr>
    <w:r>
      <w:rPr>
        <w:noProof/>
        <w:lang w:bidi="ar-SA"/>
      </w:rPr>
      <mc:AlternateContent>
        <mc:Choice Requires="wps">
          <w:drawing>
            <wp:anchor distT="0" distB="0" distL="63500" distR="63500" simplePos="0" relativeHeight="314572431" behindDoc="1" locked="0" layoutInCell="1" allowOverlap="1" wp14:anchorId="4F3B4A29" wp14:editId="3098D426">
              <wp:simplePos x="0" y="0"/>
              <wp:positionH relativeFrom="page">
                <wp:posOffset>3755390</wp:posOffset>
              </wp:positionH>
              <wp:positionV relativeFrom="page">
                <wp:posOffset>10040620</wp:posOffset>
              </wp:positionV>
              <wp:extent cx="60960" cy="138430"/>
              <wp:effectExtent l="2540" t="1270" r="254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F5B39" w14:textId="77777777" w:rsidR="001C3646" w:rsidRDefault="001C3646">
                          <w:pPr>
                            <w:pStyle w:val="Intestazioneopidipagina0"/>
                            <w:shd w:val="clear" w:color="auto" w:fill="auto"/>
                            <w:spacing w:line="240" w:lineRule="auto"/>
                          </w:pPr>
                          <w:r>
                            <w:fldChar w:fldCharType="begin"/>
                          </w:r>
                          <w:r>
                            <w:instrText xml:space="preserve"> PAGE \* MERGEFORMAT </w:instrText>
                          </w:r>
                          <w:r>
                            <w:fldChar w:fldCharType="separate"/>
                          </w:r>
                          <w:r w:rsidRPr="00050B56">
                            <w:rPr>
                              <w:rStyle w:val="Intestazioneopidipagina95ptNongrassetto"/>
                              <w:noProof/>
                            </w:rPr>
                            <w:t>4</w:t>
                          </w:r>
                          <w:r>
                            <w:rPr>
                              <w:rStyle w:val="Intestazioneopidipagina95ptNongrassetto"/>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295.7pt;margin-top:790.6pt;width:4.8pt;height:10.9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" filled="f" stroked="f">
              <v:textbox style="mso-fit-shape-to-text:t" inset="0,0,0,0">
                <w:txbxContent>
                  <w:p w14:paraId="252F5B39" w14:textId="77777777" w:rsidR="001C3646" w:rsidRDefault="001C3646">
                    <w:pPr>
                      <w:pStyle w:val="Intestazioneopidipagina0"/>
                      <w:shd w:val="clear" w:color="auto" w:fill="auto"/>
                      <w:spacing w:line="240" w:lineRule="auto"/>
                    </w:pPr>
                    <w:r>
                      <w:fldChar w:fldCharType="begin"/>
                    </w:r>
                    <w:r>
                      <w:instrText xml:space="preserve"> PAGE \* MERGEFORMAT </w:instrText>
                    </w:r>
                    <w:r>
                      <w:fldChar w:fldCharType="separate"/>
                    </w:r>
                    <w:r w:rsidRPr="00050B56">
                      <w:rPr>
                        <w:rStyle w:val="Intestazioneopidipagina95ptNongrassetto"/>
                        <w:noProof/>
                      </w:rPr>
                      <w:t>4</w:t>
                    </w:r>
                    <w:r>
                      <w:rPr>
                        <w:rStyle w:val="Intestazioneopidipagina95ptNongrassetto"/>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B56A9" w14:textId="77777777" w:rsidR="00F23047" w:rsidRDefault="00F23047"/>
  </w:footnote>
  <w:footnote w:type="continuationSeparator" w:id="0">
    <w:p w14:paraId="0C7B49F2" w14:textId="77777777" w:rsidR="00F23047" w:rsidRDefault="00F230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1626D" w14:textId="77777777" w:rsidR="00183FFE" w:rsidRDefault="00183FF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14438"/>
      <w:docPartObj>
        <w:docPartGallery w:val="Page Numbers (Margins)"/>
        <w:docPartUnique/>
      </w:docPartObj>
    </w:sdtPr>
    <w:sdtContent>
      <w:p w14:paraId="7D5C2884" w14:textId="1FA011C0" w:rsidR="00DD1A17" w:rsidRDefault="00DD1A17">
        <w:pPr>
          <w:pStyle w:val="Intestazione"/>
        </w:pPr>
        <w:r>
          <w:rPr>
            <w:noProof/>
          </w:rPr>
          <mc:AlternateContent>
            <mc:Choice Requires="wps">
              <w:drawing>
                <wp:anchor distT="0" distB="0" distL="114300" distR="114300" simplePos="0" relativeHeight="314574479" behindDoc="0" locked="0" layoutInCell="0" allowOverlap="1" wp14:anchorId="41BCFADF" wp14:editId="09F12205">
                  <wp:simplePos x="0" y="0"/>
                  <wp:positionH relativeFrom="rightMargin">
                    <wp:align>center</wp:align>
                  </wp:positionH>
                  <wp:positionV relativeFrom="page">
                    <wp:align>center</wp:align>
                  </wp:positionV>
                  <wp:extent cx="762000" cy="895350"/>
                  <wp:effectExtent l="0" t="0" r="0" b="0"/>
                  <wp:wrapNone/>
                  <wp:docPr id="55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Content>
                                <w:p w14:paraId="538B4849" w14:textId="77777777" w:rsidR="00DD1A17" w:rsidRDefault="00DD1A17">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183FFE" w:rsidRPr="00183FFE">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0;margin-top:0;width:60pt;height:70.5pt;z-index:314574479;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btegIAAPA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O5MBu16AgAA8AQAAA4AAAAA&#10;AAAAAAAAAAAALgIAAGRycy9lMm9Eb2MueG1sUEsBAi0AFAAGAAgAAAAhAGzVH9PZAAAABQEAAA8A&#10;AAAAAAAAAAAAAAAA1AQAAGRycy9kb3ducmV2LnhtbFBLBQYAAAAABAAEAPMAAADaBQAAAAA=&#10;" o:allowincell="f" stroked="f">
                  <v:textbox>
                    <w:txbxContent>
                      <w:sdt>
                        <w:sdtPr>
                          <w:rPr>
                            <w:rFonts w:asciiTheme="majorHAnsi" w:eastAsiaTheme="majorEastAsia" w:hAnsiTheme="majorHAnsi" w:cstheme="majorBidi"/>
                            <w:sz w:val="48"/>
                            <w:szCs w:val="48"/>
                          </w:rPr>
                          <w:id w:val="-1131474261"/>
                        </w:sdtPr>
                        <w:sdtContent>
                          <w:p w14:paraId="538B4849" w14:textId="77777777" w:rsidR="00DD1A17" w:rsidRDefault="00DD1A17">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183FFE" w:rsidRPr="00183FFE">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bookmarkStart w:id="16" w:name="_GoBack" w:displacedByCustomXml="prev"/>
  <w:bookmarkEnd w:id="16" w:displacedByCustomXml="prev"/>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F75C" w14:textId="77777777" w:rsidR="00183FFE" w:rsidRDefault="00183FF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6B9"/>
    <w:multiLevelType w:val="hybridMultilevel"/>
    <w:tmpl w:val="D25CAA64"/>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E5416F"/>
    <w:multiLevelType w:val="hybridMultilevel"/>
    <w:tmpl w:val="DD1614EE"/>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013A64"/>
    <w:multiLevelType w:val="hybridMultilevel"/>
    <w:tmpl w:val="77DA6970"/>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0C2BC1"/>
    <w:multiLevelType w:val="hybridMultilevel"/>
    <w:tmpl w:val="B1604334"/>
    <w:lvl w:ilvl="0" w:tplc="6786DF4C">
      <w:start w:val="1"/>
      <w:numFmt w:val="decimal"/>
      <w:lvlText w:val="%1."/>
      <w:lvlJc w:val="left"/>
      <w:pPr>
        <w:ind w:left="720" w:hanging="360"/>
      </w:pPr>
      <w:rPr>
        <w:b w:val="0"/>
        <w:bCs/>
      </w:rPr>
    </w:lvl>
    <w:lvl w:ilvl="1" w:tplc="74DC8E58">
      <w:start w:val="1"/>
      <w:numFmt w:val="lowerLetter"/>
      <w:lvlText w:val="%2."/>
      <w:lvlJc w:val="left"/>
      <w:pPr>
        <w:ind w:left="1440" w:hanging="360"/>
      </w:pPr>
      <w:rPr>
        <w:b w:val="0"/>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7330C1"/>
    <w:multiLevelType w:val="hybridMultilevel"/>
    <w:tmpl w:val="AFD4EDEC"/>
    <w:lvl w:ilvl="0" w:tplc="290C364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tplc="7CD2F84C">
      <w:numFmt w:val="decimal"/>
      <w:lvlText w:val=""/>
      <w:lvlJc w:val="left"/>
    </w:lvl>
    <w:lvl w:ilvl="2" w:tplc="397821EC">
      <w:numFmt w:val="decimal"/>
      <w:lvlText w:val=""/>
      <w:lvlJc w:val="left"/>
    </w:lvl>
    <w:lvl w:ilvl="3" w:tplc="A6BCF194">
      <w:numFmt w:val="decimal"/>
      <w:lvlText w:val=""/>
      <w:lvlJc w:val="left"/>
    </w:lvl>
    <w:lvl w:ilvl="4" w:tplc="551C7984">
      <w:numFmt w:val="decimal"/>
      <w:lvlText w:val=""/>
      <w:lvlJc w:val="left"/>
    </w:lvl>
    <w:lvl w:ilvl="5" w:tplc="4BCAE82C">
      <w:numFmt w:val="decimal"/>
      <w:lvlText w:val=""/>
      <w:lvlJc w:val="left"/>
    </w:lvl>
    <w:lvl w:ilvl="6" w:tplc="7E0C3422">
      <w:numFmt w:val="decimal"/>
      <w:lvlText w:val=""/>
      <w:lvlJc w:val="left"/>
    </w:lvl>
    <w:lvl w:ilvl="7" w:tplc="6BAE8126">
      <w:numFmt w:val="decimal"/>
      <w:lvlText w:val=""/>
      <w:lvlJc w:val="left"/>
    </w:lvl>
    <w:lvl w:ilvl="8" w:tplc="041A9AF0">
      <w:numFmt w:val="decimal"/>
      <w:lvlText w:val=""/>
      <w:lvlJc w:val="left"/>
    </w:lvl>
  </w:abstractNum>
  <w:abstractNum w:abstractNumId="5">
    <w:nsid w:val="22747010"/>
    <w:multiLevelType w:val="hybridMultilevel"/>
    <w:tmpl w:val="D25CAA64"/>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4882F62"/>
    <w:multiLevelType w:val="hybridMultilevel"/>
    <w:tmpl w:val="FCB68F64"/>
    <w:lvl w:ilvl="0" w:tplc="02BEA2A4">
      <w:start w:val="1"/>
      <w:numFmt w:val="decimal"/>
      <w:lvlText w:val="%1."/>
      <w:lvlJc w:val="left"/>
      <w:pPr>
        <w:ind w:left="720" w:hanging="360"/>
      </w:pPr>
      <w:rPr>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136345"/>
    <w:multiLevelType w:val="hybridMultilevel"/>
    <w:tmpl w:val="E85469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91605CB"/>
    <w:multiLevelType w:val="hybridMultilevel"/>
    <w:tmpl w:val="F104E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D0489C"/>
    <w:multiLevelType w:val="hybridMultilevel"/>
    <w:tmpl w:val="51545B70"/>
    <w:lvl w:ilvl="0" w:tplc="02BEA2A4">
      <w:start w:val="1"/>
      <w:numFmt w:val="decimal"/>
      <w:lvlText w:val="%1."/>
      <w:lvlJc w:val="left"/>
      <w:pPr>
        <w:ind w:left="720" w:hanging="360"/>
      </w:pPr>
      <w:rPr>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8D20E6"/>
    <w:multiLevelType w:val="hybridMultilevel"/>
    <w:tmpl w:val="A1444D80"/>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32F6946"/>
    <w:multiLevelType w:val="hybridMultilevel"/>
    <w:tmpl w:val="C084032C"/>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B0831"/>
    <w:multiLevelType w:val="hybridMultilevel"/>
    <w:tmpl w:val="F104E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D940D33"/>
    <w:multiLevelType w:val="hybridMultilevel"/>
    <w:tmpl w:val="CA96681C"/>
    <w:lvl w:ilvl="0" w:tplc="6786DF4C">
      <w:start w:val="1"/>
      <w:numFmt w:val="decimal"/>
      <w:lvlText w:val="%1."/>
      <w:lvlJc w:val="left"/>
      <w:pPr>
        <w:ind w:left="720" w:hanging="360"/>
      </w:pPr>
      <w:rPr>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28475F"/>
    <w:multiLevelType w:val="hybridMultilevel"/>
    <w:tmpl w:val="ABC8885E"/>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C06DC1"/>
    <w:multiLevelType w:val="hybridMultilevel"/>
    <w:tmpl w:val="CA96681C"/>
    <w:lvl w:ilvl="0" w:tplc="6786DF4C">
      <w:start w:val="1"/>
      <w:numFmt w:val="decimal"/>
      <w:lvlText w:val="%1."/>
      <w:lvlJc w:val="left"/>
      <w:pPr>
        <w:ind w:left="720" w:hanging="360"/>
      </w:pPr>
      <w:rPr>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418121C"/>
    <w:multiLevelType w:val="hybridMultilevel"/>
    <w:tmpl w:val="CA96681C"/>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8821F1"/>
    <w:multiLevelType w:val="hybridMultilevel"/>
    <w:tmpl w:val="B5DAD97E"/>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6CD62DB"/>
    <w:multiLevelType w:val="hybridMultilevel"/>
    <w:tmpl w:val="8F2ABFF6"/>
    <w:lvl w:ilvl="0" w:tplc="6786DF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8885438"/>
    <w:multiLevelType w:val="hybridMultilevel"/>
    <w:tmpl w:val="51545B70"/>
    <w:lvl w:ilvl="0" w:tplc="02BEA2A4">
      <w:start w:val="1"/>
      <w:numFmt w:val="decimal"/>
      <w:lvlText w:val="%1."/>
      <w:lvlJc w:val="left"/>
      <w:pPr>
        <w:ind w:left="720" w:hanging="360"/>
      </w:pPr>
      <w:rPr>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17"/>
  </w:num>
  <w:num w:numId="5">
    <w:abstractNumId w:val="10"/>
  </w:num>
  <w:num w:numId="6">
    <w:abstractNumId w:val="16"/>
  </w:num>
  <w:num w:numId="7">
    <w:abstractNumId w:val="1"/>
  </w:num>
  <w:num w:numId="8">
    <w:abstractNumId w:val="9"/>
  </w:num>
  <w:num w:numId="9">
    <w:abstractNumId w:val="15"/>
  </w:num>
  <w:num w:numId="10">
    <w:abstractNumId w:val="3"/>
  </w:num>
  <w:num w:numId="11">
    <w:abstractNumId w:val="13"/>
  </w:num>
  <w:num w:numId="12">
    <w:abstractNumId w:val="2"/>
  </w:num>
  <w:num w:numId="13">
    <w:abstractNumId w:val="19"/>
  </w:num>
  <w:num w:numId="14">
    <w:abstractNumId w:val="6"/>
  </w:num>
  <w:num w:numId="15">
    <w:abstractNumId w:val="7"/>
  </w:num>
  <w:num w:numId="16">
    <w:abstractNumId w:val="11"/>
  </w:num>
  <w:num w:numId="17">
    <w:abstractNumId w:val="18"/>
  </w:num>
  <w:num w:numId="18">
    <w:abstractNumId w:val="5"/>
  </w:num>
  <w:num w:numId="19">
    <w:abstractNumId w:val="0"/>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D8"/>
    <w:rsid w:val="00023DA6"/>
    <w:rsid w:val="00042ECE"/>
    <w:rsid w:val="00050B56"/>
    <w:rsid w:val="00052C11"/>
    <w:rsid w:val="000A76C9"/>
    <w:rsid w:val="000E0882"/>
    <w:rsid w:val="000E785B"/>
    <w:rsid w:val="0011288D"/>
    <w:rsid w:val="00117B25"/>
    <w:rsid w:val="001264D3"/>
    <w:rsid w:val="00126D23"/>
    <w:rsid w:val="001312FD"/>
    <w:rsid w:val="00145DD9"/>
    <w:rsid w:val="0015623A"/>
    <w:rsid w:val="00167D39"/>
    <w:rsid w:val="001703A9"/>
    <w:rsid w:val="001831E5"/>
    <w:rsid w:val="00183FFE"/>
    <w:rsid w:val="00185ECE"/>
    <w:rsid w:val="001C3646"/>
    <w:rsid w:val="001C6998"/>
    <w:rsid w:val="001C73A9"/>
    <w:rsid w:val="001D6DC1"/>
    <w:rsid w:val="001E0575"/>
    <w:rsid w:val="001E7CD2"/>
    <w:rsid w:val="001F0449"/>
    <w:rsid w:val="001F2F7E"/>
    <w:rsid w:val="0022297C"/>
    <w:rsid w:val="00222FA2"/>
    <w:rsid w:val="002374DB"/>
    <w:rsid w:val="00254661"/>
    <w:rsid w:val="00254C74"/>
    <w:rsid w:val="002601B8"/>
    <w:rsid w:val="002C1B88"/>
    <w:rsid w:val="002F558E"/>
    <w:rsid w:val="00313EE2"/>
    <w:rsid w:val="0032533E"/>
    <w:rsid w:val="0033161A"/>
    <w:rsid w:val="00363475"/>
    <w:rsid w:val="00363A59"/>
    <w:rsid w:val="00373375"/>
    <w:rsid w:val="00384636"/>
    <w:rsid w:val="003D5227"/>
    <w:rsid w:val="003E72DF"/>
    <w:rsid w:val="003F297A"/>
    <w:rsid w:val="00420B76"/>
    <w:rsid w:val="00427C64"/>
    <w:rsid w:val="0043331D"/>
    <w:rsid w:val="00436C50"/>
    <w:rsid w:val="0047074A"/>
    <w:rsid w:val="00482CCF"/>
    <w:rsid w:val="00487F33"/>
    <w:rsid w:val="00493E98"/>
    <w:rsid w:val="004C76F1"/>
    <w:rsid w:val="004E15CB"/>
    <w:rsid w:val="004E1D80"/>
    <w:rsid w:val="004E52CA"/>
    <w:rsid w:val="004E642F"/>
    <w:rsid w:val="004F645A"/>
    <w:rsid w:val="0050248D"/>
    <w:rsid w:val="005103A6"/>
    <w:rsid w:val="00512957"/>
    <w:rsid w:val="005432F5"/>
    <w:rsid w:val="00557744"/>
    <w:rsid w:val="00575CE2"/>
    <w:rsid w:val="00577BD7"/>
    <w:rsid w:val="00595372"/>
    <w:rsid w:val="005955E2"/>
    <w:rsid w:val="005B246D"/>
    <w:rsid w:val="005D7EA8"/>
    <w:rsid w:val="00604380"/>
    <w:rsid w:val="00620832"/>
    <w:rsid w:val="00626044"/>
    <w:rsid w:val="0065644B"/>
    <w:rsid w:val="00656889"/>
    <w:rsid w:val="00662AB5"/>
    <w:rsid w:val="00671502"/>
    <w:rsid w:val="00677833"/>
    <w:rsid w:val="00684EE9"/>
    <w:rsid w:val="00690513"/>
    <w:rsid w:val="00692499"/>
    <w:rsid w:val="006A3410"/>
    <w:rsid w:val="006B0F76"/>
    <w:rsid w:val="006C0AAC"/>
    <w:rsid w:val="006D5C48"/>
    <w:rsid w:val="006D5DD3"/>
    <w:rsid w:val="006E371C"/>
    <w:rsid w:val="00741BE2"/>
    <w:rsid w:val="00757534"/>
    <w:rsid w:val="007A181E"/>
    <w:rsid w:val="007A316D"/>
    <w:rsid w:val="007A7FAD"/>
    <w:rsid w:val="007C0F3B"/>
    <w:rsid w:val="007C6268"/>
    <w:rsid w:val="007E6C24"/>
    <w:rsid w:val="007F7B42"/>
    <w:rsid w:val="008415AD"/>
    <w:rsid w:val="00844814"/>
    <w:rsid w:val="00854C0C"/>
    <w:rsid w:val="008607CF"/>
    <w:rsid w:val="008671BD"/>
    <w:rsid w:val="00897C77"/>
    <w:rsid w:val="008B3FD7"/>
    <w:rsid w:val="008B4CA6"/>
    <w:rsid w:val="008B608F"/>
    <w:rsid w:val="008E013E"/>
    <w:rsid w:val="008F3053"/>
    <w:rsid w:val="00900996"/>
    <w:rsid w:val="0090526B"/>
    <w:rsid w:val="00915D09"/>
    <w:rsid w:val="00935183"/>
    <w:rsid w:val="00951B21"/>
    <w:rsid w:val="00955006"/>
    <w:rsid w:val="00974B23"/>
    <w:rsid w:val="00977DFA"/>
    <w:rsid w:val="00984CD8"/>
    <w:rsid w:val="00987B5A"/>
    <w:rsid w:val="009A3338"/>
    <w:rsid w:val="009B0C6A"/>
    <w:rsid w:val="009E162C"/>
    <w:rsid w:val="00A04619"/>
    <w:rsid w:val="00A2233E"/>
    <w:rsid w:val="00A24993"/>
    <w:rsid w:val="00A26FD1"/>
    <w:rsid w:val="00A77F32"/>
    <w:rsid w:val="00A9147E"/>
    <w:rsid w:val="00A979C9"/>
    <w:rsid w:val="00AA4117"/>
    <w:rsid w:val="00AD2177"/>
    <w:rsid w:val="00AD77CE"/>
    <w:rsid w:val="00B07B35"/>
    <w:rsid w:val="00B16CA0"/>
    <w:rsid w:val="00B23E5D"/>
    <w:rsid w:val="00B322A9"/>
    <w:rsid w:val="00B40995"/>
    <w:rsid w:val="00B42AB3"/>
    <w:rsid w:val="00B46355"/>
    <w:rsid w:val="00B517CC"/>
    <w:rsid w:val="00B82B7F"/>
    <w:rsid w:val="00B82D5B"/>
    <w:rsid w:val="00B96D23"/>
    <w:rsid w:val="00BB66CD"/>
    <w:rsid w:val="00BD4E42"/>
    <w:rsid w:val="00BF03B8"/>
    <w:rsid w:val="00BF0C23"/>
    <w:rsid w:val="00C24143"/>
    <w:rsid w:val="00C3082A"/>
    <w:rsid w:val="00C34FDE"/>
    <w:rsid w:val="00C61B5E"/>
    <w:rsid w:val="00C74EA1"/>
    <w:rsid w:val="00C777D3"/>
    <w:rsid w:val="00C813A8"/>
    <w:rsid w:val="00C845A8"/>
    <w:rsid w:val="00C85A85"/>
    <w:rsid w:val="00C85E95"/>
    <w:rsid w:val="00C92D50"/>
    <w:rsid w:val="00CD69E4"/>
    <w:rsid w:val="00CD7AE0"/>
    <w:rsid w:val="00CF2B44"/>
    <w:rsid w:val="00D141D5"/>
    <w:rsid w:val="00D3093A"/>
    <w:rsid w:val="00D33ACD"/>
    <w:rsid w:val="00D359BF"/>
    <w:rsid w:val="00D47BD3"/>
    <w:rsid w:val="00D65A31"/>
    <w:rsid w:val="00D7005C"/>
    <w:rsid w:val="00D700D3"/>
    <w:rsid w:val="00D90740"/>
    <w:rsid w:val="00D910A2"/>
    <w:rsid w:val="00D96EDF"/>
    <w:rsid w:val="00DA66AA"/>
    <w:rsid w:val="00DA6A6A"/>
    <w:rsid w:val="00DB46EB"/>
    <w:rsid w:val="00DD1A17"/>
    <w:rsid w:val="00DE43CB"/>
    <w:rsid w:val="00E000CC"/>
    <w:rsid w:val="00E04EA1"/>
    <w:rsid w:val="00E17DBC"/>
    <w:rsid w:val="00E20C7E"/>
    <w:rsid w:val="00E45152"/>
    <w:rsid w:val="00E728E7"/>
    <w:rsid w:val="00E811DE"/>
    <w:rsid w:val="00E94F19"/>
    <w:rsid w:val="00EE2BB4"/>
    <w:rsid w:val="00EF39FD"/>
    <w:rsid w:val="00EF7C03"/>
    <w:rsid w:val="00F16522"/>
    <w:rsid w:val="00F23047"/>
    <w:rsid w:val="00F30AC3"/>
    <w:rsid w:val="00F347D9"/>
    <w:rsid w:val="00F3492B"/>
    <w:rsid w:val="00F36646"/>
    <w:rsid w:val="00F366B6"/>
    <w:rsid w:val="00F52081"/>
    <w:rsid w:val="00F612F1"/>
    <w:rsid w:val="00F6481B"/>
    <w:rsid w:val="00F7060D"/>
    <w:rsid w:val="00F81547"/>
    <w:rsid w:val="00FC4638"/>
    <w:rsid w:val="00FD2564"/>
    <w:rsid w:val="00FD2F46"/>
    <w:rsid w:val="00FD6923"/>
    <w:rsid w:val="00FE3E80"/>
    <w:rsid w:val="00FE71DF"/>
    <w:rsid w:val="00FF4207"/>
    <w:rsid w:val="047E774B"/>
    <w:rsid w:val="3211A96B"/>
    <w:rsid w:val="3868D498"/>
    <w:rsid w:val="3DEC40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84CD8"/>
    <w:rPr>
      <w:color w:val="000000"/>
    </w:rPr>
  </w:style>
  <w:style w:type="paragraph" w:styleId="Titolo1">
    <w:name w:val="heading 1"/>
    <w:basedOn w:val="Normale"/>
    <w:next w:val="Normale"/>
    <w:link w:val="Titolo1Carattere"/>
    <w:uiPriority w:val="9"/>
    <w:qFormat/>
    <w:rsid w:val="0090526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rsid w:val="00984CD8"/>
    <w:rPr>
      <w:rFonts w:ascii="Times New Roman" w:eastAsia="Times New Roman" w:hAnsi="Times New Roman" w:cs="Times New Roman"/>
      <w:b/>
      <w:bCs/>
      <w:i w:val="0"/>
      <w:iCs w:val="0"/>
      <w:smallCaps w:val="0"/>
      <w:strike w:val="0"/>
      <w:sz w:val="48"/>
      <w:szCs w:val="48"/>
      <w:u w:val="none"/>
    </w:rPr>
  </w:style>
  <w:style w:type="character" w:customStyle="1" w:styleId="Corpodeltesto4">
    <w:name w:val="Corpo del testo (4)_"/>
    <w:basedOn w:val="Carpredefinitoparagrafo"/>
    <w:link w:val="Corpodeltesto40"/>
    <w:rsid w:val="00984CD8"/>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3"/>
    <w:rsid w:val="00984CD8"/>
    <w:rPr>
      <w:rFonts w:ascii="Times New Roman" w:eastAsia="Times New Roman" w:hAnsi="Times New Roman" w:cs="Times New Roman"/>
      <w:b w:val="0"/>
      <w:bCs w:val="0"/>
      <w:i w:val="0"/>
      <w:iCs w:val="0"/>
      <w:smallCaps w:val="0"/>
      <w:strike w:val="0"/>
      <w:u w:val="none"/>
    </w:rPr>
  </w:style>
  <w:style w:type="character" w:customStyle="1" w:styleId="Titolo10">
    <w:name w:val="Titolo #1_"/>
    <w:basedOn w:val="Carpredefinitoparagrafo"/>
    <w:link w:val="Titolo11"/>
    <w:rsid w:val="00984CD8"/>
    <w:rPr>
      <w:rFonts w:ascii="Times New Roman" w:eastAsia="Times New Roman" w:hAnsi="Times New Roman" w:cs="Times New Roman"/>
      <w:b/>
      <w:bCs/>
      <w:i w:val="0"/>
      <w:iCs w:val="0"/>
      <w:smallCaps w:val="0"/>
      <w:strike w:val="0"/>
      <w:sz w:val="32"/>
      <w:szCs w:val="32"/>
      <w:u w:val="none"/>
    </w:rPr>
  </w:style>
  <w:style w:type="character" w:customStyle="1" w:styleId="Intestazioneopidipagina">
    <w:name w:val="Intestazione o piè di pagina_"/>
    <w:basedOn w:val="Carpredefinitoparagrafo"/>
    <w:link w:val="Intestazioneopidipagina0"/>
    <w:rsid w:val="00984CD8"/>
    <w:rPr>
      <w:rFonts w:ascii="Times New Roman" w:eastAsia="Times New Roman" w:hAnsi="Times New Roman" w:cs="Times New Roman"/>
      <w:b/>
      <w:bCs/>
      <w:i w:val="0"/>
      <w:iCs w:val="0"/>
      <w:smallCaps w:val="0"/>
      <w:strike w:val="0"/>
      <w:u w:val="none"/>
    </w:rPr>
  </w:style>
  <w:style w:type="character" w:customStyle="1" w:styleId="Intestazioneopidipagina95ptNongrassetto">
    <w:name w:val="Intestazione o piè di pagina + 9;5 pt;Non grassetto"/>
    <w:basedOn w:val="Intestazioneopidipagina"/>
    <w:rsid w:val="00984CD8"/>
    <w:rPr>
      <w:rFonts w:ascii="Times New Roman" w:eastAsia="Times New Roman" w:hAnsi="Times New Roman" w:cs="Times New Roman"/>
      <w:b/>
      <w:bCs/>
      <w:i w:val="0"/>
      <w:iCs w:val="0"/>
      <w:smallCaps w:val="0"/>
      <w:strike w:val="0"/>
      <w:color w:val="000000"/>
      <w:spacing w:val="0"/>
      <w:w w:val="100"/>
      <w:position w:val="0"/>
      <w:sz w:val="19"/>
      <w:szCs w:val="19"/>
      <w:u w:val="none"/>
      <w:lang w:val="it-IT" w:eastAsia="it-IT" w:bidi="it-IT"/>
    </w:rPr>
  </w:style>
  <w:style w:type="character" w:customStyle="1" w:styleId="Corpodeltesto5">
    <w:name w:val="Corpo del testo (5)_"/>
    <w:basedOn w:val="Carpredefinitoparagrafo"/>
    <w:link w:val="Corpodeltesto50"/>
    <w:rsid w:val="00984CD8"/>
    <w:rPr>
      <w:rFonts w:ascii="Times New Roman" w:eastAsia="Times New Roman" w:hAnsi="Times New Roman" w:cs="Times New Roman"/>
      <w:b w:val="0"/>
      <w:bCs w:val="0"/>
      <w:i/>
      <w:iCs/>
      <w:smallCaps w:val="0"/>
      <w:strike w:val="0"/>
      <w:u w:val="none"/>
    </w:rPr>
  </w:style>
  <w:style w:type="character" w:customStyle="1" w:styleId="Corpodeltesto51">
    <w:name w:val="Corpo del testo (5)"/>
    <w:basedOn w:val="Corpodeltesto5"/>
    <w:rsid w:val="00984CD8"/>
    <w:rPr>
      <w:rFonts w:ascii="Times New Roman" w:eastAsia="Times New Roman" w:hAnsi="Times New Roman" w:cs="Times New Roman"/>
      <w:b w:val="0"/>
      <w:bCs w:val="0"/>
      <w:i/>
      <w:iCs/>
      <w:smallCaps w:val="0"/>
      <w:strike w:val="0"/>
      <w:color w:val="008000"/>
      <w:spacing w:val="0"/>
      <w:w w:val="100"/>
      <w:position w:val="0"/>
      <w:sz w:val="24"/>
      <w:szCs w:val="24"/>
      <w:u w:val="single"/>
      <w:lang w:val="it-IT" w:eastAsia="it-IT" w:bidi="it-IT"/>
    </w:rPr>
  </w:style>
  <w:style w:type="character" w:customStyle="1" w:styleId="Corpodeltesto41">
    <w:name w:val="Corpo del testo (4)"/>
    <w:basedOn w:val="Corpodeltesto4"/>
    <w:rsid w:val="00984CD8"/>
    <w:rPr>
      <w:rFonts w:ascii="Times New Roman" w:eastAsia="Times New Roman" w:hAnsi="Times New Roman" w:cs="Times New Roman"/>
      <w:b/>
      <w:bCs/>
      <w:i w:val="0"/>
      <w:iCs w:val="0"/>
      <w:smallCaps w:val="0"/>
      <w:strike w:val="0"/>
      <w:color w:val="008000"/>
      <w:spacing w:val="0"/>
      <w:w w:val="100"/>
      <w:position w:val="0"/>
      <w:sz w:val="24"/>
      <w:szCs w:val="24"/>
      <w:u w:val="single"/>
      <w:lang w:val="it-IT" w:eastAsia="it-IT" w:bidi="it-IT"/>
    </w:rPr>
  </w:style>
  <w:style w:type="character" w:customStyle="1" w:styleId="Corpodeltesto20">
    <w:name w:val="Corpo del testo (2)"/>
    <w:basedOn w:val="Corpodeltesto2"/>
    <w:rsid w:val="00984CD8"/>
    <w:rPr>
      <w:rFonts w:ascii="Times New Roman" w:eastAsia="Times New Roman" w:hAnsi="Times New Roman" w:cs="Times New Roman"/>
      <w:b w:val="0"/>
      <w:bCs w:val="0"/>
      <w:i w:val="0"/>
      <w:iCs w:val="0"/>
      <w:smallCaps w:val="0"/>
      <w:strike w:val="0"/>
      <w:color w:val="008000"/>
      <w:spacing w:val="0"/>
      <w:w w:val="100"/>
      <w:position w:val="0"/>
      <w:sz w:val="24"/>
      <w:szCs w:val="24"/>
      <w:u w:val="single"/>
      <w:lang w:val="it-IT" w:eastAsia="it-IT" w:bidi="it-IT"/>
    </w:rPr>
  </w:style>
  <w:style w:type="character" w:customStyle="1" w:styleId="Corpodeltesto200">
    <w:name w:val="Corpo del testo (2)0"/>
    <w:basedOn w:val="Corpodeltesto2"/>
    <w:rsid w:val="00984CD8"/>
    <w:rPr>
      <w:rFonts w:ascii="Times New Roman" w:eastAsia="Times New Roman" w:hAnsi="Times New Roman" w:cs="Times New Roman"/>
      <w:b w:val="0"/>
      <w:bCs w:val="0"/>
      <w:i w:val="0"/>
      <w:iCs w:val="0"/>
      <w:smallCaps w:val="0"/>
      <w:strike w:val="0"/>
      <w:color w:val="008000"/>
      <w:spacing w:val="0"/>
      <w:w w:val="100"/>
      <w:position w:val="0"/>
      <w:sz w:val="24"/>
      <w:szCs w:val="24"/>
      <w:u w:val="none"/>
      <w:lang w:val="it-IT" w:eastAsia="it-IT" w:bidi="it-IT"/>
    </w:rPr>
  </w:style>
  <w:style w:type="character" w:customStyle="1" w:styleId="Intestazioneopidipagina1">
    <w:name w:val="Intestazione o piè di pagina"/>
    <w:basedOn w:val="Intestazioneopidipagina"/>
    <w:rsid w:val="00984CD8"/>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2Corsivo">
    <w:name w:val="Corpo del testo (2) + Corsivo"/>
    <w:basedOn w:val="Corpodeltesto2"/>
    <w:rsid w:val="00984CD8"/>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Titolo2">
    <w:name w:val="Titolo #2_"/>
    <w:basedOn w:val="Carpredefinitoparagrafo"/>
    <w:link w:val="Titolo21"/>
    <w:rsid w:val="00984CD8"/>
    <w:rPr>
      <w:rFonts w:ascii="Times New Roman" w:eastAsia="Times New Roman" w:hAnsi="Times New Roman" w:cs="Times New Roman"/>
      <w:b/>
      <w:bCs/>
      <w:i w:val="0"/>
      <w:iCs w:val="0"/>
      <w:smallCaps w:val="0"/>
      <w:strike w:val="0"/>
      <w:u w:val="none"/>
    </w:rPr>
  </w:style>
  <w:style w:type="character" w:customStyle="1" w:styleId="Corpodeltesto2115pt">
    <w:name w:val="Corpo del testo (2) + 11;5 pt"/>
    <w:basedOn w:val="Corpodeltesto2"/>
    <w:rsid w:val="00984CD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t-IT" w:eastAsia="it-IT" w:bidi="it-IT"/>
    </w:rPr>
  </w:style>
  <w:style w:type="character" w:customStyle="1" w:styleId="Intestazioneopidipagina11ptNongrassetto">
    <w:name w:val="Intestazione o piè di pagina + 11 pt;Non grassetto"/>
    <w:basedOn w:val="Intestazioneopidipagina"/>
    <w:rsid w:val="00984CD8"/>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Intestazioneopidipagina65ptNongrassetto">
    <w:name w:val="Intestazione o piè di pagina + 6;5 pt;Non grassetto"/>
    <w:basedOn w:val="Intestazioneopidipagina"/>
    <w:rsid w:val="00984CD8"/>
    <w:rPr>
      <w:rFonts w:ascii="Times New Roman" w:eastAsia="Times New Roman" w:hAnsi="Times New Roman" w:cs="Times New Roman"/>
      <w:b/>
      <w:bCs/>
      <w:i w:val="0"/>
      <w:iCs w:val="0"/>
      <w:smallCaps w:val="0"/>
      <w:strike w:val="0"/>
      <w:color w:val="000000"/>
      <w:spacing w:val="0"/>
      <w:w w:val="100"/>
      <w:position w:val="0"/>
      <w:sz w:val="13"/>
      <w:szCs w:val="13"/>
      <w:u w:val="none"/>
      <w:lang w:val="it-IT" w:eastAsia="it-IT" w:bidi="it-IT"/>
    </w:rPr>
  </w:style>
  <w:style w:type="character" w:customStyle="1" w:styleId="Titolo20">
    <w:name w:val="Titolo #2"/>
    <w:basedOn w:val="Titolo2"/>
    <w:rsid w:val="00984CD8"/>
    <w:rPr>
      <w:rFonts w:ascii="Times New Roman" w:eastAsia="Times New Roman" w:hAnsi="Times New Roman" w:cs="Times New Roman"/>
      <w:b/>
      <w:bCs/>
      <w:i w:val="0"/>
      <w:iCs w:val="0"/>
      <w:smallCaps w:val="0"/>
      <w:strike w:val="0"/>
      <w:color w:val="008000"/>
      <w:spacing w:val="0"/>
      <w:w w:val="100"/>
      <w:position w:val="0"/>
      <w:sz w:val="24"/>
      <w:szCs w:val="24"/>
      <w:u w:val="none"/>
      <w:lang w:val="it-IT" w:eastAsia="it-IT" w:bidi="it-IT"/>
    </w:rPr>
  </w:style>
  <w:style w:type="character" w:customStyle="1" w:styleId="Corpodeltesto5GrassettoNoncorsivo">
    <w:name w:val="Corpo del testo (5) + Grassetto;Non corsivo"/>
    <w:basedOn w:val="Corpodeltesto5"/>
    <w:rsid w:val="00984CD8"/>
    <w:rPr>
      <w:rFonts w:ascii="Times New Roman" w:eastAsia="Times New Roman" w:hAnsi="Times New Roman" w:cs="Times New Roman"/>
      <w:b/>
      <w:bCs/>
      <w:i/>
      <w:iCs/>
      <w:smallCaps w:val="0"/>
      <w:strike w:val="0"/>
      <w:color w:val="000000"/>
      <w:spacing w:val="0"/>
      <w:w w:val="100"/>
      <w:position w:val="0"/>
      <w:sz w:val="24"/>
      <w:szCs w:val="24"/>
      <w:u w:val="none"/>
      <w:lang w:val="it-IT" w:eastAsia="it-IT" w:bidi="it-IT"/>
    </w:rPr>
  </w:style>
  <w:style w:type="character" w:customStyle="1" w:styleId="Corpodeltesto21">
    <w:name w:val="Corpo del testo (2)1"/>
    <w:basedOn w:val="Corpodeltesto2"/>
    <w:rsid w:val="00984CD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Titolo200">
    <w:name w:val="Titolo #20"/>
    <w:basedOn w:val="Titolo2"/>
    <w:rsid w:val="00984CD8"/>
    <w:rPr>
      <w:rFonts w:ascii="Times New Roman" w:eastAsia="Times New Roman" w:hAnsi="Times New Roman" w:cs="Times New Roman"/>
      <w:b/>
      <w:bCs/>
      <w:i w:val="0"/>
      <w:iCs w:val="0"/>
      <w:smallCaps w:val="0"/>
      <w:strike w:val="0"/>
      <w:color w:val="000000"/>
      <w:spacing w:val="0"/>
      <w:w w:val="100"/>
      <w:position w:val="0"/>
      <w:sz w:val="24"/>
      <w:szCs w:val="24"/>
      <w:u w:val="single"/>
      <w:lang w:val="it-IT" w:eastAsia="it-IT" w:bidi="it-IT"/>
    </w:rPr>
  </w:style>
  <w:style w:type="character" w:customStyle="1" w:styleId="Corpodeltesto2Grassetto">
    <w:name w:val="Corpo del testo (2) + Grassetto"/>
    <w:basedOn w:val="Corpodeltesto2"/>
    <w:rsid w:val="00984CD8"/>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4Nongrassetto">
    <w:name w:val="Corpo del testo (4) + Non grassetto"/>
    <w:basedOn w:val="Corpodeltesto4"/>
    <w:rsid w:val="00984CD8"/>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22">
    <w:name w:val="Corpo del testo (2)2"/>
    <w:basedOn w:val="Corpodeltesto2"/>
    <w:rsid w:val="00984CD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paragraph" w:customStyle="1" w:styleId="Corpodeltesto30">
    <w:name w:val="Corpo del testo (3)"/>
    <w:basedOn w:val="Normale"/>
    <w:link w:val="Corpodeltesto3"/>
    <w:rsid w:val="00984CD8"/>
    <w:pPr>
      <w:shd w:val="clear" w:color="auto" w:fill="FFFFFF"/>
      <w:spacing w:line="1099" w:lineRule="exact"/>
      <w:ind w:firstLine="220"/>
    </w:pPr>
    <w:rPr>
      <w:rFonts w:ascii="Times New Roman" w:eastAsia="Times New Roman" w:hAnsi="Times New Roman" w:cs="Times New Roman"/>
      <w:b/>
      <w:bCs/>
      <w:sz w:val="48"/>
      <w:szCs w:val="48"/>
    </w:rPr>
  </w:style>
  <w:style w:type="paragraph" w:customStyle="1" w:styleId="Corpodeltesto40">
    <w:name w:val="Corpo del testo (4)0"/>
    <w:basedOn w:val="Normale"/>
    <w:link w:val="Corpodeltesto4"/>
    <w:rsid w:val="00984CD8"/>
    <w:pPr>
      <w:shd w:val="clear" w:color="auto" w:fill="FFFFFF"/>
      <w:spacing w:after="1300" w:line="266" w:lineRule="exact"/>
      <w:ind w:hanging="940"/>
    </w:pPr>
    <w:rPr>
      <w:rFonts w:ascii="Times New Roman" w:eastAsia="Times New Roman" w:hAnsi="Times New Roman" w:cs="Times New Roman"/>
      <w:b/>
      <w:bCs/>
    </w:rPr>
  </w:style>
  <w:style w:type="paragraph" w:customStyle="1" w:styleId="Corpodeltesto23">
    <w:name w:val="Corpo del testo (2)3"/>
    <w:basedOn w:val="Normale"/>
    <w:link w:val="Corpodeltesto2"/>
    <w:rsid w:val="00984CD8"/>
    <w:pPr>
      <w:shd w:val="clear" w:color="auto" w:fill="FFFFFF"/>
      <w:spacing w:before="1300" w:line="274" w:lineRule="exact"/>
      <w:ind w:hanging="1080"/>
      <w:jc w:val="both"/>
    </w:pPr>
    <w:rPr>
      <w:rFonts w:ascii="Times New Roman" w:eastAsia="Times New Roman" w:hAnsi="Times New Roman" w:cs="Times New Roman"/>
    </w:rPr>
  </w:style>
  <w:style w:type="paragraph" w:customStyle="1" w:styleId="Titolo11">
    <w:name w:val="Titolo #1"/>
    <w:basedOn w:val="Normale"/>
    <w:link w:val="Titolo10"/>
    <w:rsid w:val="00984CD8"/>
    <w:pPr>
      <w:shd w:val="clear" w:color="auto" w:fill="FFFFFF"/>
      <w:spacing w:after="220" w:line="354" w:lineRule="exact"/>
      <w:jc w:val="center"/>
      <w:outlineLvl w:val="0"/>
    </w:pPr>
    <w:rPr>
      <w:rFonts w:ascii="Times New Roman" w:eastAsia="Times New Roman" w:hAnsi="Times New Roman" w:cs="Times New Roman"/>
      <w:b/>
      <w:bCs/>
      <w:sz w:val="32"/>
      <w:szCs w:val="32"/>
    </w:rPr>
  </w:style>
  <w:style w:type="paragraph" w:customStyle="1" w:styleId="Intestazioneopidipagina0">
    <w:name w:val="Intestazione o piè di pagina0"/>
    <w:basedOn w:val="Normale"/>
    <w:link w:val="Intestazioneopidipagina"/>
    <w:rsid w:val="00984CD8"/>
    <w:pPr>
      <w:shd w:val="clear" w:color="auto" w:fill="FFFFFF"/>
      <w:spacing w:line="266" w:lineRule="exact"/>
    </w:pPr>
    <w:rPr>
      <w:rFonts w:ascii="Times New Roman" w:eastAsia="Times New Roman" w:hAnsi="Times New Roman" w:cs="Times New Roman"/>
      <w:b/>
      <w:bCs/>
    </w:rPr>
  </w:style>
  <w:style w:type="paragraph" w:customStyle="1" w:styleId="Corpodeltesto50">
    <w:name w:val="Corpo del testo (5)0"/>
    <w:basedOn w:val="Normale"/>
    <w:link w:val="Corpodeltesto5"/>
    <w:rsid w:val="00984CD8"/>
    <w:pPr>
      <w:shd w:val="clear" w:color="auto" w:fill="FFFFFF"/>
      <w:spacing w:before="220" w:line="278" w:lineRule="exact"/>
    </w:pPr>
    <w:rPr>
      <w:rFonts w:ascii="Times New Roman" w:eastAsia="Times New Roman" w:hAnsi="Times New Roman" w:cs="Times New Roman"/>
      <w:i/>
      <w:iCs/>
    </w:rPr>
  </w:style>
  <w:style w:type="paragraph" w:customStyle="1" w:styleId="Titolo21">
    <w:name w:val="Titolo #21"/>
    <w:basedOn w:val="Normale"/>
    <w:link w:val="Titolo2"/>
    <w:rsid w:val="00984CD8"/>
    <w:pPr>
      <w:shd w:val="clear" w:color="auto" w:fill="FFFFFF"/>
      <w:spacing w:before="680" w:after="280" w:line="266" w:lineRule="exact"/>
      <w:ind w:hanging="940"/>
      <w:jc w:val="both"/>
      <w:outlineLvl w:val="1"/>
    </w:pPr>
    <w:rPr>
      <w:rFonts w:ascii="Times New Roman" w:eastAsia="Times New Roman" w:hAnsi="Times New Roman" w:cs="Times New Roman"/>
      <w:b/>
      <w:bCs/>
    </w:rPr>
  </w:style>
  <w:style w:type="paragraph" w:styleId="Intestazione">
    <w:name w:val="header"/>
    <w:basedOn w:val="Normale"/>
    <w:link w:val="IntestazioneCarattere"/>
    <w:uiPriority w:val="99"/>
    <w:unhideWhenUsed/>
    <w:rsid w:val="00C74EA1"/>
    <w:pPr>
      <w:tabs>
        <w:tab w:val="center" w:pos="4819"/>
        <w:tab w:val="right" w:pos="9638"/>
      </w:tabs>
    </w:pPr>
  </w:style>
  <w:style w:type="character" w:customStyle="1" w:styleId="IntestazioneCarattere">
    <w:name w:val="Intestazione Carattere"/>
    <w:basedOn w:val="Carpredefinitoparagrafo"/>
    <w:link w:val="Intestazione"/>
    <w:uiPriority w:val="99"/>
    <w:rsid w:val="00C74EA1"/>
    <w:rPr>
      <w:color w:val="000000"/>
    </w:rPr>
  </w:style>
  <w:style w:type="paragraph" w:styleId="Pidipagina">
    <w:name w:val="footer"/>
    <w:basedOn w:val="Normale"/>
    <w:link w:val="PidipaginaCarattere"/>
    <w:uiPriority w:val="99"/>
    <w:unhideWhenUsed/>
    <w:rsid w:val="00C74EA1"/>
    <w:pPr>
      <w:tabs>
        <w:tab w:val="center" w:pos="4819"/>
        <w:tab w:val="right" w:pos="9638"/>
      </w:tabs>
    </w:pPr>
  </w:style>
  <w:style w:type="character" w:customStyle="1" w:styleId="PidipaginaCarattere">
    <w:name w:val="Piè di pagina Carattere"/>
    <w:basedOn w:val="Carpredefinitoparagrafo"/>
    <w:link w:val="Pidipagina"/>
    <w:uiPriority w:val="99"/>
    <w:rsid w:val="00C74EA1"/>
    <w:rPr>
      <w:color w:val="000000"/>
    </w:rPr>
  </w:style>
  <w:style w:type="paragraph" w:styleId="Paragrafoelenco">
    <w:name w:val="List Paragraph"/>
    <w:basedOn w:val="Normale"/>
    <w:uiPriority w:val="34"/>
    <w:qFormat/>
    <w:rsid w:val="00E000CC"/>
    <w:pPr>
      <w:ind w:left="720"/>
      <w:contextualSpacing/>
    </w:pPr>
  </w:style>
  <w:style w:type="character" w:styleId="Rimandocommento">
    <w:name w:val="annotation reference"/>
    <w:basedOn w:val="Carpredefinitoparagrafo"/>
    <w:uiPriority w:val="99"/>
    <w:semiHidden/>
    <w:unhideWhenUsed/>
    <w:rsid w:val="00977DFA"/>
    <w:rPr>
      <w:sz w:val="16"/>
      <w:szCs w:val="16"/>
    </w:rPr>
  </w:style>
  <w:style w:type="paragraph" w:styleId="Testocommento">
    <w:name w:val="annotation text"/>
    <w:basedOn w:val="Normale"/>
    <w:link w:val="TestocommentoCarattere"/>
    <w:uiPriority w:val="99"/>
    <w:semiHidden/>
    <w:unhideWhenUsed/>
    <w:rsid w:val="00977DFA"/>
    <w:rPr>
      <w:sz w:val="20"/>
      <w:szCs w:val="20"/>
    </w:rPr>
  </w:style>
  <w:style w:type="character" w:customStyle="1" w:styleId="TestocommentoCarattere">
    <w:name w:val="Testo commento Carattere"/>
    <w:basedOn w:val="Carpredefinitoparagrafo"/>
    <w:link w:val="Testocommento"/>
    <w:uiPriority w:val="99"/>
    <w:semiHidden/>
    <w:rsid w:val="00977DFA"/>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977DFA"/>
    <w:rPr>
      <w:b/>
      <w:bCs/>
    </w:rPr>
  </w:style>
  <w:style w:type="character" w:customStyle="1" w:styleId="SoggettocommentoCarattere">
    <w:name w:val="Soggetto commento Carattere"/>
    <w:basedOn w:val="TestocommentoCarattere"/>
    <w:link w:val="Soggettocommento"/>
    <w:uiPriority w:val="99"/>
    <w:semiHidden/>
    <w:rsid w:val="00977DFA"/>
    <w:rPr>
      <w:b/>
      <w:bCs/>
      <w:color w:val="000000"/>
      <w:sz w:val="20"/>
      <w:szCs w:val="20"/>
    </w:rPr>
  </w:style>
  <w:style w:type="paragraph" w:styleId="Testofumetto">
    <w:name w:val="Balloon Text"/>
    <w:basedOn w:val="Normale"/>
    <w:link w:val="TestofumettoCarattere"/>
    <w:uiPriority w:val="99"/>
    <w:semiHidden/>
    <w:unhideWhenUsed/>
    <w:rsid w:val="00977D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7DFA"/>
    <w:rPr>
      <w:rFonts w:ascii="Segoe UI" w:hAnsi="Segoe UI" w:cs="Segoe UI"/>
      <w:color w:val="000000"/>
      <w:sz w:val="18"/>
      <w:szCs w:val="18"/>
    </w:rPr>
  </w:style>
  <w:style w:type="paragraph" w:styleId="NormaleWeb">
    <w:name w:val="Normal (Web)"/>
    <w:basedOn w:val="Normale"/>
    <w:uiPriority w:val="99"/>
    <w:semiHidden/>
    <w:unhideWhenUsed/>
    <w:rsid w:val="00023DA6"/>
    <w:pPr>
      <w:widowControl/>
      <w:spacing w:before="100" w:beforeAutospacing="1" w:after="100" w:afterAutospacing="1"/>
    </w:pPr>
    <w:rPr>
      <w:rFonts w:ascii="Times New Roman" w:eastAsia="Times New Roman" w:hAnsi="Times New Roman" w:cs="Times New Roman"/>
      <w:color w:val="auto"/>
      <w:lang w:bidi="ar-SA"/>
    </w:rPr>
  </w:style>
  <w:style w:type="paragraph" w:styleId="Nessunaspaziatura">
    <w:name w:val="No Spacing"/>
    <w:uiPriority w:val="1"/>
    <w:qFormat/>
    <w:rsid w:val="00AD2177"/>
    <w:rPr>
      <w:color w:val="000000"/>
    </w:rPr>
  </w:style>
  <w:style w:type="character" w:customStyle="1" w:styleId="normaltextrun">
    <w:name w:val="normaltextrun"/>
    <w:basedOn w:val="Carpredefinitoparagrafo"/>
    <w:rsid w:val="00EE2BB4"/>
  </w:style>
  <w:style w:type="character" w:customStyle="1" w:styleId="eop">
    <w:name w:val="eop"/>
    <w:basedOn w:val="Carpredefinitoparagrafo"/>
    <w:rsid w:val="00EE2BB4"/>
  </w:style>
  <w:style w:type="character" w:customStyle="1" w:styleId="Titolo1Carattere">
    <w:name w:val="Titolo 1 Carattere"/>
    <w:basedOn w:val="Carpredefinitoparagrafo"/>
    <w:link w:val="Titolo1"/>
    <w:uiPriority w:val="9"/>
    <w:rsid w:val="0090526B"/>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90526B"/>
    <w:pPr>
      <w:widowControl/>
      <w:spacing w:line="259" w:lineRule="auto"/>
      <w:outlineLvl w:val="9"/>
    </w:pPr>
    <w:rPr>
      <w:lang w:bidi="ar-SA"/>
    </w:rPr>
  </w:style>
  <w:style w:type="paragraph" w:styleId="Sommario2">
    <w:name w:val="toc 2"/>
    <w:basedOn w:val="Normale"/>
    <w:next w:val="Normale"/>
    <w:autoRedefine/>
    <w:uiPriority w:val="39"/>
    <w:unhideWhenUsed/>
    <w:rsid w:val="006D5C48"/>
    <w:pPr>
      <w:widowControl/>
      <w:tabs>
        <w:tab w:val="right" w:leader="dot" w:pos="9230"/>
      </w:tabs>
      <w:spacing w:after="100" w:line="259" w:lineRule="auto"/>
      <w:ind w:left="220"/>
    </w:pPr>
    <w:rPr>
      <w:rFonts w:asciiTheme="minorHAnsi" w:eastAsiaTheme="minorEastAsia" w:hAnsiTheme="minorHAnsi" w:cs="Times New Roman"/>
      <w:color w:val="auto"/>
      <w:sz w:val="22"/>
      <w:szCs w:val="22"/>
      <w:lang w:bidi="ar-SA"/>
    </w:rPr>
  </w:style>
  <w:style w:type="paragraph" w:styleId="Sommario1">
    <w:name w:val="toc 1"/>
    <w:basedOn w:val="Normale"/>
    <w:next w:val="Normale"/>
    <w:autoRedefine/>
    <w:uiPriority w:val="39"/>
    <w:unhideWhenUsed/>
    <w:rsid w:val="0090526B"/>
    <w:pPr>
      <w:widowControl/>
      <w:spacing w:after="100" w:line="259" w:lineRule="auto"/>
    </w:pPr>
    <w:rPr>
      <w:rFonts w:asciiTheme="minorHAnsi" w:eastAsiaTheme="minorEastAsia" w:hAnsiTheme="minorHAnsi" w:cs="Times New Roman"/>
      <w:color w:val="auto"/>
      <w:sz w:val="22"/>
      <w:szCs w:val="22"/>
      <w:lang w:bidi="ar-SA"/>
    </w:rPr>
  </w:style>
  <w:style w:type="paragraph" w:styleId="Sommario3">
    <w:name w:val="toc 3"/>
    <w:basedOn w:val="Normale"/>
    <w:next w:val="Normale"/>
    <w:autoRedefine/>
    <w:uiPriority w:val="39"/>
    <w:unhideWhenUsed/>
    <w:rsid w:val="0090526B"/>
    <w:pPr>
      <w:widowControl/>
      <w:spacing w:after="100" w:line="259" w:lineRule="auto"/>
      <w:ind w:left="440"/>
    </w:pPr>
    <w:rPr>
      <w:rFonts w:asciiTheme="minorHAnsi" w:eastAsiaTheme="minorEastAsia" w:hAnsiTheme="minorHAnsi" w:cs="Times New Roman"/>
      <w:color w:val="auto"/>
      <w:sz w:val="22"/>
      <w:szCs w:val="22"/>
      <w:lang w:bidi="ar-SA"/>
    </w:rPr>
  </w:style>
  <w:style w:type="character" w:styleId="Collegamentoipertestuale">
    <w:name w:val="Hyperlink"/>
    <w:basedOn w:val="Carpredefinitoparagrafo"/>
    <w:uiPriority w:val="99"/>
    <w:unhideWhenUsed/>
    <w:rsid w:val="00905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84CD8"/>
    <w:rPr>
      <w:color w:val="000000"/>
    </w:rPr>
  </w:style>
  <w:style w:type="paragraph" w:styleId="Titolo1">
    <w:name w:val="heading 1"/>
    <w:basedOn w:val="Normale"/>
    <w:next w:val="Normale"/>
    <w:link w:val="Titolo1Carattere"/>
    <w:uiPriority w:val="9"/>
    <w:qFormat/>
    <w:rsid w:val="0090526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rsid w:val="00984CD8"/>
    <w:rPr>
      <w:rFonts w:ascii="Times New Roman" w:eastAsia="Times New Roman" w:hAnsi="Times New Roman" w:cs="Times New Roman"/>
      <w:b/>
      <w:bCs/>
      <w:i w:val="0"/>
      <w:iCs w:val="0"/>
      <w:smallCaps w:val="0"/>
      <w:strike w:val="0"/>
      <w:sz w:val="48"/>
      <w:szCs w:val="48"/>
      <w:u w:val="none"/>
    </w:rPr>
  </w:style>
  <w:style w:type="character" w:customStyle="1" w:styleId="Corpodeltesto4">
    <w:name w:val="Corpo del testo (4)_"/>
    <w:basedOn w:val="Carpredefinitoparagrafo"/>
    <w:link w:val="Corpodeltesto40"/>
    <w:rsid w:val="00984CD8"/>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3"/>
    <w:rsid w:val="00984CD8"/>
    <w:rPr>
      <w:rFonts w:ascii="Times New Roman" w:eastAsia="Times New Roman" w:hAnsi="Times New Roman" w:cs="Times New Roman"/>
      <w:b w:val="0"/>
      <w:bCs w:val="0"/>
      <w:i w:val="0"/>
      <w:iCs w:val="0"/>
      <w:smallCaps w:val="0"/>
      <w:strike w:val="0"/>
      <w:u w:val="none"/>
    </w:rPr>
  </w:style>
  <w:style w:type="character" w:customStyle="1" w:styleId="Titolo10">
    <w:name w:val="Titolo #1_"/>
    <w:basedOn w:val="Carpredefinitoparagrafo"/>
    <w:link w:val="Titolo11"/>
    <w:rsid w:val="00984CD8"/>
    <w:rPr>
      <w:rFonts w:ascii="Times New Roman" w:eastAsia="Times New Roman" w:hAnsi="Times New Roman" w:cs="Times New Roman"/>
      <w:b/>
      <w:bCs/>
      <w:i w:val="0"/>
      <w:iCs w:val="0"/>
      <w:smallCaps w:val="0"/>
      <w:strike w:val="0"/>
      <w:sz w:val="32"/>
      <w:szCs w:val="32"/>
      <w:u w:val="none"/>
    </w:rPr>
  </w:style>
  <w:style w:type="character" w:customStyle="1" w:styleId="Intestazioneopidipagina">
    <w:name w:val="Intestazione o piè di pagina_"/>
    <w:basedOn w:val="Carpredefinitoparagrafo"/>
    <w:link w:val="Intestazioneopidipagina0"/>
    <w:rsid w:val="00984CD8"/>
    <w:rPr>
      <w:rFonts w:ascii="Times New Roman" w:eastAsia="Times New Roman" w:hAnsi="Times New Roman" w:cs="Times New Roman"/>
      <w:b/>
      <w:bCs/>
      <w:i w:val="0"/>
      <w:iCs w:val="0"/>
      <w:smallCaps w:val="0"/>
      <w:strike w:val="0"/>
      <w:u w:val="none"/>
    </w:rPr>
  </w:style>
  <w:style w:type="character" w:customStyle="1" w:styleId="Intestazioneopidipagina95ptNongrassetto">
    <w:name w:val="Intestazione o piè di pagina + 9;5 pt;Non grassetto"/>
    <w:basedOn w:val="Intestazioneopidipagina"/>
    <w:rsid w:val="00984CD8"/>
    <w:rPr>
      <w:rFonts w:ascii="Times New Roman" w:eastAsia="Times New Roman" w:hAnsi="Times New Roman" w:cs="Times New Roman"/>
      <w:b/>
      <w:bCs/>
      <w:i w:val="0"/>
      <w:iCs w:val="0"/>
      <w:smallCaps w:val="0"/>
      <w:strike w:val="0"/>
      <w:color w:val="000000"/>
      <w:spacing w:val="0"/>
      <w:w w:val="100"/>
      <w:position w:val="0"/>
      <w:sz w:val="19"/>
      <w:szCs w:val="19"/>
      <w:u w:val="none"/>
      <w:lang w:val="it-IT" w:eastAsia="it-IT" w:bidi="it-IT"/>
    </w:rPr>
  </w:style>
  <w:style w:type="character" w:customStyle="1" w:styleId="Corpodeltesto5">
    <w:name w:val="Corpo del testo (5)_"/>
    <w:basedOn w:val="Carpredefinitoparagrafo"/>
    <w:link w:val="Corpodeltesto50"/>
    <w:rsid w:val="00984CD8"/>
    <w:rPr>
      <w:rFonts w:ascii="Times New Roman" w:eastAsia="Times New Roman" w:hAnsi="Times New Roman" w:cs="Times New Roman"/>
      <w:b w:val="0"/>
      <w:bCs w:val="0"/>
      <w:i/>
      <w:iCs/>
      <w:smallCaps w:val="0"/>
      <w:strike w:val="0"/>
      <w:u w:val="none"/>
    </w:rPr>
  </w:style>
  <w:style w:type="character" w:customStyle="1" w:styleId="Corpodeltesto51">
    <w:name w:val="Corpo del testo (5)"/>
    <w:basedOn w:val="Corpodeltesto5"/>
    <w:rsid w:val="00984CD8"/>
    <w:rPr>
      <w:rFonts w:ascii="Times New Roman" w:eastAsia="Times New Roman" w:hAnsi="Times New Roman" w:cs="Times New Roman"/>
      <w:b w:val="0"/>
      <w:bCs w:val="0"/>
      <w:i/>
      <w:iCs/>
      <w:smallCaps w:val="0"/>
      <w:strike w:val="0"/>
      <w:color w:val="008000"/>
      <w:spacing w:val="0"/>
      <w:w w:val="100"/>
      <w:position w:val="0"/>
      <w:sz w:val="24"/>
      <w:szCs w:val="24"/>
      <w:u w:val="single"/>
      <w:lang w:val="it-IT" w:eastAsia="it-IT" w:bidi="it-IT"/>
    </w:rPr>
  </w:style>
  <w:style w:type="character" w:customStyle="1" w:styleId="Corpodeltesto41">
    <w:name w:val="Corpo del testo (4)"/>
    <w:basedOn w:val="Corpodeltesto4"/>
    <w:rsid w:val="00984CD8"/>
    <w:rPr>
      <w:rFonts w:ascii="Times New Roman" w:eastAsia="Times New Roman" w:hAnsi="Times New Roman" w:cs="Times New Roman"/>
      <w:b/>
      <w:bCs/>
      <w:i w:val="0"/>
      <w:iCs w:val="0"/>
      <w:smallCaps w:val="0"/>
      <w:strike w:val="0"/>
      <w:color w:val="008000"/>
      <w:spacing w:val="0"/>
      <w:w w:val="100"/>
      <w:position w:val="0"/>
      <w:sz w:val="24"/>
      <w:szCs w:val="24"/>
      <w:u w:val="single"/>
      <w:lang w:val="it-IT" w:eastAsia="it-IT" w:bidi="it-IT"/>
    </w:rPr>
  </w:style>
  <w:style w:type="character" w:customStyle="1" w:styleId="Corpodeltesto20">
    <w:name w:val="Corpo del testo (2)"/>
    <w:basedOn w:val="Corpodeltesto2"/>
    <w:rsid w:val="00984CD8"/>
    <w:rPr>
      <w:rFonts w:ascii="Times New Roman" w:eastAsia="Times New Roman" w:hAnsi="Times New Roman" w:cs="Times New Roman"/>
      <w:b w:val="0"/>
      <w:bCs w:val="0"/>
      <w:i w:val="0"/>
      <w:iCs w:val="0"/>
      <w:smallCaps w:val="0"/>
      <w:strike w:val="0"/>
      <w:color w:val="008000"/>
      <w:spacing w:val="0"/>
      <w:w w:val="100"/>
      <w:position w:val="0"/>
      <w:sz w:val="24"/>
      <w:szCs w:val="24"/>
      <w:u w:val="single"/>
      <w:lang w:val="it-IT" w:eastAsia="it-IT" w:bidi="it-IT"/>
    </w:rPr>
  </w:style>
  <w:style w:type="character" w:customStyle="1" w:styleId="Corpodeltesto200">
    <w:name w:val="Corpo del testo (2)0"/>
    <w:basedOn w:val="Corpodeltesto2"/>
    <w:rsid w:val="00984CD8"/>
    <w:rPr>
      <w:rFonts w:ascii="Times New Roman" w:eastAsia="Times New Roman" w:hAnsi="Times New Roman" w:cs="Times New Roman"/>
      <w:b w:val="0"/>
      <w:bCs w:val="0"/>
      <w:i w:val="0"/>
      <w:iCs w:val="0"/>
      <w:smallCaps w:val="0"/>
      <w:strike w:val="0"/>
      <w:color w:val="008000"/>
      <w:spacing w:val="0"/>
      <w:w w:val="100"/>
      <w:position w:val="0"/>
      <w:sz w:val="24"/>
      <w:szCs w:val="24"/>
      <w:u w:val="none"/>
      <w:lang w:val="it-IT" w:eastAsia="it-IT" w:bidi="it-IT"/>
    </w:rPr>
  </w:style>
  <w:style w:type="character" w:customStyle="1" w:styleId="Intestazioneopidipagina1">
    <w:name w:val="Intestazione o piè di pagina"/>
    <w:basedOn w:val="Intestazioneopidipagina"/>
    <w:rsid w:val="00984CD8"/>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2Corsivo">
    <w:name w:val="Corpo del testo (2) + Corsivo"/>
    <w:basedOn w:val="Corpodeltesto2"/>
    <w:rsid w:val="00984CD8"/>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Titolo2">
    <w:name w:val="Titolo #2_"/>
    <w:basedOn w:val="Carpredefinitoparagrafo"/>
    <w:link w:val="Titolo21"/>
    <w:rsid w:val="00984CD8"/>
    <w:rPr>
      <w:rFonts w:ascii="Times New Roman" w:eastAsia="Times New Roman" w:hAnsi="Times New Roman" w:cs="Times New Roman"/>
      <w:b/>
      <w:bCs/>
      <w:i w:val="0"/>
      <w:iCs w:val="0"/>
      <w:smallCaps w:val="0"/>
      <w:strike w:val="0"/>
      <w:u w:val="none"/>
    </w:rPr>
  </w:style>
  <w:style w:type="character" w:customStyle="1" w:styleId="Corpodeltesto2115pt">
    <w:name w:val="Corpo del testo (2) + 11;5 pt"/>
    <w:basedOn w:val="Corpodeltesto2"/>
    <w:rsid w:val="00984CD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t-IT" w:eastAsia="it-IT" w:bidi="it-IT"/>
    </w:rPr>
  </w:style>
  <w:style w:type="character" w:customStyle="1" w:styleId="Intestazioneopidipagina11ptNongrassetto">
    <w:name w:val="Intestazione o piè di pagina + 11 pt;Non grassetto"/>
    <w:basedOn w:val="Intestazioneopidipagina"/>
    <w:rsid w:val="00984CD8"/>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Intestazioneopidipagina65ptNongrassetto">
    <w:name w:val="Intestazione o piè di pagina + 6;5 pt;Non grassetto"/>
    <w:basedOn w:val="Intestazioneopidipagina"/>
    <w:rsid w:val="00984CD8"/>
    <w:rPr>
      <w:rFonts w:ascii="Times New Roman" w:eastAsia="Times New Roman" w:hAnsi="Times New Roman" w:cs="Times New Roman"/>
      <w:b/>
      <w:bCs/>
      <w:i w:val="0"/>
      <w:iCs w:val="0"/>
      <w:smallCaps w:val="0"/>
      <w:strike w:val="0"/>
      <w:color w:val="000000"/>
      <w:spacing w:val="0"/>
      <w:w w:val="100"/>
      <w:position w:val="0"/>
      <w:sz w:val="13"/>
      <w:szCs w:val="13"/>
      <w:u w:val="none"/>
      <w:lang w:val="it-IT" w:eastAsia="it-IT" w:bidi="it-IT"/>
    </w:rPr>
  </w:style>
  <w:style w:type="character" w:customStyle="1" w:styleId="Titolo20">
    <w:name w:val="Titolo #2"/>
    <w:basedOn w:val="Titolo2"/>
    <w:rsid w:val="00984CD8"/>
    <w:rPr>
      <w:rFonts w:ascii="Times New Roman" w:eastAsia="Times New Roman" w:hAnsi="Times New Roman" w:cs="Times New Roman"/>
      <w:b/>
      <w:bCs/>
      <w:i w:val="0"/>
      <w:iCs w:val="0"/>
      <w:smallCaps w:val="0"/>
      <w:strike w:val="0"/>
      <w:color w:val="008000"/>
      <w:spacing w:val="0"/>
      <w:w w:val="100"/>
      <w:position w:val="0"/>
      <w:sz w:val="24"/>
      <w:szCs w:val="24"/>
      <w:u w:val="none"/>
      <w:lang w:val="it-IT" w:eastAsia="it-IT" w:bidi="it-IT"/>
    </w:rPr>
  </w:style>
  <w:style w:type="character" w:customStyle="1" w:styleId="Corpodeltesto5GrassettoNoncorsivo">
    <w:name w:val="Corpo del testo (5) + Grassetto;Non corsivo"/>
    <w:basedOn w:val="Corpodeltesto5"/>
    <w:rsid w:val="00984CD8"/>
    <w:rPr>
      <w:rFonts w:ascii="Times New Roman" w:eastAsia="Times New Roman" w:hAnsi="Times New Roman" w:cs="Times New Roman"/>
      <w:b/>
      <w:bCs/>
      <w:i/>
      <w:iCs/>
      <w:smallCaps w:val="0"/>
      <w:strike w:val="0"/>
      <w:color w:val="000000"/>
      <w:spacing w:val="0"/>
      <w:w w:val="100"/>
      <w:position w:val="0"/>
      <w:sz w:val="24"/>
      <w:szCs w:val="24"/>
      <w:u w:val="none"/>
      <w:lang w:val="it-IT" w:eastAsia="it-IT" w:bidi="it-IT"/>
    </w:rPr>
  </w:style>
  <w:style w:type="character" w:customStyle="1" w:styleId="Corpodeltesto21">
    <w:name w:val="Corpo del testo (2)1"/>
    <w:basedOn w:val="Corpodeltesto2"/>
    <w:rsid w:val="00984CD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Titolo200">
    <w:name w:val="Titolo #20"/>
    <w:basedOn w:val="Titolo2"/>
    <w:rsid w:val="00984CD8"/>
    <w:rPr>
      <w:rFonts w:ascii="Times New Roman" w:eastAsia="Times New Roman" w:hAnsi="Times New Roman" w:cs="Times New Roman"/>
      <w:b/>
      <w:bCs/>
      <w:i w:val="0"/>
      <w:iCs w:val="0"/>
      <w:smallCaps w:val="0"/>
      <w:strike w:val="0"/>
      <w:color w:val="000000"/>
      <w:spacing w:val="0"/>
      <w:w w:val="100"/>
      <w:position w:val="0"/>
      <w:sz w:val="24"/>
      <w:szCs w:val="24"/>
      <w:u w:val="single"/>
      <w:lang w:val="it-IT" w:eastAsia="it-IT" w:bidi="it-IT"/>
    </w:rPr>
  </w:style>
  <w:style w:type="character" w:customStyle="1" w:styleId="Corpodeltesto2Grassetto">
    <w:name w:val="Corpo del testo (2) + Grassetto"/>
    <w:basedOn w:val="Corpodeltesto2"/>
    <w:rsid w:val="00984CD8"/>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4Nongrassetto">
    <w:name w:val="Corpo del testo (4) + Non grassetto"/>
    <w:basedOn w:val="Corpodeltesto4"/>
    <w:rsid w:val="00984CD8"/>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22">
    <w:name w:val="Corpo del testo (2)2"/>
    <w:basedOn w:val="Corpodeltesto2"/>
    <w:rsid w:val="00984CD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paragraph" w:customStyle="1" w:styleId="Corpodeltesto30">
    <w:name w:val="Corpo del testo (3)"/>
    <w:basedOn w:val="Normale"/>
    <w:link w:val="Corpodeltesto3"/>
    <w:rsid w:val="00984CD8"/>
    <w:pPr>
      <w:shd w:val="clear" w:color="auto" w:fill="FFFFFF"/>
      <w:spacing w:line="1099" w:lineRule="exact"/>
      <w:ind w:firstLine="220"/>
    </w:pPr>
    <w:rPr>
      <w:rFonts w:ascii="Times New Roman" w:eastAsia="Times New Roman" w:hAnsi="Times New Roman" w:cs="Times New Roman"/>
      <w:b/>
      <w:bCs/>
      <w:sz w:val="48"/>
      <w:szCs w:val="48"/>
    </w:rPr>
  </w:style>
  <w:style w:type="paragraph" w:customStyle="1" w:styleId="Corpodeltesto40">
    <w:name w:val="Corpo del testo (4)0"/>
    <w:basedOn w:val="Normale"/>
    <w:link w:val="Corpodeltesto4"/>
    <w:rsid w:val="00984CD8"/>
    <w:pPr>
      <w:shd w:val="clear" w:color="auto" w:fill="FFFFFF"/>
      <w:spacing w:after="1300" w:line="266" w:lineRule="exact"/>
      <w:ind w:hanging="940"/>
    </w:pPr>
    <w:rPr>
      <w:rFonts w:ascii="Times New Roman" w:eastAsia="Times New Roman" w:hAnsi="Times New Roman" w:cs="Times New Roman"/>
      <w:b/>
      <w:bCs/>
    </w:rPr>
  </w:style>
  <w:style w:type="paragraph" w:customStyle="1" w:styleId="Corpodeltesto23">
    <w:name w:val="Corpo del testo (2)3"/>
    <w:basedOn w:val="Normale"/>
    <w:link w:val="Corpodeltesto2"/>
    <w:rsid w:val="00984CD8"/>
    <w:pPr>
      <w:shd w:val="clear" w:color="auto" w:fill="FFFFFF"/>
      <w:spacing w:before="1300" w:line="274" w:lineRule="exact"/>
      <w:ind w:hanging="1080"/>
      <w:jc w:val="both"/>
    </w:pPr>
    <w:rPr>
      <w:rFonts w:ascii="Times New Roman" w:eastAsia="Times New Roman" w:hAnsi="Times New Roman" w:cs="Times New Roman"/>
    </w:rPr>
  </w:style>
  <w:style w:type="paragraph" w:customStyle="1" w:styleId="Titolo11">
    <w:name w:val="Titolo #1"/>
    <w:basedOn w:val="Normale"/>
    <w:link w:val="Titolo10"/>
    <w:rsid w:val="00984CD8"/>
    <w:pPr>
      <w:shd w:val="clear" w:color="auto" w:fill="FFFFFF"/>
      <w:spacing w:after="220" w:line="354" w:lineRule="exact"/>
      <w:jc w:val="center"/>
      <w:outlineLvl w:val="0"/>
    </w:pPr>
    <w:rPr>
      <w:rFonts w:ascii="Times New Roman" w:eastAsia="Times New Roman" w:hAnsi="Times New Roman" w:cs="Times New Roman"/>
      <w:b/>
      <w:bCs/>
      <w:sz w:val="32"/>
      <w:szCs w:val="32"/>
    </w:rPr>
  </w:style>
  <w:style w:type="paragraph" w:customStyle="1" w:styleId="Intestazioneopidipagina0">
    <w:name w:val="Intestazione o piè di pagina0"/>
    <w:basedOn w:val="Normale"/>
    <w:link w:val="Intestazioneopidipagina"/>
    <w:rsid w:val="00984CD8"/>
    <w:pPr>
      <w:shd w:val="clear" w:color="auto" w:fill="FFFFFF"/>
      <w:spacing w:line="266" w:lineRule="exact"/>
    </w:pPr>
    <w:rPr>
      <w:rFonts w:ascii="Times New Roman" w:eastAsia="Times New Roman" w:hAnsi="Times New Roman" w:cs="Times New Roman"/>
      <w:b/>
      <w:bCs/>
    </w:rPr>
  </w:style>
  <w:style w:type="paragraph" w:customStyle="1" w:styleId="Corpodeltesto50">
    <w:name w:val="Corpo del testo (5)0"/>
    <w:basedOn w:val="Normale"/>
    <w:link w:val="Corpodeltesto5"/>
    <w:rsid w:val="00984CD8"/>
    <w:pPr>
      <w:shd w:val="clear" w:color="auto" w:fill="FFFFFF"/>
      <w:spacing w:before="220" w:line="278" w:lineRule="exact"/>
    </w:pPr>
    <w:rPr>
      <w:rFonts w:ascii="Times New Roman" w:eastAsia="Times New Roman" w:hAnsi="Times New Roman" w:cs="Times New Roman"/>
      <w:i/>
      <w:iCs/>
    </w:rPr>
  </w:style>
  <w:style w:type="paragraph" w:customStyle="1" w:styleId="Titolo21">
    <w:name w:val="Titolo #21"/>
    <w:basedOn w:val="Normale"/>
    <w:link w:val="Titolo2"/>
    <w:rsid w:val="00984CD8"/>
    <w:pPr>
      <w:shd w:val="clear" w:color="auto" w:fill="FFFFFF"/>
      <w:spacing w:before="680" w:after="280" w:line="266" w:lineRule="exact"/>
      <w:ind w:hanging="940"/>
      <w:jc w:val="both"/>
      <w:outlineLvl w:val="1"/>
    </w:pPr>
    <w:rPr>
      <w:rFonts w:ascii="Times New Roman" w:eastAsia="Times New Roman" w:hAnsi="Times New Roman" w:cs="Times New Roman"/>
      <w:b/>
      <w:bCs/>
    </w:rPr>
  </w:style>
  <w:style w:type="paragraph" w:styleId="Intestazione">
    <w:name w:val="header"/>
    <w:basedOn w:val="Normale"/>
    <w:link w:val="IntestazioneCarattere"/>
    <w:uiPriority w:val="99"/>
    <w:unhideWhenUsed/>
    <w:rsid w:val="00C74EA1"/>
    <w:pPr>
      <w:tabs>
        <w:tab w:val="center" w:pos="4819"/>
        <w:tab w:val="right" w:pos="9638"/>
      </w:tabs>
    </w:pPr>
  </w:style>
  <w:style w:type="character" w:customStyle="1" w:styleId="IntestazioneCarattere">
    <w:name w:val="Intestazione Carattere"/>
    <w:basedOn w:val="Carpredefinitoparagrafo"/>
    <w:link w:val="Intestazione"/>
    <w:uiPriority w:val="99"/>
    <w:rsid w:val="00C74EA1"/>
    <w:rPr>
      <w:color w:val="000000"/>
    </w:rPr>
  </w:style>
  <w:style w:type="paragraph" w:styleId="Pidipagina">
    <w:name w:val="footer"/>
    <w:basedOn w:val="Normale"/>
    <w:link w:val="PidipaginaCarattere"/>
    <w:uiPriority w:val="99"/>
    <w:unhideWhenUsed/>
    <w:rsid w:val="00C74EA1"/>
    <w:pPr>
      <w:tabs>
        <w:tab w:val="center" w:pos="4819"/>
        <w:tab w:val="right" w:pos="9638"/>
      </w:tabs>
    </w:pPr>
  </w:style>
  <w:style w:type="character" w:customStyle="1" w:styleId="PidipaginaCarattere">
    <w:name w:val="Piè di pagina Carattere"/>
    <w:basedOn w:val="Carpredefinitoparagrafo"/>
    <w:link w:val="Pidipagina"/>
    <w:uiPriority w:val="99"/>
    <w:rsid w:val="00C74EA1"/>
    <w:rPr>
      <w:color w:val="000000"/>
    </w:rPr>
  </w:style>
  <w:style w:type="paragraph" w:styleId="Paragrafoelenco">
    <w:name w:val="List Paragraph"/>
    <w:basedOn w:val="Normale"/>
    <w:uiPriority w:val="34"/>
    <w:qFormat/>
    <w:rsid w:val="00E000CC"/>
    <w:pPr>
      <w:ind w:left="720"/>
      <w:contextualSpacing/>
    </w:pPr>
  </w:style>
  <w:style w:type="character" w:styleId="Rimandocommento">
    <w:name w:val="annotation reference"/>
    <w:basedOn w:val="Carpredefinitoparagrafo"/>
    <w:uiPriority w:val="99"/>
    <w:semiHidden/>
    <w:unhideWhenUsed/>
    <w:rsid w:val="00977DFA"/>
    <w:rPr>
      <w:sz w:val="16"/>
      <w:szCs w:val="16"/>
    </w:rPr>
  </w:style>
  <w:style w:type="paragraph" w:styleId="Testocommento">
    <w:name w:val="annotation text"/>
    <w:basedOn w:val="Normale"/>
    <w:link w:val="TestocommentoCarattere"/>
    <w:uiPriority w:val="99"/>
    <w:semiHidden/>
    <w:unhideWhenUsed/>
    <w:rsid w:val="00977DFA"/>
    <w:rPr>
      <w:sz w:val="20"/>
      <w:szCs w:val="20"/>
    </w:rPr>
  </w:style>
  <w:style w:type="character" w:customStyle="1" w:styleId="TestocommentoCarattere">
    <w:name w:val="Testo commento Carattere"/>
    <w:basedOn w:val="Carpredefinitoparagrafo"/>
    <w:link w:val="Testocommento"/>
    <w:uiPriority w:val="99"/>
    <w:semiHidden/>
    <w:rsid w:val="00977DFA"/>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977DFA"/>
    <w:rPr>
      <w:b/>
      <w:bCs/>
    </w:rPr>
  </w:style>
  <w:style w:type="character" w:customStyle="1" w:styleId="SoggettocommentoCarattere">
    <w:name w:val="Soggetto commento Carattere"/>
    <w:basedOn w:val="TestocommentoCarattere"/>
    <w:link w:val="Soggettocommento"/>
    <w:uiPriority w:val="99"/>
    <w:semiHidden/>
    <w:rsid w:val="00977DFA"/>
    <w:rPr>
      <w:b/>
      <w:bCs/>
      <w:color w:val="000000"/>
      <w:sz w:val="20"/>
      <w:szCs w:val="20"/>
    </w:rPr>
  </w:style>
  <w:style w:type="paragraph" w:styleId="Testofumetto">
    <w:name w:val="Balloon Text"/>
    <w:basedOn w:val="Normale"/>
    <w:link w:val="TestofumettoCarattere"/>
    <w:uiPriority w:val="99"/>
    <w:semiHidden/>
    <w:unhideWhenUsed/>
    <w:rsid w:val="00977D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7DFA"/>
    <w:rPr>
      <w:rFonts w:ascii="Segoe UI" w:hAnsi="Segoe UI" w:cs="Segoe UI"/>
      <w:color w:val="000000"/>
      <w:sz w:val="18"/>
      <w:szCs w:val="18"/>
    </w:rPr>
  </w:style>
  <w:style w:type="paragraph" w:styleId="NormaleWeb">
    <w:name w:val="Normal (Web)"/>
    <w:basedOn w:val="Normale"/>
    <w:uiPriority w:val="99"/>
    <w:semiHidden/>
    <w:unhideWhenUsed/>
    <w:rsid w:val="00023DA6"/>
    <w:pPr>
      <w:widowControl/>
      <w:spacing w:before="100" w:beforeAutospacing="1" w:after="100" w:afterAutospacing="1"/>
    </w:pPr>
    <w:rPr>
      <w:rFonts w:ascii="Times New Roman" w:eastAsia="Times New Roman" w:hAnsi="Times New Roman" w:cs="Times New Roman"/>
      <w:color w:val="auto"/>
      <w:lang w:bidi="ar-SA"/>
    </w:rPr>
  </w:style>
  <w:style w:type="paragraph" w:styleId="Nessunaspaziatura">
    <w:name w:val="No Spacing"/>
    <w:uiPriority w:val="1"/>
    <w:qFormat/>
    <w:rsid w:val="00AD2177"/>
    <w:rPr>
      <w:color w:val="000000"/>
    </w:rPr>
  </w:style>
  <w:style w:type="character" w:customStyle="1" w:styleId="normaltextrun">
    <w:name w:val="normaltextrun"/>
    <w:basedOn w:val="Carpredefinitoparagrafo"/>
    <w:rsid w:val="00EE2BB4"/>
  </w:style>
  <w:style w:type="character" w:customStyle="1" w:styleId="eop">
    <w:name w:val="eop"/>
    <w:basedOn w:val="Carpredefinitoparagrafo"/>
    <w:rsid w:val="00EE2BB4"/>
  </w:style>
  <w:style w:type="character" w:customStyle="1" w:styleId="Titolo1Carattere">
    <w:name w:val="Titolo 1 Carattere"/>
    <w:basedOn w:val="Carpredefinitoparagrafo"/>
    <w:link w:val="Titolo1"/>
    <w:uiPriority w:val="9"/>
    <w:rsid w:val="0090526B"/>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90526B"/>
    <w:pPr>
      <w:widowControl/>
      <w:spacing w:line="259" w:lineRule="auto"/>
      <w:outlineLvl w:val="9"/>
    </w:pPr>
    <w:rPr>
      <w:lang w:bidi="ar-SA"/>
    </w:rPr>
  </w:style>
  <w:style w:type="paragraph" w:styleId="Sommario2">
    <w:name w:val="toc 2"/>
    <w:basedOn w:val="Normale"/>
    <w:next w:val="Normale"/>
    <w:autoRedefine/>
    <w:uiPriority w:val="39"/>
    <w:unhideWhenUsed/>
    <w:rsid w:val="006D5C48"/>
    <w:pPr>
      <w:widowControl/>
      <w:tabs>
        <w:tab w:val="right" w:leader="dot" w:pos="9230"/>
      </w:tabs>
      <w:spacing w:after="100" w:line="259" w:lineRule="auto"/>
      <w:ind w:left="220"/>
    </w:pPr>
    <w:rPr>
      <w:rFonts w:asciiTheme="minorHAnsi" w:eastAsiaTheme="minorEastAsia" w:hAnsiTheme="minorHAnsi" w:cs="Times New Roman"/>
      <w:color w:val="auto"/>
      <w:sz w:val="22"/>
      <w:szCs w:val="22"/>
      <w:lang w:bidi="ar-SA"/>
    </w:rPr>
  </w:style>
  <w:style w:type="paragraph" w:styleId="Sommario1">
    <w:name w:val="toc 1"/>
    <w:basedOn w:val="Normale"/>
    <w:next w:val="Normale"/>
    <w:autoRedefine/>
    <w:uiPriority w:val="39"/>
    <w:unhideWhenUsed/>
    <w:rsid w:val="0090526B"/>
    <w:pPr>
      <w:widowControl/>
      <w:spacing w:after="100" w:line="259" w:lineRule="auto"/>
    </w:pPr>
    <w:rPr>
      <w:rFonts w:asciiTheme="minorHAnsi" w:eastAsiaTheme="minorEastAsia" w:hAnsiTheme="minorHAnsi" w:cs="Times New Roman"/>
      <w:color w:val="auto"/>
      <w:sz w:val="22"/>
      <w:szCs w:val="22"/>
      <w:lang w:bidi="ar-SA"/>
    </w:rPr>
  </w:style>
  <w:style w:type="paragraph" w:styleId="Sommario3">
    <w:name w:val="toc 3"/>
    <w:basedOn w:val="Normale"/>
    <w:next w:val="Normale"/>
    <w:autoRedefine/>
    <w:uiPriority w:val="39"/>
    <w:unhideWhenUsed/>
    <w:rsid w:val="0090526B"/>
    <w:pPr>
      <w:widowControl/>
      <w:spacing w:after="100" w:line="259" w:lineRule="auto"/>
      <w:ind w:left="440"/>
    </w:pPr>
    <w:rPr>
      <w:rFonts w:asciiTheme="minorHAnsi" w:eastAsiaTheme="minorEastAsia" w:hAnsiTheme="minorHAnsi" w:cs="Times New Roman"/>
      <w:color w:val="auto"/>
      <w:sz w:val="22"/>
      <w:szCs w:val="22"/>
      <w:lang w:bidi="ar-SA"/>
    </w:rPr>
  </w:style>
  <w:style w:type="character" w:styleId="Collegamentoipertestuale">
    <w:name w:val="Hyperlink"/>
    <w:basedOn w:val="Carpredefinitoparagrafo"/>
    <w:uiPriority w:val="99"/>
    <w:unhideWhenUsed/>
    <w:rsid w:val="00905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3628">
      <w:bodyDiv w:val="1"/>
      <w:marLeft w:val="0"/>
      <w:marRight w:val="0"/>
      <w:marTop w:val="0"/>
      <w:marBottom w:val="0"/>
      <w:divBdr>
        <w:top w:val="none" w:sz="0" w:space="0" w:color="auto"/>
        <w:left w:val="none" w:sz="0" w:space="0" w:color="auto"/>
        <w:bottom w:val="none" w:sz="0" w:space="0" w:color="auto"/>
        <w:right w:val="none" w:sz="0" w:space="0" w:color="auto"/>
      </w:divBdr>
      <w:divsChild>
        <w:div w:id="1312097356">
          <w:marLeft w:val="0"/>
          <w:marRight w:val="0"/>
          <w:marTop w:val="0"/>
          <w:marBottom w:val="0"/>
          <w:divBdr>
            <w:top w:val="none" w:sz="0" w:space="0" w:color="auto"/>
            <w:left w:val="none" w:sz="0" w:space="0" w:color="auto"/>
            <w:bottom w:val="none" w:sz="0" w:space="0" w:color="auto"/>
            <w:right w:val="none" w:sz="0" w:space="0" w:color="auto"/>
          </w:divBdr>
          <w:divsChild>
            <w:div w:id="1812941469">
              <w:marLeft w:val="0"/>
              <w:marRight w:val="0"/>
              <w:marTop w:val="0"/>
              <w:marBottom w:val="0"/>
              <w:divBdr>
                <w:top w:val="none" w:sz="0" w:space="0" w:color="auto"/>
                <w:left w:val="none" w:sz="0" w:space="0" w:color="auto"/>
                <w:bottom w:val="none" w:sz="0" w:space="0" w:color="auto"/>
                <w:right w:val="none" w:sz="0" w:space="0" w:color="auto"/>
              </w:divBdr>
            </w:div>
            <w:div w:id="119494823">
              <w:marLeft w:val="0"/>
              <w:marRight w:val="0"/>
              <w:marTop w:val="0"/>
              <w:marBottom w:val="0"/>
              <w:divBdr>
                <w:top w:val="none" w:sz="0" w:space="0" w:color="auto"/>
                <w:left w:val="none" w:sz="0" w:space="0" w:color="auto"/>
                <w:bottom w:val="none" w:sz="0" w:space="0" w:color="auto"/>
                <w:right w:val="none" w:sz="0" w:space="0" w:color="auto"/>
              </w:divBdr>
            </w:div>
            <w:div w:id="793058328">
              <w:marLeft w:val="0"/>
              <w:marRight w:val="0"/>
              <w:marTop w:val="0"/>
              <w:marBottom w:val="0"/>
              <w:divBdr>
                <w:top w:val="none" w:sz="0" w:space="0" w:color="auto"/>
                <w:left w:val="none" w:sz="0" w:space="0" w:color="auto"/>
                <w:bottom w:val="none" w:sz="0" w:space="0" w:color="auto"/>
                <w:right w:val="none" w:sz="0" w:space="0" w:color="auto"/>
              </w:divBdr>
            </w:div>
            <w:div w:id="1707094882">
              <w:marLeft w:val="0"/>
              <w:marRight w:val="0"/>
              <w:marTop w:val="0"/>
              <w:marBottom w:val="0"/>
              <w:divBdr>
                <w:top w:val="none" w:sz="0" w:space="0" w:color="auto"/>
                <w:left w:val="none" w:sz="0" w:space="0" w:color="auto"/>
                <w:bottom w:val="none" w:sz="0" w:space="0" w:color="auto"/>
                <w:right w:val="none" w:sz="0" w:space="0" w:color="auto"/>
              </w:divBdr>
            </w:div>
          </w:divsChild>
        </w:div>
        <w:div w:id="595292196">
          <w:marLeft w:val="0"/>
          <w:marRight w:val="0"/>
          <w:marTop w:val="0"/>
          <w:marBottom w:val="0"/>
          <w:divBdr>
            <w:top w:val="none" w:sz="0" w:space="0" w:color="auto"/>
            <w:left w:val="none" w:sz="0" w:space="0" w:color="auto"/>
            <w:bottom w:val="none" w:sz="0" w:space="0" w:color="auto"/>
            <w:right w:val="none" w:sz="0" w:space="0" w:color="auto"/>
          </w:divBdr>
          <w:divsChild>
            <w:div w:id="1708022221">
              <w:marLeft w:val="0"/>
              <w:marRight w:val="0"/>
              <w:marTop w:val="0"/>
              <w:marBottom w:val="0"/>
              <w:divBdr>
                <w:top w:val="none" w:sz="0" w:space="0" w:color="auto"/>
                <w:left w:val="none" w:sz="0" w:space="0" w:color="auto"/>
                <w:bottom w:val="none" w:sz="0" w:space="0" w:color="auto"/>
                <w:right w:val="none" w:sz="0" w:space="0" w:color="auto"/>
              </w:divBdr>
            </w:div>
            <w:div w:id="1327633737">
              <w:marLeft w:val="0"/>
              <w:marRight w:val="0"/>
              <w:marTop w:val="0"/>
              <w:marBottom w:val="0"/>
              <w:divBdr>
                <w:top w:val="none" w:sz="0" w:space="0" w:color="auto"/>
                <w:left w:val="none" w:sz="0" w:space="0" w:color="auto"/>
                <w:bottom w:val="none" w:sz="0" w:space="0" w:color="auto"/>
                <w:right w:val="none" w:sz="0" w:space="0" w:color="auto"/>
              </w:divBdr>
            </w:div>
            <w:div w:id="1453137507">
              <w:marLeft w:val="0"/>
              <w:marRight w:val="0"/>
              <w:marTop w:val="0"/>
              <w:marBottom w:val="0"/>
              <w:divBdr>
                <w:top w:val="none" w:sz="0" w:space="0" w:color="auto"/>
                <w:left w:val="none" w:sz="0" w:space="0" w:color="auto"/>
                <w:bottom w:val="none" w:sz="0" w:space="0" w:color="auto"/>
                <w:right w:val="none" w:sz="0" w:space="0" w:color="auto"/>
              </w:divBdr>
            </w:div>
            <w:div w:id="1261570044">
              <w:marLeft w:val="0"/>
              <w:marRight w:val="0"/>
              <w:marTop w:val="0"/>
              <w:marBottom w:val="0"/>
              <w:divBdr>
                <w:top w:val="none" w:sz="0" w:space="0" w:color="auto"/>
                <w:left w:val="none" w:sz="0" w:space="0" w:color="auto"/>
                <w:bottom w:val="none" w:sz="0" w:space="0" w:color="auto"/>
                <w:right w:val="none" w:sz="0" w:space="0" w:color="auto"/>
              </w:divBdr>
            </w:div>
            <w:div w:id="1739743930">
              <w:marLeft w:val="0"/>
              <w:marRight w:val="0"/>
              <w:marTop w:val="0"/>
              <w:marBottom w:val="0"/>
              <w:divBdr>
                <w:top w:val="none" w:sz="0" w:space="0" w:color="auto"/>
                <w:left w:val="none" w:sz="0" w:space="0" w:color="auto"/>
                <w:bottom w:val="none" w:sz="0" w:space="0" w:color="auto"/>
                <w:right w:val="none" w:sz="0" w:space="0" w:color="auto"/>
              </w:divBdr>
            </w:div>
          </w:divsChild>
        </w:div>
        <w:div w:id="755177965">
          <w:marLeft w:val="0"/>
          <w:marRight w:val="0"/>
          <w:marTop w:val="0"/>
          <w:marBottom w:val="0"/>
          <w:divBdr>
            <w:top w:val="none" w:sz="0" w:space="0" w:color="auto"/>
            <w:left w:val="none" w:sz="0" w:space="0" w:color="auto"/>
            <w:bottom w:val="none" w:sz="0" w:space="0" w:color="auto"/>
            <w:right w:val="none" w:sz="0" w:space="0" w:color="auto"/>
          </w:divBdr>
        </w:div>
        <w:div w:id="583535021">
          <w:marLeft w:val="0"/>
          <w:marRight w:val="0"/>
          <w:marTop w:val="0"/>
          <w:marBottom w:val="0"/>
          <w:divBdr>
            <w:top w:val="none" w:sz="0" w:space="0" w:color="auto"/>
            <w:left w:val="none" w:sz="0" w:space="0" w:color="auto"/>
            <w:bottom w:val="none" w:sz="0" w:space="0" w:color="auto"/>
            <w:right w:val="none" w:sz="0" w:space="0" w:color="auto"/>
          </w:divBdr>
        </w:div>
        <w:div w:id="1132283589">
          <w:marLeft w:val="0"/>
          <w:marRight w:val="0"/>
          <w:marTop w:val="0"/>
          <w:marBottom w:val="0"/>
          <w:divBdr>
            <w:top w:val="none" w:sz="0" w:space="0" w:color="auto"/>
            <w:left w:val="none" w:sz="0" w:space="0" w:color="auto"/>
            <w:bottom w:val="none" w:sz="0" w:space="0" w:color="auto"/>
            <w:right w:val="none" w:sz="0" w:space="0" w:color="auto"/>
          </w:divBdr>
        </w:div>
        <w:div w:id="98455227">
          <w:marLeft w:val="0"/>
          <w:marRight w:val="0"/>
          <w:marTop w:val="0"/>
          <w:marBottom w:val="0"/>
          <w:divBdr>
            <w:top w:val="none" w:sz="0" w:space="0" w:color="auto"/>
            <w:left w:val="none" w:sz="0" w:space="0" w:color="auto"/>
            <w:bottom w:val="none" w:sz="0" w:space="0" w:color="auto"/>
            <w:right w:val="none" w:sz="0" w:space="0" w:color="auto"/>
          </w:divBdr>
        </w:div>
        <w:div w:id="1749227151">
          <w:marLeft w:val="0"/>
          <w:marRight w:val="0"/>
          <w:marTop w:val="0"/>
          <w:marBottom w:val="0"/>
          <w:divBdr>
            <w:top w:val="none" w:sz="0" w:space="0" w:color="auto"/>
            <w:left w:val="none" w:sz="0" w:space="0" w:color="auto"/>
            <w:bottom w:val="none" w:sz="0" w:space="0" w:color="auto"/>
            <w:right w:val="none" w:sz="0" w:space="0" w:color="auto"/>
          </w:divBdr>
        </w:div>
      </w:divsChild>
    </w:div>
    <w:div w:id="62333075">
      <w:bodyDiv w:val="1"/>
      <w:marLeft w:val="0"/>
      <w:marRight w:val="0"/>
      <w:marTop w:val="0"/>
      <w:marBottom w:val="0"/>
      <w:divBdr>
        <w:top w:val="none" w:sz="0" w:space="0" w:color="auto"/>
        <w:left w:val="none" w:sz="0" w:space="0" w:color="auto"/>
        <w:bottom w:val="none" w:sz="0" w:space="0" w:color="auto"/>
        <w:right w:val="none" w:sz="0" w:space="0" w:color="auto"/>
      </w:divBdr>
      <w:divsChild>
        <w:div w:id="593974618">
          <w:marLeft w:val="0"/>
          <w:marRight w:val="0"/>
          <w:marTop w:val="0"/>
          <w:marBottom w:val="0"/>
          <w:divBdr>
            <w:top w:val="none" w:sz="0" w:space="0" w:color="auto"/>
            <w:left w:val="none" w:sz="0" w:space="0" w:color="auto"/>
            <w:bottom w:val="none" w:sz="0" w:space="0" w:color="auto"/>
            <w:right w:val="none" w:sz="0" w:space="0" w:color="auto"/>
          </w:divBdr>
        </w:div>
      </w:divsChild>
    </w:div>
    <w:div w:id="96870603">
      <w:bodyDiv w:val="1"/>
      <w:marLeft w:val="0"/>
      <w:marRight w:val="0"/>
      <w:marTop w:val="0"/>
      <w:marBottom w:val="0"/>
      <w:divBdr>
        <w:top w:val="none" w:sz="0" w:space="0" w:color="auto"/>
        <w:left w:val="none" w:sz="0" w:space="0" w:color="auto"/>
        <w:bottom w:val="none" w:sz="0" w:space="0" w:color="auto"/>
        <w:right w:val="none" w:sz="0" w:space="0" w:color="auto"/>
      </w:divBdr>
    </w:div>
    <w:div w:id="180824270">
      <w:bodyDiv w:val="1"/>
      <w:marLeft w:val="0"/>
      <w:marRight w:val="0"/>
      <w:marTop w:val="0"/>
      <w:marBottom w:val="0"/>
      <w:divBdr>
        <w:top w:val="none" w:sz="0" w:space="0" w:color="auto"/>
        <w:left w:val="none" w:sz="0" w:space="0" w:color="auto"/>
        <w:bottom w:val="none" w:sz="0" w:space="0" w:color="auto"/>
        <w:right w:val="none" w:sz="0" w:space="0" w:color="auto"/>
      </w:divBdr>
      <w:divsChild>
        <w:div w:id="1890802094">
          <w:marLeft w:val="0"/>
          <w:marRight w:val="0"/>
          <w:marTop w:val="0"/>
          <w:marBottom w:val="0"/>
          <w:divBdr>
            <w:top w:val="none" w:sz="0" w:space="0" w:color="auto"/>
            <w:left w:val="none" w:sz="0" w:space="0" w:color="auto"/>
            <w:bottom w:val="none" w:sz="0" w:space="0" w:color="auto"/>
            <w:right w:val="none" w:sz="0" w:space="0" w:color="auto"/>
          </w:divBdr>
        </w:div>
      </w:divsChild>
    </w:div>
    <w:div w:id="372926347">
      <w:bodyDiv w:val="1"/>
      <w:marLeft w:val="0"/>
      <w:marRight w:val="0"/>
      <w:marTop w:val="0"/>
      <w:marBottom w:val="0"/>
      <w:divBdr>
        <w:top w:val="none" w:sz="0" w:space="0" w:color="auto"/>
        <w:left w:val="none" w:sz="0" w:space="0" w:color="auto"/>
        <w:bottom w:val="none" w:sz="0" w:space="0" w:color="auto"/>
        <w:right w:val="none" w:sz="0" w:space="0" w:color="auto"/>
      </w:divBdr>
    </w:div>
    <w:div w:id="464549253">
      <w:bodyDiv w:val="1"/>
      <w:marLeft w:val="0"/>
      <w:marRight w:val="0"/>
      <w:marTop w:val="0"/>
      <w:marBottom w:val="0"/>
      <w:divBdr>
        <w:top w:val="none" w:sz="0" w:space="0" w:color="auto"/>
        <w:left w:val="none" w:sz="0" w:space="0" w:color="auto"/>
        <w:bottom w:val="none" w:sz="0" w:space="0" w:color="auto"/>
        <w:right w:val="none" w:sz="0" w:space="0" w:color="auto"/>
      </w:divBdr>
    </w:div>
    <w:div w:id="689530948">
      <w:bodyDiv w:val="1"/>
      <w:marLeft w:val="0"/>
      <w:marRight w:val="0"/>
      <w:marTop w:val="0"/>
      <w:marBottom w:val="0"/>
      <w:divBdr>
        <w:top w:val="none" w:sz="0" w:space="0" w:color="auto"/>
        <w:left w:val="none" w:sz="0" w:space="0" w:color="auto"/>
        <w:bottom w:val="none" w:sz="0" w:space="0" w:color="auto"/>
        <w:right w:val="none" w:sz="0" w:space="0" w:color="auto"/>
      </w:divBdr>
      <w:divsChild>
        <w:div w:id="1341547431">
          <w:marLeft w:val="0"/>
          <w:marRight w:val="0"/>
          <w:marTop w:val="0"/>
          <w:marBottom w:val="0"/>
          <w:divBdr>
            <w:top w:val="none" w:sz="0" w:space="0" w:color="auto"/>
            <w:left w:val="none" w:sz="0" w:space="0" w:color="auto"/>
            <w:bottom w:val="none" w:sz="0" w:space="0" w:color="auto"/>
            <w:right w:val="none" w:sz="0" w:space="0" w:color="auto"/>
          </w:divBdr>
        </w:div>
      </w:divsChild>
    </w:div>
    <w:div w:id="875435916">
      <w:bodyDiv w:val="1"/>
      <w:marLeft w:val="0"/>
      <w:marRight w:val="0"/>
      <w:marTop w:val="0"/>
      <w:marBottom w:val="0"/>
      <w:divBdr>
        <w:top w:val="none" w:sz="0" w:space="0" w:color="auto"/>
        <w:left w:val="none" w:sz="0" w:space="0" w:color="auto"/>
        <w:bottom w:val="none" w:sz="0" w:space="0" w:color="auto"/>
        <w:right w:val="none" w:sz="0" w:space="0" w:color="auto"/>
      </w:divBdr>
      <w:divsChild>
        <w:div w:id="1005477629">
          <w:marLeft w:val="0"/>
          <w:marRight w:val="0"/>
          <w:marTop w:val="0"/>
          <w:marBottom w:val="0"/>
          <w:divBdr>
            <w:top w:val="none" w:sz="0" w:space="0" w:color="auto"/>
            <w:left w:val="none" w:sz="0" w:space="0" w:color="auto"/>
            <w:bottom w:val="none" w:sz="0" w:space="0" w:color="auto"/>
            <w:right w:val="none" w:sz="0" w:space="0" w:color="auto"/>
          </w:divBdr>
        </w:div>
      </w:divsChild>
    </w:div>
    <w:div w:id="938365728">
      <w:bodyDiv w:val="1"/>
      <w:marLeft w:val="0"/>
      <w:marRight w:val="0"/>
      <w:marTop w:val="0"/>
      <w:marBottom w:val="0"/>
      <w:divBdr>
        <w:top w:val="none" w:sz="0" w:space="0" w:color="auto"/>
        <w:left w:val="none" w:sz="0" w:space="0" w:color="auto"/>
        <w:bottom w:val="none" w:sz="0" w:space="0" w:color="auto"/>
        <w:right w:val="none" w:sz="0" w:space="0" w:color="auto"/>
      </w:divBdr>
      <w:divsChild>
        <w:div w:id="1237012147">
          <w:marLeft w:val="0"/>
          <w:marRight w:val="0"/>
          <w:marTop w:val="0"/>
          <w:marBottom w:val="0"/>
          <w:divBdr>
            <w:top w:val="none" w:sz="0" w:space="0" w:color="auto"/>
            <w:left w:val="none" w:sz="0" w:space="0" w:color="auto"/>
            <w:bottom w:val="none" w:sz="0" w:space="0" w:color="auto"/>
            <w:right w:val="none" w:sz="0" w:space="0" w:color="auto"/>
          </w:divBdr>
        </w:div>
      </w:divsChild>
    </w:div>
    <w:div w:id="1220239905">
      <w:bodyDiv w:val="1"/>
      <w:marLeft w:val="0"/>
      <w:marRight w:val="0"/>
      <w:marTop w:val="0"/>
      <w:marBottom w:val="0"/>
      <w:divBdr>
        <w:top w:val="none" w:sz="0" w:space="0" w:color="auto"/>
        <w:left w:val="none" w:sz="0" w:space="0" w:color="auto"/>
        <w:bottom w:val="none" w:sz="0" w:space="0" w:color="auto"/>
        <w:right w:val="none" w:sz="0" w:space="0" w:color="auto"/>
      </w:divBdr>
    </w:div>
    <w:div w:id="1449279888">
      <w:bodyDiv w:val="1"/>
      <w:marLeft w:val="0"/>
      <w:marRight w:val="0"/>
      <w:marTop w:val="0"/>
      <w:marBottom w:val="0"/>
      <w:divBdr>
        <w:top w:val="none" w:sz="0" w:space="0" w:color="auto"/>
        <w:left w:val="none" w:sz="0" w:space="0" w:color="auto"/>
        <w:bottom w:val="none" w:sz="0" w:space="0" w:color="auto"/>
        <w:right w:val="none" w:sz="0" w:space="0" w:color="auto"/>
      </w:divBdr>
    </w:div>
    <w:div w:id="1495342204">
      <w:bodyDiv w:val="1"/>
      <w:marLeft w:val="0"/>
      <w:marRight w:val="0"/>
      <w:marTop w:val="0"/>
      <w:marBottom w:val="0"/>
      <w:divBdr>
        <w:top w:val="none" w:sz="0" w:space="0" w:color="auto"/>
        <w:left w:val="none" w:sz="0" w:space="0" w:color="auto"/>
        <w:bottom w:val="none" w:sz="0" w:space="0" w:color="auto"/>
        <w:right w:val="none" w:sz="0" w:space="0" w:color="auto"/>
      </w:divBdr>
      <w:divsChild>
        <w:div w:id="650409542">
          <w:marLeft w:val="0"/>
          <w:marRight w:val="0"/>
          <w:marTop w:val="0"/>
          <w:marBottom w:val="0"/>
          <w:divBdr>
            <w:top w:val="none" w:sz="0" w:space="0" w:color="auto"/>
            <w:left w:val="none" w:sz="0" w:space="0" w:color="auto"/>
            <w:bottom w:val="none" w:sz="0" w:space="0" w:color="auto"/>
            <w:right w:val="none" w:sz="0" w:space="0" w:color="auto"/>
          </w:divBdr>
        </w:div>
        <w:div w:id="258678082">
          <w:marLeft w:val="0"/>
          <w:marRight w:val="0"/>
          <w:marTop w:val="0"/>
          <w:marBottom w:val="0"/>
          <w:divBdr>
            <w:top w:val="none" w:sz="0" w:space="0" w:color="auto"/>
            <w:left w:val="none" w:sz="0" w:space="0" w:color="auto"/>
            <w:bottom w:val="none" w:sz="0" w:space="0" w:color="auto"/>
            <w:right w:val="none" w:sz="0" w:space="0" w:color="auto"/>
          </w:divBdr>
        </w:div>
        <w:div w:id="1847091705">
          <w:marLeft w:val="0"/>
          <w:marRight w:val="0"/>
          <w:marTop w:val="0"/>
          <w:marBottom w:val="0"/>
          <w:divBdr>
            <w:top w:val="none" w:sz="0" w:space="0" w:color="auto"/>
            <w:left w:val="none" w:sz="0" w:space="0" w:color="auto"/>
            <w:bottom w:val="none" w:sz="0" w:space="0" w:color="auto"/>
            <w:right w:val="none" w:sz="0" w:space="0" w:color="auto"/>
          </w:divBdr>
        </w:div>
        <w:div w:id="577986907">
          <w:marLeft w:val="0"/>
          <w:marRight w:val="0"/>
          <w:marTop w:val="0"/>
          <w:marBottom w:val="0"/>
          <w:divBdr>
            <w:top w:val="none" w:sz="0" w:space="0" w:color="auto"/>
            <w:left w:val="none" w:sz="0" w:space="0" w:color="auto"/>
            <w:bottom w:val="none" w:sz="0" w:space="0" w:color="auto"/>
            <w:right w:val="none" w:sz="0" w:space="0" w:color="auto"/>
          </w:divBdr>
        </w:div>
        <w:div w:id="2032105952">
          <w:marLeft w:val="0"/>
          <w:marRight w:val="0"/>
          <w:marTop w:val="0"/>
          <w:marBottom w:val="0"/>
          <w:divBdr>
            <w:top w:val="none" w:sz="0" w:space="0" w:color="auto"/>
            <w:left w:val="none" w:sz="0" w:space="0" w:color="auto"/>
            <w:bottom w:val="none" w:sz="0" w:space="0" w:color="auto"/>
            <w:right w:val="none" w:sz="0" w:space="0" w:color="auto"/>
          </w:divBdr>
        </w:div>
        <w:div w:id="760108447">
          <w:marLeft w:val="0"/>
          <w:marRight w:val="0"/>
          <w:marTop w:val="0"/>
          <w:marBottom w:val="0"/>
          <w:divBdr>
            <w:top w:val="none" w:sz="0" w:space="0" w:color="auto"/>
            <w:left w:val="none" w:sz="0" w:space="0" w:color="auto"/>
            <w:bottom w:val="none" w:sz="0" w:space="0" w:color="auto"/>
            <w:right w:val="none" w:sz="0" w:space="0" w:color="auto"/>
          </w:divBdr>
        </w:div>
        <w:div w:id="1754860594">
          <w:marLeft w:val="0"/>
          <w:marRight w:val="0"/>
          <w:marTop w:val="0"/>
          <w:marBottom w:val="0"/>
          <w:divBdr>
            <w:top w:val="none" w:sz="0" w:space="0" w:color="auto"/>
            <w:left w:val="none" w:sz="0" w:space="0" w:color="auto"/>
            <w:bottom w:val="none" w:sz="0" w:space="0" w:color="auto"/>
            <w:right w:val="none" w:sz="0" w:space="0" w:color="auto"/>
          </w:divBdr>
        </w:div>
        <w:div w:id="1720518036">
          <w:marLeft w:val="0"/>
          <w:marRight w:val="0"/>
          <w:marTop w:val="0"/>
          <w:marBottom w:val="0"/>
          <w:divBdr>
            <w:top w:val="none" w:sz="0" w:space="0" w:color="auto"/>
            <w:left w:val="none" w:sz="0" w:space="0" w:color="auto"/>
            <w:bottom w:val="none" w:sz="0" w:space="0" w:color="auto"/>
            <w:right w:val="none" w:sz="0" w:space="0" w:color="auto"/>
          </w:divBdr>
        </w:div>
        <w:div w:id="2069650740">
          <w:marLeft w:val="0"/>
          <w:marRight w:val="0"/>
          <w:marTop w:val="0"/>
          <w:marBottom w:val="0"/>
          <w:divBdr>
            <w:top w:val="none" w:sz="0" w:space="0" w:color="auto"/>
            <w:left w:val="none" w:sz="0" w:space="0" w:color="auto"/>
            <w:bottom w:val="none" w:sz="0" w:space="0" w:color="auto"/>
            <w:right w:val="none" w:sz="0" w:space="0" w:color="auto"/>
          </w:divBdr>
        </w:div>
        <w:div w:id="1113212082">
          <w:marLeft w:val="0"/>
          <w:marRight w:val="0"/>
          <w:marTop w:val="0"/>
          <w:marBottom w:val="0"/>
          <w:divBdr>
            <w:top w:val="none" w:sz="0" w:space="0" w:color="auto"/>
            <w:left w:val="none" w:sz="0" w:space="0" w:color="auto"/>
            <w:bottom w:val="none" w:sz="0" w:space="0" w:color="auto"/>
            <w:right w:val="none" w:sz="0" w:space="0" w:color="auto"/>
          </w:divBdr>
        </w:div>
        <w:div w:id="2139832062">
          <w:marLeft w:val="0"/>
          <w:marRight w:val="0"/>
          <w:marTop w:val="0"/>
          <w:marBottom w:val="0"/>
          <w:divBdr>
            <w:top w:val="none" w:sz="0" w:space="0" w:color="auto"/>
            <w:left w:val="none" w:sz="0" w:space="0" w:color="auto"/>
            <w:bottom w:val="none" w:sz="0" w:space="0" w:color="auto"/>
            <w:right w:val="none" w:sz="0" w:space="0" w:color="auto"/>
          </w:divBdr>
        </w:div>
        <w:div w:id="916206012">
          <w:marLeft w:val="0"/>
          <w:marRight w:val="0"/>
          <w:marTop w:val="0"/>
          <w:marBottom w:val="0"/>
          <w:divBdr>
            <w:top w:val="none" w:sz="0" w:space="0" w:color="auto"/>
            <w:left w:val="none" w:sz="0" w:space="0" w:color="auto"/>
            <w:bottom w:val="none" w:sz="0" w:space="0" w:color="auto"/>
            <w:right w:val="none" w:sz="0" w:space="0" w:color="auto"/>
          </w:divBdr>
        </w:div>
        <w:div w:id="187525616">
          <w:marLeft w:val="0"/>
          <w:marRight w:val="0"/>
          <w:marTop w:val="0"/>
          <w:marBottom w:val="0"/>
          <w:divBdr>
            <w:top w:val="none" w:sz="0" w:space="0" w:color="auto"/>
            <w:left w:val="none" w:sz="0" w:space="0" w:color="auto"/>
            <w:bottom w:val="none" w:sz="0" w:space="0" w:color="auto"/>
            <w:right w:val="none" w:sz="0" w:space="0" w:color="auto"/>
          </w:divBdr>
        </w:div>
        <w:div w:id="1384065115">
          <w:marLeft w:val="0"/>
          <w:marRight w:val="0"/>
          <w:marTop w:val="0"/>
          <w:marBottom w:val="0"/>
          <w:divBdr>
            <w:top w:val="none" w:sz="0" w:space="0" w:color="auto"/>
            <w:left w:val="none" w:sz="0" w:space="0" w:color="auto"/>
            <w:bottom w:val="none" w:sz="0" w:space="0" w:color="auto"/>
            <w:right w:val="none" w:sz="0" w:space="0" w:color="auto"/>
          </w:divBdr>
        </w:div>
        <w:div w:id="1147623404">
          <w:marLeft w:val="0"/>
          <w:marRight w:val="0"/>
          <w:marTop w:val="0"/>
          <w:marBottom w:val="0"/>
          <w:divBdr>
            <w:top w:val="none" w:sz="0" w:space="0" w:color="auto"/>
            <w:left w:val="none" w:sz="0" w:space="0" w:color="auto"/>
            <w:bottom w:val="none" w:sz="0" w:space="0" w:color="auto"/>
            <w:right w:val="none" w:sz="0" w:space="0" w:color="auto"/>
          </w:divBdr>
        </w:div>
        <w:div w:id="889223291">
          <w:marLeft w:val="0"/>
          <w:marRight w:val="0"/>
          <w:marTop w:val="0"/>
          <w:marBottom w:val="0"/>
          <w:divBdr>
            <w:top w:val="none" w:sz="0" w:space="0" w:color="auto"/>
            <w:left w:val="none" w:sz="0" w:space="0" w:color="auto"/>
            <w:bottom w:val="none" w:sz="0" w:space="0" w:color="auto"/>
            <w:right w:val="none" w:sz="0" w:space="0" w:color="auto"/>
          </w:divBdr>
          <w:divsChild>
            <w:div w:id="639306506">
              <w:marLeft w:val="0"/>
              <w:marRight w:val="0"/>
              <w:marTop w:val="0"/>
              <w:marBottom w:val="0"/>
              <w:divBdr>
                <w:top w:val="none" w:sz="0" w:space="0" w:color="auto"/>
                <w:left w:val="none" w:sz="0" w:space="0" w:color="auto"/>
                <w:bottom w:val="none" w:sz="0" w:space="0" w:color="auto"/>
                <w:right w:val="none" w:sz="0" w:space="0" w:color="auto"/>
              </w:divBdr>
            </w:div>
            <w:div w:id="2061518891">
              <w:marLeft w:val="0"/>
              <w:marRight w:val="0"/>
              <w:marTop w:val="0"/>
              <w:marBottom w:val="0"/>
              <w:divBdr>
                <w:top w:val="none" w:sz="0" w:space="0" w:color="auto"/>
                <w:left w:val="none" w:sz="0" w:space="0" w:color="auto"/>
                <w:bottom w:val="none" w:sz="0" w:space="0" w:color="auto"/>
                <w:right w:val="none" w:sz="0" w:space="0" w:color="auto"/>
              </w:divBdr>
            </w:div>
            <w:div w:id="1186215354">
              <w:marLeft w:val="0"/>
              <w:marRight w:val="0"/>
              <w:marTop w:val="0"/>
              <w:marBottom w:val="0"/>
              <w:divBdr>
                <w:top w:val="none" w:sz="0" w:space="0" w:color="auto"/>
                <w:left w:val="none" w:sz="0" w:space="0" w:color="auto"/>
                <w:bottom w:val="none" w:sz="0" w:space="0" w:color="auto"/>
                <w:right w:val="none" w:sz="0" w:space="0" w:color="auto"/>
              </w:divBdr>
            </w:div>
            <w:div w:id="380398825">
              <w:marLeft w:val="0"/>
              <w:marRight w:val="0"/>
              <w:marTop w:val="0"/>
              <w:marBottom w:val="0"/>
              <w:divBdr>
                <w:top w:val="none" w:sz="0" w:space="0" w:color="auto"/>
                <w:left w:val="none" w:sz="0" w:space="0" w:color="auto"/>
                <w:bottom w:val="none" w:sz="0" w:space="0" w:color="auto"/>
                <w:right w:val="none" w:sz="0" w:space="0" w:color="auto"/>
              </w:divBdr>
            </w:div>
            <w:div w:id="1019743621">
              <w:marLeft w:val="0"/>
              <w:marRight w:val="0"/>
              <w:marTop w:val="0"/>
              <w:marBottom w:val="0"/>
              <w:divBdr>
                <w:top w:val="none" w:sz="0" w:space="0" w:color="auto"/>
                <w:left w:val="none" w:sz="0" w:space="0" w:color="auto"/>
                <w:bottom w:val="none" w:sz="0" w:space="0" w:color="auto"/>
                <w:right w:val="none" w:sz="0" w:space="0" w:color="auto"/>
              </w:divBdr>
            </w:div>
          </w:divsChild>
        </w:div>
        <w:div w:id="662784667">
          <w:marLeft w:val="0"/>
          <w:marRight w:val="0"/>
          <w:marTop w:val="0"/>
          <w:marBottom w:val="0"/>
          <w:divBdr>
            <w:top w:val="none" w:sz="0" w:space="0" w:color="auto"/>
            <w:left w:val="none" w:sz="0" w:space="0" w:color="auto"/>
            <w:bottom w:val="none" w:sz="0" w:space="0" w:color="auto"/>
            <w:right w:val="none" w:sz="0" w:space="0" w:color="auto"/>
          </w:divBdr>
          <w:divsChild>
            <w:div w:id="1093430180">
              <w:marLeft w:val="0"/>
              <w:marRight w:val="0"/>
              <w:marTop w:val="0"/>
              <w:marBottom w:val="0"/>
              <w:divBdr>
                <w:top w:val="none" w:sz="0" w:space="0" w:color="auto"/>
                <w:left w:val="none" w:sz="0" w:space="0" w:color="auto"/>
                <w:bottom w:val="none" w:sz="0" w:space="0" w:color="auto"/>
                <w:right w:val="none" w:sz="0" w:space="0" w:color="auto"/>
              </w:divBdr>
            </w:div>
            <w:div w:id="317924114">
              <w:marLeft w:val="0"/>
              <w:marRight w:val="0"/>
              <w:marTop w:val="0"/>
              <w:marBottom w:val="0"/>
              <w:divBdr>
                <w:top w:val="none" w:sz="0" w:space="0" w:color="auto"/>
                <w:left w:val="none" w:sz="0" w:space="0" w:color="auto"/>
                <w:bottom w:val="none" w:sz="0" w:space="0" w:color="auto"/>
                <w:right w:val="none" w:sz="0" w:space="0" w:color="auto"/>
              </w:divBdr>
            </w:div>
            <w:div w:id="1770153837">
              <w:marLeft w:val="0"/>
              <w:marRight w:val="0"/>
              <w:marTop w:val="0"/>
              <w:marBottom w:val="0"/>
              <w:divBdr>
                <w:top w:val="none" w:sz="0" w:space="0" w:color="auto"/>
                <w:left w:val="none" w:sz="0" w:space="0" w:color="auto"/>
                <w:bottom w:val="none" w:sz="0" w:space="0" w:color="auto"/>
                <w:right w:val="none" w:sz="0" w:space="0" w:color="auto"/>
              </w:divBdr>
            </w:div>
            <w:div w:id="1587154872">
              <w:marLeft w:val="0"/>
              <w:marRight w:val="0"/>
              <w:marTop w:val="0"/>
              <w:marBottom w:val="0"/>
              <w:divBdr>
                <w:top w:val="none" w:sz="0" w:space="0" w:color="auto"/>
                <w:left w:val="none" w:sz="0" w:space="0" w:color="auto"/>
                <w:bottom w:val="none" w:sz="0" w:space="0" w:color="auto"/>
                <w:right w:val="none" w:sz="0" w:space="0" w:color="auto"/>
              </w:divBdr>
            </w:div>
            <w:div w:id="547646179">
              <w:marLeft w:val="0"/>
              <w:marRight w:val="0"/>
              <w:marTop w:val="0"/>
              <w:marBottom w:val="0"/>
              <w:divBdr>
                <w:top w:val="none" w:sz="0" w:space="0" w:color="auto"/>
                <w:left w:val="none" w:sz="0" w:space="0" w:color="auto"/>
                <w:bottom w:val="none" w:sz="0" w:space="0" w:color="auto"/>
                <w:right w:val="none" w:sz="0" w:space="0" w:color="auto"/>
              </w:divBdr>
            </w:div>
          </w:divsChild>
        </w:div>
        <w:div w:id="858853830">
          <w:marLeft w:val="0"/>
          <w:marRight w:val="0"/>
          <w:marTop w:val="0"/>
          <w:marBottom w:val="0"/>
          <w:divBdr>
            <w:top w:val="none" w:sz="0" w:space="0" w:color="auto"/>
            <w:left w:val="none" w:sz="0" w:space="0" w:color="auto"/>
            <w:bottom w:val="none" w:sz="0" w:space="0" w:color="auto"/>
            <w:right w:val="none" w:sz="0" w:space="0" w:color="auto"/>
          </w:divBdr>
        </w:div>
        <w:div w:id="1494446670">
          <w:marLeft w:val="0"/>
          <w:marRight w:val="0"/>
          <w:marTop w:val="0"/>
          <w:marBottom w:val="0"/>
          <w:divBdr>
            <w:top w:val="none" w:sz="0" w:space="0" w:color="auto"/>
            <w:left w:val="none" w:sz="0" w:space="0" w:color="auto"/>
            <w:bottom w:val="none" w:sz="0" w:space="0" w:color="auto"/>
            <w:right w:val="none" w:sz="0" w:space="0" w:color="auto"/>
          </w:divBdr>
        </w:div>
        <w:div w:id="1077897277">
          <w:marLeft w:val="0"/>
          <w:marRight w:val="0"/>
          <w:marTop w:val="0"/>
          <w:marBottom w:val="0"/>
          <w:divBdr>
            <w:top w:val="none" w:sz="0" w:space="0" w:color="auto"/>
            <w:left w:val="none" w:sz="0" w:space="0" w:color="auto"/>
            <w:bottom w:val="none" w:sz="0" w:space="0" w:color="auto"/>
            <w:right w:val="none" w:sz="0" w:space="0" w:color="auto"/>
          </w:divBdr>
        </w:div>
        <w:div w:id="570239765">
          <w:marLeft w:val="0"/>
          <w:marRight w:val="0"/>
          <w:marTop w:val="0"/>
          <w:marBottom w:val="0"/>
          <w:divBdr>
            <w:top w:val="none" w:sz="0" w:space="0" w:color="auto"/>
            <w:left w:val="none" w:sz="0" w:space="0" w:color="auto"/>
            <w:bottom w:val="none" w:sz="0" w:space="0" w:color="auto"/>
            <w:right w:val="none" w:sz="0" w:space="0" w:color="auto"/>
          </w:divBdr>
        </w:div>
        <w:div w:id="1727409180">
          <w:marLeft w:val="0"/>
          <w:marRight w:val="0"/>
          <w:marTop w:val="0"/>
          <w:marBottom w:val="0"/>
          <w:divBdr>
            <w:top w:val="none" w:sz="0" w:space="0" w:color="auto"/>
            <w:left w:val="none" w:sz="0" w:space="0" w:color="auto"/>
            <w:bottom w:val="none" w:sz="0" w:space="0" w:color="auto"/>
            <w:right w:val="none" w:sz="0" w:space="0" w:color="auto"/>
          </w:divBdr>
        </w:div>
        <w:div w:id="930359661">
          <w:marLeft w:val="0"/>
          <w:marRight w:val="0"/>
          <w:marTop w:val="0"/>
          <w:marBottom w:val="0"/>
          <w:divBdr>
            <w:top w:val="none" w:sz="0" w:space="0" w:color="auto"/>
            <w:left w:val="none" w:sz="0" w:space="0" w:color="auto"/>
            <w:bottom w:val="none" w:sz="0" w:space="0" w:color="auto"/>
            <w:right w:val="none" w:sz="0" w:space="0" w:color="auto"/>
          </w:divBdr>
        </w:div>
        <w:div w:id="1163736267">
          <w:marLeft w:val="0"/>
          <w:marRight w:val="0"/>
          <w:marTop w:val="0"/>
          <w:marBottom w:val="0"/>
          <w:divBdr>
            <w:top w:val="none" w:sz="0" w:space="0" w:color="auto"/>
            <w:left w:val="none" w:sz="0" w:space="0" w:color="auto"/>
            <w:bottom w:val="none" w:sz="0" w:space="0" w:color="auto"/>
            <w:right w:val="none" w:sz="0" w:space="0" w:color="auto"/>
          </w:divBdr>
        </w:div>
      </w:divsChild>
    </w:div>
    <w:div w:id="1717242093">
      <w:bodyDiv w:val="1"/>
      <w:marLeft w:val="0"/>
      <w:marRight w:val="0"/>
      <w:marTop w:val="0"/>
      <w:marBottom w:val="0"/>
      <w:divBdr>
        <w:top w:val="none" w:sz="0" w:space="0" w:color="auto"/>
        <w:left w:val="none" w:sz="0" w:space="0" w:color="auto"/>
        <w:bottom w:val="none" w:sz="0" w:space="0" w:color="auto"/>
        <w:right w:val="none" w:sz="0" w:space="0" w:color="auto"/>
      </w:divBdr>
      <w:divsChild>
        <w:div w:id="43679652">
          <w:marLeft w:val="0"/>
          <w:marRight w:val="0"/>
          <w:marTop w:val="0"/>
          <w:marBottom w:val="0"/>
          <w:divBdr>
            <w:top w:val="none" w:sz="0" w:space="0" w:color="auto"/>
            <w:left w:val="none" w:sz="0" w:space="0" w:color="auto"/>
            <w:bottom w:val="none" w:sz="0" w:space="0" w:color="auto"/>
            <w:right w:val="none" w:sz="0" w:space="0" w:color="auto"/>
          </w:divBdr>
        </w:div>
      </w:divsChild>
    </w:div>
    <w:div w:id="1753428294">
      <w:bodyDiv w:val="1"/>
      <w:marLeft w:val="0"/>
      <w:marRight w:val="0"/>
      <w:marTop w:val="0"/>
      <w:marBottom w:val="0"/>
      <w:divBdr>
        <w:top w:val="none" w:sz="0" w:space="0" w:color="auto"/>
        <w:left w:val="none" w:sz="0" w:space="0" w:color="auto"/>
        <w:bottom w:val="none" w:sz="0" w:space="0" w:color="auto"/>
        <w:right w:val="none" w:sz="0" w:space="0" w:color="auto"/>
      </w:divBdr>
      <w:divsChild>
        <w:div w:id="221137901">
          <w:marLeft w:val="0"/>
          <w:marRight w:val="0"/>
          <w:marTop w:val="0"/>
          <w:marBottom w:val="0"/>
          <w:divBdr>
            <w:top w:val="none" w:sz="0" w:space="0" w:color="auto"/>
            <w:left w:val="none" w:sz="0" w:space="0" w:color="auto"/>
            <w:bottom w:val="none" w:sz="0" w:space="0" w:color="auto"/>
            <w:right w:val="none" w:sz="0" w:space="0" w:color="auto"/>
          </w:divBdr>
        </w:div>
      </w:divsChild>
    </w:div>
    <w:div w:id="1880311654">
      <w:bodyDiv w:val="1"/>
      <w:marLeft w:val="0"/>
      <w:marRight w:val="0"/>
      <w:marTop w:val="0"/>
      <w:marBottom w:val="0"/>
      <w:divBdr>
        <w:top w:val="none" w:sz="0" w:space="0" w:color="auto"/>
        <w:left w:val="none" w:sz="0" w:space="0" w:color="auto"/>
        <w:bottom w:val="none" w:sz="0" w:space="0" w:color="auto"/>
        <w:right w:val="none" w:sz="0" w:space="0" w:color="auto"/>
      </w:divBdr>
      <w:divsChild>
        <w:div w:id="19538541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93d6eb1-d899-43d8-821b-ecf8633389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6D08368A285640B3282649EAEC4CE1" ma:contentTypeVersion="7" ma:contentTypeDescription="Creare un nuovo documento." ma:contentTypeScope="" ma:versionID="00fdc7631112901793a969b379592d6e">
  <xsd:schema xmlns:xsd="http://www.w3.org/2001/XMLSchema" xmlns:xs="http://www.w3.org/2001/XMLSchema" xmlns:p="http://schemas.microsoft.com/office/2006/metadata/properties" xmlns:ns2="06148723-1e03-4010-b0d6-1c3dfb70a874" xmlns:ns3="193d6eb1-d899-43d8-821b-ecf863338901" targetNamespace="http://schemas.microsoft.com/office/2006/metadata/properties" ma:root="true" ma:fieldsID="f090e738c29be048a5e8a039cd0f5b87" ns2:_="" ns3:_="">
    <xsd:import namespace="06148723-1e03-4010-b0d6-1c3dfb70a874"/>
    <xsd:import namespace="193d6eb1-d899-43d8-821b-ecf8633389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48723-1e03-4010-b0d6-1c3dfb70a87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d6eb1-d899-43d8-821b-ecf8633389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_Flow_SignoffStatus" ma:index="14" nillable="true" ma:displayName="Stato consenso" ma:internalName="Stato_x0020_consens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C122-E21D-4C2B-AB07-ED8D9DED9595}">
  <ds:schemaRefs>
    <ds:schemaRef ds:uri="http://schemas.microsoft.com/office/2006/metadata/properties"/>
    <ds:schemaRef ds:uri="http://schemas.microsoft.com/office/infopath/2007/PartnerControls"/>
    <ds:schemaRef ds:uri="193d6eb1-d899-43d8-821b-ecf863338901"/>
  </ds:schemaRefs>
</ds:datastoreItem>
</file>

<file path=customXml/itemProps2.xml><?xml version="1.0" encoding="utf-8"?>
<ds:datastoreItem xmlns:ds="http://schemas.openxmlformats.org/officeDocument/2006/customXml" ds:itemID="{95BA9F2C-8EDF-447B-9572-7D0B17A850FA}">
  <ds:schemaRefs>
    <ds:schemaRef ds:uri="http://schemas.microsoft.com/sharepoint/v3/contenttype/forms"/>
  </ds:schemaRefs>
</ds:datastoreItem>
</file>

<file path=customXml/itemProps3.xml><?xml version="1.0" encoding="utf-8"?>
<ds:datastoreItem xmlns:ds="http://schemas.openxmlformats.org/officeDocument/2006/customXml" ds:itemID="{194DB9A6-7E31-4AAC-8F9B-9B1BD7795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48723-1e03-4010-b0d6-1c3dfb70a874"/>
    <ds:schemaRef ds:uri="193d6eb1-d899-43d8-821b-ecf863338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6EF36-4F0B-4D7D-A934-B4042C49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9</Pages>
  <Words>3281</Words>
  <Characters>18708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Microsoft Word - RegCommAreePubb.doc</vt:lpstr>
    </vt:vector>
  </TitlesOfParts>
  <Company>Microsoft</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RegCommAreePubb.doc</dc:title>
  <dc:creator>Utente</dc:creator>
  <cp:lastModifiedBy>Giuseppe Corfeo</cp:lastModifiedBy>
  <cp:revision>13</cp:revision>
  <cp:lastPrinted>2021-03-18T13:56:00Z</cp:lastPrinted>
  <dcterms:created xsi:type="dcterms:W3CDTF">2021-03-17T11:29:00Z</dcterms:created>
  <dcterms:modified xsi:type="dcterms:W3CDTF">2021-03-19T07:19:00Z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0x010100226D08368A285640B3282649EAEC4CE1</vt:lpwstr>
  </property>
</Properties>
</file>