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76"/>
        <w:jc w:val="center"/>
        <w:outlineLvl w:val="0"/>
        <w:rPr>
          <w:rFonts w:ascii="Helvetica" w:hAnsi="Helvetica"/>
          <w:b/>
          <w:b/>
          <w:color w:val="000000" w:themeColor="text1"/>
          <w:sz w:val="28"/>
          <w:szCs w:val="28"/>
        </w:rPr>
      </w:pPr>
      <w:r>
        <w:rPr>
          <w:rFonts w:ascii="Helvetica" w:hAnsi="Helvetica"/>
          <w:b/>
          <w:color w:val="000000" w:themeColor="text1"/>
          <w:sz w:val="28"/>
          <w:szCs w:val="28"/>
        </w:rPr>
        <w:t>ALLEGATO 1</w:t>
      </w:r>
    </w:p>
    <w:p>
      <w:pPr>
        <w:pStyle w:val="Normal"/>
        <w:numPr>
          <w:ilvl w:val="0"/>
          <w:numId w:val="0"/>
        </w:numPr>
        <w:spacing w:lineRule="auto" w:line="276"/>
        <w:jc w:val="center"/>
        <w:outlineLvl w:val="0"/>
        <w:rPr>
          <w:rFonts w:ascii="Helvetica" w:hAnsi="Helvetica"/>
          <w:b/>
          <w:b/>
          <w:color w:val="000000" w:themeColor="text1"/>
          <w:sz w:val="28"/>
          <w:szCs w:val="28"/>
        </w:rPr>
      </w:pPr>
      <w:r>
        <w:rPr>
          <w:rFonts w:ascii="Helvetica" w:hAnsi="Helvetica"/>
          <w:b/>
          <w:color w:val="000000" w:themeColor="text1"/>
          <w:sz w:val="28"/>
          <w:szCs w:val="28"/>
        </w:rPr>
        <w:t>DOMANDA DI AMMISSIONE AL FINANZIAMENTO</w:t>
      </w:r>
    </w:p>
    <w:p>
      <w:pPr>
        <w:pStyle w:val="Normal"/>
        <w:numPr>
          <w:ilvl w:val="0"/>
          <w:numId w:val="0"/>
        </w:numPr>
        <w:spacing w:lineRule="auto" w:line="276"/>
        <w:jc w:val="center"/>
        <w:outlineLvl w:val="0"/>
        <w:rPr>
          <w:rFonts w:ascii="Helvetica" w:hAnsi="Helvetica"/>
          <w:b/>
          <w:b/>
          <w:color w:val="000000" w:themeColor="text1"/>
          <w:sz w:val="28"/>
          <w:szCs w:val="28"/>
        </w:rPr>
      </w:pPr>
      <w:r>
        <w:rPr>
          <w:rFonts w:ascii="Helvetica" w:hAnsi="Helvetica"/>
          <w:b/>
          <w:color w:val="000000" w:themeColor="text1"/>
          <w:sz w:val="28"/>
          <w:szCs w:val="28"/>
        </w:rPr>
        <w:t>ACQUISIZIONE E RELATIVA VALORIZZAZIONE</w:t>
      </w:r>
    </w:p>
    <w:p>
      <w:pPr>
        <w:pStyle w:val="Normal"/>
        <w:numPr>
          <w:ilvl w:val="0"/>
          <w:numId w:val="0"/>
        </w:numPr>
        <w:spacing w:lineRule="auto" w:line="276"/>
        <w:jc w:val="center"/>
        <w:outlineLvl w:val="0"/>
        <w:rPr>
          <w:rFonts w:ascii="Helvetica" w:hAnsi="Helvetica"/>
          <w:b/>
          <w:b/>
          <w:color w:val="000000" w:themeColor="text1"/>
          <w:sz w:val="28"/>
          <w:szCs w:val="28"/>
        </w:rPr>
      </w:pPr>
      <w:r>
        <w:rPr>
          <w:rFonts w:ascii="Helvetica" w:hAnsi="Helvetica"/>
          <w:b/>
          <w:color w:val="000000" w:themeColor="text1"/>
          <w:sz w:val="28"/>
          <w:szCs w:val="28"/>
        </w:rPr>
        <w:t>PAC 2020</w:t>
      </w:r>
    </w:p>
    <w:p>
      <w:pPr>
        <w:pStyle w:val="Normal"/>
        <w:spacing w:lineRule="auto" w:line="276"/>
        <w:jc w:val="right"/>
        <w:rPr>
          <w:rFonts w:ascii="Helvetica" w:hAnsi="Helvetica" w:cs="Arial"/>
          <w:color w:val="000000" w:themeColor="text1"/>
          <w:sz w:val="22"/>
          <w:szCs w:val="22"/>
        </w:rPr>
      </w:pPr>
      <w:r>
        <w:rPr>
          <w:rFonts w:cs="Arial" w:ascii="Helvetica" w:hAnsi="Helvetica"/>
          <w:color w:val="000000" w:themeColor="text1"/>
          <w:sz w:val="22"/>
          <w:szCs w:val="22"/>
        </w:rPr>
      </w:r>
    </w:p>
    <w:p>
      <w:pPr>
        <w:pStyle w:val="Normal"/>
        <w:numPr>
          <w:ilvl w:val="0"/>
          <w:numId w:val="0"/>
        </w:numPr>
        <w:spacing w:lineRule="auto" w:line="276"/>
        <w:jc w:val="right"/>
        <w:outlineLvl w:val="0"/>
        <w:rPr>
          <w:rFonts w:ascii="Helvetica" w:hAnsi="Helvetica"/>
          <w:color w:val="000000" w:themeColor="text1"/>
          <w:sz w:val="22"/>
          <w:szCs w:val="22"/>
        </w:rPr>
      </w:pPr>
      <w:r>
        <w:rPr>
          <w:rFonts w:ascii="Helvetica" w:hAnsi="Helvetica"/>
          <w:color w:val="000000" w:themeColor="text1"/>
          <w:sz w:val="22"/>
          <w:szCs w:val="22"/>
        </w:rPr>
        <w:t>AL MINISTERO PER I BENI E LE ATTIVITÀ CULTURALI E PER IL TURISMO</w:t>
      </w:r>
    </w:p>
    <w:p>
      <w:pPr>
        <w:pStyle w:val="Normal"/>
        <w:spacing w:lineRule="auto" w:line="276"/>
        <w:jc w:val="right"/>
        <w:rPr>
          <w:rFonts w:ascii="Helvetica" w:hAnsi="Helvetica"/>
          <w:color w:val="000000" w:themeColor="text1"/>
          <w:sz w:val="22"/>
          <w:szCs w:val="22"/>
        </w:rPr>
      </w:pPr>
      <w:r>
        <w:rPr>
          <w:rFonts w:ascii="Helvetica" w:hAnsi="Helvetica"/>
          <w:color w:val="000000" w:themeColor="text1"/>
          <w:sz w:val="22"/>
          <w:szCs w:val="22"/>
        </w:rPr>
        <w:t>Direzione Generale Creatività Contemporanea</w:t>
      </w:r>
    </w:p>
    <w:p>
      <w:pPr>
        <w:pStyle w:val="Normal"/>
        <w:spacing w:lineRule="auto" w:line="276"/>
        <w:jc w:val="right"/>
        <w:rPr>
          <w:rFonts w:ascii="Helvetica" w:hAnsi="Helvetica"/>
          <w:color w:val="000000" w:themeColor="text1"/>
          <w:sz w:val="22"/>
          <w:szCs w:val="22"/>
        </w:rPr>
      </w:pPr>
      <w:r>
        <w:rPr>
          <w:rFonts w:ascii="Helvetica" w:hAnsi="Helvetica"/>
          <w:color w:val="000000" w:themeColor="text1"/>
          <w:sz w:val="22"/>
          <w:szCs w:val="22"/>
        </w:rPr>
        <w:t>Via di San Michele, 22 – 00153 Roma</w:t>
      </w:r>
    </w:p>
    <w:p>
      <w:pPr>
        <w:pStyle w:val="Normal"/>
        <w:jc w:val="center"/>
        <w:rPr>
          <w:b/>
          <w:b/>
          <w:color w:val="000000" w:themeColor="text1"/>
          <w:sz w:val="22"/>
          <w:szCs w:val="22"/>
        </w:rPr>
      </w:pPr>
      <w:r>
        <w:rPr>
          <w:b/>
          <w:color w:val="000000" w:themeColor="text1"/>
          <w:sz w:val="22"/>
          <w:szCs w:val="22"/>
        </w:rPr>
      </w:r>
    </w:p>
    <w:p>
      <w:pPr>
        <w:pStyle w:val="Normal"/>
        <w:spacing w:lineRule="auto" w:line="276"/>
        <w:ind w:left="284" w:hanging="0"/>
        <w:jc w:val="both"/>
        <w:rPr>
          <w:b/>
          <w:b/>
          <w:color w:val="000000" w:themeColor="text1"/>
          <w:sz w:val="10"/>
          <w:szCs w:val="10"/>
        </w:rPr>
      </w:pPr>
      <w:r>
        <w:rPr>
          <w:b/>
          <w:color w:val="000000" w:themeColor="text1"/>
          <w:sz w:val="10"/>
          <w:szCs w:val="10"/>
        </w:rPr>
      </w:r>
    </w:p>
    <w:p>
      <w:pPr>
        <w:pStyle w:val="Normal"/>
        <w:jc w:val="both"/>
        <w:rPr>
          <w:rFonts w:ascii="Helvetica" w:hAnsi="Helvetica"/>
          <w:b/>
          <w:b/>
          <w:bCs/>
          <w:color w:val="000000" w:themeColor="text1"/>
          <w:sz w:val="21"/>
          <w:szCs w:val="21"/>
        </w:rPr>
      </w:pPr>
      <w:r>
        <w:rPr>
          <w:rFonts w:ascii="Helvetica" w:hAnsi="Helvetica"/>
          <w:b/>
          <w:color w:val="000000" w:themeColor="text1"/>
          <w:sz w:val="21"/>
          <w:szCs w:val="21"/>
        </w:rPr>
        <w:t xml:space="preserve">OGGETTO: </w:t>
      </w:r>
      <w:r>
        <w:rPr>
          <w:rFonts w:ascii="Helvetica" w:hAnsi="Helvetica"/>
          <w:b/>
          <w:bCs/>
          <w:color w:val="000000" w:themeColor="text1"/>
          <w:sz w:val="21"/>
          <w:szCs w:val="21"/>
        </w:rPr>
        <w:t>PIANO PER L’ARTE CONTEMPORANEA 2020. AVVISO PUBBLICO PER LA SELEZIONE DI PROPOSTE PER L’ACQUISIZIONE, LA PRODUZIONE E LA VALORIZZAZIONE DI OPERE DELLA CREATIVITÀ CONTEMPORANEA NELLE COLLEZIONI PUBBLICHE ITALIANE, IN ATTUAZIONE DELL’ART. 3 DELLA LEGGE 23 FEBBRAIO 2001, N.29.</w:t>
      </w:r>
      <w:bookmarkStart w:id="0" w:name="_Hlk54446921"/>
      <w:bookmarkEnd w:id="0"/>
    </w:p>
    <w:p>
      <w:pPr>
        <w:pStyle w:val="Normal"/>
        <w:jc w:val="both"/>
        <w:rPr>
          <w:rFonts w:ascii="Helvetica" w:hAnsi="Helvetica"/>
          <w:color w:val="000000" w:themeColor="text1"/>
          <w:sz w:val="21"/>
          <w:szCs w:val="21"/>
        </w:rPr>
      </w:pPr>
      <w:r>
        <w:rPr>
          <w:rFonts w:ascii="Helvetica" w:hAnsi="Helvetica"/>
          <w:color w:val="000000" w:themeColor="text1"/>
          <w:sz w:val="21"/>
          <w:szCs w:val="21"/>
        </w:rPr>
        <w:t xml:space="preserve"> </w:t>
      </w:r>
    </w:p>
    <w:p>
      <w:pPr>
        <w:pStyle w:val="Normal"/>
        <w:spacing w:lineRule="auto" w:line="276"/>
        <w:jc w:val="both"/>
        <w:rPr>
          <w:rFonts w:ascii="Helvetica" w:hAnsi="Helvetica"/>
          <w:color w:val="000000" w:themeColor="text1"/>
          <w:sz w:val="10"/>
          <w:szCs w:val="10"/>
        </w:rPr>
      </w:pPr>
      <w:r>
        <w:rPr>
          <w:rFonts w:ascii="Helvetica" w:hAnsi="Helvetica"/>
          <w:color w:val="000000" w:themeColor="text1"/>
          <w:sz w:val="10"/>
          <w:szCs w:val="10"/>
        </w:rPr>
      </w:r>
    </w:p>
    <w:tbl>
      <w:tblPr>
        <w:tblW w:w="9531" w:type="dxa"/>
        <w:jc w:val="left"/>
        <w:tblInd w:w="108" w:type="dxa"/>
        <w:tblCellMar>
          <w:top w:w="0" w:type="dxa"/>
          <w:left w:w="108" w:type="dxa"/>
          <w:bottom w:w="0" w:type="dxa"/>
          <w:right w:w="108" w:type="dxa"/>
        </w:tblCellMar>
        <w:tblLook w:firstRow="1" w:noVBand="0" w:lastRow="1" w:firstColumn="1" w:lastColumn="1" w:noHBand="0" w:val="01e0"/>
      </w:tblPr>
      <w:tblGrid>
        <w:gridCol w:w="9531"/>
      </w:tblGrid>
      <w:tr>
        <w:trPr>
          <w:trHeight w:val="340" w:hRule="atLeast"/>
        </w:trPr>
        <w:tc>
          <w:tcPr>
            <w:tcW w:w="9531" w:type="dxa"/>
            <w:tcBorders/>
            <w:shd w:color="auto" w:fill="D9D9D9" w:themeFill="background1" w:themeFillShade="d9" w:val="clear"/>
            <w:vAlign w:val="center"/>
          </w:tcPr>
          <w:p>
            <w:pPr>
              <w:pStyle w:val="Normal"/>
              <w:spacing w:lineRule="auto" w:line="276"/>
              <w:rPr>
                <w:rFonts w:ascii="Helvetica" w:hAnsi="Helvetica"/>
                <w:b/>
                <w:b/>
                <w:color w:val="000000" w:themeColor="text1"/>
                <w:sz w:val="21"/>
                <w:szCs w:val="21"/>
              </w:rPr>
            </w:pPr>
            <w:r>
              <w:rPr>
                <w:rFonts w:ascii="Helvetica" w:hAnsi="Helvetica"/>
                <w:b w:val="false"/>
                <w:bCs w:val="false"/>
                <w:color w:val="000000" w:themeColor="text1"/>
                <w:sz w:val="21"/>
                <w:szCs w:val="21"/>
              </w:rPr>
              <w:t>DENOMINAZIONE SOGGETTO PROPONENTE</w:t>
            </w:r>
          </w:p>
        </w:tc>
      </w:tr>
      <w:tr>
        <w:trPr>
          <w:trHeight w:val="283" w:hRule="atLeast"/>
        </w:trPr>
        <w:tc>
          <w:tcPr>
            <w:tcW w:w="9531" w:type="dxa"/>
            <w:tcBorders/>
            <w:shd w:fill="auto" w:val="clear"/>
          </w:tcPr>
          <w:p>
            <w:pPr>
              <w:pStyle w:val="Normal"/>
              <w:spacing w:lineRule="auto" w:line="276"/>
              <w:jc w:val="both"/>
              <w:rPr>
                <w:b/>
                <w:b/>
                <w:bCs/>
              </w:rPr>
            </w:pPr>
            <w:r>
              <w:rPr>
                <w:rFonts w:ascii="Helvetica" w:hAnsi="Helvetica"/>
                <w:b/>
                <w:bCs/>
                <w:color w:val="000000" w:themeColor="text1"/>
                <w:sz w:val="21"/>
                <w:szCs w:val="21"/>
              </w:rPr>
              <w:t>COMUNE DI MATELICA</w:t>
            </w:r>
          </w:p>
        </w:tc>
      </w:tr>
      <w:tr>
        <w:trPr>
          <w:trHeight w:val="283" w:hRule="atLeast"/>
        </w:trPr>
        <w:tc>
          <w:tcPr>
            <w:tcW w:w="9531" w:type="dxa"/>
            <w:tcBorders/>
            <w:shd w:fill="auto" w:val="clear"/>
          </w:tcPr>
          <w:p>
            <w:pPr>
              <w:pStyle w:val="Normal"/>
              <w:spacing w:lineRule="auto" w:line="276"/>
              <w:jc w:val="both"/>
              <w:rPr>
                <w:rFonts w:ascii="Helvetica" w:hAnsi="Helvetica"/>
                <w:color w:val="000000" w:themeColor="text1"/>
                <w:sz w:val="21"/>
                <w:szCs w:val="21"/>
              </w:rPr>
            </w:pPr>
            <w:r>
              <w:rPr>
                <w:rFonts w:ascii="Helvetica" w:hAnsi="Helvetica"/>
                <w:color w:val="000000" w:themeColor="text1"/>
                <w:sz w:val="21"/>
                <w:szCs w:val="21"/>
              </w:rPr>
            </w:r>
          </w:p>
        </w:tc>
      </w:tr>
      <w:tr>
        <w:trPr>
          <w:trHeight w:val="340" w:hRule="atLeast"/>
        </w:trPr>
        <w:tc>
          <w:tcPr>
            <w:tcW w:w="9531" w:type="dxa"/>
            <w:tcBorders/>
            <w:shd w:color="auto" w:fill="D9D9D9" w:themeFill="background1" w:themeFillShade="d9" w:val="clear"/>
            <w:vAlign w:val="center"/>
          </w:tcPr>
          <w:p>
            <w:pPr>
              <w:pStyle w:val="Normal"/>
              <w:spacing w:lineRule="auto" w:line="276"/>
              <w:rPr>
                <w:b w:val="false"/>
                <w:b w:val="false"/>
                <w:bCs w:val="false"/>
              </w:rPr>
            </w:pPr>
            <w:r>
              <w:rPr>
                <w:rFonts w:ascii="Helvetica" w:hAnsi="Helvetica"/>
                <w:b w:val="false"/>
                <w:bCs w:val="false"/>
                <w:color w:val="000000" w:themeColor="text1"/>
                <w:sz w:val="21"/>
                <w:szCs w:val="21"/>
              </w:rPr>
              <w:t xml:space="preserve">TITOLO DELL’OPERA </w:t>
            </w:r>
          </w:p>
        </w:tc>
      </w:tr>
      <w:tr>
        <w:trPr>
          <w:trHeight w:val="283" w:hRule="atLeast"/>
        </w:trPr>
        <w:tc>
          <w:tcPr>
            <w:tcW w:w="9531" w:type="dxa"/>
            <w:tcBorders/>
            <w:shd w:fill="auto" w:val="clear"/>
          </w:tcPr>
          <w:p>
            <w:pPr>
              <w:pStyle w:val="Normal"/>
              <w:spacing w:lineRule="auto" w:line="276"/>
              <w:jc w:val="both"/>
              <w:rPr>
                <w:b/>
                <w:b/>
                <w:bCs/>
              </w:rPr>
            </w:pPr>
            <w:r>
              <w:rPr>
                <w:rFonts w:ascii="Helvetica" w:hAnsi="Helvetica"/>
                <w:b/>
                <w:bCs/>
                <w:color w:val="000000" w:themeColor="text1"/>
                <w:sz w:val="21"/>
                <w:szCs w:val="21"/>
              </w:rPr>
              <w:t>“</w:t>
            </w:r>
            <w:r>
              <w:rPr>
                <w:rFonts w:ascii="Helvetica" w:hAnsi="Helvetica"/>
                <w:b/>
                <w:bCs/>
                <w:color w:val="000000" w:themeColor="text1"/>
                <w:sz w:val="21"/>
                <w:szCs w:val="21"/>
              </w:rPr>
              <w:t>FERRUM”</w:t>
            </w:r>
          </w:p>
        </w:tc>
      </w:tr>
      <w:tr>
        <w:trPr>
          <w:trHeight w:val="283" w:hRule="atLeast"/>
        </w:trPr>
        <w:tc>
          <w:tcPr>
            <w:tcW w:w="9531" w:type="dxa"/>
            <w:tcBorders/>
            <w:shd w:fill="auto" w:val="clear"/>
          </w:tcPr>
          <w:p>
            <w:pPr>
              <w:pStyle w:val="Normal"/>
              <w:spacing w:lineRule="auto" w:line="276"/>
              <w:jc w:val="both"/>
              <w:rPr>
                <w:rFonts w:ascii="Helvetica" w:hAnsi="Helvetica"/>
                <w:color w:val="000000" w:themeColor="text1"/>
                <w:sz w:val="21"/>
                <w:szCs w:val="21"/>
              </w:rPr>
            </w:pPr>
            <w:r>
              <w:rPr>
                <w:rFonts w:ascii="Helvetica" w:hAnsi="Helvetica"/>
                <w:color w:val="000000" w:themeColor="text1"/>
                <w:sz w:val="21"/>
                <w:szCs w:val="21"/>
              </w:rPr>
            </w:r>
          </w:p>
        </w:tc>
      </w:tr>
      <w:tr>
        <w:trPr>
          <w:trHeight w:val="340" w:hRule="atLeast"/>
        </w:trPr>
        <w:tc>
          <w:tcPr>
            <w:tcW w:w="9531" w:type="dxa"/>
            <w:tcBorders/>
            <w:shd w:color="auto" w:fill="D9D9D9" w:themeFill="background1" w:themeFillShade="d9" w:val="clear"/>
            <w:vAlign w:val="center"/>
          </w:tcPr>
          <w:p>
            <w:pPr>
              <w:pStyle w:val="Normal"/>
              <w:spacing w:lineRule="auto" w:line="276"/>
              <w:rPr>
                <w:rFonts w:ascii="Helvetica" w:hAnsi="Helvetica"/>
                <w:b/>
                <w:b/>
                <w:color w:val="000000" w:themeColor="text1"/>
                <w:sz w:val="21"/>
                <w:szCs w:val="21"/>
              </w:rPr>
            </w:pPr>
            <w:r>
              <w:rPr>
                <w:rFonts w:ascii="Helvetica" w:hAnsi="Helvetica"/>
                <w:b w:val="false"/>
                <w:bCs w:val="false"/>
                <w:color w:val="000000" w:themeColor="text1"/>
                <w:sz w:val="21"/>
                <w:szCs w:val="21"/>
              </w:rPr>
              <w:t>ARTISTA</w:t>
            </w:r>
          </w:p>
        </w:tc>
      </w:tr>
      <w:tr>
        <w:trPr>
          <w:trHeight w:val="283" w:hRule="atLeast"/>
        </w:trPr>
        <w:tc>
          <w:tcPr>
            <w:tcW w:w="9531" w:type="dxa"/>
            <w:tcBorders/>
            <w:shd w:fill="auto" w:val="clear"/>
          </w:tcPr>
          <w:p>
            <w:pPr>
              <w:pStyle w:val="Normal"/>
              <w:spacing w:lineRule="auto" w:line="276"/>
              <w:jc w:val="both"/>
              <w:rPr>
                <w:b/>
                <w:b/>
                <w:bCs/>
              </w:rPr>
            </w:pPr>
            <w:r>
              <w:rPr>
                <w:rFonts w:ascii="Helvetica" w:hAnsi="Helvetica"/>
                <w:b/>
                <w:bCs/>
                <w:color w:val="000000" w:themeColor="text1"/>
                <w:sz w:val="21"/>
                <w:szCs w:val="21"/>
              </w:rPr>
              <w:t>CARLO REA</w:t>
            </w:r>
          </w:p>
        </w:tc>
      </w:tr>
      <w:tr>
        <w:trPr>
          <w:trHeight w:val="283" w:hRule="atLeast"/>
        </w:trPr>
        <w:tc>
          <w:tcPr>
            <w:tcW w:w="9531" w:type="dxa"/>
            <w:tcBorders/>
            <w:shd w:fill="auto" w:val="clear"/>
          </w:tcPr>
          <w:p>
            <w:pPr>
              <w:pStyle w:val="Normal"/>
              <w:spacing w:lineRule="auto" w:line="276"/>
              <w:jc w:val="both"/>
              <w:rPr>
                <w:rFonts w:ascii="Helvetica" w:hAnsi="Helvetica"/>
                <w:color w:val="000000" w:themeColor="text1"/>
                <w:sz w:val="21"/>
                <w:szCs w:val="21"/>
              </w:rPr>
            </w:pPr>
            <w:r>
              <w:rPr>
                <w:rFonts w:ascii="Helvetica" w:hAnsi="Helvetica"/>
                <w:color w:val="000000" w:themeColor="text1"/>
                <w:sz w:val="21"/>
                <w:szCs w:val="21"/>
              </w:rPr>
            </w:r>
          </w:p>
        </w:tc>
      </w:tr>
      <w:tr>
        <w:trPr/>
        <w:tc>
          <w:tcPr>
            <w:tcW w:w="9531" w:type="dxa"/>
            <w:tcBorders/>
            <w:shd w:color="auto" w:fill="D9D9D9" w:themeFill="background1" w:themeFillShade="d9" w:val="clear"/>
            <w:vAlign w:val="center"/>
          </w:tcPr>
          <w:p>
            <w:pPr>
              <w:pStyle w:val="Normal"/>
              <w:spacing w:lineRule="auto" w:line="276"/>
              <w:rPr>
                <w:rFonts w:ascii="Helvetica" w:hAnsi="Helvetica"/>
                <w:b/>
                <w:b/>
                <w:color w:val="000000" w:themeColor="text1"/>
                <w:sz w:val="21"/>
                <w:szCs w:val="21"/>
              </w:rPr>
            </w:pPr>
            <w:r>
              <w:rPr>
                <w:rFonts w:ascii="Helvetica" w:hAnsi="Helvetica"/>
                <w:b w:val="false"/>
                <w:bCs w:val="false"/>
                <w:color w:val="000000" w:themeColor="text1"/>
                <w:sz w:val="21"/>
                <w:szCs w:val="21"/>
              </w:rPr>
              <w:t>DENOMINAZIONE EVENTUALI SPONSOR PER ATTIVITÀ DI VALORIZZAZIONE</w:t>
            </w:r>
          </w:p>
        </w:tc>
      </w:tr>
      <w:tr>
        <w:trPr>
          <w:trHeight w:val="283" w:hRule="atLeast"/>
        </w:trPr>
        <w:tc>
          <w:tcPr>
            <w:tcW w:w="9531" w:type="dxa"/>
            <w:tcBorders/>
            <w:shd w:fill="auto" w:val="clear"/>
          </w:tcPr>
          <w:p>
            <w:pPr>
              <w:pStyle w:val="Normal"/>
              <w:spacing w:lineRule="auto" w:line="276"/>
              <w:jc w:val="both"/>
              <w:rPr>
                <w:rFonts w:ascii="Helvetica" w:hAnsi="Helvetica"/>
                <w:color w:val="000000" w:themeColor="text1"/>
                <w:sz w:val="21"/>
                <w:szCs w:val="21"/>
              </w:rPr>
            </w:pPr>
            <w:bookmarkStart w:id="1" w:name="_GoBack"/>
            <w:bookmarkEnd w:id="1"/>
            <w:r>
              <w:rPr>
                <w:rFonts w:ascii="Helvetica" w:hAnsi="Helvetica"/>
                <w:b w:val="false"/>
                <w:bCs w:val="false"/>
                <w:color w:val="000000" w:themeColor="text1"/>
                <w:sz w:val="21"/>
                <w:szCs w:val="21"/>
              </w:rPr>
              <w:t>[inserire qui ]</w:t>
            </w:r>
          </w:p>
        </w:tc>
      </w:tr>
      <w:tr>
        <w:trPr>
          <w:trHeight w:val="283" w:hRule="atLeast"/>
        </w:trPr>
        <w:tc>
          <w:tcPr>
            <w:tcW w:w="9531" w:type="dxa"/>
            <w:tcBorders/>
            <w:shd w:fill="auto" w:val="clear"/>
          </w:tcPr>
          <w:p>
            <w:pPr>
              <w:pStyle w:val="Normal"/>
              <w:spacing w:lineRule="auto" w:line="276"/>
              <w:jc w:val="both"/>
              <w:rPr>
                <w:rFonts w:ascii="Helvetica" w:hAnsi="Helvetica"/>
                <w:color w:val="000000" w:themeColor="text1"/>
                <w:sz w:val="21"/>
                <w:szCs w:val="21"/>
              </w:rPr>
            </w:pPr>
            <w:r>
              <w:rPr>
                <w:rFonts w:ascii="Helvetica" w:hAnsi="Helvetica"/>
                <w:color w:val="000000" w:themeColor="text1"/>
                <w:sz w:val="21"/>
                <w:szCs w:val="21"/>
              </w:rPr>
            </w:r>
          </w:p>
        </w:tc>
      </w:tr>
      <w:tr>
        <w:trPr>
          <w:trHeight w:val="397" w:hRule="atLeast"/>
        </w:trPr>
        <w:tc>
          <w:tcPr>
            <w:tcW w:w="9531" w:type="dxa"/>
            <w:tcBorders/>
            <w:shd w:color="auto" w:fill="auto" w:val="clear"/>
            <w:vAlign w:val="center"/>
          </w:tcPr>
          <w:p>
            <w:pPr>
              <w:pStyle w:val="Normal"/>
              <w:spacing w:lineRule="auto" w:line="276"/>
              <w:rPr/>
            </w:pPr>
            <w:r>
              <w:rPr>
                <w:rFonts w:ascii="Helvetica" w:hAnsi="Helvetica"/>
                <w:b/>
                <w:color w:val="000000" w:themeColor="text1"/>
                <w:sz w:val="21"/>
                <w:szCs w:val="21"/>
              </w:rPr>
              <w:t>COSTO TOTALE DEL PROGETTO</w:t>
            </w:r>
            <w:r>
              <w:rPr>
                <w:rFonts w:ascii="Helvetica" w:hAnsi="Helvetica"/>
                <w:color w:val="000000" w:themeColor="text1"/>
                <w:sz w:val="21"/>
                <w:szCs w:val="21"/>
              </w:rPr>
              <w:t xml:space="preserve"> </w:t>
              <w:tab/>
              <w:tab/>
              <w:tab/>
              <w:tab/>
              <w:tab/>
              <w:t xml:space="preserve">                 </w:t>
            </w:r>
            <w:r>
              <w:rPr>
                <w:rFonts w:ascii="Helvetica" w:hAnsi="Helvetica"/>
                <w:b/>
                <w:bCs/>
                <w:color w:val="000000" w:themeColor="text1"/>
                <w:sz w:val="21"/>
                <w:szCs w:val="21"/>
              </w:rPr>
              <w:t>€ 78.000,00</w:t>
            </w:r>
          </w:p>
        </w:tc>
      </w:tr>
      <w:tr>
        <w:trPr>
          <w:trHeight w:val="397" w:hRule="atLeast"/>
        </w:trPr>
        <w:tc>
          <w:tcPr>
            <w:tcW w:w="9531" w:type="dxa"/>
            <w:tcBorders/>
            <w:shd w:color="auto" w:fill="auto" w:val="clear"/>
            <w:vAlign w:val="center"/>
          </w:tcPr>
          <w:p>
            <w:pPr>
              <w:pStyle w:val="Normal"/>
              <w:spacing w:lineRule="auto" w:line="276"/>
              <w:rPr/>
            </w:pPr>
            <w:r>
              <w:rPr>
                <w:rFonts w:ascii="Helvetica" w:hAnsi="Helvetica"/>
                <w:b/>
                <w:color w:val="000000" w:themeColor="text1"/>
                <w:sz w:val="21"/>
                <w:szCs w:val="21"/>
              </w:rPr>
              <w:t>EVENTUALE QUOTA DI CO-FINANZIAMENTO PER VALORIZZAZIONE</w:t>
            </w:r>
            <w:r>
              <w:rPr>
                <w:rFonts w:ascii="Helvetica" w:hAnsi="Helvetica"/>
                <w:color w:val="000000" w:themeColor="text1"/>
                <w:sz w:val="21"/>
                <w:szCs w:val="21"/>
              </w:rPr>
              <w:t xml:space="preserve">        € [0]</w:t>
            </w:r>
          </w:p>
        </w:tc>
      </w:tr>
    </w:tbl>
    <w:p>
      <w:pPr>
        <w:pStyle w:val="Normal"/>
        <w:rPr>
          <w:b/>
          <w:b/>
          <w:color w:val="00B050"/>
          <w:sz w:val="22"/>
          <w:szCs w:val="22"/>
        </w:rPr>
      </w:pPr>
      <w:r>
        <w:rPr>
          <w:b/>
          <w:color w:val="00B050"/>
          <w:sz w:val="22"/>
          <w:szCs w:val="22"/>
        </w:rPr>
      </w:r>
      <w:r>
        <w:br w:type="page"/>
      </w:r>
    </w:p>
    <w:p>
      <w:pPr>
        <w:pStyle w:val="Normal"/>
        <w:spacing w:lineRule="auto" w:line="360" w:before="0" w:after="0"/>
        <w:contextualSpacing/>
        <w:jc w:val="both"/>
        <w:rPr>
          <w:rFonts w:ascii="Helvetica" w:hAnsi="Helvetica"/>
          <w:b/>
          <w:b/>
          <w:color w:val="000000" w:themeColor="text1"/>
          <w:sz w:val="22"/>
          <w:szCs w:val="22"/>
        </w:rPr>
      </w:pPr>
      <w:r>
        <w:rPr>
          <w:rFonts w:ascii="Helvetica" w:hAnsi="Helvetica"/>
          <w:b/>
          <w:color w:val="000000" w:themeColor="text1"/>
          <w:sz w:val="24"/>
          <w:szCs w:val="24"/>
        </w:rPr>
        <w:t xml:space="preserve">PROPOSTA PROGETTUALE E QUADRO ECONOMICO </w:t>
      </w:r>
      <w:r>
        <w:rPr>
          <w:rFonts w:ascii="Helvetica" w:hAnsi="Helvetica"/>
          <w:b/>
          <w:color w:val="000000" w:themeColor="text1"/>
          <w:sz w:val="22"/>
          <w:szCs w:val="22"/>
        </w:rPr>
        <w:t>(Art. 10 del bando)</w:t>
      </w:r>
    </w:p>
    <w:p>
      <w:pPr>
        <w:pStyle w:val="Normal"/>
        <w:numPr>
          <w:ilvl w:val="0"/>
          <w:numId w:val="0"/>
        </w:numPr>
        <w:spacing w:lineRule="auto" w:line="276"/>
        <w:outlineLvl w:val="0"/>
        <w:rPr>
          <w:rFonts w:ascii="Helvetica" w:hAnsi="Helvetica"/>
          <w:b/>
          <w:b/>
          <w:color w:val="000000" w:themeColor="text1"/>
          <w:sz w:val="10"/>
          <w:szCs w:val="10"/>
        </w:rPr>
      </w:pPr>
      <w:r>
        <w:rPr>
          <w:rFonts w:ascii="Helvetica" w:hAnsi="Helvetica"/>
          <w:b/>
          <w:color w:val="000000" w:themeColor="text1"/>
          <w:sz w:val="10"/>
          <w:szCs w:val="10"/>
        </w:rPr>
      </w:r>
    </w:p>
    <w:p>
      <w:pPr>
        <w:pStyle w:val="ListParagraph"/>
        <w:numPr>
          <w:ilvl w:val="0"/>
          <w:numId w:val="3"/>
        </w:numPr>
        <w:spacing w:lineRule="auto" w:line="276"/>
        <w:outlineLvl w:val="0"/>
        <w:rPr/>
      </w:pPr>
      <w:r>
        <w:rPr>
          <w:rFonts w:ascii="Helvetica" w:hAnsi="Helvetica"/>
          <w:b/>
          <w:color w:val="000000" w:themeColor="text1"/>
          <w:sz w:val="22"/>
          <w:szCs w:val="22"/>
        </w:rPr>
        <w:t>Proposta progettuale</w:t>
      </w:r>
      <w:r>
        <w:rPr>
          <w:rFonts w:ascii="Helvetica" w:hAnsi="Helvetica"/>
          <w:b/>
          <w:i/>
          <w:color w:val="000000" w:themeColor="text1"/>
          <w:sz w:val="22"/>
          <w:szCs w:val="22"/>
        </w:rPr>
        <w:t xml:space="preserve"> </w:t>
      </w:r>
    </w:p>
    <w:p>
      <w:pPr>
        <w:pStyle w:val="Normal"/>
        <w:spacing w:lineRule="auto" w:line="276"/>
        <w:ind w:left="284" w:hanging="0"/>
        <w:rPr>
          <w:rFonts w:ascii="Helvetica" w:hAnsi="Helvetica"/>
          <w:b/>
          <w:b/>
          <w:i/>
          <w:i/>
          <w:color w:val="000000" w:themeColor="text1"/>
          <w:sz w:val="10"/>
          <w:szCs w:val="10"/>
        </w:rPr>
      </w:pPr>
      <w:r>
        <w:rPr>
          <w:rFonts w:ascii="Helvetica" w:hAnsi="Helvetica"/>
          <w:b/>
          <w:i/>
          <w:color w:val="000000" w:themeColor="text1"/>
          <w:sz w:val="10"/>
          <w:szCs w:val="10"/>
        </w:rPr>
      </w:r>
    </w:p>
    <w:tbl>
      <w:tblPr>
        <w:tblStyle w:val="Grigliatabella1"/>
        <w:tblW w:w="9520" w:type="dxa"/>
        <w:jc w:val="left"/>
        <w:tblInd w:w="108" w:type="dxa"/>
        <w:tblCellMar>
          <w:top w:w="28" w:type="dxa"/>
          <w:left w:w="108" w:type="dxa"/>
          <w:bottom w:w="28" w:type="dxa"/>
          <w:right w:w="108" w:type="dxa"/>
        </w:tblCellMar>
        <w:tblLook w:firstRow="1" w:noVBand="1" w:lastRow="0" w:firstColumn="1" w:lastColumn="0" w:noHBand="0" w:val="04a0"/>
      </w:tblPr>
      <w:tblGrid>
        <w:gridCol w:w="733"/>
        <w:gridCol w:w="8786"/>
      </w:tblGrid>
      <w:tr>
        <w:trPr/>
        <w:tc>
          <w:tcPr>
            <w:tcW w:w="9519" w:type="dxa"/>
            <w:gridSpan w:val="2"/>
            <w:tcBorders>
              <w:top w:val="single" w:sz="4" w:space="0" w:color="D9D9D9"/>
              <w:left w:val="single" w:sz="4" w:space="0" w:color="D9D9D9"/>
              <w:bottom w:val="single" w:sz="4" w:space="0" w:color="D9D9D9"/>
              <w:right w:val="single" w:sz="4" w:space="0" w:color="D9D9D9"/>
            </w:tcBorders>
            <w:shd w:color="auto" w:fill="D9D9D9" w:themeFill="background1" w:themeFillShade="d9" w:val="clear"/>
          </w:tcPr>
          <w:p>
            <w:pPr>
              <w:pStyle w:val="Normal"/>
              <w:spacing w:lineRule="auto" w:line="276"/>
              <w:jc w:val="both"/>
              <w:rPr>
                <w:rFonts w:ascii="Helvetica" w:hAnsi="Helvetica"/>
                <w:b/>
                <w:b/>
                <w:color w:val="000000" w:themeColor="text1"/>
                <w:sz w:val="22"/>
                <w:szCs w:val="22"/>
              </w:rPr>
            </w:pPr>
            <w:r>
              <w:rPr>
                <w:rFonts w:ascii="Helvetica" w:hAnsi="Helvetica"/>
                <w:b/>
                <w:color w:val="000000" w:themeColor="text1"/>
                <w:sz w:val="22"/>
                <w:szCs w:val="22"/>
                <w:lang w:eastAsia="en-US"/>
              </w:rPr>
              <w:t xml:space="preserve">Sezione a) </w:t>
            </w:r>
            <w:r>
              <w:rPr>
                <w:rFonts w:ascii="Helvetica" w:hAnsi="Helvetica"/>
                <w:color w:val="000000" w:themeColor="text1"/>
                <w:sz w:val="22"/>
                <w:szCs w:val="22"/>
                <w:lang w:eastAsia="en-US"/>
              </w:rPr>
              <w:t>–</w:t>
            </w:r>
            <w:r>
              <w:rPr>
                <w:rFonts w:ascii="Helvetica" w:hAnsi="Helvetica"/>
                <w:b/>
                <w:color w:val="000000" w:themeColor="text1"/>
                <w:sz w:val="22"/>
                <w:szCs w:val="22"/>
                <w:lang w:eastAsia="en-US"/>
              </w:rPr>
              <w:t xml:space="preserve"> </w:t>
            </w:r>
            <w:r>
              <w:rPr>
                <w:rFonts w:ascii="Helvetica" w:hAnsi="Helvetica"/>
                <w:b/>
                <w:sz w:val="22"/>
                <w:szCs w:val="22"/>
                <w:lang w:eastAsia="en-US"/>
              </w:rPr>
              <w:t>Sintesi</w:t>
            </w:r>
            <w:r>
              <w:rPr>
                <w:rFonts w:ascii="Helvetica" w:hAnsi="Helvetica"/>
                <w:b/>
                <w:color w:val="000000" w:themeColor="text1"/>
                <w:sz w:val="22"/>
                <w:szCs w:val="22"/>
                <w:lang w:eastAsia="en-US"/>
              </w:rPr>
              <w:t xml:space="preserve"> del progetto </w:t>
            </w:r>
          </w:p>
        </w:tc>
      </w:tr>
      <w:tr>
        <w:trPr>
          <w:trHeight w:val="305" w:hRule="atLeast"/>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sz w:val="22"/>
                <w:szCs w:val="22"/>
              </w:rPr>
            </w:pPr>
            <w:r>
              <w:rPr>
                <w:rFonts w:ascii="Helvetica" w:hAnsi="Helvetica"/>
                <w:b/>
                <w:sz w:val="22"/>
                <w:szCs w:val="22"/>
                <w:lang w:eastAsia="en-US"/>
              </w:rPr>
              <w:t>1</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rFonts w:ascii="Times New Roman" w:hAnsi="Times New Roman"/>
                <w:lang w:eastAsia="en-US"/>
              </w:rPr>
            </w:pPr>
            <w:r>
              <w:rPr>
                <w:b w:val="false"/>
                <w:bCs w:val="false"/>
                <w:sz w:val="22"/>
                <w:szCs w:val="22"/>
                <w:lang w:eastAsia="en-US"/>
              </w:rPr>
              <w:t>Titolo del progetto:</w:t>
            </w:r>
            <w:r>
              <w:rPr>
                <w:b/>
                <w:bCs/>
                <w:i/>
                <w:iCs/>
                <w:sz w:val="22"/>
                <w:szCs w:val="22"/>
                <w:lang w:eastAsia="en-US"/>
              </w:rPr>
              <w:t>FERRUM – Matelica REA-ction</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2</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both"/>
              <w:rPr>
                <w:rFonts w:ascii="Helvetica" w:hAnsi="Helvetica"/>
                <w:color w:val="000000" w:themeColor="text1"/>
                <w:sz w:val="22"/>
                <w:szCs w:val="22"/>
              </w:rPr>
            </w:pPr>
            <w:r>
              <w:rPr>
                <w:color w:val="000000" w:themeColor="text1"/>
                <w:sz w:val="22"/>
                <w:szCs w:val="22"/>
                <w:lang w:eastAsia="en-US"/>
              </w:rPr>
              <w:t>Breve descrizione della proposta (</w:t>
            </w:r>
            <w:r>
              <w:rPr>
                <w:color w:val="000000" w:themeColor="text1"/>
                <w:sz w:val="22"/>
                <w:szCs w:val="22"/>
                <w:u w:val="single"/>
                <w:lang w:eastAsia="en-US"/>
              </w:rPr>
              <w:t>max. 2000 caratteri</w:t>
            </w:r>
            <w:r>
              <w:rPr>
                <w:color w:val="000000" w:themeColor="text1"/>
                <w:sz w:val="22"/>
                <w:szCs w:val="22"/>
                <w:lang w:eastAsia="en-US"/>
              </w:rPr>
              <w:t>):</w:t>
            </w:r>
          </w:p>
          <w:p>
            <w:pPr>
              <w:pStyle w:val="ListParagraph"/>
              <w:numPr>
                <w:ilvl w:val="0"/>
                <w:numId w:val="2"/>
              </w:numPr>
              <w:spacing w:lineRule="auto" w:line="276"/>
              <w:jc w:val="both"/>
              <w:rPr>
                <w:rFonts w:ascii="Times New Roman" w:hAnsi="Times New Roman"/>
              </w:rPr>
            </w:pPr>
            <w:r>
              <w:rPr>
                <w:color w:val="000000" w:themeColor="text1"/>
                <w:sz w:val="22"/>
                <w:szCs w:val="22"/>
                <w:lang w:eastAsia="en-US"/>
              </w:rPr>
              <w:t xml:space="preserve">abstract del contenuto del progetto: </w:t>
            </w:r>
            <w:r>
              <w:rPr>
                <w:b/>
                <w:bCs/>
                <w:i/>
                <w:iCs/>
                <w:color w:val="000000" w:themeColor="text1"/>
                <w:sz w:val="22"/>
                <w:szCs w:val="22"/>
                <w:lang w:eastAsia="en-US"/>
              </w:rPr>
              <w:t xml:space="preserve">In considerazione dell’imminente avvio dei lavori di riaparazione del Palazzo Ottoni danneggiato dal sisma 2016 e della conseguente riapertura della Pinacoteca l’acquisizione di un’opera di Carlo Rea, artista che ha volutamente scelto di spostare il suo studio in città, all’interno del cratere, costituirebbe un momento di incoraggiamento alla reazione nel nome dell’arte e della creatività contemporanea, post sisma e post covid , per un territorio che dopo la crisi industriale sta riannodando il proprio tessuto produttivo nel segno del Verdicchio di Matelica doc e del turismo. </w:t>
            </w:r>
          </w:p>
          <w:p>
            <w:pPr>
              <w:pStyle w:val="ListParagraph"/>
              <w:numPr>
                <w:ilvl w:val="0"/>
                <w:numId w:val="2"/>
              </w:numPr>
              <w:spacing w:lineRule="auto" w:line="276"/>
              <w:jc w:val="both"/>
              <w:rPr>
                <w:rFonts w:ascii="Times New Roman" w:hAnsi="Times New Roman"/>
                <w:sz w:val="22"/>
                <w:szCs w:val="22"/>
              </w:rPr>
            </w:pPr>
            <w:r>
              <w:rPr>
                <w:i w:val="false"/>
                <w:iCs w:val="false"/>
                <w:color w:val="000000" w:themeColor="text1"/>
                <w:sz w:val="22"/>
                <w:szCs w:val="22"/>
                <w:lang w:eastAsia="en-US"/>
              </w:rPr>
              <w:t>a</w:t>
            </w:r>
            <w:r>
              <w:rPr>
                <w:rFonts w:eastAsia="ＭＳ 明朝"/>
                <w:i w:val="false"/>
                <w:iCs w:val="false"/>
                <w:color w:val="000000" w:themeColor="text1"/>
                <w:sz w:val="22"/>
                <w:szCs w:val="22"/>
                <w:lang w:eastAsia="en-US"/>
              </w:rPr>
              <w:t>utore e titolo dell’opera</w:t>
            </w:r>
            <w:r>
              <w:rPr>
                <w:rFonts w:eastAsia="ＭＳ 明朝"/>
                <w:color w:val="000000" w:themeColor="text1"/>
                <w:sz w:val="22"/>
                <w:szCs w:val="22"/>
                <w:lang w:eastAsia="en-US"/>
              </w:rPr>
              <w:t xml:space="preserve">: </w:t>
            </w:r>
            <w:r>
              <w:rPr>
                <w:rFonts w:eastAsia="" w:eastAsiaTheme="minorEastAsia"/>
                <w:b/>
                <w:bCs/>
                <w:i/>
                <w:iCs/>
                <w:sz w:val="22"/>
                <w:szCs w:val="22"/>
                <w:lang w:eastAsia="en-US"/>
              </w:rPr>
              <w:t xml:space="preserve">REA CARLO, “ FERRUM “ Dittico dimensioni ambientali 145 x 200 X 2. </w:t>
            </w:r>
          </w:p>
          <w:p>
            <w:pPr>
              <w:pStyle w:val="ListParagraph"/>
              <w:numPr>
                <w:ilvl w:val="0"/>
                <w:numId w:val="2"/>
              </w:numPr>
              <w:spacing w:lineRule="auto" w:line="276"/>
              <w:jc w:val="both"/>
              <w:rPr>
                <w:rFonts w:ascii="Times New Roman" w:hAnsi="Times New Roman"/>
                <w:lang w:eastAsia="en-US"/>
              </w:rPr>
            </w:pPr>
            <w:r>
              <w:rPr>
                <w:color w:val="000000" w:themeColor="text1"/>
                <w:sz w:val="22"/>
                <w:szCs w:val="22"/>
                <w:lang w:eastAsia="en-US"/>
              </w:rPr>
              <w:t>interventi di valorizzazione previsti:</w:t>
            </w:r>
            <w:r>
              <w:rPr>
                <w:b/>
                <w:bCs/>
                <w:color w:val="000000" w:themeColor="text1"/>
                <w:sz w:val="22"/>
                <w:szCs w:val="22"/>
                <w:lang w:eastAsia="en-US"/>
              </w:rPr>
              <w:t xml:space="preserve"> a) </w:t>
            </w:r>
            <w:r>
              <w:rPr>
                <w:b/>
                <w:bCs/>
                <w:i/>
                <w:iCs/>
                <w:color w:val="000000" w:themeColor="text1"/>
                <w:sz w:val="22"/>
                <w:szCs w:val="22"/>
                <w:lang w:eastAsia="en-US"/>
              </w:rPr>
              <w:t xml:space="preserve">allestimento esposizione temporanea dell’opera presso il Teatro Comunale in attesa del trasferimento in una sala dedicata della Pinacoteca civica prossima alla riapertura; b) </w:t>
            </w:r>
            <w:r>
              <w:rPr>
                <w:b/>
                <w:bCs/>
                <w:i w:val="false"/>
                <w:iCs w:val="false"/>
                <w:color w:val="000000" w:themeColor="text1"/>
                <w:sz w:val="22"/>
                <w:szCs w:val="22"/>
                <w:lang w:eastAsia="en-US"/>
              </w:rPr>
              <w:t>public program</w:t>
            </w:r>
            <w:r>
              <w:rPr>
                <w:b/>
                <w:bCs/>
                <w:i/>
                <w:iCs/>
                <w:color w:val="000000" w:themeColor="text1"/>
                <w:sz w:val="22"/>
                <w:szCs w:val="22"/>
                <w:lang w:eastAsia="en-US"/>
              </w:rPr>
              <w:t xml:space="preserve">: -convegno/giornata di studi di presentazione con l’intervento di esperti di arte; -pubblicazione volume dedicato all’opera; - attività laboratoriali e visite guidate in collaborazione con scuole ed associazioni del territorio per coinvolgere un pubblico dal target differenziato, realizzazione di contenuti multimediali da veicolare sul sito e sui canali </w:t>
            </w:r>
            <w:r>
              <w:rPr>
                <w:b/>
                <w:bCs/>
                <w:i w:val="false"/>
                <w:iCs w:val="false"/>
                <w:color w:val="000000" w:themeColor="text1"/>
                <w:sz w:val="22"/>
                <w:szCs w:val="22"/>
                <w:lang w:eastAsia="en-US"/>
              </w:rPr>
              <w:t>social</w:t>
            </w:r>
            <w:r>
              <w:rPr>
                <w:b/>
                <w:bCs/>
                <w:i/>
                <w:iCs/>
                <w:color w:val="000000" w:themeColor="text1"/>
                <w:sz w:val="22"/>
                <w:szCs w:val="22"/>
                <w:lang w:eastAsia="en-US"/>
              </w:rPr>
              <w:t xml:space="preserve"> della Pinacoteca – promozione e pubblicità delle iniziative;</w:t>
            </w:r>
          </w:p>
          <w:p>
            <w:pPr>
              <w:pStyle w:val="ListParagraph"/>
              <w:numPr>
                <w:ilvl w:val="0"/>
                <w:numId w:val="2"/>
              </w:numPr>
              <w:spacing w:lineRule="auto" w:line="276"/>
              <w:jc w:val="both"/>
              <w:rPr>
                <w:rFonts w:ascii="Times New Roman" w:hAnsi="Times New Roman"/>
                <w:lang w:eastAsia="en-US"/>
              </w:rPr>
            </w:pPr>
            <w:r>
              <w:rPr>
                <w:color w:val="000000" w:themeColor="text1"/>
                <w:sz w:val="22"/>
                <w:szCs w:val="22"/>
                <w:lang w:eastAsia="en-US"/>
              </w:rPr>
              <w:t xml:space="preserve">Museo o collezione di destinazione dell’opera: </w:t>
            </w:r>
            <w:r>
              <w:rPr>
                <w:b/>
                <w:bCs/>
                <w:i/>
                <w:iCs/>
                <w:color w:val="000000" w:themeColor="text1"/>
                <w:sz w:val="22"/>
                <w:szCs w:val="22"/>
                <w:lang w:eastAsia="en-US"/>
              </w:rPr>
              <w:t xml:space="preserve">PINACOTECA CIVICA DEL COMUNE DI MATELICA RAFFAELE FIDANZA. </w:t>
            </w:r>
          </w:p>
        </w:tc>
      </w:tr>
    </w:tbl>
    <w:p>
      <w:pPr>
        <w:pStyle w:val="Normal"/>
        <w:tabs>
          <w:tab w:val="clear" w:pos="708"/>
          <w:tab w:val="left" w:pos="4680" w:leader="none"/>
        </w:tabs>
        <w:spacing w:lineRule="auto" w:line="276"/>
        <w:ind w:left="300" w:right="246" w:firstLine="6221"/>
        <w:jc w:val="both"/>
        <w:rPr>
          <w:rFonts w:ascii="Helvetica" w:hAnsi="Helvetica"/>
          <w:color w:val="000000" w:themeColor="text1"/>
          <w:sz w:val="21"/>
          <w:szCs w:val="21"/>
        </w:rPr>
      </w:pPr>
      <w:r>
        <w:rPr>
          <w:rFonts w:ascii="Helvetica" w:hAnsi="Helvetica"/>
          <w:color w:val="000000" w:themeColor="text1"/>
          <w:sz w:val="21"/>
          <w:szCs w:val="21"/>
        </w:rPr>
      </w:r>
    </w:p>
    <w:tbl>
      <w:tblPr>
        <w:tblStyle w:val="Grigliatabella1"/>
        <w:tblW w:w="9520" w:type="dxa"/>
        <w:jc w:val="left"/>
        <w:tblInd w:w="108" w:type="dxa"/>
        <w:tblCellMar>
          <w:top w:w="28" w:type="dxa"/>
          <w:left w:w="108" w:type="dxa"/>
          <w:bottom w:w="28" w:type="dxa"/>
          <w:right w:w="108" w:type="dxa"/>
        </w:tblCellMar>
        <w:tblLook w:firstRow="1" w:noVBand="1" w:lastRow="0" w:firstColumn="1" w:lastColumn="0" w:noHBand="0" w:val="04a0"/>
      </w:tblPr>
      <w:tblGrid>
        <w:gridCol w:w="733"/>
        <w:gridCol w:w="8786"/>
      </w:tblGrid>
      <w:tr>
        <w:trPr/>
        <w:tc>
          <w:tcPr>
            <w:tcW w:w="9519"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b/>
                <w:b/>
                <w:color w:val="000000" w:themeColor="text1"/>
                <w:sz w:val="22"/>
                <w:szCs w:val="22"/>
              </w:rPr>
            </w:pPr>
            <w:r>
              <w:rPr>
                <w:rFonts w:ascii="Helvetica" w:hAnsi="Helvetica"/>
                <w:b/>
                <w:color w:val="000000" w:themeColor="text1"/>
                <w:sz w:val="22"/>
                <w:szCs w:val="22"/>
                <w:lang w:eastAsia="en-US"/>
              </w:rPr>
              <w:t xml:space="preserve">Sezione b) </w:t>
            </w:r>
            <w:r>
              <w:rPr>
                <w:rFonts w:ascii="Helvetica" w:hAnsi="Helvetica"/>
                <w:color w:val="000000" w:themeColor="text1"/>
                <w:sz w:val="22"/>
                <w:szCs w:val="22"/>
                <w:lang w:eastAsia="en-US"/>
              </w:rPr>
              <w:t>–</w:t>
            </w:r>
            <w:r>
              <w:rPr>
                <w:rFonts w:ascii="Helvetica" w:hAnsi="Helvetica"/>
                <w:b/>
                <w:color w:val="000000" w:themeColor="text1"/>
                <w:sz w:val="22"/>
                <w:szCs w:val="22"/>
                <w:lang w:eastAsia="en-US"/>
              </w:rPr>
              <w:t xml:space="preserve"> Informazioni sul soggetto proponente (max 1000 caratteri) </w:t>
            </w:r>
          </w:p>
        </w:tc>
      </w:tr>
      <w:tr>
        <w:trPr>
          <w:trHeight w:val="375" w:hRule="atLeast"/>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1</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lang w:eastAsia="en-US"/>
              </w:rPr>
            </w:pPr>
            <w:r>
              <w:rPr>
                <w:sz w:val="22"/>
                <w:szCs w:val="22"/>
                <w:lang w:eastAsia="en-US"/>
              </w:rPr>
              <w:t>Storia e missione dell’istituzione:</w:t>
            </w:r>
          </w:p>
          <w:p>
            <w:pPr>
              <w:pStyle w:val="Normal"/>
              <w:jc w:val="both"/>
              <w:rPr>
                <w:rFonts w:ascii="Times New Roman" w:hAnsi="Times New Roman"/>
                <w:b/>
                <w:b/>
                <w:bCs/>
                <w:lang w:eastAsia="en-US"/>
              </w:rPr>
            </w:pPr>
            <w:r>
              <w:rPr>
                <w:b/>
                <w:bCs/>
                <w:i/>
                <w:iCs/>
                <w:sz w:val="22"/>
                <w:szCs w:val="22"/>
                <w:lang w:eastAsia="en-US"/>
              </w:rPr>
              <w:t>Istituita nel 1998 per raccogliere le memorie civiche della città e la collezione del Palazzo Comunale, si trova al piano nobile di Palazzo Ottoni. È attualmente inagibile a causa del sisma 2016, come le altre sedi museali cittadine. In considerazione dell’imminente avvio dei lavori di riaparazione dei danni lievi è ipotizzabile la prossima riapertura.</w:t>
            </w:r>
          </w:p>
        </w:tc>
      </w:tr>
      <w:tr>
        <w:trPr>
          <w:trHeight w:val="375" w:hRule="atLeast"/>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2</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lang w:eastAsia="en-US"/>
              </w:rPr>
            </w:pPr>
            <w:r>
              <w:rPr>
                <w:sz w:val="22"/>
                <w:szCs w:val="22"/>
                <w:lang w:eastAsia="en-US"/>
              </w:rPr>
              <w:t xml:space="preserve">Informazioni generali sulla collezione: </w:t>
            </w:r>
          </w:p>
          <w:p>
            <w:pPr>
              <w:pStyle w:val="Normal"/>
              <w:spacing w:lineRule="auto" w:line="276"/>
              <w:jc w:val="both"/>
              <w:rPr>
                <w:rFonts w:ascii="Times New Roman" w:hAnsi="Times New Roman"/>
                <w:b/>
                <w:b/>
                <w:bCs/>
                <w:lang w:eastAsia="en-US"/>
              </w:rPr>
            </w:pPr>
            <w:r>
              <w:rPr>
                <w:b/>
                <w:bCs/>
                <w:i/>
                <w:iCs/>
                <w:sz w:val="22"/>
                <w:szCs w:val="22"/>
                <w:lang w:eastAsia="en-US"/>
              </w:rPr>
              <w:t xml:space="preserve">La Pinacoteca presenta una coerente raccolta di dipinti moderni con la principale sezione riservata al pittore matelicese a cui è intitolata. </w:t>
            </w:r>
          </w:p>
          <w:p>
            <w:pPr>
              <w:pStyle w:val="Normal"/>
              <w:spacing w:lineRule="auto" w:line="276"/>
              <w:jc w:val="both"/>
              <w:rPr>
                <w:rFonts w:ascii="Times New Roman" w:hAnsi="Times New Roman"/>
                <w:b/>
                <w:b/>
                <w:bCs/>
                <w:lang w:eastAsia="en-US"/>
              </w:rPr>
            </w:pPr>
            <w:r>
              <w:rPr>
                <w:b/>
                <w:bCs/>
                <w:i/>
                <w:iCs/>
                <w:sz w:val="22"/>
                <w:szCs w:val="22"/>
                <w:lang w:eastAsia="en-US"/>
              </w:rPr>
              <w:t>Anche la sezione di arte contemporanea presenta opere di autori legati alla città frutto di donazioni e acquisizioni successive. Degne di nota sono la raccolta di opere di Diego Pettinelli, allievo di Adolfo De Carolis da cui ereditò la tecnica incisoria finissima, nonché la raccolta di opere di Paolo Gubinelli.</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3</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both"/>
              <w:rPr>
                <w:lang w:eastAsia="en-US"/>
              </w:rPr>
            </w:pPr>
            <w:r>
              <w:rPr>
                <w:sz w:val="22"/>
                <w:szCs w:val="22"/>
                <w:lang w:eastAsia="en-US"/>
              </w:rPr>
              <w:t>Elenco delle attività espositive degli ultimi tre anni:</w:t>
            </w:r>
          </w:p>
          <w:p>
            <w:pPr>
              <w:pStyle w:val="Normal"/>
              <w:jc w:val="both"/>
              <w:rPr>
                <w:rFonts w:ascii="Times New Roman" w:hAnsi="Times New Roman"/>
                <w:b/>
                <w:b/>
                <w:bCs/>
                <w:lang w:eastAsia="en-US"/>
              </w:rPr>
            </w:pPr>
            <w:r>
              <w:rPr>
                <w:b/>
                <w:bCs/>
                <w:i/>
                <w:iCs/>
                <w:sz w:val="22"/>
                <w:szCs w:val="22"/>
                <w:lang w:eastAsia="en-US"/>
              </w:rPr>
              <w:t xml:space="preserve">Nessuna a causa della chiusura per i danni arrecati dal sisma 2016 a tutte le sedi espositive cittadine. </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4</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lang w:eastAsia="en-US"/>
              </w:rPr>
            </w:pPr>
            <w:r>
              <w:rPr>
                <w:sz w:val="22"/>
                <w:szCs w:val="22"/>
                <w:lang w:eastAsia="en-US"/>
              </w:rPr>
              <w:t>Sito web:</w:t>
            </w:r>
          </w:p>
          <w:p>
            <w:pPr>
              <w:pStyle w:val="Normal"/>
              <w:spacing w:lineRule="auto" w:line="276"/>
              <w:rPr>
                <w:i/>
                <w:i/>
                <w:iCs/>
                <w:lang w:eastAsia="en-US"/>
              </w:rPr>
            </w:pPr>
            <w:r>
              <w:rPr>
                <w:b/>
                <w:bCs/>
                <w:i/>
                <w:iCs/>
                <w:sz w:val="22"/>
                <w:szCs w:val="22"/>
                <w:lang w:eastAsia="en-US"/>
              </w:rPr>
              <w:t>http://turismo.comune.matelica.mc.it/musei-cms/pinacoteca-comunale/</w:t>
            </w:r>
          </w:p>
        </w:tc>
      </w:tr>
    </w:tbl>
    <w:p>
      <w:pPr>
        <w:pStyle w:val="Normal"/>
        <w:tabs>
          <w:tab w:val="clear" w:pos="708"/>
          <w:tab w:val="left" w:pos="4680" w:leader="none"/>
        </w:tabs>
        <w:spacing w:lineRule="auto" w:line="276"/>
        <w:ind w:right="246" w:hanging="0"/>
        <w:jc w:val="both"/>
        <w:rPr>
          <w:rFonts w:ascii="Helvetica" w:hAnsi="Helvetica"/>
          <w:color w:val="000000" w:themeColor="text1"/>
          <w:sz w:val="21"/>
          <w:szCs w:val="21"/>
        </w:rPr>
      </w:pPr>
      <w:r>
        <w:rPr>
          <w:rFonts w:ascii="Helvetica" w:hAnsi="Helvetica"/>
          <w:color w:val="000000" w:themeColor="text1"/>
          <w:sz w:val="21"/>
          <w:szCs w:val="21"/>
        </w:rPr>
      </w:r>
    </w:p>
    <w:tbl>
      <w:tblPr>
        <w:tblStyle w:val="Grigliatabella1"/>
        <w:tblW w:w="9520" w:type="dxa"/>
        <w:jc w:val="left"/>
        <w:tblInd w:w="108" w:type="dxa"/>
        <w:tblCellMar>
          <w:top w:w="28" w:type="dxa"/>
          <w:left w:w="108" w:type="dxa"/>
          <w:bottom w:w="28" w:type="dxa"/>
          <w:right w:w="108" w:type="dxa"/>
        </w:tblCellMar>
        <w:tblLook w:firstRow="1" w:noVBand="1" w:lastRow="0" w:firstColumn="1" w:lastColumn="0" w:noHBand="0" w:val="04a0"/>
      </w:tblPr>
      <w:tblGrid>
        <w:gridCol w:w="733"/>
        <w:gridCol w:w="8786"/>
      </w:tblGrid>
      <w:tr>
        <w:trPr/>
        <w:tc>
          <w:tcPr>
            <w:tcW w:w="9519"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b/>
                <w:b/>
                <w:color w:val="000000" w:themeColor="text1"/>
                <w:sz w:val="22"/>
                <w:szCs w:val="22"/>
              </w:rPr>
            </w:pPr>
            <w:r>
              <w:rPr>
                <w:rFonts w:ascii="Helvetica" w:hAnsi="Helvetica"/>
                <w:b/>
                <w:color w:val="000000" w:themeColor="text1"/>
                <w:sz w:val="22"/>
                <w:szCs w:val="22"/>
                <w:lang w:eastAsia="en-US"/>
              </w:rPr>
              <w:t xml:space="preserve">Sezione c) </w:t>
            </w:r>
            <w:r>
              <w:rPr>
                <w:rFonts w:ascii="Helvetica" w:hAnsi="Helvetica"/>
                <w:color w:val="000000" w:themeColor="text1"/>
                <w:sz w:val="22"/>
                <w:szCs w:val="22"/>
                <w:lang w:eastAsia="en-US"/>
              </w:rPr>
              <w:t>–</w:t>
            </w:r>
            <w:r>
              <w:rPr>
                <w:rFonts w:ascii="Helvetica" w:hAnsi="Helvetica"/>
                <w:b/>
                <w:color w:val="000000" w:themeColor="text1"/>
                <w:sz w:val="22"/>
                <w:szCs w:val="22"/>
                <w:lang w:eastAsia="en-US"/>
              </w:rPr>
              <w:t xml:space="preserve"> Informazioni sull’artista (max 2000 caratteri) </w:t>
            </w:r>
          </w:p>
        </w:tc>
      </w:tr>
      <w:tr>
        <w:trPr>
          <w:trHeight w:val="375" w:hRule="atLeast"/>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1</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pPr>
            <w:r>
              <w:rPr>
                <w:sz w:val="22"/>
                <w:szCs w:val="22"/>
                <w:lang w:eastAsia="en-US"/>
              </w:rPr>
              <w:t xml:space="preserve">Curriculum Vitae/ Biografia : </w:t>
            </w:r>
            <w:r>
              <w:rPr>
                <w:b/>
                <w:bCs/>
                <w:i/>
                <w:iCs/>
                <w:sz w:val="22"/>
                <w:szCs w:val="22"/>
                <w:lang w:eastAsia="en-US"/>
              </w:rPr>
              <w:t xml:space="preserve">Carlo Rea (Roma 1962) si forma inizialmente come musicista. </w:t>
            </w:r>
            <w:r>
              <w:rPr>
                <w:rStyle w:val="DefaultParagraphFont"/>
                <w:b/>
                <w:bCs/>
                <w:i/>
                <w:iCs/>
                <w:sz w:val="22"/>
                <w:szCs w:val="22"/>
                <w:lang w:eastAsia="en-US"/>
              </w:rPr>
              <w:t xml:space="preserve">La Frequentazione a Roma, fin dall’inizio degli anni 80 con l’ambiente artistico e culturale della città e con la pittura astratta sarà decisiva. </w:t>
            </w:r>
            <w:r>
              <w:rPr>
                <w:b/>
                <w:bCs/>
                <w:i/>
                <w:iCs/>
                <w:sz w:val="22"/>
                <w:szCs w:val="22"/>
                <w:lang w:eastAsia="en-US"/>
              </w:rPr>
              <w:t xml:space="preserve">Di questo periodo sono le prime significative opere: le “partiture visuali”, disegni a inchiostro di china e pastello nei quali egli usa i simboli della grafia musicale e dove l’annotazione contrappuntistica diviene esclusiva forma visivo/pittorica alla ricerca della scansione temporale. </w:t>
            </w:r>
          </w:p>
          <w:p>
            <w:pPr>
              <w:pStyle w:val="Normal"/>
              <w:jc w:val="both"/>
              <w:rPr/>
            </w:pPr>
            <w:r>
              <w:rPr>
                <w:rStyle w:val="DefaultParagraphFont"/>
                <w:b/>
                <w:bCs/>
                <w:i/>
                <w:iCs/>
                <w:sz w:val="22"/>
                <w:szCs w:val="22"/>
                <w:lang w:eastAsia="en-US"/>
              </w:rPr>
              <w:t>Dal 1991 è a Parigi, dove prepara la sua prima mostra personale inauguratasi l’anno successivo</w:t>
            </w:r>
            <w:r>
              <w:rPr>
                <w:b/>
                <w:bCs/>
                <w:i/>
                <w:iCs/>
                <w:sz w:val="22"/>
                <w:szCs w:val="22"/>
                <w:lang w:eastAsia="en-US"/>
              </w:rPr>
              <w:t xml:space="preserve"> alla Galerie Berthet Aittouares in Rue de Seine.</w:t>
            </w:r>
          </w:p>
          <w:p>
            <w:pPr>
              <w:pStyle w:val="Normal"/>
              <w:jc w:val="both"/>
              <w:rPr>
                <w:rFonts w:ascii="Times New Roman" w:hAnsi="Times New Roman"/>
                <w:b/>
                <w:b/>
                <w:bCs/>
                <w:i/>
                <w:i/>
                <w:iCs/>
                <w:sz w:val="22"/>
                <w:szCs w:val="22"/>
                <w:lang w:eastAsia="en-US"/>
              </w:rPr>
            </w:pPr>
            <w:r>
              <w:rPr>
                <w:b/>
                <w:bCs/>
                <w:i/>
                <w:iCs/>
                <w:sz w:val="22"/>
                <w:szCs w:val="22"/>
                <w:lang w:eastAsia="en-US"/>
              </w:rPr>
              <w:t xml:space="preserve">Nel 1994, la rivista Francese MUSEEART, recensisce le mostre “Voyage d’hiver” e “Omaggio a Montale” tenutasi all’Istituto Italiano di Cultura di Parigi sottolineando nel suo lavoro l’intreccio profondo tra musica e pittura. </w:t>
            </w:r>
          </w:p>
          <w:p>
            <w:pPr>
              <w:pStyle w:val="Normal"/>
              <w:jc w:val="both"/>
              <w:rPr/>
            </w:pPr>
            <w:r>
              <w:rPr>
                <w:rStyle w:val="DefaultParagraphFont"/>
                <w:b/>
                <w:bCs/>
                <w:i/>
                <w:iCs/>
                <w:sz w:val="22"/>
                <w:szCs w:val="22"/>
                <w:lang w:eastAsia="en-US"/>
              </w:rPr>
              <w:t xml:space="preserve">Il percorso creativo di Carlo Rea passa nel tempo anche attraverso l’utilizzo di materiali considerati extra pittorici ma con intrinseca valenza plastica: legno, juta, asfalto e soprattutto l’argilla, nei quali egli ricerca sempre la vibrazione, il suono, il respiro. </w:t>
            </w:r>
          </w:p>
          <w:p>
            <w:pPr>
              <w:pStyle w:val="Normal"/>
              <w:jc w:val="both"/>
              <w:rPr>
                <w:rFonts w:ascii="Times New Roman" w:hAnsi="Times New Roman"/>
                <w:b/>
                <w:b/>
                <w:bCs/>
                <w:i/>
                <w:i/>
                <w:iCs/>
                <w:sz w:val="22"/>
                <w:szCs w:val="22"/>
                <w:lang w:eastAsia="en-US"/>
              </w:rPr>
            </w:pPr>
            <w:r>
              <w:rPr>
                <w:b/>
                <w:bCs/>
                <w:i/>
                <w:iCs/>
                <w:sz w:val="22"/>
                <w:szCs w:val="22"/>
                <w:lang w:eastAsia="en-US"/>
              </w:rPr>
              <w:t xml:space="preserve">Alla fine degli anni novanta rientra in Italia e si occupa delle connessioni tra arte musica e medicina curando e realizzando due edizioni nel 2001 e nel 2002, del Crossover Festival. </w:t>
            </w:r>
          </w:p>
          <w:p>
            <w:pPr>
              <w:pStyle w:val="Normal"/>
              <w:jc w:val="both"/>
              <w:rPr>
                <w:rFonts w:ascii="Times New Roman" w:hAnsi="Times New Roman"/>
                <w:b/>
                <w:b/>
                <w:bCs/>
                <w:i/>
                <w:i/>
                <w:iCs/>
                <w:sz w:val="22"/>
                <w:szCs w:val="22"/>
                <w:lang w:eastAsia="en-US"/>
              </w:rPr>
            </w:pPr>
            <w:r>
              <w:rPr>
                <w:b/>
                <w:bCs/>
                <w:i/>
                <w:iCs/>
                <w:sz w:val="22"/>
                <w:szCs w:val="22"/>
                <w:lang w:eastAsia="en-US"/>
              </w:rPr>
              <w:t>Opere rilevanti di questo periodo sono le “superfici impermanenti” nelle quali egli usa sovrapposizioni di tele di garza in tensione sulla superficie, rivelando una particolare rifrazione della luce, oppure nei quadri monocromi con l’uso di pigmenti allo stato puro di polvere dove spore materiche e ombre relative vibrano al movimento della luce.</w:t>
            </w:r>
          </w:p>
          <w:p>
            <w:pPr>
              <w:pStyle w:val="Normal"/>
              <w:jc w:val="both"/>
              <w:rPr>
                <w:rFonts w:ascii="Times New Roman" w:hAnsi="Times New Roman"/>
                <w:b/>
                <w:b/>
                <w:bCs/>
                <w:i/>
                <w:i/>
                <w:iCs/>
                <w:sz w:val="22"/>
                <w:szCs w:val="22"/>
                <w:lang w:eastAsia="en-US"/>
              </w:rPr>
            </w:pPr>
            <w:r>
              <w:rPr>
                <w:b/>
                <w:bCs/>
                <w:i/>
                <w:iCs/>
                <w:sz w:val="22"/>
                <w:szCs w:val="22"/>
                <w:lang w:eastAsia="en-US"/>
              </w:rPr>
              <w:t>È recensito dal Finacial Times London 8 dicembre 2018 in occasione della mostra Forms and Harmonies</w:t>
            </w:r>
            <w:r>
              <w:rPr>
                <w:rFonts w:eastAsia="" w:eastAsiaTheme="minorEastAsia"/>
                <w:b/>
                <w:bCs/>
                <w:i/>
                <w:iCs/>
                <w:color w:val="262626"/>
                <w:sz w:val="22"/>
                <w:szCs w:val="22"/>
                <w:lang w:eastAsia="ja-JP"/>
              </w:rPr>
              <w:t>.</w:t>
            </w:r>
          </w:p>
          <w:p>
            <w:pPr>
              <w:pStyle w:val="Normal"/>
              <w:jc w:val="both"/>
              <w:rPr>
                <w:rFonts w:ascii="Times New Roman" w:hAnsi="Times New Roman"/>
                <w:i/>
                <w:i/>
                <w:iCs/>
                <w:sz w:val="22"/>
                <w:szCs w:val="22"/>
                <w:lang w:eastAsia="en-US"/>
              </w:rPr>
            </w:pPr>
            <w:r>
              <w:rPr>
                <w:rFonts w:eastAsia="" w:eastAsiaTheme="minorEastAsia"/>
                <w:b/>
                <w:bCs/>
                <w:i/>
                <w:iCs/>
                <w:color w:val="262626"/>
                <w:spacing w:val="4"/>
                <w:sz w:val="22"/>
                <w:szCs w:val="22"/>
                <w:lang w:eastAsia="ja-JP"/>
              </w:rPr>
              <w:t xml:space="preserve">L’arte di Rea è un paradosso o inganno, speculare all’arte Cinematografica che, ingannando la nostra percezione di ventiquattro fotogrammi per secondo, regala l’illusione di un movimento, di un vissuto. </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4</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rFonts w:ascii="Times New Roman" w:hAnsi="Times New Roman"/>
                <w:lang w:eastAsia="en-US"/>
              </w:rPr>
            </w:pPr>
            <w:r>
              <w:rPr>
                <w:sz w:val="22"/>
                <w:szCs w:val="22"/>
                <w:lang w:eastAsia="en-US"/>
              </w:rPr>
              <w:t xml:space="preserve">Sito web: </w:t>
            </w:r>
            <w:r>
              <w:rPr>
                <w:b/>
                <w:bCs/>
                <w:i/>
                <w:iCs/>
                <w:sz w:val="22"/>
                <w:szCs w:val="22"/>
                <w:lang w:eastAsia="en-US"/>
              </w:rPr>
              <w:t>http://www.carlorea.com/</w:t>
            </w:r>
          </w:p>
        </w:tc>
      </w:tr>
    </w:tbl>
    <w:p>
      <w:pPr>
        <w:pStyle w:val="Normal"/>
        <w:tabs>
          <w:tab w:val="clear" w:pos="708"/>
          <w:tab w:val="left" w:pos="4680" w:leader="none"/>
        </w:tabs>
        <w:spacing w:lineRule="auto" w:line="276"/>
        <w:ind w:right="246" w:hanging="0"/>
        <w:jc w:val="both"/>
        <w:rPr>
          <w:rFonts w:ascii="Helvetica" w:hAnsi="Helvetica"/>
          <w:color w:val="000000" w:themeColor="text1"/>
          <w:sz w:val="21"/>
          <w:szCs w:val="21"/>
        </w:rPr>
      </w:pPr>
      <w:r>
        <w:rPr>
          <w:rFonts w:ascii="Helvetica" w:hAnsi="Helvetica"/>
          <w:color w:val="000000" w:themeColor="text1"/>
          <w:sz w:val="21"/>
          <w:szCs w:val="21"/>
        </w:rPr>
      </w:r>
    </w:p>
    <w:tbl>
      <w:tblPr>
        <w:tblStyle w:val="Grigliatabella1"/>
        <w:tblW w:w="9520" w:type="dxa"/>
        <w:jc w:val="left"/>
        <w:tblInd w:w="108" w:type="dxa"/>
        <w:tblCellMar>
          <w:top w:w="28" w:type="dxa"/>
          <w:left w:w="108" w:type="dxa"/>
          <w:bottom w:w="28" w:type="dxa"/>
          <w:right w:w="108" w:type="dxa"/>
        </w:tblCellMar>
        <w:tblLook w:firstRow="1" w:noVBand="1" w:lastRow="0" w:firstColumn="1" w:lastColumn="0" w:noHBand="0" w:val="04a0"/>
      </w:tblPr>
      <w:tblGrid>
        <w:gridCol w:w="733"/>
        <w:gridCol w:w="8786"/>
      </w:tblGrid>
      <w:tr>
        <w:trPr/>
        <w:tc>
          <w:tcPr>
            <w:tcW w:w="9519"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b/>
                <w:b/>
                <w:color w:val="000000" w:themeColor="text1"/>
                <w:sz w:val="22"/>
                <w:szCs w:val="22"/>
              </w:rPr>
            </w:pPr>
            <w:r>
              <w:rPr>
                <w:rFonts w:ascii="Helvetica" w:hAnsi="Helvetica"/>
                <w:b/>
                <w:color w:val="000000" w:themeColor="text1"/>
                <w:sz w:val="22"/>
                <w:szCs w:val="22"/>
                <w:lang w:eastAsia="en-US"/>
              </w:rPr>
              <w:t xml:space="preserve">Sezione d) </w:t>
            </w:r>
            <w:r>
              <w:rPr>
                <w:rFonts w:ascii="Helvetica" w:hAnsi="Helvetica"/>
                <w:color w:val="000000" w:themeColor="text1"/>
                <w:sz w:val="22"/>
                <w:szCs w:val="22"/>
                <w:lang w:eastAsia="en-US"/>
              </w:rPr>
              <w:t>–</w:t>
            </w:r>
            <w:r>
              <w:rPr>
                <w:rFonts w:ascii="Helvetica" w:hAnsi="Helvetica"/>
                <w:b/>
                <w:color w:val="000000" w:themeColor="text1"/>
                <w:sz w:val="22"/>
                <w:szCs w:val="22"/>
                <w:lang w:eastAsia="en-US"/>
              </w:rPr>
              <w:t xml:space="preserve"> Programmazione a medio e lungo termine sull’arte contemporanea (max 2000 caratteri) </w:t>
            </w:r>
          </w:p>
        </w:tc>
      </w:tr>
      <w:tr>
        <w:trPr>
          <w:trHeight w:val="375" w:hRule="atLeast"/>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1</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rFonts w:ascii="Times New Roman" w:hAnsi="Times New Roman"/>
                <w:sz w:val="22"/>
                <w:szCs w:val="22"/>
                <w:lang w:eastAsia="en-US"/>
              </w:rPr>
            </w:pPr>
            <w:r>
              <w:rPr>
                <w:sz w:val="22"/>
                <w:szCs w:val="22"/>
                <w:lang w:eastAsia="en-US"/>
              </w:rPr>
              <w:t xml:space="preserve">Politiche di acquisizione: </w:t>
            </w:r>
            <w:r>
              <w:rPr>
                <w:b/>
                <w:bCs/>
                <w:i/>
                <w:iCs/>
                <w:sz w:val="22"/>
                <w:szCs w:val="22"/>
                <w:lang w:eastAsia="en-US"/>
              </w:rPr>
              <w:t>L’acquisizione di un’opera di Carlo Rea sarebbe destinata alla Pinacoteca Civica. Rea ha vissuto a Roma e poi a Camerino, ma dal 2016, dopo il sisma del centro Italia ha spostato il suo studio e la sua attività a Matelica, diventando uno dei punti di riferimento per l’arte contemporanea in città e non solo. La sua ricerca così legata alla natura e alla manualità, si sposa perfettamente con lo spirito artigianale, agricolo e pure industriale del nostro territorio. Le terre che utilizza, le terrecotte impastate con le mani, la sensibilità musicale che mette nelle sue composizioni informali, sono il frutto del suo stare tra le terre d’Appennino e la sua ricerca di interagire con questo territorio.</w:t>
            </w:r>
          </w:p>
        </w:tc>
      </w:tr>
      <w:tr>
        <w:trPr>
          <w:trHeight w:val="375" w:hRule="atLeast"/>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2</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rFonts w:ascii="Times New Roman" w:hAnsi="Times New Roman"/>
                <w:sz w:val="22"/>
                <w:szCs w:val="22"/>
                <w:lang w:eastAsia="en-US"/>
              </w:rPr>
            </w:pPr>
            <w:r>
              <w:rPr>
                <w:sz w:val="22"/>
                <w:szCs w:val="22"/>
                <w:lang w:eastAsia="en-US"/>
              </w:rPr>
              <w:t xml:space="preserve">Esposizioni: </w:t>
            </w:r>
          </w:p>
          <w:p>
            <w:pPr>
              <w:pStyle w:val="Normal"/>
              <w:spacing w:lineRule="auto" w:line="276"/>
              <w:rPr>
                <w:rFonts w:ascii="Times New Roman" w:hAnsi="Times New Roman"/>
                <w:b/>
                <w:b/>
                <w:bCs/>
                <w:sz w:val="22"/>
                <w:szCs w:val="22"/>
                <w:lang w:eastAsia="en-US"/>
              </w:rPr>
            </w:pPr>
            <w:r>
              <w:rPr>
                <w:b/>
                <w:bCs/>
                <w:i/>
                <w:iCs/>
                <w:sz w:val="22"/>
                <w:szCs w:val="22"/>
                <w:lang w:eastAsia="en-US"/>
              </w:rPr>
              <w:t>- Esposizione temporanea dell’opera presso il Teatro Comunale Piermarini, struttura già parzialmente musealizzata e aperta al pubblico, in attesa dell’imminente riapertura della Pinacoteca civica;</w:t>
            </w:r>
          </w:p>
          <w:p>
            <w:pPr>
              <w:pStyle w:val="Normal"/>
              <w:spacing w:lineRule="auto" w:line="276"/>
              <w:rPr>
                <w:rFonts w:ascii="Times New Roman" w:hAnsi="Times New Roman"/>
                <w:b/>
                <w:b/>
                <w:bCs/>
                <w:sz w:val="22"/>
                <w:szCs w:val="22"/>
                <w:lang w:eastAsia="en-US"/>
              </w:rPr>
            </w:pPr>
            <w:r>
              <w:rPr>
                <w:b/>
                <w:bCs/>
                <w:i/>
                <w:iCs/>
                <w:sz w:val="22"/>
                <w:szCs w:val="22"/>
                <w:lang w:eastAsia="en-US"/>
              </w:rPr>
              <w:t>- Esposizione temporanea di altre opere di Carlo Rea (progetto condiviso con l’artista e con la curatela) e con una selezione delle opere realizzate dai cittadini (scuole, associazioni) allo scopo di valorizzare l’opera acquisita;</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3</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both"/>
              <w:rPr>
                <w:lang w:eastAsia="en-US"/>
              </w:rPr>
            </w:pPr>
            <w:r>
              <w:rPr>
                <w:sz w:val="22"/>
                <w:szCs w:val="22"/>
                <w:lang w:eastAsia="en-US"/>
              </w:rPr>
              <w:t>Progetti di promozione e valorizzazione:</w:t>
            </w:r>
          </w:p>
          <w:p>
            <w:pPr>
              <w:pStyle w:val="Normal"/>
              <w:spacing w:lineRule="auto" w:line="276"/>
              <w:jc w:val="both"/>
              <w:rPr>
                <w:rFonts w:ascii="Times New Roman" w:hAnsi="Times New Roman"/>
                <w:i/>
                <w:i/>
                <w:iCs/>
                <w:sz w:val="20"/>
                <w:szCs w:val="20"/>
                <w:lang w:eastAsia="en-US"/>
              </w:rPr>
            </w:pPr>
            <w:r>
              <w:rPr>
                <w:i/>
                <w:iCs/>
                <w:sz w:val="22"/>
                <w:szCs w:val="22"/>
                <w:lang w:eastAsia="en-US"/>
              </w:rPr>
              <w:t xml:space="preserve">- </w:t>
            </w:r>
            <w:r>
              <w:rPr>
                <w:b/>
                <w:bCs/>
                <w:i/>
                <w:iCs/>
                <w:sz w:val="22"/>
                <w:szCs w:val="22"/>
                <w:lang w:eastAsia="en-US"/>
              </w:rPr>
              <w:t>Visite guidate e laboratori didattici in presenza e/o virtuali per un pubblico diversificato per fasce di età e di interesse;</w:t>
            </w:r>
          </w:p>
          <w:p>
            <w:pPr>
              <w:pStyle w:val="Normal"/>
              <w:spacing w:lineRule="auto" w:line="276"/>
              <w:jc w:val="both"/>
              <w:rPr>
                <w:rFonts w:ascii="Times New Roman" w:hAnsi="Times New Roman"/>
                <w:b/>
                <w:b/>
                <w:bCs/>
                <w:sz w:val="22"/>
                <w:szCs w:val="22"/>
                <w:lang w:eastAsia="en-US"/>
              </w:rPr>
            </w:pPr>
            <w:r>
              <w:rPr>
                <w:b/>
                <w:bCs/>
                <w:i/>
                <w:iCs/>
                <w:sz w:val="22"/>
                <w:szCs w:val="22"/>
                <w:lang w:eastAsia="en-US"/>
              </w:rPr>
              <w:t>- Allestimento mostre temporanee artisti locali la cui opera possa dialogare e valorizzare l’opera acquisita;</w:t>
            </w:r>
          </w:p>
          <w:p>
            <w:pPr>
              <w:pStyle w:val="Normal"/>
              <w:spacing w:lineRule="auto" w:line="276"/>
              <w:jc w:val="both"/>
              <w:rPr>
                <w:rFonts w:ascii="Times New Roman" w:hAnsi="Times New Roman"/>
                <w:b/>
                <w:b/>
                <w:bCs/>
                <w:sz w:val="22"/>
                <w:szCs w:val="22"/>
                <w:lang w:eastAsia="en-US"/>
              </w:rPr>
            </w:pPr>
            <w:r>
              <w:rPr>
                <w:b/>
                <w:bCs/>
                <w:i/>
                <w:iCs/>
                <w:sz w:val="22"/>
                <w:szCs w:val="22"/>
                <w:lang w:eastAsia="en-US"/>
              </w:rPr>
              <w:t>- Incontri pubblici con artisti, critici e studiosi;</w:t>
            </w:r>
          </w:p>
          <w:p>
            <w:pPr>
              <w:pStyle w:val="Normal"/>
              <w:spacing w:lineRule="auto" w:line="276"/>
              <w:jc w:val="both"/>
              <w:rPr>
                <w:rFonts w:ascii="Times New Roman" w:hAnsi="Times New Roman"/>
                <w:b/>
                <w:b/>
                <w:bCs/>
                <w:sz w:val="22"/>
                <w:szCs w:val="22"/>
                <w:lang w:eastAsia="en-US"/>
              </w:rPr>
            </w:pPr>
            <w:r>
              <w:rPr>
                <w:b/>
                <w:bCs/>
                <w:i/>
                <w:iCs/>
                <w:sz w:val="22"/>
                <w:szCs w:val="22"/>
                <w:lang w:eastAsia="en-US"/>
              </w:rPr>
              <w:t>- Realizzazione di un volume e contenuti multimediali dedicati all’opera Ferrum;</w:t>
            </w:r>
          </w:p>
          <w:p>
            <w:pPr>
              <w:pStyle w:val="Normal"/>
              <w:spacing w:lineRule="auto" w:line="276"/>
              <w:jc w:val="both"/>
              <w:rPr>
                <w:rFonts w:ascii="Times New Roman" w:hAnsi="Times New Roman"/>
                <w:i/>
                <w:i/>
                <w:iCs/>
                <w:sz w:val="20"/>
                <w:szCs w:val="20"/>
                <w:lang w:eastAsia="en-US"/>
              </w:rPr>
            </w:pPr>
            <w:r>
              <w:rPr>
                <w:b/>
                <w:bCs/>
                <w:i/>
                <w:iCs/>
                <w:sz w:val="22"/>
                <w:szCs w:val="22"/>
                <w:lang w:eastAsia="en-US"/>
              </w:rPr>
              <w:t>- Realizzazione contenuti virtuali dedicati all’arte moderna e contemporanea da veicolare sui canali social;</w:t>
            </w:r>
            <w:r>
              <w:rPr>
                <w:i/>
                <w:iCs/>
                <w:sz w:val="22"/>
                <w:szCs w:val="22"/>
                <w:lang w:eastAsia="en-US"/>
              </w:rPr>
              <w:t xml:space="preserve"> </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4</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rFonts w:ascii="Helvetica" w:hAnsi="Helvetica"/>
                <w:sz w:val="22"/>
                <w:szCs w:val="22"/>
              </w:rPr>
            </w:pPr>
            <w:r>
              <w:rPr>
                <w:rFonts w:ascii="Helvetica" w:hAnsi="Helvetica"/>
                <w:sz w:val="22"/>
                <w:szCs w:val="22"/>
                <w:lang w:eastAsia="en-US"/>
              </w:rPr>
              <w:t>Altro</w:t>
            </w:r>
          </w:p>
        </w:tc>
      </w:tr>
    </w:tbl>
    <w:p>
      <w:pPr>
        <w:pStyle w:val="Normal"/>
        <w:tabs>
          <w:tab w:val="clear" w:pos="708"/>
          <w:tab w:val="left" w:pos="4680" w:leader="none"/>
        </w:tabs>
        <w:spacing w:lineRule="auto" w:line="276"/>
        <w:ind w:right="246" w:hanging="0"/>
        <w:jc w:val="both"/>
        <w:rPr>
          <w:rFonts w:ascii="Helvetica" w:hAnsi="Helvetica"/>
          <w:color w:val="000000" w:themeColor="text1"/>
          <w:sz w:val="21"/>
          <w:szCs w:val="21"/>
        </w:rPr>
      </w:pPr>
      <w:r>
        <w:rPr>
          <w:rFonts w:ascii="Helvetica" w:hAnsi="Helvetica"/>
          <w:color w:val="000000" w:themeColor="text1"/>
          <w:sz w:val="21"/>
          <w:szCs w:val="21"/>
        </w:rPr>
      </w:r>
    </w:p>
    <w:tbl>
      <w:tblPr>
        <w:tblStyle w:val="Grigliatabella1"/>
        <w:tblW w:w="9520" w:type="dxa"/>
        <w:jc w:val="left"/>
        <w:tblInd w:w="108" w:type="dxa"/>
        <w:tblCellMar>
          <w:top w:w="28" w:type="dxa"/>
          <w:left w:w="108" w:type="dxa"/>
          <w:bottom w:w="28" w:type="dxa"/>
          <w:right w:w="108" w:type="dxa"/>
        </w:tblCellMar>
        <w:tblLook w:firstRow="1" w:noVBand="1" w:lastRow="0" w:firstColumn="1" w:lastColumn="0" w:noHBand="0" w:val="04a0"/>
      </w:tblPr>
      <w:tblGrid>
        <w:gridCol w:w="733"/>
        <w:gridCol w:w="8786"/>
      </w:tblGrid>
      <w:tr>
        <w:trPr/>
        <w:tc>
          <w:tcPr>
            <w:tcW w:w="9519"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b/>
                <w:b/>
                <w:color w:val="000000" w:themeColor="text1"/>
                <w:sz w:val="22"/>
                <w:szCs w:val="22"/>
              </w:rPr>
            </w:pPr>
            <w:r>
              <w:rPr>
                <w:rFonts w:ascii="Helvetica" w:hAnsi="Helvetica"/>
                <w:b/>
                <w:color w:val="000000" w:themeColor="text1"/>
                <w:sz w:val="22"/>
                <w:szCs w:val="22"/>
                <w:lang w:eastAsia="en-US"/>
              </w:rPr>
              <w:t xml:space="preserve">Sezione e) </w:t>
            </w:r>
            <w:r>
              <w:rPr>
                <w:rFonts w:ascii="Helvetica" w:hAnsi="Helvetica"/>
                <w:color w:val="000000" w:themeColor="text1"/>
                <w:sz w:val="22"/>
                <w:szCs w:val="22"/>
                <w:lang w:eastAsia="en-US"/>
              </w:rPr>
              <w:t>–</w:t>
            </w:r>
            <w:r>
              <w:rPr>
                <w:rFonts w:ascii="Helvetica" w:hAnsi="Helvetica"/>
                <w:b/>
                <w:color w:val="000000" w:themeColor="text1"/>
                <w:sz w:val="22"/>
                <w:szCs w:val="22"/>
                <w:lang w:eastAsia="en-US"/>
              </w:rPr>
              <w:t xml:space="preserve"> Informazioni dettagliate sul progetto (max. 4000 caratteri)</w:t>
            </w:r>
          </w:p>
        </w:tc>
      </w:tr>
      <w:tr>
        <w:trPr>
          <w:trHeight w:val="375" w:hRule="atLeast"/>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1</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both"/>
              <w:rPr>
                <w:rFonts w:ascii="Times New Roman" w:hAnsi="Times New Roman"/>
                <w:lang w:eastAsia="en-US"/>
              </w:rPr>
            </w:pPr>
            <w:r>
              <w:rPr>
                <w:color w:val="000000" w:themeColor="text1"/>
                <w:sz w:val="22"/>
                <w:szCs w:val="22"/>
                <w:lang w:eastAsia="en-US"/>
              </w:rPr>
              <w:t>Descrizione chiara del progetto, accompagnata da eventuali immagini</w:t>
            </w:r>
          </w:p>
          <w:p>
            <w:pPr>
              <w:pStyle w:val="Normal"/>
              <w:jc w:val="both"/>
              <w:rPr>
                <w:b/>
                <w:b/>
                <w:bCs/>
                <w:sz w:val="22"/>
                <w:szCs w:val="22"/>
                <w:lang w:eastAsia="en-US"/>
              </w:rPr>
            </w:pPr>
            <w:r>
              <w:rPr>
                <w:b/>
                <w:bCs/>
                <w:i/>
                <w:iCs/>
                <w:sz w:val="22"/>
                <w:szCs w:val="22"/>
                <w:lang w:eastAsia="en-US"/>
              </w:rPr>
              <w:t xml:space="preserve">    </w:t>
            </w:r>
            <w:r>
              <w:rPr>
                <w:b/>
                <w:bCs/>
                <w:i/>
                <w:iCs/>
                <w:sz w:val="22"/>
                <w:szCs w:val="22"/>
                <w:lang w:eastAsia="en-US"/>
              </w:rPr>
              <w:t>Fase 1: presentazione dell’opera. Si prevede la presentazione dell’opera presso il Teatro Comunale Piermarini, uno dei più interessanti teatri storici delle Marche costruito all’inizio dell’Ottocento su disegno di Giuseppe Piermarini. È una struttura già parzialmente musealizzata e aperta al pubblico. Oltre all’esposizione dell’opera, si prevede un momento di approfondimento di tipo convegnistico, con l’artista che spiega la sua ricerca, la presenza di critici e di operatori del settore.</w:t>
            </w:r>
          </w:p>
          <w:p>
            <w:pPr>
              <w:pStyle w:val="Normal"/>
              <w:jc w:val="both"/>
              <w:rPr>
                <w:rFonts w:ascii="Times New Roman" w:hAnsi="Times New Roman"/>
                <w:i/>
                <w:i/>
                <w:iCs/>
              </w:rPr>
            </w:pPr>
            <w:r>
              <w:rPr>
                <w:b/>
                <w:bCs/>
                <w:i/>
                <w:iCs/>
                <w:sz w:val="22"/>
                <w:szCs w:val="22"/>
                <w:lang w:eastAsia="en-US"/>
              </w:rPr>
              <w:t>L’opera verrà studiata e verrà presentata anche con una pubblicazione che darà conto di tutto il percorso che ha portato all’acquisizione, dalla ricerca dell’artista, alla realizzazione pratica, fino alla volontà di puntare sulla creatività e sull’arte per la rinascita di Matelica dopo il sisma del 2016.</w:t>
            </w:r>
          </w:p>
          <w:p>
            <w:pPr>
              <w:pStyle w:val="Normal"/>
              <w:jc w:val="both"/>
              <w:rPr>
                <w:sz w:val="22"/>
                <w:szCs w:val="22"/>
                <w:lang w:eastAsia="en-US"/>
              </w:rPr>
            </w:pPr>
            <w:r>
              <w:rPr>
                <w:i/>
                <w:iCs/>
                <w:sz w:val="22"/>
                <w:szCs w:val="22"/>
                <w:lang w:eastAsia="en-US"/>
              </w:rPr>
              <w:t xml:space="preserve">      </w:t>
            </w:r>
            <w:r>
              <w:rPr>
                <w:b/>
                <w:bCs/>
                <w:i/>
                <w:iCs/>
                <w:sz w:val="22"/>
                <w:szCs w:val="22"/>
                <w:lang w:eastAsia="en-US"/>
              </w:rPr>
              <w:t xml:space="preserve">Fase 2: sensibilizzazione della cittadinanza. La Pinacoteca deve diventare un luogo collettivo di memoria in cui la cittadinanza tutta deve sentirsi partecipe. Si organizzeranno quindi una serie di incontri che, nella prima fase forse legata ancora ai problemi della pandemia, si possono fare anche online, che presenteranno la collezione della Pinacoteca Raffaele Fidanza non come fosse una semplice visita guidata, ma legando le opere e gli oggetti alla storia della città e, quando possibile, alla storia d’Italia. Il cittadino deve pensare alla produzione artistica del Novecento come specchio della propria civiltà, come un progetto di ricostruzione storica e non solo come mero oggetto estetico. </w:t>
            </w:r>
          </w:p>
          <w:p>
            <w:pPr>
              <w:pStyle w:val="Normal"/>
              <w:jc w:val="both"/>
              <w:rPr>
                <w:rFonts w:ascii="Times New Roman" w:hAnsi="Times New Roman"/>
                <w:i/>
                <w:i/>
                <w:iCs/>
              </w:rPr>
            </w:pPr>
            <w:r>
              <w:rPr>
                <w:b/>
                <w:bCs/>
                <w:i/>
                <w:iCs/>
                <w:sz w:val="22"/>
                <w:szCs w:val="22"/>
                <w:lang w:eastAsia="en-US"/>
              </w:rPr>
              <w:t xml:space="preserve">Contestualmente si dovrà prevedere un percorso laboratoriale con le scuole di ogni ordine e grado in cui la didattica dell’arte e la didattica museale diventi un modo per imparare a riconoscere il museo come luogo privilegiato dell’apprendimento. </w:t>
            </w:r>
          </w:p>
          <w:p>
            <w:pPr>
              <w:pStyle w:val="Normal"/>
              <w:jc w:val="both"/>
              <w:rPr>
                <w:rFonts w:ascii="Times New Roman" w:hAnsi="Times New Roman"/>
                <w:i/>
                <w:i/>
                <w:iCs/>
              </w:rPr>
            </w:pPr>
            <w:r>
              <w:rPr>
                <w:b/>
                <w:bCs/>
                <w:i/>
                <w:iCs/>
                <w:sz w:val="22"/>
                <w:szCs w:val="22"/>
                <w:lang w:eastAsia="en-US"/>
              </w:rPr>
              <w:t>I laboratori per le scuole si faranno anche all’interno dell’atelier di Carlo Rea che spiegherà agli studenti le fasi di produzione di un’opera d’arte, la sua ricerca espressiva, la sua poetica musicale. I ragazzi faranno anche prove pratiche per far loro sviluppare manualità e creatività.</w:t>
            </w:r>
          </w:p>
          <w:p>
            <w:pPr>
              <w:pStyle w:val="Normal"/>
              <w:jc w:val="both"/>
              <w:rPr>
                <w:rFonts w:ascii="Times New Roman" w:hAnsi="Times New Roman"/>
                <w:i/>
                <w:i/>
                <w:iCs/>
              </w:rPr>
            </w:pPr>
            <w:r>
              <w:rPr>
                <w:b/>
                <w:bCs/>
                <w:i/>
                <w:iCs/>
                <w:sz w:val="22"/>
                <w:szCs w:val="22"/>
                <w:lang w:eastAsia="en-US"/>
              </w:rPr>
              <w:t>Questi laboratori dovranno essere destinati anche agli iscritti all’Università della Terza Età di Matelica, ai ragazzi seguiti dai progetti del Centro Creativo Urbano, in collaborazione con l’Ufficio Serivizi Sociali del Comune, con gli ospiti della Casa di Riposo presso la Fondazione Tommaso De Luca – Enrico Mattei.</w:t>
            </w:r>
          </w:p>
          <w:p>
            <w:pPr>
              <w:pStyle w:val="Normal"/>
              <w:spacing w:lineRule="auto" w:line="276"/>
              <w:jc w:val="both"/>
              <w:rPr>
                <w:b/>
                <w:b/>
                <w:bCs/>
                <w:sz w:val="22"/>
                <w:szCs w:val="22"/>
                <w:lang w:eastAsia="en-US"/>
              </w:rPr>
            </w:pPr>
            <w:r>
              <w:rPr>
                <w:b/>
                <w:bCs/>
                <w:i/>
                <w:iCs/>
                <w:color w:val="000000" w:themeColor="text1"/>
                <w:sz w:val="22"/>
                <w:szCs w:val="22"/>
                <w:lang w:eastAsia="en-US"/>
              </w:rPr>
              <w:t xml:space="preserve">      </w:t>
            </w:r>
            <w:r>
              <w:rPr>
                <w:b/>
                <w:bCs/>
                <w:i/>
                <w:iCs/>
                <w:color w:val="000000" w:themeColor="text1"/>
                <w:sz w:val="22"/>
                <w:szCs w:val="22"/>
                <w:lang w:eastAsia="en-US"/>
              </w:rPr>
              <w:t xml:space="preserve">Fase 3 allestimento e valorizzazione. </w:t>
            </w:r>
          </w:p>
          <w:p>
            <w:pPr>
              <w:pStyle w:val="Normal"/>
              <w:spacing w:lineRule="auto" w:line="276"/>
              <w:jc w:val="both"/>
              <w:rPr>
                <w:rFonts w:ascii="Times New Roman" w:hAnsi="Times New Roman"/>
                <w:i/>
                <w:i/>
                <w:iCs/>
                <w:sz w:val="20"/>
                <w:szCs w:val="20"/>
                <w:lang w:eastAsia="en-US"/>
              </w:rPr>
            </w:pPr>
            <w:r>
              <w:rPr>
                <w:b/>
                <w:bCs/>
                <w:i/>
                <w:iCs/>
                <w:color w:val="000000" w:themeColor="text1"/>
                <w:sz w:val="22"/>
                <w:szCs w:val="22"/>
                <w:lang w:eastAsia="en-US"/>
              </w:rPr>
              <w:t xml:space="preserve">Durante la fase finale del progetto, con il Palazzo Ottoni che si spera pronto per il riallestimento e l’apertura, si organizzerà un’esposizione temporanea di alcune opere di Carlo Rea (progetto condiviso con l’artista e con la curatela) e con una selezione delle opere realizzate dai cittadini (scuole, associazioni). </w:t>
            </w:r>
          </w:p>
          <w:p>
            <w:pPr>
              <w:pStyle w:val="Normal"/>
              <w:spacing w:lineRule="auto" w:line="276"/>
              <w:jc w:val="both"/>
              <w:rPr>
                <w:rFonts w:ascii="Times New Roman" w:hAnsi="Times New Roman"/>
                <w:i/>
                <w:i/>
                <w:iCs/>
                <w:sz w:val="20"/>
                <w:szCs w:val="20"/>
                <w:lang w:eastAsia="en-US"/>
              </w:rPr>
            </w:pPr>
            <w:r>
              <w:rPr>
                <w:b/>
                <w:bCs/>
                <w:i/>
                <w:iCs/>
                <w:color w:val="000000" w:themeColor="text1"/>
                <w:sz w:val="22"/>
                <w:szCs w:val="22"/>
                <w:lang w:eastAsia="en-US"/>
              </w:rPr>
              <w:t>Un progetto quindi di creatività collettiva che si pone come forte eredità del passato di una cittadina che da sempre fa della manualità e della manifattura il perno trainante di tutta la società, ma anche come sguardo verso una nuovo modo di vivere il patrimonio culturale, come opportunità da cogliere nel segno di una consapevole bellezza del nostro territorio da cui ripartire dopo il covid come ci ha insegnato il sisma 2016 .</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2</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both"/>
              <w:rPr>
                <w:sz w:val="22"/>
                <w:szCs w:val="22"/>
                <w:lang w:eastAsia="en-US"/>
              </w:rPr>
            </w:pPr>
            <w:r>
              <w:rPr>
                <w:color w:val="000000" w:themeColor="text1"/>
                <w:sz w:val="22"/>
                <w:szCs w:val="22"/>
                <w:lang w:eastAsia="en-US"/>
              </w:rPr>
              <w:t xml:space="preserve">Modalità di allestimento e fruizione dell’opera: </w:t>
            </w:r>
            <w:r>
              <w:rPr>
                <w:b/>
                <w:bCs/>
                <w:i/>
                <w:iCs/>
                <w:color w:val="000000" w:themeColor="text1"/>
                <w:sz w:val="22"/>
                <w:szCs w:val="22"/>
                <w:lang w:eastAsia="en-US"/>
              </w:rPr>
              <w:t>Nella Pinacoteca Fidanza riallestita dopo il restauro sarà allestita una sala dedicata all’opera nell’ambito del nucleo permanente di arte contemporanea che ospita altre opere di artisti locali. Spazi dedicati all’esposizione temporanea accoglieranno altre opere di Carlo Rea (progetto condiviso con l’artista e con la curatela) e con una selezione delle opere realizzate dai cittadini (scuole, associazioni) che avranno interagito con l’Ente per la realizzazione del progetto di valorizzazione.</w:t>
            </w:r>
            <w:r>
              <w:rPr>
                <w:i/>
                <w:iCs/>
                <w:color w:val="000000" w:themeColor="text1"/>
                <w:sz w:val="22"/>
                <w:szCs w:val="22"/>
                <w:lang w:eastAsia="en-US"/>
              </w:rPr>
              <w:t xml:space="preserve"> </w:t>
            </w:r>
            <w:r>
              <w:rPr>
                <w:color w:val="000000" w:themeColor="text1"/>
                <w:sz w:val="22"/>
                <w:szCs w:val="22"/>
                <w:lang w:eastAsia="en-US"/>
              </w:rPr>
              <w:t xml:space="preserve"> </w:t>
            </w:r>
          </w:p>
        </w:tc>
      </w:tr>
    </w:tbl>
    <w:p>
      <w:pPr>
        <w:pStyle w:val="Normal"/>
        <w:tabs>
          <w:tab w:val="clear" w:pos="708"/>
          <w:tab w:val="left" w:pos="4680" w:leader="none"/>
        </w:tabs>
        <w:spacing w:lineRule="auto" w:line="276"/>
        <w:ind w:left="300" w:right="246" w:firstLine="6221"/>
        <w:jc w:val="both"/>
        <w:rPr>
          <w:rFonts w:ascii="Helvetica" w:hAnsi="Helvetica"/>
          <w:color w:val="000000" w:themeColor="text1"/>
          <w:sz w:val="21"/>
          <w:szCs w:val="21"/>
        </w:rPr>
      </w:pPr>
      <w:r>
        <w:rPr>
          <w:rFonts w:ascii="Helvetica" w:hAnsi="Helvetica"/>
          <w:color w:val="000000" w:themeColor="text1"/>
          <w:sz w:val="21"/>
          <w:szCs w:val="21"/>
        </w:rPr>
      </w:r>
    </w:p>
    <w:tbl>
      <w:tblPr>
        <w:tblStyle w:val="Grigliatabella1"/>
        <w:tblW w:w="9520" w:type="dxa"/>
        <w:jc w:val="left"/>
        <w:tblInd w:w="108" w:type="dxa"/>
        <w:tblCellMar>
          <w:top w:w="28" w:type="dxa"/>
          <w:left w:w="108" w:type="dxa"/>
          <w:bottom w:w="28" w:type="dxa"/>
          <w:right w:w="108" w:type="dxa"/>
        </w:tblCellMar>
        <w:tblLook w:firstRow="1" w:noVBand="1" w:lastRow="0" w:firstColumn="1" w:lastColumn="0" w:noHBand="0" w:val="04a0"/>
      </w:tblPr>
      <w:tblGrid>
        <w:gridCol w:w="733"/>
        <w:gridCol w:w="8786"/>
      </w:tblGrid>
      <w:tr>
        <w:trPr/>
        <w:tc>
          <w:tcPr>
            <w:tcW w:w="9519"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b/>
                <w:b/>
                <w:color w:val="000000" w:themeColor="text1"/>
                <w:sz w:val="22"/>
                <w:szCs w:val="22"/>
              </w:rPr>
            </w:pPr>
            <w:r>
              <w:rPr>
                <w:rFonts w:ascii="Helvetica" w:hAnsi="Helvetica"/>
                <w:b/>
                <w:color w:val="000000" w:themeColor="text1"/>
                <w:sz w:val="22"/>
                <w:szCs w:val="22"/>
                <w:lang w:eastAsia="en-US"/>
              </w:rPr>
              <w:t xml:space="preserve">Sezione f) </w:t>
            </w:r>
            <w:r>
              <w:rPr>
                <w:rFonts w:ascii="Helvetica" w:hAnsi="Helvetica"/>
                <w:color w:val="000000" w:themeColor="text1"/>
                <w:sz w:val="22"/>
                <w:szCs w:val="22"/>
                <w:lang w:eastAsia="en-US"/>
              </w:rPr>
              <w:t>–</w:t>
            </w:r>
            <w:r>
              <w:rPr>
                <w:rFonts w:ascii="Helvetica" w:hAnsi="Helvetica"/>
                <w:b/>
                <w:color w:val="000000" w:themeColor="text1"/>
                <w:sz w:val="22"/>
                <w:szCs w:val="22"/>
                <w:lang w:eastAsia="en-US"/>
              </w:rPr>
              <w:t xml:space="preserve"> Scheda tecnica dell’opera o nucleo di opere (max. 4000 caratteri)</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1</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rFonts w:ascii="Times New Roman" w:hAnsi="Times New Roman"/>
                <w:sz w:val="22"/>
                <w:szCs w:val="22"/>
                <w:lang w:eastAsia="en-US"/>
              </w:rPr>
            </w:pPr>
            <w:r>
              <w:rPr>
                <w:color w:val="000000" w:themeColor="text1"/>
                <w:sz w:val="22"/>
                <w:szCs w:val="22"/>
                <w:lang w:eastAsia="en-US"/>
              </w:rPr>
              <w:t>Scheda tecnica dell’opera che si intende acquisire in cui indicare in maniera chiara:</w:t>
            </w:r>
          </w:p>
          <w:p>
            <w:pPr>
              <w:pStyle w:val="ListParagraph"/>
              <w:numPr>
                <w:ilvl w:val="0"/>
                <w:numId w:val="1"/>
              </w:numPr>
              <w:spacing w:lineRule="auto" w:line="276"/>
              <w:rPr>
                <w:rFonts w:ascii="Times New Roman" w:hAnsi="Times New Roman"/>
                <w:sz w:val="22"/>
                <w:szCs w:val="22"/>
                <w:lang w:eastAsia="en-US"/>
              </w:rPr>
            </w:pPr>
            <w:r>
              <w:rPr>
                <w:color w:val="000000" w:themeColor="text1"/>
                <w:sz w:val="22"/>
                <w:szCs w:val="22"/>
                <w:lang w:eastAsia="en-US"/>
              </w:rPr>
              <w:t xml:space="preserve">Titolo: </w:t>
            </w:r>
            <w:r>
              <w:rPr>
                <w:rFonts w:eastAsia="" w:eastAsiaTheme="minorEastAsia"/>
                <w:b/>
                <w:bCs/>
                <w:i/>
                <w:iCs/>
                <w:color w:val="000000"/>
                <w:sz w:val="22"/>
                <w:szCs w:val="22"/>
                <w:lang w:eastAsia="en-US"/>
              </w:rPr>
              <w:t>FERRUM</w:t>
            </w:r>
          </w:p>
          <w:p>
            <w:pPr>
              <w:pStyle w:val="ListParagraph"/>
              <w:numPr>
                <w:ilvl w:val="0"/>
                <w:numId w:val="1"/>
              </w:numPr>
              <w:spacing w:lineRule="auto" w:line="276"/>
              <w:rPr>
                <w:rFonts w:ascii="Times New Roman" w:hAnsi="Times New Roman"/>
                <w:sz w:val="22"/>
                <w:szCs w:val="22"/>
                <w:lang w:eastAsia="en-US"/>
              </w:rPr>
            </w:pPr>
            <w:r>
              <w:rPr>
                <w:color w:val="000000" w:themeColor="text1"/>
                <w:sz w:val="22"/>
                <w:szCs w:val="22"/>
                <w:lang w:eastAsia="en-US"/>
              </w:rPr>
              <w:t xml:space="preserve">Numero di pezzi previsti: </w:t>
            </w:r>
            <w:r>
              <w:rPr>
                <w:b/>
                <w:bCs/>
                <w:i/>
                <w:iCs/>
                <w:color w:val="000000" w:themeColor="text1"/>
                <w:sz w:val="22"/>
                <w:szCs w:val="22"/>
                <w:lang w:eastAsia="en-US"/>
              </w:rPr>
              <w:t>1</w:t>
            </w:r>
            <w:r>
              <w:rPr>
                <w:color w:val="000000" w:themeColor="text1"/>
                <w:sz w:val="22"/>
                <w:szCs w:val="22"/>
                <w:lang w:eastAsia="en-US"/>
              </w:rPr>
              <w:t xml:space="preserve"> </w:t>
            </w:r>
            <w:r>
              <w:rPr>
                <w:rFonts w:eastAsia="" w:eastAsiaTheme="minorEastAsia"/>
                <w:b/>
                <w:bCs/>
                <w:i/>
                <w:iCs/>
                <w:color w:val="000000"/>
                <w:sz w:val="22"/>
                <w:szCs w:val="22"/>
                <w:lang w:eastAsia="en-US"/>
              </w:rPr>
              <w:t xml:space="preserve">Dittico </w:t>
            </w:r>
          </w:p>
          <w:p>
            <w:pPr>
              <w:pStyle w:val="ListParagraph"/>
              <w:numPr>
                <w:ilvl w:val="0"/>
                <w:numId w:val="1"/>
              </w:numPr>
              <w:spacing w:lineRule="auto" w:line="276"/>
              <w:rPr>
                <w:rFonts w:ascii="Times New Roman" w:hAnsi="Times New Roman"/>
                <w:sz w:val="22"/>
                <w:szCs w:val="22"/>
                <w:lang w:eastAsia="en-US"/>
              </w:rPr>
            </w:pPr>
            <w:r>
              <w:rPr>
                <w:color w:val="000000" w:themeColor="text1"/>
                <w:sz w:val="22"/>
                <w:szCs w:val="22"/>
                <w:lang w:eastAsia="en-US"/>
              </w:rPr>
              <w:t>Medium:</w:t>
            </w:r>
            <w:r>
              <w:rPr>
                <w:b/>
                <w:bCs/>
                <w:i/>
                <w:iCs/>
                <w:color w:val="000000" w:themeColor="text1"/>
                <w:sz w:val="22"/>
                <w:szCs w:val="22"/>
                <w:lang w:eastAsia="en-US"/>
              </w:rPr>
              <w:t>q</w:t>
            </w:r>
            <w:r>
              <w:rPr>
                <w:rFonts w:eastAsia="" w:cs="Times Roman" w:eastAsiaTheme="minorEastAsia"/>
                <w:b/>
                <w:bCs/>
                <w:i/>
                <w:iCs/>
                <w:color w:val="000000"/>
                <w:sz w:val="22"/>
                <w:szCs w:val="22"/>
                <w:lang w:eastAsia="ja-JP"/>
              </w:rPr>
              <w:t>uattro elementi in terracotta applicata su ferro arrugginito naturalmente e tele di garza su tela;</w:t>
            </w:r>
          </w:p>
          <w:p>
            <w:pPr>
              <w:pStyle w:val="ListParagraph"/>
              <w:numPr>
                <w:ilvl w:val="0"/>
                <w:numId w:val="1"/>
              </w:numPr>
              <w:spacing w:lineRule="auto" w:line="276"/>
              <w:rPr>
                <w:rFonts w:ascii="Times New Roman" w:hAnsi="Times New Roman"/>
                <w:sz w:val="22"/>
                <w:szCs w:val="22"/>
                <w:lang w:eastAsia="en-US"/>
              </w:rPr>
            </w:pPr>
            <w:r>
              <w:rPr>
                <w:color w:val="000000" w:themeColor="text1"/>
                <w:sz w:val="22"/>
                <w:szCs w:val="22"/>
                <w:lang w:eastAsia="en-US"/>
              </w:rPr>
              <w:t>Dimensioni:</w:t>
            </w:r>
            <w:r>
              <w:rPr>
                <w:rFonts w:eastAsia="" w:eastAsiaTheme="minorEastAsia"/>
                <w:i/>
                <w:iCs/>
                <w:color w:val="000000"/>
                <w:sz w:val="22"/>
                <w:szCs w:val="22"/>
                <w:lang w:eastAsia="en-US"/>
              </w:rPr>
              <w:t xml:space="preserve"> </w:t>
            </w:r>
            <w:r>
              <w:rPr>
                <w:rFonts w:eastAsia="" w:eastAsiaTheme="minorEastAsia"/>
                <w:b/>
                <w:bCs/>
                <w:i/>
                <w:iCs/>
                <w:color w:val="000000"/>
                <w:sz w:val="22"/>
                <w:szCs w:val="22"/>
                <w:lang w:eastAsia="en-US"/>
              </w:rPr>
              <w:t>dimensioni ambientali 145 x 200 X 2</w:t>
            </w:r>
            <w:r>
              <w:rPr>
                <w:rFonts w:eastAsia="" w:eastAsiaTheme="minorEastAsia"/>
                <w:i/>
                <w:iCs/>
                <w:color w:val="000000"/>
                <w:sz w:val="22"/>
                <w:szCs w:val="22"/>
                <w:lang w:eastAsia="en-US"/>
              </w:rPr>
              <w:t xml:space="preserve"> = </w:t>
            </w:r>
            <w:r>
              <w:rPr>
                <w:rFonts w:eastAsia="" w:eastAsiaTheme="minorEastAsia"/>
                <w:b/>
                <w:bCs/>
                <w:i/>
                <w:iCs/>
                <w:color w:val="000000"/>
                <w:sz w:val="22"/>
                <w:szCs w:val="22"/>
                <w:lang w:eastAsia="en-US"/>
              </w:rPr>
              <w:t>cm. 290 X 200</w:t>
            </w:r>
          </w:p>
          <w:p>
            <w:pPr>
              <w:pStyle w:val="ListParagraph"/>
              <w:numPr>
                <w:ilvl w:val="0"/>
                <w:numId w:val="1"/>
              </w:numPr>
              <w:spacing w:lineRule="auto" w:line="276"/>
              <w:rPr>
                <w:rFonts w:ascii="Times New Roman" w:hAnsi="Times New Roman"/>
                <w:sz w:val="22"/>
                <w:szCs w:val="22"/>
                <w:lang w:eastAsia="en-US"/>
              </w:rPr>
            </w:pPr>
            <w:r>
              <w:rPr>
                <w:color w:val="000000" w:themeColor="text1"/>
                <w:sz w:val="22"/>
                <w:szCs w:val="22"/>
                <w:lang w:eastAsia="en-US"/>
              </w:rPr>
              <w:t xml:space="preserve">Particolarità tecniche: </w:t>
            </w:r>
            <w:r>
              <w:rPr>
                <w:rFonts w:eastAsia="" w:cs="Times Roman" w:eastAsiaTheme="minorEastAsia"/>
                <w:b/>
                <w:bCs/>
                <w:i/>
                <w:iCs/>
                <w:color w:val="000000"/>
                <w:sz w:val="22"/>
                <w:szCs w:val="22"/>
                <w:lang w:eastAsia="ja-JP"/>
              </w:rPr>
              <w:t>Gli elementi utilizzati nel lato sinistro riflettono l’operare del gesto umano (terracotta) in relazione ad un contesto che manifesta una forte tendenza all’invecchiamento (ossidazione naturale del ferro), il lato destro invece manifesta, in un'unica campitura un principio di continuità e di eternità, (nouance ottenute dalla tensione di tele di garza sovrapposte).</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2</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both"/>
              <w:rPr>
                <w:rFonts w:ascii="Times New Roman" w:hAnsi="Times New Roman"/>
                <w:sz w:val="22"/>
                <w:szCs w:val="22"/>
                <w:lang w:eastAsia="en-US"/>
              </w:rPr>
            </w:pPr>
            <w:r>
              <w:rPr>
                <w:color w:val="000000" w:themeColor="text1"/>
                <w:sz w:val="22"/>
                <w:szCs w:val="22"/>
                <w:lang w:eastAsia="en-US"/>
              </w:rPr>
              <w:t xml:space="preserve">Modalità di allestimento e fruizione: </w:t>
            </w:r>
            <w:r>
              <w:rPr>
                <w:b/>
                <w:bCs/>
                <w:i/>
                <w:iCs/>
                <w:color w:val="000000" w:themeColor="text1"/>
                <w:sz w:val="22"/>
                <w:szCs w:val="22"/>
                <w:lang w:eastAsia="en-US"/>
              </w:rPr>
              <w:t>Esposizione a parete in una sala aperta al pubblico. L</w:t>
            </w:r>
            <w:r>
              <w:rPr>
                <w:rFonts w:eastAsia="" w:eastAsiaTheme="minorEastAsia"/>
                <w:b/>
                <w:bCs/>
                <w:i/>
                <w:iCs/>
                <w:color w:val="000000"/>
                <w:sz w:val="22"/>
                <w:szCs w:val="22"/>
                <w:lang w:eastAsia="ja-JP"/>
              </w:rPr>
              <w:t xml:space="preserve">’opera viene appesa allineata al muro con n. quattro ganci (due per la parte sinistra in ferro e due per la parte destra) mantenendo una distanza di 5/15 cm a seconda di delle dimensioni ambientali dello spazio circostante. </w:t>
            </w:r>
          </w:p>
        </w:tc>
      </w:tr>
    </w:tbl>
    <w:p>
      <w:pPr>
        <w:pStyle w:val="Normal"/>
        <w:tabs>
          <w:tab w:val="clear" w:pos="708"/>
          <w:tab w:val="left" w:pos="4680" w:leader="none"/>
        </w:tabs>
        <w:spacing w:lineRule="auto" w:line="276"/>
        <w:ind w:right="246" w:hanging="0"/>
        <w:jc w:val="both"/>
        <w:rPr>
          <w:rFonts w:ascii="Helvetica" w:hAnsi="Helvetica"/>
          <w:color w:val="000000" w:themeColor="text1"/>
          <w:sz w:val="21"/>
          <w:szCs w:val="21"/>
        </w:rPr>
      </w:pPr>
      <w:r>
        <w:rPr>
          <w:rFonts w:ascii="Helvetica" w:hAnsi="Helvetica"/>
          <w:color w:val="000000" w:themeColor="text1"/>
          <w:sz w:val="21"/>
          <w:szCs w:val="21"/>
        </w:rPr>
      </w:r>
    </w:p>
    <w:tbl>
      <w:tblPr>
        <w:tblStyle w:val="Grigliatabella1"/>
        <w:tblW w:w="9520" w:type="dxa"/>
        <w:jc w:val="left"/>
        <w:tblInd w:w="108" w:type="dxa"/>
        <w:tblCellMar>
          <w:top w:w="28" w:type="dxa"/>
          <w:left w:w="108" w:type="dxa"/>
          <w:bottom w:w="0" w:type="dxa"/>
          <w:right w:w="108" w:type="dxa"/>
        </w:tblCellMar>
        <w:tblLook w:firstRow="1" w:noVBand="1" w:lastRow="0" w:firstColumn="1" w:lastColumn="0" w:noHBand="0" w:val="04a0"/>
      </w:tblPr>
      <w:tblGrid>
        <w:gridCol w:w="733"/>
        <w:gridCol w:w="8786"/>
      </w:tblGrid>
      <w:tr>
        <w:trPr>
          <w:trHeight w:val="668" w:hRule="atLeast"/>
        </w:trPr>
        <w:tc>
          <w:tcPr>
            <w:tcW w:w="9519" w:type="dxa"/>
            <w:gridSpan w:val="2"/>
            <w:tcBorders>
              <w:top w:val="single" w:sz="4" w:space="0" w:color="D9D9D9"/>
              <w:left w:val="single" w:sz="4" w:space="0" w:color="D9D9D9"/>
              <w:bottom w:val="single" w:sz="4" w:space="0" w:color="D9D9D9"/>
              <w:right w:val="single" w:sz="4" w:space="0" w:color="D9D9D9"/>
            </w:tcBorders>
            <w:shd w:color="auto" w:fill="D9D9D9" w:val="clear"/>
            <w:vAlign w:val="center"/>
          </w:tcPr>
          <w:p>
            <w:pPr>
              <w:pStyle w:val="Normal"/>
              <w:spacing w:lineRule="auto" w:line="276"/>
              <w:rPr>
                <w:lang w:eastAsia="en-US"/>
              </w:rPr>
            </w:pPr>
            <w:r>
              <w:rPr>
                <w:rFonts w:ascii="Helvetica" w:hAnsi="Helvetica"/>
                <w:b/>
                <w:color w:val="000000" w:themeColor="text1"/>
                <w:sz w:val="22"/>
                <w:szCs w:val="22"/>
                <w:lang w:eastAsia="en-US"/>
              </w:rPr>
              <w:t>Sezione</w:t>
            </w:r>
            <w:r>
              <w:rPr>
                <w:rFonts w:ascii="Helvetica" w:hAnsi="Helvetica"/>
                <w:b/>
                <w:sz w:val="22"/>
                <w:szCs w:val="22"/>
                <w:lang w:eastAsia="en-US"/>
              </w:rPr>
              <w:t xml:space="preserve"> </w:t>
            </w:r>
            <w:r>
              <w:rPr>
                <w:rFonts w:ascii="Helvetica" w:hAnsi="Helvetica"/>
                <w:b/>
                <w:sz w:val="22"/>
                <w:szCs w:val="22"/>
                <w:lang w:eastAsia="en-US"/>
              </w:rPr>
              <w:t>g</w:t>
            </w:r>
            <w:r>
              <w:rPr>
                <w:rFonts w:ascii="Helvetica" w:hAnsi="Helvetica"/>
                <w:b/>
                <w:sz w:val="22"/>
                <w:szCs w:val="22"/>
                <w:lang w:eastAsia="en-US"/>
              </w:rPr>
              <w:t>)</w:t>
            </w:r>
            <w:r>
              <w:rPr>
                <w:rFonts w:ascii="Helvetica" w:hAnsi="Helvetica"/>
                <w:b/>
                <w:color w:val="000000" w:themeColor="text1"/>
                <w:sz w:val="22"/>
                <w:szCs w:val="22"/>
                <w:lang w:eastAsia="en-US"/>
              </w:rPr>
              <w:t xml:space="preserve"> – Attività di valorizzazione (max. 2000 caratteri)</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1</w:t>
            </w:r>
          </w:p>
        </w:tc>
        <w:tc>
          <w:tcPr>
            <w:tcW w:w="8786"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rFonts w:ascii="Times New Roman" w:hAnsi="Times New Roman"/>
                <w:b/>
                <w:b/>
                <w:bCs/>
                <w:i/>
                <w:i/>
                <w:iCs/>
                <w:lang w:eastAsia="en-US"/>
              </w:rPr>
            </w:pPr>
            <w:r>
              <w:rPr>
                <w:rFonts w:ascii="Helvetica" w:hAnsi="Helvetica"/>
                <w:color w:val="000000" w:themeColor="text1"/>
                <w:sz w:val="22"/>
                <w:szCs w:val="22"/>
                <w:lang w:eastAsia="en-US"/>
              </w:rPr>
              <w:t>Eventi, attività, programmi di valorizzazione dell’opera o nucleo di opere oggetto della proposta:</w:t>
            </w:r>
          </w:p>
          <w:p>
            <w:pPr>
              <w:pStyle w:val="Normal"/>
              <w:spacing w:lineRule="auto" w:line="276"/>
              <w:jc w:val="both"/>
              <w:rPr>
                <w:rFonts w:ascii="Times New Roman" w:hAnsi="Times New Roman"/>
                <w:b/>
                <w:b/>
                <w:bCs/>
                <w:i/>
                <w:i/>
                <w:iCs/>
                <w:lang w:eastAsia="en-US"/>
              </w:rPr>
            </w:pPr>
            <w:r>
              <w:rPr>
                <w:b/>
                <w:bCs/>
                <w:i/>
                <w:iCs/>
                <w:sz w:val="22"/>
                <w:szCs w:val="22"/>
                <w:lang w:eastAsia="en-US"/>
              </w:rPr>
              <w:t>- approfondimento convegnistico sulla produzione dell’artista da realizzarsi in presenza e/o on line;</w:t>
            </w:r>
          </w:p>
          <w:p>
            <w:pPr>
              <w:pStyle w:val="Normal"/>
              <w:spacing w:lineRule="auto" w:line="276"/>
              <w:jc w:val="both"/>
              <w:rPr>
                <w:rFonts w:ascii="Times New Roman" w:hAnsi="Times New Roman"/>
                <w:b/>
                <w:b/>
                <w:bCs/>
                <w:i/>
                <w:i/>
                <w:iCs/>
                <w:lang w:eastAsia="en-US"/>
              </w:rPr>
            </w:pPr>
            <w:r>
              <w:rPr>
                <w:b/>
                <w:bCs/>
                <w:i/>
                <w:iCs/>
                <w:sz w:val="22"/>
                <w:szCs w:val="22"/>
                <w:lang w:eastAsia="en-US"/>
              </w:rPr>
              <w:t>- realizzazione pubblicazione monografica sull’opera dell’artista nel contesto di rinascita post sisma della creatività del territorio;</w:t>
            </w:r>
          </w:p>
          <w:p>
            <w:pPr>
              <w:pStyle w:val="Normal"/>
              <w:spacing w:lineRule="auto" w:line="276"/>
              <w:jc w:val="both"/>
              <w:rPr>
                <w:rFonts w:ascii="Times New Roman" w:hAnsi="Times New Roman"/>
                <w:b/>
                <w:b/>
                <w:bCs/>
                <w:i/>
                <w:i/>
                <w:iCs/>
                <w:lang w:eastAsia="en-US"/>
              </w:rPr>
            </w:pPr>
            <w:r>
              <w:rPr>
                <w:b/>
                <w:bCs/>
                <w:i/>
                <w:iCs/>
                <w:sz w:val="22"/>
                <w:szCs w:val="22"/>
                <w:lang w:eastAsia="en-US"/>
              </w:rPr>
              <w:t>- sensibilizzazione della cittadinanza attraverso visite laboratori dedicati e contest creativi da organizzarsi in Pinacoteca e/o virtualmente, in collaborazione con Associazioni e Istituti scolastici al fine di diversificare le fasce di pubblico</w:t>
            </w:r>
            <w:r>
              <w:rPr>
                <w:b/>
                <w:bCs/>
                <w:i/>
                <w:iCs/>
                <w:color w:val="000000" w:themeColor="text1"/>
                <w:sz w:val="22"/>
                <w:szCs w:val="22"/>
                <w:lang w:eastAsia="en-US"/>
              </w:rPr>
              <w:t>;</w:t>
            </w:r>
          </w:p>
          <w:p>
            <w:pPr>
              <w:pStyle w:val="Normal"/>
              <w:spacing w:lineRule="auto" w:line="276"/>
              <w:jc w:val="both"/>
              <w:rPr>
                <w:color w:val="000000" w:themeColor="text1"/>
                <w:sz w:val="22"/>
                <w:szCs w:val="22"/>
              </w:rPr>
            </w:pPr>
            <w:r>
              <w:rPr>
                <w:b/>
                <w:bCs/>
                <w:i/>
                <w:iCs/>
                <w:color w:val="000000" w:themeColor="text1"/>
                <w:sz w:val="22"/>
                <w:szCs w:val="22"/>
                <w:lang w:eastAsia="en-US"/>
              </w:rPr>
              <w:t>- realizzazione di contenuti multimediali da diffondere on line attraverso il sito e i canali social del Comune;</w:t>
            </w:r>
          </w:p>
        </w:tc>
      </w:tr>
    </w:tbl>
    <w:p>
      <w:pPr>
        <w:pStyle w:val="Normal"/>
        <w:tabs>
          <w:tab w:val="clear" w:pos="708"/>
          <w:tab w:val="left" w:pos="4680" w:leader="none"/>
        </w:tabs>
        <w:spacing w:lineRule="auto" w:line="276"/>
        <w:ind w:left="300" w:right="246" w:hanging="0"/>
        <w:jc w:val="both"/>
        <w:rPr>
          <w:rFonts w:ascii="Helvetica" w:hAnsi="Helvetica"/>
          <w:b/>
          <w:b/>
          <w:color w:val="000000" w:themeColor="text1"/>
          <w:sz w:val="21"/>
          <w:szCs w:val="21"/>
        </w:rPr>
      </w:pPr>
      <w:r>
        <w:rPr>
          <w:rFonts w:ascii="Helvetica" w:hAnsi="Helvetica"/>
          <w:b/>
          <w:color w:val="000000" w:themeColor="text1"/>
          <w:sz w:val="21"/>
          <w:szCs w:val="21"/>
        </w:rPr>
      </w:r>
      <w:r>
        <w:br w:type="page"/>
      </w:r>
    </w:p>
    <w:p>
      <w:pPr>
        <w:pStyle w:val="Normal"/>
        <w:tabs>
          <w:tab w:val="clear" w:pos="708"/>
          <w:tab w:val="left" w:pos="4680" w:leader="none"/>
        </w:tabs>
        <w:spacing w:lineRule="auto" w:line="276"/>
        <w:ind w:left="300" w:right="246" w:hanging="0"/>
        <w:jc w:val="both"/>
        <w:rPr>
          <w:rFonts w:ascii="Helvetica" w:hAnsi="Helvetica"/>
          <w:b/>
          <w:b/>
          <w:color w:val="000000" w:themeColor="text1"/>
          <w:sz w:val="21"/>
          <w:szCs w:val="21"/>
        </w:rPr>
      </w:pPr>
      <w:r>
        <w:rPr>
          <w:rFonts w:ascii="Helvetica" w:hAnsi="Helvetica"/>
          <w:b/>
          <w:color w:val="000000" w:themeColor="text1"/>
          <w:sz w:val="21"/>
          <w:szCs w:val="21"/>
        </w:rPr>
      </w:r>
    </w:p>
    <w:tbl>
      <w:tblPr>
        <w:tblStyle w:val="Grigliatabella1"/>
        <w:tblW w:w="9639" w:type="dxa"/>
        <w:jc w:val="left"/>
        <w:tblInd w:w="108" w:type="dxa"/>
        <w:tblCellMar>
          <w:top w:w="0" w:type="dxa"/>
          <w:left w:w="108" w:type="dxa"/>
          <w:bottom w:w="0" w:type="dxa"/>
          <w:right w:w="108" w:type="dxa"/>
        </w:tblCellMar>
        <w:tblLook w:firstRow="1" w:noVBand="1" w:lastRow="0" w:firstColumn="1" w:lastColumn="0" w:noHBand="0" w:val="04a0"/>
      </w:tblPr>
      <w:tblGrid>
        <w:gridCol w:w="733"/>
        <w:gridCol w:w="8905"/>
      </w:tblGrid>
      <w:tr>
        <w:trPr/>
        <w:tc>
          <w:tcPr>
            <w:tcW w:w="9638"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b/>
                <w:b/>
                <w:color w:val="000000" w:themeColor="text1"/>
                <w:sz w:val="22"/>
                <w:szCs w:val="22"/>
              </w:rPr>
            </w:pPr>
            <w:r>
              <w:rPr>
                <w:rFonts w:ascii="Helvetica" w:hAnsi="Helvetica"/>
                <w:b/>
                <w:color w:val="000000" w:themeColor="text1"/>
                <w:sz w:val="22"/>
                <w:szCs w:val="22"/>
                <w:lang w:eastAsia="en-US"/>
              </w:rPr>
              <w:t>Sezion</w:t>
            </w:r>
            <w:r>
              <w:rPr>
                <w:rFonts w:ascii="Helvetica" w:hAnsi="Helvetica"/>
                <w:b/>
                <w:sz w:val="22"/>
                <w:szCs w:val="22"/>
                <w:lang w:eastAsia="en-US"/>
              </w:rPr>
              <w:t>e i) – Cr</w:t>
            </w:r>
            <w:r>
              <w:rPr>
                <w:rFonts w:ascii="Helvetica" w:hAnsi="Helvetica"/>
                <w:b/>
                <w:color w:val="000000" w:themeColor="text1"/>
                <w:sz w:val="22"/>
                <w:szCs w:val="22"/>
                <w:lang w:eastAsia="en-US"/>
              </w:rPr>
              <w:t xml:space="preserve">onoprogramma </w:t>
            </w:r>
          </w:p>
        </w:tc>
      </w:tr>
      <w:tr>
        <w:trPr/>
        <w:tc>
          <w:tcPr>
            <w:tcW w:w="733"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jc w:val="center"/>
              <w:rPr>
                <w:rFonts w:ascii="Helvetica" w:hAnsi="Helvetica"/>
                <w:b/>
                <w:b/>
                <w:color w:val="000000" w:themeColor="text1"/>
                <w:sz w:val="22"/>
                <w:szCs w:val="22"/>
              </w:rPr>
            </w:pPr>
            <w:r>
              <w:rPr>
                <w:rFonts w:ascii="Helvetica" w:hAnsi="Helvetica"/>
                <w:b/>
                <w:color w:val="000000" w:themeColor="text1"/>
                <w:sz w:val="22"/>
                <w:szCs w:val="22"/>
                <w:lang w:eastAsia="en-US"/>
              </w:rPr>
              <w:t>1</w:t>
            </w:r>
          </w:p>
        </w:tc>
        <w:tc>
          <w:tcPr>
            <w:tcW w:w="8905"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lang w:eastAsia="en-US"/>
              </w:rPr>
            </w:pPr>
            <w:r>
              <w:rPr>
                <w:rFonts w:ascii="Helvetica" w:hAnsi="Helvetica"/>
                <w:color w:val="000000" w:themeColor="text1"/>
                <w:sz w:val="22"/>
                <w:szCs w:val="22"/>
                <w:lang w:eastAsia="en-US"/>
              </w:rPr>
              <w:t xml:space="preserve">Descrizione di tutte le attività previste </w:t>
            </w:r>
            <w:r>
              <w:rPr>
                <w:rFonts w:ascii="Helvetica" w:hAnsi="Helvetica"/>
                <w:color w:val="000000" w:themeColor="text1"/>
                <w:sz w:val="22"/>
                <w:szCs w:val="22"/>
                <w:u w:val="single"/>
                <w:lang w:eastAsia="en-US"/>
              </w:rPr>
              <w:t xml:space="preserve">dal primo al dodicesimo mese </w:t>
            </w:r>
            <w:r>
              <w:rPr>
                <w:rFonts w:ascii="Helvetica" w:hAnsi="Helvetica"/>
                <w:color w:val="000000" w:themeColor="text1"/>
                <w:sz w:val="22"/>
                <w:szCs w:val="22"/>
                <w:lang w:eastAsia="en-US"/>
              </w:rPr>
              <w:t>:</w:t>
            </w:r>
          </w:p>
        </w:tc>
      </w:tr>
    </w:tbl>
    <w:p>
      <w:pPr>
        <w:pStyle w:val="Normal"/>
        <w:spacing w:lineRule="auto" w:line="276"/>
        <w:rPr>
          <w:rFonts w:ascii="Helvetica" w:hAnsi="Helvetica"/>
          <w:b/>
          <w:b/>
          <w:color w:val="000000" w:themeColor="text1"/>
          <w:sz w:val="10"/>
          <w:szCs w:val="10"/>
        </w:rPr>
      </w:pPr>
      <w:r>
        <w:rPr>
          <w:rFonts w:ascii="Helvetica" w:hAnsi="Helvetica"/>
          <w:b/>
          <w:color w:val="000000" w:themeColor="text1"/>
          <w:sz w:val="10"/>
          <w:szCs w:val="10"/>
        </w:rPr>
      </w:r>
    </w:p>
    <w:tbl>
      <w:tblPr>
        <w:tblStyle w:val="Grigliatabella"/>
        <w:tblW w:w="9639" w:type="dxa"/>
        <w:jc w:val="left"/>
        <w:tblInd w:w="108" w:type="dxa"/>
        <w:tblCellMar>
          <w:top w:w="0" w:type="dxa"/>
          <w:left w:w="108" w:type="dxa"/>
          <w:bottom w:w="0" w:type="dxa"/>
          <w:right w:w="108" w:type="dxa"/>
        </w:tblCellMar>
        <w:tblLook w:firstRow="1" w:noVBand="1" w:lastRow="0" w:firstColumn="1" w:lastColumn="0" w:noHBand="0" w:val="04a0"/>
      </w:tblPr>
      <w:tblGrid>
        <w:gridCol w:w="1148"/>
        <w:gridCol w:w="779"/>
        <w:gridCol w:w="782"/>
        <w:gridCol w:w="782"/>
        <w:gridCol w:w="779"/>
        <w:gridCol w:w="827"/>
        <w:gridCol w:w="733"/>
        <w:gridCol w:w="623"/>
        <w:gridCol w:w="849"/>
        <w:gridCol w:w="811"/>
        <w:gridCol w:w="778"/>
        <w:gridCol w:w="747"/>
      </w:tblGrid>
      <w:tr>
        <w:trPr>
          <w:trHeight w:val="567" w:hRule="atLeast"/>
        </w:trPr>
        <w:tc>
          <w:tcPr>
            <w:tcW w:w="1148"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rPr>
                <w:rFonts w:ascii="Helvetica" w:hAnsi="Helvetica"/>
                <w:b/>
                <w:b/>
                <w:color w:val="000000" w:themeColor="text1"/>
              </w:rPr>
            </w:pPr>
            <w:r>
              <w:rPr>
                <w:rFonts w:ascii="Helvetica" w:hAnsi="Helvetica"/>
                <w:b/>
                <w:color w:val="000000" w:themeColor="text1"/>
                <w:szCs w:val="20"/>
              </w:rPr>
              <w:t>Attività</w:t>
            </w:r>
          </w:p>
        </w:tc>
        <w:tc>
          <w:tcPr>
            <w:tcW w:w="779"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1</w:t>
            </w:r>
          </w:p>
        </w:tc>
        <w:tc>
          <w:tcPr>
            <w:tcW w:w="782"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2</w:t>
            </w:r>
          </w:p>
        </w:tc>
        <w:tc>
          <w:tcPr>
            <w:tcW w:w="782"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3</w:t>
            </w:r>
          </w:p>
        </w:tc>
        <w:tc>
          <w:tcPr>
            <w:tcW w:w="779"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4</w:t>
            </w:r>
          </w:p>
        </w:tc>
        <w:tc>
          <w:tcPr>
            <w:tcW w:w="827"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5</w:t>
            </w:r>
          </w:p>
        </w:tc>
        <w:tc>
          <w:tcPr>
            <w:tcW w:w="733"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6</w:t>
            </w:r>
          </w:p>
        </w:tc>
        <w:tc>
          <w:tcPr>
            <w:tcW w:w="623"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w:t>
            </w:r>
          </w:p>
        </w:tc>
        <w:tc>
          <w:tcPr>
            <w:tcW w:w="849"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w:t>
            </w:r>
          </w:p>
          <w:p>
            <w:pPr>
              <w:pStyle w:val="Normal"/>
              <w:spacing w:lineRule="auto" w:line="276"/>
              <w:jc w:val="center"/>
              <w:rPr>
                <w:rFonts w:ascii="Helvetica" w:hAnsi="Helvetica"/>
                <w:b/>
                <w:b/>
                <w:color w:val="000000" w:themeColor="text1"/>
              </w:rPr>
            </w:pPr>
            <w:r>
              <w:rPr>
                <w:rFonts w:ascii="Helvetica" w:hAnsi="Helvetica"/>
                <w:b/>
                <w:color w:val="000000" w:themeColor="text1"/>
                <w:szCs w:val="20"/>
              </w:rPr>
              <w:t xml:space="preserve">9 </w:t>
            </w:r>
          </w:p>
        </w:tc>
        <w:tc>
          <w:tcPr>
            <w:tcW w:w="811"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10</w:t>
            </w:r>
          </w:p>
        </w:tc>
        <w:tc>
          <w:tcPr>
            <w:tcW w:w="778"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11</w:t>
            </w:r>
          </w:p>
        </w:tc>
        <w:tc>
          <w:tcPr>
            <w:tcW w:w="747" w:type="dxa"/>
            <w:tcBorders>
              <w:top w:val="single" w:sz="4" w:space="0" w:color="D9D9D9"/>
              <w:left w:val="single" w:sz="4" w:space="0" w:color="D9D9D9"/>
              <w:bottom w:val="single" w:sz="4" w:space="0" w:color="D9D9D9"/>
              <w:right w:val="single" w:sz="4" w:space="0" w:color="D9D9D9"/>
            </w:tcBorders>
            <w:shd w:color="auto" w:fill="D9D9D9" w:themeFill="background1" w:themeFillShade="d9" w:val="clear"/>
            <w:vAlign w:val="center"/>
          </w:tcPr>
          <w:p>
            <w:pPr>
              <w:pStyle w:val="Normal"/>
              <w:spacing w:lineRule="auto" w:line="276"/>
              <w:jc w:val="center"/>
              <w:rPr>
                <w:rFonts w:ascii="Helvetica" w:hAnsi="Helvetica"/>
                <w:b/>
                <w:b/>
                <w:color w:val="000000" w:themeColor="text1"/>
              </w:rPr>
            </w:pPr>
            <w:r>
              <w:rPr>
                <w:rFonts w:ascii="Helvetica" w:hAnsi="Helvetica"/>
                <w:b/>
                <w:color w:val="000000" w:themeColor="text1"/>
                <w:szCs w:val="20"/>
              </w:rPr>
              <w:t>Mese 12</w:t>
            </w:r>
          </w:p>
        </w:tc>
      </w:tr>
      <w:tr>
        <w:trPr>
          <w:trHeight w:val="567" w:hRule="atLeast"/>
        </w:trPr>
        <w:tc>
          <w:tcPr>
            <w:tcW w:w="1148"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sz w:val="16"/>
                <w:szCs w:val="16"/>
              </w:rPr>
            </w:pPr>
            <w:r>
              <w:rPr>
                <w:sz w:val="12"/>
                <w:szCs w:val="12"/>
              </w:rPr>
              <w:t xml:space="preserve">Acquisizione </w:t>
            </w:r>
          </w:p>
        </w:tc>
        <w:tc>
          <w:tcPr>
            <w:tcW w:w="779" w:type="dxa"/>
            <w:tcBorders>
              <w:top w:val="single" w:sz="4" w:space="0" w:color="D9D9D9"/>
              <w:left w:val="single" w:sz="4" w:space="0" w:color="D9D9D9"/>
              <w:bottom w:val="single" w:sz="4" w:space="0" w:color="D9D9D9"/>
              <w:right w:val="single" w:sz="4" w:space="0" w:color="D9D9D9"/>
            </w:tcBorders>
            <w:shd w:fill="666666"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82"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82"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79"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827"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33"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single" w:sz="4" w:space="0" w:color="D9D9D9"/>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 w:val="16"/>
                <w:szCs w:val="16"/>
              </w:rPr>
            </w:pPr>
            <w:r>
              <w:rPr>
                <w:sz w:val="12"/>
                <w:szCs w:val="12"/>
              </w:rPr>
              <w:t xml:space="preserve">Incontri di studio a tema </w:t>
            </w:r>
          </w:p>
        </w:tc>
        <w:tc>
          <w:tcPr>
            <w:tcW w:w="779" w:type="dxa"/>
            <w:tcBorders>
              <w:top w:val="nil"/>
              <w:left w:val="single" w:sz="4" w:space="0" w:color="D9D9D9"/>
              <w:bottom w:val="single" w:sz="4" w:space="0" w:color="D9D9D9"/>
              <w:right w:val="single" w:sz="4" w:space="0" w:color="D9D9D9"/>
            </w:tcBorders>
            <w:shd w:fill="DEDCE6"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82" w:type="dxa"/>
            <w:tcBorders>
              <w:top w:val="nil"/>
              <w:left w:val="single" w:sz="4" w:space="0" w:color="D9D9D9"/>
              <w:bottom w:val="single" w:sz="4" w:space="0" w:color="D9D9D9"/>
              <w:right w:val="single" w:sz="4" w:space="0" w:color="D9D9D9"/>
            </w:tcBorders>
            <w:shd w:fill="DEDCE6"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82" w:type="dxa"/>
            <w:tcBorders>
              <w:top w:val="nil"/>
              <w:left w:val="single" w:sz="4" w:space="0" w:color="D9D9D9"/>
              <w:bottom w:val="single" w:sz="4" w:space="0" w:color="D9D9D9"/>
              <w:right w:val="single" w:sz="4" w:space="0" w:color="D9D9D9"/>
            </w:tcBorders>
            <w:shd w:fill="DEDCE6"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79" w:type="dxa"/>
            <w:tcBorders>
              <w:top w:val="nil"/>
              <w:left w:val="single" w:sz="4" w:space="0" w:color="D9D9D9"/>
              <w:bottom w:val="single" w:sz="4" w:space="0" w:color="D9D9D9"/>
              <w:right w:val="single" w:sz="4" w:space="0" w:color="D9D9D9"/>
            </w:tcBorders>
            <w:shd w:fill="DEDCE6"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827" w:type="dxa"/>
            <w:tcBorders>
              <w:top w:val="nil"/>
              <w:left w:val="single" w:sz="4" w:space="0" w:color="D9D9D9"/>
              <w:bottom w:val="single" w:sz="4" w:space="0" w:color="D9D9D9"/>
              <w:right w:val="single" w:sz="4" w:space="0" w:color="D9D9D9"/>
            </w:tcBorders>
            <w:shd w:fill="DEDCE6"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3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 w:val="16"/>
                <w:szCs w:val="16"/>
              </w:rPr>
            </w:pPr>
            <w:r>
              <w:rPr>
                <w:sz w:val="12"/>
                <w:szCs w:val="12"/>
              </w:rPr>
              <w:t>Realizzaz. contenuti virtuali sull’opera e sul contesto</w:t>
            </w:r>
          </w:p>
        </w:tc>
        <w:tc>
          <w:tcPr>
            <w:tcW w:w="779" w:type="dxa"/>
            <w:tcBorders>
              <w:top w:val="nil"/>
              <w:left w:val="single" w:sz="4" w:space="0" w:color="D9D9D9"/>
              <w:bottom w:val="single" w:sz="4" w:space="0" w:color="D9D9D9"/>
              <w:right w:val="single" w:sz="4" w:space="0" w:color="D9D9D9"/>
            </w:tcBorders>
            <w:shd w:fill="B7B3CA"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82" w:type="dxa"/>
            <w:tcBorders>
              <w:top w:val="nil"/>
              <w:left w:val="single" w:sz="4" w:space="0" w:color="D9D9D9"/>
              <w:bottom w:val="single" w:sz="4" w:space="0" w:color="D9D9D9"/>
              <w:right w:val="single" w:sz="4" w:space="0" w:color="D9D9D9"/>
            </w:tcBorders>
            <w:shd w:fill="B7B3CA"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82" w:type="dxa"/>
            <w:tcBorders>
              <w:top w:val="nil"/>
              <w:left w:val="single" w:sz="4" w:space="0" w:color="D9D9D9"/>
              <w:bottom w:val="single" w:sz="4" w:space="0" w:color="D9D9D9"/>
              <w:right w:val="single" w:sz="4" w:space="0" w:color="D9D9D9"/>
            </w:tcBorders>
            <w:shd w:fill="B7B3CA"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79" w:type="dxa"/>
            <w:tcBorders>
              <w:top w:val="nil"/>
              <w:left w:val="single" w:sz="4" w:space="0" w:color="D9D9D9"/>
              <w:bottom w:val="single" w:sz="4" w:space="0" w:color="D9D9D9"/>
              <w:right w:val="single" w:sz="4" w:space="0" w:color="D9D9D9"/>
            </w:tcBorders>
            <w:shd w:fill="B7B3CA"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827" w:type="dxa"/>
            <w:tcBorders>
              <w:top w:val="nil"/>
              <w:left w:val="single" w:sz="4" w:space="0" w:color="D9D9D9"/>
              <w:bottom w:val="single" w:sz="4" w:space="0" w:color="D9D9D9"/>
              <w:right w:val="single" w:sz="4" w:space="0" w:color="D9D9D9"/>
            </w:tcBorders>
            <w:shd w:fill="B7B3CA" w:val="clear"/>
          </w:tcPr>
          <w:p>
            <w:pPr>
              <w:pStyle w:val="Normal"/>
              <w:spacing w:lineRule="auto" w:line="276"/>
              <w:rPr>
                <w:rFonts w:ascii="Times New Roman" w:hAnsi="Times New Roman"/>
                <w:b/>
                <w:b/>
                <w:color w:val="000000" w:themeColor="text1"/>
                <w:sz w:val="12"/>
                <w:szCs w:val="12"/>
                <w:highlight w:val="lightGray"/>
              </w:rPr>
            </w:pPr>
            <w:r>
              <w:rPr>
                <w:b/>
                <w:color w:val="000000" w:themeColor="text1"/>
                <w:sz w:val="12"/>
                <w:szCs w:val="12"/>
                <w:highlight w:val="lightGray"/>
              </w:rPr>
            </w:r>
          </w:p>
        </w:tc>
        <w:tc>
          <w:tcPr>
            <w:tcW w:w="73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single" w:sz="4" w:space="0" w:color="D9D9D9"/>
              <w:left w:val="single" w:sz="4" w:space="0" w:color="D9D9D9"/>
              <w:bottom w:val="single" w:sz="4" w:space="0" w:color="D9D9D9"/>
              <w:right w:val="single" w:sz="4" w:space="0" w:color="D9D9D9"/>
            </w:tcBorders>
            <w:shd w:fill="auto" w:val="clear"/>
            <w:vAlign w:val="center"/>
          </w:tcPr>
          <w:p>
            <w:pPr>
              <w:pStyle w:val="Normal"/>
              <w:spacing w:lineRule="auto" w:line="276"/>
              <w:rPr>
                <w:szCs w:val="20"/>
              </w:rPr>
            </w:pPr>
            <w:r>
              <w:rPr>
                <w:sz w:val="12"/>
                <w:szCs w:val="12"/>
              </w:rPr>
              <w:t>Laboratori didattici c/o studio artista</w:t>
            </w:r>
          </w:p>
        </w:tc>
        <w:tc>
          <w:tcPr>
            <w:tcW w:w="779"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single" w:sz="4" w:space="0" w:color="D9D9D9"/>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Cs w:val="20"/>
              </w:rPr>
            </w:pPr>
            <w:r>
              <w:rPr>
                <w:sz w:val="12"/>
                <w:szCs w:val="12"/>
              </w:rPr>
              <w:t xml:space="preserve">Convegno </w:t>
            </w:r>
          </w:p>
        </w:tc>
        <w:tc>
          <w:tcPr>
            <w:tcW w:w="779"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nil"/>
              <w:left w:val="single" w:sz="4" w:space="0" w:color="D9D9D9"/>
              <w:bottom w:val="single" w:sz="4" w:space="0" w:color="D9D9D9"/>
              <w:right w:val="single" w:sz="4" w:space="0" w:color="D9D9D9"/>
            </w:tcBorders>
            <w:shd w:fill="BF819E"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Cs w:val="20"/>
              </w:rPr>
            </w:pPr>
            <w:r>
              <w:rPr>
                <w:sz w:val="12"/>
                <w:szCs w:val="12"/>
              </w:rPr>
              <w:t>Inaugurazione  e apertura esposizione temporanea</w:t>
            </w:r>
          </w:p>
        </w:tc>
        <w:tc>
          <w:tcPr>
            <w:tcW w:w="779"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nil"/>
              <w:left w:val="single" w:sz="4" w:space="0" w:color="D9D9D9"/>
              <w:bottom w:val="single" w:sz="4" w:space="0" w:color="D9D9D9"/>
              <w:right w:val="single" w:sz="4" w:space="0" w:color="D9D9D9"/>
            </w:tcBorders>
            <w:shd w:fill="F7D1D5" w:val="clear"/>
          </w:tcPr>
          <w:p>
            <w:pPr>
              <w:pStyle w:val="Normal"/>
              <w:spacing w:lineRule="auto" w:line="276"/>
              <w:rPr>
                <w:rFonts w:ascii="Times New Roman" w:hAnsi="Times New Roman"/>
                <w:b/>
                <w:b/>
                <w:color w:val="C9211E"/>
                <w:sz w:val="12"/>
                <w:szCs w:val="12"/>
                <w:highlight w:val="red"/>
              </w:rPr>
            </w:pPr>
            <w:r>
              <w:rPr>
                <w:b/>
                <w:color w:val="C9211E"/>
                <w:sz w:val="12"/>
                <w:szCs w:val="12"/>
                <w:highlight w:val="red"/>
              </w:rPr>
            </w:r>
          </w:p>
        </w:tc>
        <w:tc>
          <w:tcPr>
            <w:tcW w:w="623" w:type="dxa"/>
            <w:tcBorders>
              <w:top w:val="nil"/>
              <w:left w:val="single" w:sz="4" w:space="0" w:color="D9D9D9"/>
              <w:bottom w:val="single" w:sz="4" w:space="0" w:color="D9D9D9"/>
              <w:right w:val="single" w:sz="4" w:space="0" w:color="D9D9D9"/>
            </w:tcBorders>
            <w:shd w:fill="F7D1D5" w:val="clear"/>
          </w:tcPr>
          <w:p>
            <w:pPr>
              <w:pStyle w:val="Normal"/>
              <w:spacing w:lineRule="auto" w:line="276"/>
              <w:rPr>
                <w:rFonts w:ascii="Times New Roman" w:hAnsi="Times New Roman"/>
                <w:b/>
                <w:b/>
                <w:color w:val="C9211E"/>
                <w:sz w:val="12"/>
                <w:szCs w:val="12"/>
              </w:rPr>
            </w:pPr>
            <w:r>
              <w:rPr>
                <w:b/>
                <w:color w:val="C9211E"/>
                <w:sz w:val="12"/>
                <w:szCs w:val="12"/>
              </w:rPr>
            </w:r>
          </w:p>
        </w:tc>
        <w:tc>
          <w:tcPr>
            <w:tcW w:w="849" w:type="dxa"/>
            <w:tcBorders>
              <w:top w:val="nil"/>
              <w:left w:val="single" w:sz="4" w:space="0" w:color="D9D9D9"/>
              <w:bottom w:val="single" w:sz="4" w:space="0" w:color="D9D9D9"/>
              <w:right w:val="single" w:sz="4" w:space="0" w:color="D9D9D9"/>
            </w:tcBorders>
            <w:shd w:fill="F7D1D5" w:val="clear"/>
          </w:tcPr>
          <w:p>
            <w:pPr>
              <w:pStyle w:val="Normal"/>
              <w:spacing w:lineRule="auto" w:line="276"/>
              <w:rPr>
                <w:rFonts w:ascii="Times New Roman" w:hAnsi="Times New Roman"/>
                <w:b/>
                <w:b/>
                <w:color w:val="C9211E"/>
                <w:sz w:val="12"/>
                <w:szCs w:val="12"/>
              </w:rPr>
            </w:pPr>
            <w:r>
              <w:rPr>
                <w:b/>
                <w:color w:val="C9211E"/>
                <w:sz w:val="12"/>
                <w:szCs w:val="12"/>
              </w:rPr>
            </w:r>
          </w:p>
        </w:tc>
        <w:tc>
          <w:tcPr>
            <w:tcW w:w="811" w:type="dxa"/>
            <w:tcBorders>
              <w:top w:val="nil"/>
              <w:left w:val="single" w:sz="4" w:space="0" w:color="D9D9D9"/>
              <w:bottom w:val="single" w:sz="4" w:space="0" w:color="D9D9D9"/>
              <w:right w:val="single" w:sz="4" w:space="0" w:color="D9D9D9"/>
            </w:tcBorders>
            <w:shd w:fill="F7D1D5" w:val="clear"/>
          </w:tcPr>
          <w:p>
            <w:pPr>
              <w:pStyle w:val="Normal"/>
              <w:spacing w:lineRule="auto" w:line="276"/>
              <w:rPr>
                <w:rFonts w:ascii="Times New Roman" w:hAnsi="Times New Roman"/>
                <w:b/>
                <w:b/>
                <w:color w:val="C9211E"/>
                <w:sz w:val="12"/>
                <w:szCs w:val="12"/>
              </w:rPr>
            </w:pPr>
            <w:r>
              <w:rPr>
                <w:b/>
                <w:color w:val="C9211E"/>
                <w:sz w:val="12"/>
                <w:szCs w:val="12"/>
              </w:rPr>
            </w:r>
          </w:p>
        </w:tc>
        <w:tc>
          <w:tcPr>
            <w:tcW w:w="778" w:type="dxa"/>
            <w:tcBorders>
              <w:top w:val="nil"/>
              <w:left w:val="single" w:sz="4" w:space="0" w:color="D9D9D9"/>
              <w:bottom w:val="single" w:sz="4" w:space="0" w:color="D9D9D9"/>
              <w:right w:val="single" w:sz="4" w:space="0" w:color="D9D9D9"/>
            </w:tcBorders>
            <w:shd w:fill="F7D1D5" w:val="clear"/>
          </w:tcPr>
          <w:p>
            <w:pPr>
              <w:pStyle w:val="Normal"/>
              <w:spacing w:lineRule="auto" w:line="276"/>
              <w:rPr>
                <w:rFonts w:ascii="Times New Roman" w:hAnsi="Times New Roman"/>
                <w:b/>
                <w:b/>
                <w:color w:val="C9211E"/>
                <w:sz w:val="12"/>
                <w:szCs w:val="12"/>
              </w:rPr>
            </w:pPr>
            <w:r>
              <w:rPr>
                <w:b/>
                <w:color w:val="C9211E"/>
                <w:sz w:val="12"/>
                <w:szCs w:val="12"/>
              </w:rPr>
            </w:r>
          </w:p>
        </w:tc>
        <w:tc>
          <w:tcPr>
            <w:tcW w:w="747"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 w:val="16"/>
                <w:szCs w:val="16"/>
              </w:rPr>
            </w:pPr>
            <w:r>
              <w:rPr>
                <w:sz w:val="12"/>
                <w:szCs w:val="12"/>
              </w:rPr>
              <w:t xml:space="preserve">Inaugurazione esposizione permanente </w:t>
              <w:br/>
              <w:t>c/o Pinacoteca</w:t>
            </w:r>
          </w:p>
        </w:tc>
        <w:tc>
          <w:tcPr>
            <w:tcW w:w="77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E16173"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 w:val="16"/>
                <w:szCs w:val="16"/>
              </w:rPr>
            </w:pPr>
            <w:r>
              <w:rPr>
                <w:sz w:val="12"/>
                <w:szCs w:val="12"/>
              </w:rPr>
              <w:t xml:space="preserve">Inauguraz. esposiz. temp. altre opere dell’artista c/o Pinacoteca </w:t>
            </w:r>
          </w:p>
        </w:tc>
        <w:tc>
          <w:tcPr>
            <w:tcW w:w="77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E16173"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Cs w:val="20"/>
              </w:rPr>
            </w:pPr>
            <w:r>
              <w:rPr>
                <w:sz w:val="12"/>
                <w:szCs w:val="12"/>
              </w:rPr>
              <w:t xml:space="preserve">Pubblicazione volume </w:t>
            </w:r>
          </w:p>
        </w:tc>
        <w:tc>
          <w:tcPr>
            <w:tcW w:w="77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E16173"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 w:val="16"/>
                <w:szCs w:val="16"/>
              </w:rPr>
            </w:pPr>
            <w:r>
              <w:rPr>
                <w:sz w:val="12"/>
                <w:szCs w:val="12"/>
              </w:rPr>
              <w:t>Visite guidate c/o esposizione temporanea Teatro</w:t>
            </w:r>
          </w:p>
        </w:tc>
        <w:tc>
          <w:tcPr>
            <w:tcW w:w="77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nil"/>
              <w:left w:val="single" w:sz="4" w:space="0" w:color="D9D9D9"/>
              <w:bottom w:val="single" w:sz="4" w:space="0" w:color="D9D9D9"/>
              <w:right w:val="single" w:sz="4" w:space="0" w:color="D9D9D9"/>
            </w:tcBorders>
            <w:shd w:fill="FFFFFF"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nil"/>
              <w:left w:val="single" w:sz="4" w:space="0" w:color="D9D9D9"/>
              <w:bottom w:val="single" w:sz="4" w:space="0" w:color="D9D9D9"/>
              <w:right w:val="single" w:sz="4" w:space="0" w:color="D9D9D9"/>
            </w:tcBorders>
            <w:shd w:fill="E0C2CD"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E0C2CD"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E0C2CD"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E0C2CD"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E0C2CD"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E0C2CD"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Cs w:val="20"/>
              </w:rPr>
            </w:pPr>
            <w:r>
              <w:rPr>
                <w:sz w:val="12"/>
                <w:szCs w:val="12"/>
              </w:rPr>
              <w:t>Realizzaz. contenuti multimediali</w:t>
            </w:r>
          </w:p>
        </w:tc>
        <w:tc>
          <w:tcPr>
            <w:tcW w:w="779"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nil"/>
              <w:left w:val="single" w:sz="4" w:space="0" w:color="D9D9D9"/>
              <w:bottom w:val="single" w:sz="4" w:space="0" w:color="D9D9D9"/>
              <w:right w:val="single" w:sz="4" w:space="0" w:color="D9D9D9"/>
            </w:tcBorders>
            <w:shd w:fill="auto"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nil"/>
              <w:left w:val="single" w:sz="4" w:space="0" w:color="D9D9D9"/>
              <w:bottom w:val="single" w:sz="4" w:space="0" w:color="D9D9D9"/>
              <w:right w:val="single" w:sz="4" w:space="0" w:color="D9D9D9"/>
            </w:tcBorders>
            <w:shd w:fill="355269"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355269"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355269"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355269"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355269"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355269"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r>
        <w:trPr>
          <w:trHeight w:val="567" w:hRule="atLeast"/>
        </w:trPr>
        <w:tc>
          <w:tcPr>
            <w:tcW w:w="1148" w:type="dxa"/>
            <w:tcBorders>
              <w:top w:val="nil"/>
              <w:left w:val="single" w:sz="4" w:space="0" w:color="D9D9D9"/>
              <w:bottom w:val="single" w:sz="4" w:space="0" w:color="D9D9D9"/>
              <w:right w:val="single" w:sz="4" w:space="0" w:color="D9D9D9"/>
            </w:tcBorders>
            <w:shd w:fill="auto" w:val="clear"/>
            <w:vAlign w:val="center"/>
          </w:tcPr>
          <w:p>
            <w:pPr>
              <w:pStyle w:val="Normal"/>
              <w:spacing w:lineRule="auto" w:line="276"/>
              <w:rPr>
                <w:sz w:val="16"/>
                <w:szCs w:val="16"/>
              </w:rPr>
            </w:pPr>
            <w:r>
              <w:rPr>
                <w:sz w:val="12"/>
                <w:szCs w:val="12"/>
              </w:rPr>
              <w:t>Promozione</w:t>
            </w:r>
          </w:p>
        </w:tc>
        <w:tc>
          <w:tcPr>
            <w:tcW w:w="779"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82"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9"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27"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33"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623"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49"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811"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78"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c>
          <w:tcPr>
            <w:tcW w:w="747" w:type="dxa"/>
            <w:tcBorders>
              <w:top w:val="nil"/>
              <w:left w:val="single" w:sz="4" w:space="0" w:color="D9D9D9"/>
              <w:bottom w:val="single" w:sz="4" w:space="0" w:color="D9D9D9"/>
              <w:right w:val="single" w:sz="4" w:space="0" w:color="D9D9D9"/>
            </w:tcBorders>
            <w:shd w:fill="E6E905" w:val="clear"/>
          </w:tcPr>
          <w:p>
            <w:pPr>
              <w:pStyle w:val="Normal"/>
              <w:spacing w:lineRule="auto" w:line="276"/>
              <w:rPr>
                <w:rFonts w:ascii="Times New Roman" w:hAnsi="Times New Roman"/>
                <w:b/>
                <w:b/>
                <w:color w:val="000000" w:themeColor="text1"/>
                <w:sz w:val="12"/>
                <w:szCs w:val="12"/>
              </w:rPr>
            </w:pPr>
            <w:r>
              <w:rPr>
                <w:b/>
                <w:color w:val="000000" w:themeColor="text1"/>
                <w:sz w:val="12"/>
                <w:szCs w:val="12"/>
              </w:rPr>
            </w:r>
          </w:p>
        </w:tc>
      </w:tr>
    </w:tbl>
    <w:p>
      <w:pPr>
        <w:pStyle w:val="ListParagraph"/>
        <w:tabs>
          <w:tab w:val="clear" w:pos="708"/>
          <w:tab w:val="left" w:pos="4680" w:leader="none"/>
        </w:tabs>
        <w:ind w:left="360" w:right="246" w:hanging="360"/>
        <w:jc w:val="both"/>
        <w:rPr>
          <w:rFonts w:ascii="Helvetica" w:hAnsi="Helvetica" w:cs="Helvetica"/>
          <w:b/>
          <w:b/>
          <w:color w:val="000000" w:themeColor="text1"/>
          <w:sz w:val="24"/>
          <w:szCs w:val="24"/>
        </w:rPr>
      </w:pPr>
      <w:r>
        <w:rPr/>
      </w:r>
      <w:r>
        <w:br w:type="page"/>
      </w:r>
    </w:p>
    <w:p>
      <w:pPr>
        <w:pStyle w:val="ListParagraph"/>
        <w:tabs>
          <w:tab w:val="clear" w:pos="708"/>
          <w:tab w:val="left" w:pos="4680" w:leader="none"/>
        </w:tabs>
        <w:ind w:left="360" w:right="246" w:hanging="360"/>
        <w:jc w:val="both"/>
        <w:rPr>
          <w:rFonts w:ascii="Helvetica" w:hAnsi="Helvetica" w:cs="Helvetica"/>
          <w:b/>
          <w:b/>
          <w:color w:val="000000" w:themeColor="text1"/>
          <w:sz w:val="24"/>
          <w:szCs w:val="24"/>
        </w:rPr>
      </w:pPr>
      <w:r>
        <w:rPr/>
      </w:r>
    </w:p>
    <w:p>
      <w:pPr>
        <w:pStyle w:val="ListParagraph"/>
        <w:numPr>
          <w:ilvl w:val="0"/>
          <w:numId w:val="5"/>
        </w:numPr>
        <w:tabs>
          <w:tab w:val="clear" w:pos="708"/>
          <w:tab w:val="left" w:pos="4680" w:leader="none"/>
        </w:tabs>
        <w:ind w:left="360" w:right="246" w:hanging="360"/>
        <w:jc w:val="both"/>
        <w:rPr/>
      </w:pPr>
      <w:r>
        <w:rPr>
          <w:rFonts w:cs="Helvetica" w:ascii="Helvetica" w:hAnsi="Helvetica"/>
          <w:b/>
          <w:color w:val="000000" w:themeColor="text1"/>
          <w:sz w:val="24"/>
          <w:szCs w:val="24"/>
        </w:rPr>
        <w:t>Quadro economico</w:t>
      </w:r>
    </w:p>
    <w:p>
      <w:pPr>
        <w:pStyle w:val="ListParagraph"/>
        <w:tabs>
          <w:tab w:val="clear" w:pos="708"/>
          <w:tab w:val="left" w:pos="4680" w:leader="none"/>
        </w:tabs>
        <w:spacing w:lineRule="auto" w:line="276"/>
        <w:ind w:left="300" w:right="246" w:hanging="0"/>
        <w:jc w:val="both"/>
        <w:rPr/>
      </w:pPr>
      <w:r>
        <w:rPr>
          <w:rFonts w:cs="Helvetica" w:ascii="Helvetica" w:hAnsi="Helvetica"/>
          <w:color w:val="000000" w:themeColor="text1"/>
          <w:sz w:val="22"/>
          <w:szCs w:val="22"/>
        </w:rPr>
        <w:t>Le spese ammissibili sono indicate all’art. 7 comma 7 dell’Avviso e ulteriormente specificate nell’Allegato 4.</w:t>
      </w:r>
    </w:p>
    <w:tbl>
      <w:tblPr>
        <w:tblStyle w:val="Grigliatabella2"/>
        <w:tblW w:w="9618" w:type="dxa"/>
        <w:jc w:val="left"/>
        <w:tblInd w:w="271" w:type="dxa"/>
        <w:tblCellMar>
          <w:top w:w="0" w:type="dxa"/>
          <w:left w:w="108" w:type="dxa"/>
          <w:bottom w:w="0" w:type="dxa"/>
          <w:right w:w="108" w:type="dxa"/>
        </w:tblCellMar>
        <w:tblLook w:firstRow="1" w:noVBand="1" w:lastRow="0" w:firstColumn="1" w:lastColumn="0" w:noHBand="0" w:val="04a0"/>
      </w:tblPr>
      <w:tblGrid>
        <w:gridCol w:w="7090"/>
        <w:gridCol w:w="2527"/>
      </w:tblGrid>
      <w:tr>
        <w:trPr>
          <w:trHeight w:val="346" w:hRule="atLeast"/>
        </w:trPr>
        <w:tc>
          <w:tcPr>
            <w:tcW w:w="9617"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lang w:eastAsia="en-US"/>
              </w:rPr>
            </w:pPr>
            <w:r>
              <w:rPr>
                <w:rFonts w:cs="Helvetica" w:ascii="Helvetica" w:hAnsi="Helvetica"/>
                <w:b/>
                <w:color w:val="000000" w:themeColor="text1"/>
                <w:sz w:val="22"/>
                <w:szCs w:val="22"/>
                <w:lang w:eastAsia="en-US"/>
              </w:rPr>
              <w:t>A. Costi di acquisizione</w:t>
            </w:r>
          </w:p>
        </w:tc>
      </w:tr>
      <w:tr>
        <w:trPr>
          <w:trHeight w:val="361" w:hRule="atLeast"/>
        </w:trPr>
        <w:tc>
          <w:tcPr>
            <w:tcW w:w="7090"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lang w:eastAsia="en-US"/>
              </w:rPr>
            </w:pPr>
            <w:r>
              <w:rPr>
                <w:rFonts w:cs="Helvetica" w:ascii="Helvetica" w:hAnsi="Helvetica"/>
                <w:color w:val="000000" w:themeColor="text1"/>
                <w:sz w:val="22"/>
                <w:szCs w:val="22"/>
                <w:lang w:eastAsia="en-US"/>
              </w:rPr>
              <w:t xml:space="preserve">A1. Costo dell’opera FERRUM </w:t>
            </w:r>
          </w:p>
        </w:tc>
        <w:tc>
          <w:tcPr>
            <w:tcW w:w="2527" w:type="dxa"/>
            <w:tcBorders>
              <w:top w:val="single" w:sz="4" w:space="0" w:color="D9D9D9"/>
              <w:left w:val="single" w:sz="4" w:space="0" w:color="D9D9D9"/>
              <w:bottom w:val="single" w:sz="4" w:space="0" w:color="D9D9D9"/>
              <w:right w:val="single" w:sz="4" w:space="0" w:color="D9D9D9"/>
            </w:tcBorders>
            <w:shd w:fill="auto" w:val="clear"/>
          </w:tcPr>
          <w:p>
            <w:pPr>
              <w:pStyle w:val="Normal"/>
              <w:rPr>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60.000,00</w:t>
            </w:r>
          </w:p>
        </w:tc>
      </w:tr>
      <w:tr>
        <w:trPr/>
        <w:tc>
          <w:tcPr>
            <w:tcW w:w="7090" w:type="dxa"/>
            <w:tcBorders>
              <w:top w:val="single" w:sz="4" w:space="0" w:color="D9D9D9"/>
              <w:left w:val="single" w:sz="4" w:space="0" w:color="D9D9D9"/>
              <w:bottom w:val="single" w:sz="4" w:space="0" w:color="D9D9D9"/>
              <w:right w:val="single" w:sz="4" w:space="0" w:color="D9D9D9"/>
            </w:tcBorders>
            <w:shd w:color="auto" w:fill="B6DDE8" w:themeFill="accent5" w:themeFillTint="66"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Totale A</w:t>
            </w:r>
          </w:p>
        </w:tc>
        <w:tc>
          <w:tcPr>
            <w:tcW w:w="2527" w:type="dxa"/>
            <w:tcBorders>
              <w:top w:val="single" w:sz="4" w:space="0" w:color="D9D9D9"/>
              <w:left w:val="single" w:sz="4" w:space="0" w:color="D9D9D9"/>
              <w:bottom w:val="single" w:sz="4" w:space="0" w:color="D9D9D9"/>
              <w:right w:val="single" w:sz="4" w:space="0" w:color="D9D9D9"/>
            </w:tcBorders>
            <w:shd w:color="auto" w:fill="B6DDE8" w:themeFill="accent5" w:themeFillTint="66" w:val="clear"/>
          </w:tcPr>
          <w:p>
            <w:pPr>
              <w:pStyle w:val="Normal"/>
              <w:rPr>
                <w:lang w:eastAsia="en-US"/>
              </w:rPr>
            </w:pPr>
            <w:r>
              <w:rPr>
                <w:rFonts w:cs="Helvetica" w:ascii="Helvetica" w:hAnsi="Helvetica"/>
                <w:b/>
                <w:color w:val="000000" w:themeColor="text1"/>
                <w:sz w:val="22"/>
                <w:szCs w:val="22"/>
                <w:lang w:eastAsia="en-US"/>
              </w:rPr>
              <w:t xml:space="preserve">€ </w:t>
            </w:r>
            <w:r>
              <w:rPr>
                <w:rFonts w:cs="Helvetica" w:ascii="Helvetica" w:hAnsi="Helvetica"/>
                <w:b/>
                <w:color w:val="000000" w:themeColor="text1"/>
                <w:sz w:val="22"/>
                <w:szCs w:val="22"/>
                <w:lang w:eastAsia="en-US"/>
              </w:rPr>
              <w:t>60.000,00</w:t>
            </w:r>
          </w:p>
        </w:tc>
      </w:tr>
      <w:tr>
        <w:trPr/>
        <w:tc>
          <w:tcPr>
            <w:tcW w:w="9617"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B. Spese di trasporto</w:t>
            </w:r>
          </w:p>
        </w:tc>
      </w:tr>
      <w:tr>
        <w:trPr/>
        <w:tc>
          <w:tcPr>
            <w:tcW w:w="7090"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rFonts w:ascii="Helvetica" w:hAnsi="Helvetica" w:cs="Helvetica"/>
                <w:b/>
                <w:b/>
                <w:color w:val="000000" w:themeColor="text1"/>
                <w:sz w:val="22"/>
                <w:szCs w:val="22"/>
                <w:lang w:eastAsia="en-US"/>
              </w:rPr>
            </w:pPr>
            <w:r>
              <w:rPr>
                <w:rFonts w:cs="Helvetica" w:ascii="Helvetica" w:hAnsi="Helvetica"/>
                <w:b/>
                <w:color w:val="000000" w:themeColor="text1"/>
                <w:sz w:val="22"/>
                <w:szCs w:val="22"/>
                <w:lang w:eastAsia="en-US"/>
              </w:rPr>
            </w:r>
          </w:p>
        </w:tc>
        <w:tc>
          <w:tcPr>
            <w:tcW w:w="2527" w:type="dxa"/>
            <w:tcBorders>
              <w:top w:val="single" w:sz="4" w:space="0" w:color="D9D9D9"/>
              <w:left w:val="single" w:sz="4" w:space="0" w:color="D9D9D9"/>
              <w:bottom w:val="single" w:sz="4" w:space="0" w:color="D9D9D9"/>
              <w:right w:val="single" w:sz="4" w:space="0" w:color="D9D9D9"/>
            </w:tcBorders>
            <w:shd w:fill="auto" w:val="clear"/>
          </w:tcPr>
          <w:p>
            <w:pPr>
              <w:pStyle w:val="Normal"/>
              <w:rPr>
                <w:b w:val="false"/>
                <w:b w:val="false"/>
                <w:bCs w:val="false"/>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0,00</w:t>
            </w:r>
          </w:p>
        </w:tc>
      </w:tr>
      <w:tr>
        <w:trPr/>
        <w:tc>
          <w:tcPr>
            <w:tcW w:w="7090" w:type="dxa"/>
            <w:tcBorders>
              <w:top w:val="single" w:sz="4" w:space="0" w:color="D9D9D9"/>
              <w:left w:val="single" w:sz="4" w:space="0" w:color="D9D9D9"/>
              <w:bottom w:val="single" w:sz="4" w:space="0" w:color="D9D9D9"/>
              <w:right w:val="single" w:sz="4" w:space="0" w:color="D9D9D9"/>
            </w:tcBorders>
            <w:shd w:color="auto" w:fill="B6DDE8" w:themeFill="accent5" w:themeFillTint="66"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Totale B</w:t>
            </w:r>
          </w:p>
        </w:tc>
        <w:tc>
          <w:tcPr>
            <w:tcW w:w="2527" w:type="dxa"/>
            <w:tcBorders>
              <w:top w:val="single" w:sz="4" w:space="0" w:color="D9D9D9"/>
              <w:left w:val="single" w:sz="4" w:space="0" w:color="D9D9D9"/>
              <w:bottom w:val="single" w:sz="4" w:space="0" w:color="D9D9D9"/>
              <w:right w:val="single" w:sz="4" w:space="0" w:color="D9D9D9"/>
            </w:tcBorders>
            <w:shd w:color="auto" w:fill="B6DDE8" w:themeFill="accent5" w:themeFillTint="66" w:val="clear"/>
          </w:tcPr>
          <w:p>
            <w:pPr>
              <w:pStyle w:val="Normal"/>
              <w:rPr>
                <w:b w:val="false"/>
                <w:b w:val="false"/>
                <w:bCs w:val="false"/>
                <w:lang w:eastAsia="en-US"/>
              </w:rPr>
            </w:pPr>
            <w:r>
              <w:rPr>
                <w:rFonts w:cs="Helvetica" w:ascii="Helvetica" w:hAnsi="Helvetica"/>
                <w:b/>
                <w:bCs/>
                <w:color w:val="000000" w:themeColor="text1"/>
                <w:sz w:val="22"/>
                <w:szCs w:val="22"/>
                <w:lang w:eastAsia="en-US"/>
              </w:rPr>
              <w:t xml:space="preserve">€          </w:t>
            </w:r>
            <w:r>
              <w:rPr>
                <w:rFonts w:cs="Helvetica" w:ascii="Helvetica" w:hAnsi="Helvetica"/>
                <w:b/>
                <w:bCs/>
                <w:color w:val="000000" w:themeColor="text1"/>
                <w:sz w:val="22"/>
                <w:szCs w:val="22"/>
                <w:lang w:eastAsia="en-US"/>
              </w:rPr>
              <w:t>0,00</w:t>
            </w:r>
          </w:p>
        </w:tc>
      </w:tr>
      <w:tr>
        <w:trPr/>
        <w:tc>
          <w:tcPr>
            <w:tcW w:w="9617"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C. Spese per le attività di conservazione e valorizzazione</w:t>
            </w:r>
          </w:p>
        </w:tc>
      </w:tr>
      <w:tr>
        <w:trPr/>
        <w:tc>
          <w:tcPr>
            <w:tcW w:w="7090"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lang w:eastAsia="en-US"/>
              </w:rPr>
            </w:pPr>
            <w:r>
              <w:rPr>
                <w:rFonts w:cs="Helvetica" w:ascii="Helvetica" w:hAnsi="Helvetica"/>
                <w:b w:val="false"/>
                <w:bCs w:val="false"/>
                <w:color w:val="000000" w:themeColor="text1"/>
                <w:sz w:val="22"/>
                <w:szCs w:val="22"/>
                <w:lang w:eastAsia="en-US"/>
              </w:rPr>
              <w:t xml:space="preserve">- esposizione e allestimento temporanea </w:t>
            </w:r>
            <w:bookmarkStart w:id="2" w:name="__DdeLink__1047_1740587688"/>
            <w:r>
              <w:rPr>
                <w:rFonts w:cs="Helvetica" w:ascii="Helvetica" w:hAnsi="Helvetica"/>
                <w:b w:val="false"/>
                <w:bCs w:val="false"/>
                <w:color w:val="000000" w:themeColor="text1"/>
                <w:sz w:val="22"/>
                <w:szCs w:val="22"/>
                <w:lang w:eastAsia="en-US"/>
              </w:rPr>
              <w:t>opera FERRUM</w:t>
            </w:r>
            <w:bookmarkEnd w:id="2"/>
            <w:r>
              <w:rPr>
                <w:rFonts w:cs="Helvetica" w:ascii="Helvetica" w:hAnsi="Helvetica"/>
                <w:b w:val="false"/>
                <w:bCs w:val="false"/>
                <w:color w:val="000000" w:themeColor="text1"/>
                <w:sz w:val="22"/>
                <w:szCs w:val="22"/>
                <w:lang w:eastAsia="en-US"/>
              </w:rPr>
              <w:t xml:space="preserve"> </w:t>
            </w:r>
            <w:r>
              <w:rPr>
                <w:rFonts w:cs="Helvetica" w:ascii="Helvetica" w:hAnsi="Helvetica"/>
                <w:b/>
                <w:bCs w:val="false"/>
                <w:color w:val="000000" w:themeColor="text1"/>
                <w:sz w:val="22"/>
                <w:szCs w:val="22"/>
                <w:lang w:eastAsia="en-US"/>
              </w:rPr>
              <w:t>c/o Teatro</w:t>
            </w:r>
          </w:p>
        </w:tc>
        <w:tc>
          <w:tcPr>
            <w:tcW w:w="2527" w:type="dxa"/>
            <w:tcBorders>
              <w:top w:val="single" w:sz="4" w:space="0" w:color="D9D9D9"/>
              <w:left w:val="single" w:sz="4" w:space="0" w:color="D9D9D9"/>
              <w:bottom w:val="single" w:sz="4" w:space="0" w:color="D9D9D9"/>
              <w:right w:val="single" w:sz="4" w:space="0" w:color="D9D9D9"/>
            </w:tcBorders>
            <w:shd w:fill="auto" w:val="clear"/>
          </w:tcPr>
          <w:p>
            <w:pPr>
              <w:pStyle w:val="Normal"/>
              <w:rPr>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4.000,00</w:t>
            </w:r>
          </w:p>
        </w:tc>
      </w:tr>
      <w:tr>
        <w:trPr/>
        <w:tc>
          <w:tcPr>
            <w:tcW w:w="7090"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lang w:eastAsia="en-US"/>
              </w:rPr>
            </w:pPr>
            <w:r>
              <w:rPr>
                <w:rFonts w:cs="Helvetica" w:ascii="Helvetica" w:hAnsi="Helvetica"/>
                <w:b/>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allestimento esposizione permanente</w:t>
            </w:r>
            <w:r>
              <w:rPr>
                <w:rFonts w:cs="Helvetica" w:ascii="Helvetica" w:hAnsi="Helvetica"/>
                <w:b/>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opera FERRUM c/o Pinacoteca</w:t>
            </w:r>
            <w:r>
              <w:rPr>
                <w:rFonts w:cs="Helvetica" w:ascii="Helvetica" w:hAnsi="Helvetica"/>
                <w:b/>
                <w:color w:val="000000" w:themeColor="text1"/>
                <w:sz w:val="22"/>
                <w:szCs w:val="22"/>
                <w:lang w:eastAsia="en-US"/>
              </w:rPr>
              <w:t xml:space="preserve"> </w:t>
            </w:r>
          </w:p>
        </w:tc>
        <w:tc>
          <w:tcPr>
            <w:tcW w:w="2527" w:type="dxa"/>
            <w:tcBorders>
              <w:top w:val="single" w:sz="4" w:space="0" w:color="D9D9D9"/>
              <w:left w:val="single" w:sz="4" w:space="0" w:color="D9D9D9"/>
              <w:bottom w:val="single" w:sz="4" w:space="0" w:color="D9D9D9"/>
              <w:right w:val="single" w:sz="4" w:space="0" w:color="D9D9D9"/>
            </w:tcBorders>
            <w:shd w:fill="auto" w:val="clear"/>
          </w:tcPr>
          <w:p>
            <w:pPr>
              <w:pStyle w:val="Normal"/>
              <w:rPr>
                <w:rFonts w:ascii="Helvetica" w:hAnsi="Helvetica" w:cs="Helvetica"/>
                <w:b/>
                <w:b/>
                <w:color w:val="000000" w:themeColor="text1"/>
                <w:sz w:val="22"/>
                <w:szCs w:val="22"/>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1.000,00</w:t>
            </w:r>
          </w:p>
        </w:tc>
      </w:tr>
      <w:tr>
        <w:trPr/>
        <w:tc>
          <w:tcPr>
            <w:tcW w:w="7090" w:type="dxa"/>
            <w:tcBorders>
              <w:top w:val="nil"/>
              <w:left w:val="single" w:sz="4" w:space="0" w:color="D9D9D9"/>
              <w:bottom w:val="single" w:sz="4" w:space="0" w:color="D9D9D9"/>
              <w:right w:val="single" w:sz="4" w:space="0" w:color="D9D9D9"/>
            </w:tcBorders>
            <w:shd w:fill="auto" w:val="clear"/>
          </w:tcPr>
          <w:p>
            <w:pPr>
              <w:pStyle w:val="Normal"/>
              <w:spacing w:lineRule="auto" w:line="276"/>
              <w:jc w:val="both"/>
              <w:rPr>
                <w:lang w:eastAsia="en-US"/>
              </w:rPr>
            </w:pPr>
            <w:r>
              <w:rPr>
                <w:rFonts w:cs="Helvetica" w:ascii="Helvetica" w:hAnsi="Helvetica"/>
                <w:b w:val="false"/>
                <w:bCs w:val="false"/>
                <w:color w:val="000000" w:themeColor="text1"/>
                <w:sz w:val="22"/>
                <w:szCs w:val="22"/>
                <w:lang w:eastAsia="en-US"/>
              </w:rPr>
              <w:t xml:space="preserve"> – </w:t>
            </w:r>
            <w:r>
              <w:rPr>
                <w:rFonts w:cs="Helvetica" w:ascii="Helvetica" w:hAnsi="Helvetica"/>
                <w:b w:val="false"/>
                <w:bCs w:val="false"/>
                <w:color w:val="000000" w:themeColor="text1"/>
                <w:sz w:val="22"/>
                <w:szCs w:val="22"/>
                <w:lang w:eastAsia="en-US"/>
              </w:rPr>
              <w:t xml:space="preserve">allestimento mostra temporanea opere artisti “in dialogo” con Ferrum c/o Pinacoteca </w:t>
            </w:r>
          </w:p>
        </w:tc>
        <w:tc>
          <w:tcPr>
            <w:tcW w:w="2527" w:type="dxa"/>
            <w:tcBorders>
              <w:top w:val="nil"/>
              <w:left w:val="single" w:sz="4" w:space="0" w:color="D9D9D9"/>
              <w:bottom w:val="single" w:sz="4" w:space="0" w:color="D9D9D9"/>
              <w:right w:val="single" w:sz="4" w:space="0" w:color="D9D9D9"/>
            </w:tcBorders>
            <w:shd w:fill="auto" w:val="clear"/>
          </w:tcPr>
          <w:p>
            <w:pPr>
              <w:pStyle w:val="Normal"/>
              <w:rPr>
                <w:rFonts w:ascii="Helvetica" w:hAnsi="Helvetica" w:cs="Helvetica"/>
                <w:b/>
                <w:b/>
                <w:color w:val="000000" w:themeColor="text1"/>
                <w:sz w:val="22"/>
                <w:szCs w:val="22"/>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1.000,00</w:t>
            </w:r>
          </w:p>
        </w:tc>
      </w:tr>
      <w:tr>
        <w:trPr/>
        <w:tc>
          <w:tcPr>
            <w:tcW w:w="7090" w:type="dxa"/>
            <w:tcBorders>
              <w:top w:val="single" w:sz="4" w:space="0" w:color="D9D9D9"/>
              <w:left w:val="single" w:sz="4" w:space="0" w:color="D9D9D9"/>
              <w:bottom w:val="single" w:sz="4" w:space="0" w:color="D9D9D9"/>
              <w:right w:val="single" w:sz="4" w:space="0" w:color="D9D9D9"/>
            </w:tcBorders>
            <w:shd w:color="auto" w:fill="B6DDE8" w:themeFill="accent5" w:themeFillTint="66"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Totale C</w:t>
            </w:r>
          </w:p>
        </w:tc>
        <w:tc>
          <w:tcPr>
            <w:tcW w:w="2527" w:type="dxa"/>
            <w:tcBorders>
              <w:top w:val="single" w:sz="4" w:space="0" w:color="D9D9D9"/>
              <w:left w:val="single" w:sz="4" w:space="0" w:color="D9D9D9"/>
              <w:bottom w:val="single" w:sz="4" w:space="0" w:color="D9D9D9"/>
              <w:right w:val="single" w:sz="4" w:space="0" w:color="D9D9D9"/>
            </w:tcBorders>
            <w:shd w:color="auto" w:fill="B6DDE8" w:themeFill="accent5" w:themeFillTint="66" w:val="clear"/>
          </w:tcPr>
          <w:p>
            <w:pPr>
              <w:pStyle w:val="Normal"/>
              <w:rPr>
                <w:lang w:eastAsia="en-US"/>
              </w:rPr>
            </w:pPr>
            <w:r>
              <w:rPr>
                <w:rFonts w:cs="Helvetica" w:ascii="Helvetica" w:hAnsi="Helvetica"/>
                <w:b/>
                <w:color w:val="000000" w:themeColor="text1"/>
                <w:sz w:val="22"/>
                <w:szCs w:val="22"/>
                <w:lang w:eastAsia="en-US"/>
              </w:rPr>
              <w:t xml:space="preserve">€  </w:t>
            </w:r>
            <w:r>
              <w:rPr>
                <w:rFonts w:cs="Helvetica" w:ascii="Helvetica" w:hAnsi="Helvetica"/>
                <w:b/>
                <w:color w:val="000000" w:themeColor="text1"/>
                <w:sz w:val="22"/>
                <w:szCs w:val="22"/>
                <w:lang w:eastAsia="en-US"/>
              </w:rPr>
              <w:t>6.000,00</w:t>
            </w:r>
          </w:p>
        </w:tc>
      </w:tr>
      <w:tr>
        <w:trPr/>
        <w:tc>
          <w:tcPr>
            <w:tcW w:w="9617" w:type="dxa"/>
            <w:gridSpan w:val="2"/>
            <w:tcBorders>
              <w:top w:val="single" w:sz="4" w:space="0" w:color="D9D9D9"/>
              <w:left w:val="single" w:sz="4" w:space="0" w:color="D9D9D9"/>
              <w:bottom w:val="single" w:sz="4" w:space="0" w:color="D9D9D9"/>
              <w:right w:val="single" w:sz="4" w:space="0" w:color="D9D9D9"/>
            </w:tcBorders>
            <w:shd w:color="auto" w:fill="D9D9D9"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D. Spese per promozione e comunicazione</w:t>
            </w:r>
          </w:p>
        </w:tc>
      </w:tr>
      <w:tr>
        <w:trPr/>
        <w:tc>
          <w:tcPr>
            <w:tcW w:w="7090"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rFonts w:ascii="Helvetica" w:hAnsi="Helvetica" w:cs="Helvetica"/>
                <w:b w:val="false"/>
                <w:b w:val="false"/>
                <w:bCs w:val="false"/>
                <w:color w:val="000000" w:themeColor="text1"/>
                <w:sz w:val="22"/>
                <w:szCs w:val="22"/>
                <w:lang w:eastAsia="en-US"/>
              </w:rPr>
            </w:pPr>
            <w:r>
              <w:rPr>
                <w:rFonts w:cs="Helvetica" w:ascii="Helvetica" w:hAnsi="Helvetica"/>
                <w:b w:val="false"/>
                <w:bCs w:val="false"/>
                <w:color w:val="000000" w:themeColor="text1"/>
                <w:sz w:val="22"/>
                <w:szCs w:val="22"/>
                <w:lang w:eastAsia="en-US"/>
              </w:rPr>
              <w:t>- laboratori artistici</w:t>
            </w:r>
          </w:p>
        </w:tc>
        <w:tc>
          <w:tcPr>
            <w:tcW w:w="2527" w:type="dxa"/>
            <w:tcBorders>
              <w:top w:val="single" w:sz="4" w:space="0" w:color="D9D9D9"/>
              <w:left w:val="single" w:sz="4" w:space="0" w:color="D9D9D9"/>
              <w:bottom w:val="single" w:sz="4" w:space="0" w:color="D9D9D9"/>
              <w:right w:val="single" w:sz="4" w:space="0" w:color="D9D9D9"/>
            </w:tcBorders>
            <w:shd w:fill="auto" w:val="clear"/>
          </w:tcPr>
          <w:p>
            <w:pPr>
              <w:pStyle w:val="Normal"/>
              <w:rPr>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4.000,00</w:t>
            </w:r>
          </w:p>
        </w:tc>
      </w:tr>
      <w:tr>
        <w:trPr/>
        <w:tc>
          <w:tcPr>
            <w:tcW w:w="7090"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rFonts w:ascii="Helvetica" w:hAnsi="Helvetica" w:cs="Helvetica"/>
                <w:b w:val="false"/>
                <w:b w:val="false"/>
                <w:bCs w:val="false"/>
                <w:color w:val="000000" w:themeColor="text1"/>
                <w:sz w:val="22"/>
                <w:szCs w:val="22"/>
                <w:lang w:eastAsia="en-US"/>
              </w:rPr>
            </w:pPr>
            <w:r>
              <w:rPr>
                <w:rFonts w:cs="Helvetica" w:ascii="Helvetica" w:hAnsi="Helvetica"/>
                <w:b w:val="false"/>
                <w:bCs w:val="false"/>
                <w:color w:val="000000" w:themeColor="text1"/>
                <w:sz w:val="22"/>
                <w:szCs w:val="22"/>
                <w:lang w:eastAsia="en-US"/>
              </w:rPr>
              <w:t>- pubblicazione dedicata all’opera</w:t>
            </w:r>
          </w:p>
          <w:p>
            <w:pPr>
              <w:pStyle w:val="Normal"/>
              <w:spacing w:lineRule="auto" w:line="276"/>
              <w:jc w:val="both"/>
              <w:rPr>
                <w:rFonts w:ascii="Helvetica" w:hAnsi="Helvetica" w:cs="Helvetica"/>
                <w:b w:val="false"/>
                <w:b w:val="false"/>
                <w:bCs w:val="false"/>
                <w:color w:val="000000" w:themeColor="text1"/>
                <w:sz w:val="22"/>
                <w:szCs w:val="22"/>
                <w:lang w:eastAsia="en-US"/>
              </w:rPr>
            </w:pPr>
            <w:r>
              <w:rPr>
                <w:rFonts w:cs="Helvetica" w:ascii="Helvetica" w:hAnsi="Helvetica"/>
                <w:b w:val="false"/>
                <w:bCs w:val="false"/>
                <w:color w:val="000000" w:themeColor="text1"/>
                <w:sz w:val="22"/>
                <w:szCs w:val="22"/>
                <w:lang w:eastAsia="en-US"/>
              </w:rPr>
              <w:t>- convegno e public program</w:t>
            </w:r>
          </w:p>
          <w:p>
            <w:pPr>
              <w:pStyle w:val="Normal"/>
              <w:spacing w:lineRule="auto" w:line="276"/>
              <w:jc w:val="both"/>
              <w:rPr>
                <w:rFonts w:ascii="Helvetica" w:hAnsi="Helvetica" w:cs="Helvetica"/>
                <w:b w:val="false"/>
                <w:b w:val="false"/>
                <w:bCs w:val="false"/>
                <w:color w:val="000000" w:themeColor="text1"/>
                <w:sz w:val="22"/>
                <w:szCs w:val="22"/>
                <w:lang w:eastAsia="en-US"/>
              </w:rPr>
            </w:pPr>
            <w:r>
              <w:rPr>
                <w:rFonts w:cs="Helvetica" w:ascii="Helvetica" w:hAnsi="Helvetica"/>
                <w:b w:val="false"/>
                <w:bCs w:val="false"/>
                <w:color w:val="000000" w:themeColor="text1"/>
                <w:sz w:val="22"/>
                <w:szCs w:val="22"/>
                <w:lang w:eastAsia="en-US"/>
              </w:rPr>
              <w:t xml:space="preserve">- attività promozionali </w:t>
            </w:r>
          </w:p>
        </w:tc>
        <w:tc>
          <w:tcPr>
            <w:tcW w:w="2527" w:type="dxa"/>
            <w:tcBorders>
              <w:top w:val="single" w:sz="4" w:space="0" w:color="D9D9D9"/>
              <w:left w:val="single" w:sz="4" w:space="0" w:color="D9D9D9"/>
              <w:bottom w:val="single" w:sz="4" w:space="0" w:color="D9D9D9"/>
              <w:right w:val="single" w:sz="4" w:space="0" w:color="D9D9D9"/>
            </w:tcBorders>
            <w:shd w:fill="auto" w:val="clear"/>
          </w:tcPr>
          <w:p>
            <w:pPr>
              <w:pStyle w:val="Normal"/>
              <w:rPr>
                <w:b w:val="false"/>
                <w:b w:val="false"/>
                <w:bCs w:val="false"/>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3.000,00</w:t>
            </w:r>
          </w:p>
          <w:p>
            <w:pPr>
              <w:pStyle w:val="Normal"/>
              <w:rPr>
                <w:b w:val="false"/>
                <w:b w:val="false"/>
                <w:bCs w:val="false"/>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2.000,00</w:t>
            </w:r>
          </w:p>
          <w:p>
            <w:pPr>
              <w:pStyle w:val="Normal"/>
              <w:rPr>
                <w:b w:val="false"/>
                <w:b w:val="false"/>
                <w:bCs w:val="false"/>
                <w:lang w:eastAsia="en-US"/>
              </w:rPr>
            </w:pPr>
            <w:r>
              <w:rPr>
                <w:rFonts w:cs="Helvetica" w:ascii="Helvetica" w:hAnsi="Helvetica"/>
                <w:b w:val="false"/>
                <w:bCs w:val="false"/>
                <w:color w:val="000000" w:themeColor="text1"/>
                <w:sz w:val="22"/>
                <w:szCs w:val="22"/>
                <w:lang w:eastAsia="en-US"/>
              </w:rPr>
              <w:t xml:space="preserve">€  </w:t>
            </w:r>
            <w:r>
              <w:rPr>
                <w:rFonts w:cs="Helvetica" w:ascii="Helvetica" w:hAnsi="Helvetica"/>
                <w:b w:val="false"/>
                <w:bCs w:val="false"/>
                <w:color w:val="000000" w:themeColor="text1"/>
                <w:sz w:val="22"/>
                <w:szCs w:val="22"/>
                <w:lang w:eastAsia="en-US"/>
              </w:rPr>
              <w:t>3.000,00</w:t>
            </w:r>
          </w:p>
        </w:tc>
      </w:tr>
      <w:tr>
        <w:trPr/>
        <w:tc>
          <w:tcPr>
            <w:tcW w:w="7090" w:type="dxa"/>
            <w:tcBorders>
              <w:top w:val="single" w:sz="4" w:space="0" w:color="D9D9D9"/>
              <w:left w:val="single" w:sz="4" w:space="0" w:color="D9D9D9"/>
              <w:bottom w:val="single" w:sz="4" w:space="0" w:color="D9D9D9"/>
              <w:right w:val="single" w:sz="4" w:space="0" w:color="D9D9D9"/>
            </w:tcBorders>
            <w:shd w:color="auto" w:fill="B6DDE8" w:themeFill="accent5" w:themeFillTint="66" w:val="clear"/>
          </w:tcPr>
          <w:p>
            <w:pPr>
              <w:pStyle w:val="Normal"/>
              <w:spacing w:lineRule="auto" w:line="276"/>
              <w:jc w:val="both"/>
              <w:rPr>
                <w:lang w:eastAsia="en-US"/>
              </w:rPr>
            </w:pPr>
            <w:r>
              <w:rPr>
                <w:rFonts w:cs="Helvetica" w:ascii="Helvetica" w:hAnsi="Helvetica"/>
                <w:b/>
                <w:color w:val="000000" w:themeColor="text1"/>
                <w:sz w:val="22"/>
                <w:szCs w:val="22"/>
                <w:lang w:eastAsia="en-US"/>
              </w:rPr>
              <w:t>Totale D</w:t>
            </w:r>
          </w:p>
        </w:tc>
        <w:tc>
          <w:tcPr>
            <w:tcW w:w="2527" w:type="dxa"/>
            <w:tcBorders>
              <w:top w:val="single" w:sz="4" w:space="0" w:color="D9D9D9"/>
              <w:left w:val="single" w:sz="4" w:space="0" w:color="D9D9D9"/>
              <w:bottom w:val="single" w:sz="4" w:space="0" w:color="D9D9D9"/>
              <w:right w:val="single" w:sz="4" w:space="0" w:color="D9D9D9"/>
            </w:tcBorders>
            <w:shd w:color="auto" w:fill="B6DDE8" w:themeFill="accent5" w:themeFillTint="66" w:val="clear"/>
          </w:tcPr>
          <w:p>
            <w:pPr>
              <w:pStyle w:val="Normal"/>
              <w:rPr>
                <w:lang w:eastAsia="en-US"/>
              </w:rPr>
            </w:pPr>
            <w:r>
              <w:rPr>
                <w:rFonts w:cs="Helvetica" w:ascii="Helvetica" w:hAnsi="Helvetica"/>
                <w:b/>
                <w:color w:val="000000" w:themeColor="text1"/>
                <w:sz w:val="22"/>
                <w:szCs w:val="22"/>
                <w:lang w:eastAsia="en-US"/>
              </w:rPr>
              <w:t xml:space="preserve">€ </w:t>
            </w:r>
            <w:r>
              <w:rPr>
                <w:rFonts w:cs="Helvetica" w:ascii="Helvetica" w:hAnsi="Helvetica"/>
                <w:b/>
                <w:color w:val="000000" w:themeColor="text1"/>
                <w:sz w:val="22"/>
                <w:szCs w:val="22"/>
                <w:lang w:eastAsia="en-US"/>
              </w:rPr>
              <w:t>12.000,00</w:t>
            </w:r>
          </w:p>
        </w:tc>
      </w:tr>
      <w:tr>
        <w:trPr/>
        <w:tc>
          <w:tcPr>
            <w:tcW w:w="7090" w:type="dxa"/>
            <w:tcBorders>
              <w:top w:val="single" w:sz="4" w:space="0" w:color="D9D9D9"/>
              <w:left w:val="single" w:sz="4" w:space="0" w:color="D9D9D9"/>
              <w:bottom w:val="single" w:sz="4" w:space="0" w:color="D9D9D9"/>
              <w:right w:val="single" w:sz="4" w:space="0" w:color="D9D9D9"/>
            </w:tcBorders>
            <w:shd w:color="auto" w:fill="E5B8B7" w:themeFill="accent2" w:themeFillTint="66"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TOTALE A+B+C+D</w:t>
            </w:r>
          </w:p>
        </w:tc>
        <w:tc>
          <w:tcPr>
            <w:tcW w:w="2527" w:type="dxa"/>
            <w:tcBorders>
              <w:top w:val="single" w:sz="4" w:space="0" w:color="D9D9D9"/>
              <w:left w:val="single" w:sz="4" w:space="0" w:color="D9D9D9"/>
              <w:bottom w:val="single" w:sz="4" w:space="0" w:color="D9D9D9"/>
              <w:right w:val="single" w:sz="4" w:space="0" w:color="D9D9D9"/>
            </w:tcBorders>
            <w:shd w:color="auto" w:fill="E5B8B7" w:themeFill="accent2" w:themeFillTint="66" w:val="clear"/>
          </w:tcPr>
          <w:p>
            <w:pPr>
              <w:pStyle w:val="Normal"/>
              <w:spacing w:lineRule="auto" w:line="276"/>
              <w:jc w:val="both"/>
              <w:rPr>
                <w:lang w:eastAsia="en-US"/>
              </w:rPr>
            </w:pPr>
            <w:r>
              <w:rPr>
                <w:rFonts w:cs="Helvetica" w:ascii="Helvetica" w:hAnsi="Helvetica"/>
                <w:b/>
                <w:color w:val="000000" w:themeColor="text1"/>
                <w:sz w:val="22"/>
                <w:szCs w:val="22"/>
                <w:lang w:eastAsia="en-US"/>
              </w:rPr>
              <w:t xml:space="preserve">€ </w:t>
            </w:r>
            <w:r>
              <w:rPr>
                <w:rFonts w:cs="Helvetica" w:ascii="Helvetica" w:hAnsi="Helvetica"/>
                <w:b/>
                <w:color w:val="000000" w:themeColor="text1"/>
                <w:sz w:val="22"/>
                <w:szCs w:val="22"/>
                <w:lang w:eastAsia="en-US"/>
              </w:rPr>
              <w:t>78.000,00</w:t>
            </w:r>
          </w:p>
        </w:tc>
      </w:tr>
      <w:tr>
        <w:trPr/>
        <w:tc>
          <w:tcPr>
            <w:tcW w:w="7090"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Finanziamento richiesto</w:t>
            </w:r>
          </w:p>
        </w:tc>
        <w:tc>
          <w:tcPr>
            <w:tcW w:w="2527"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lang w:eastAsia="en-US"/>
              </w:rPr>
            </w:pPr>
            <w:r>
              <w:rPr>
                <w:rFonts w:cs="Helvetica" w:ascii="Helvetica" w:hAnsi="Helvetica"/>
                <w:b/>
                <w:color w:val="000000" w:themeColor="text1"/>
                <w:sz w:val="22"/>
                <w:szCs w:val="22"/>
                <w:lang w:eastAsia="en-US"/>
              </w:rPr>
              <w:t xml:space="preserve">€ </w:t>
            </w:r>
            <w:r>
              <w:rPr>
                <w:rFonts w:cs="Helvetica" w:ascii="Helvetica" w:hAnsi="Helvetica"/>
                <w:b/>
                <w:color w:val="000000" w:themeColor="text1"/>
                <w:sz w:val="22"/>
                <w:szCs w:val="22"/>
                <w:lang w:eastAsia="en-US"/>
              </w:rPr>
              <w:t>78.000,00</w:t>
            </w:r>
          </w:p>
        </w:tc>
      </w:tr>
      <w:tr>
        <w:trPr/>
        <w:tc>
          <w:tcPr>
            <w:tcW w:w="7090"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rFonts w:ascii="Helvetica" w:hAnsi="Helvetica" w:cs="Helvetica"/>
                <w:b/>
                <w:b/>
                <w:color w:val="000000" w:themeColor="text1"/>
                <w:sz w:val="22"/>
                <w:szCs w:val="22"/>
              </w:rPr>
            </w:pPr>
            <w:r>
              <w:rPr>
                <w:rFonts w:cs="Helvetica" w:ascii="Helvetica" w:hAnsi="Helvetica"/>
                <w:b/>
                <w:color w:val="000000" w:themeColor="text1"/>
                <w:sz w:val="22"/>
                <w:szCs w:val="22"/>
                <w:lang w:eastAsia="en-US"/>
              </w:rPr>
              <w:t>Eventuale co-finanziamento per attività di valorizzazione</w:t>
            </w:r>
          </w:p>
        </w:tc>
        <w:tc>
          <w:tcPr>
            <w:tcW w:w="2527" w:type="dxa"/>
            <w:tcBorders>
              <w:top w:val="single" w:sz="4" w:space="0" w:color="D9D9D9"/>
              <w:left w:val="single" w:sz="4" w:space="0" w:color="D9D9D9"/>
              <w:bottom w:val="single" w:sz="4" w:space="0" w:color="D9D9D9"/>
              <w:right w:val="single" w:sz="4" w:space="0" w:color="D9D9D9"/>
            </w:tcBorders>
            <w:shd w:fill="auto" w:val="clear"/>
          </w:tcPr>
          <w:p>
            <w:pPr>
              <w:pStyle w:val="Normal"/>
              <w:spacing w:lineRule="auto" w:line="276"/>
              <w:jc w:val="both"/>
              <w:rPr>
                <w:lang w:eastAsia="en-US"/>
              </w:rPr>
            </w:pPr>
            <w:r>
              <w:rPr>
                <w:rFonts w:cs="Helvetica" w:ascii="Helvetica" w:hAnsi="Helvetica"/>
                <w:b/>
                <w:color w:val="000000" w:themeColor="text1"/>
                <w:sz w:val="22"/>
                <w:szCs w:val="22"/>
                <w:lang w:eastAsia="en-US"/>
              </w:rPr>
              <w:t xml:space="preserve">€          </w:t>
            </w:r>
            <w:r>
              <w:rPr>
                <w:rFonts w:cs="Helvetica" w:ascii="Helvetica" w:hAnsi="Helvetica"/>
                <w:b/>
                <w:color w:val="000000" w:themeColor="text1"/>
                <w:sz w:val="22"/>
                <w:szCs w:val="22"/>
                <w:lang w:eastAsia="en-US"/>
              </w:rPr>
              <w:t>0,00</w:t>
            </w:r>
          </w:p>
        </w:tc>
      </w:tr>
    </w:tbl>
    <w:p>
      <w:pPr>
        <w:pStyle w:val="Normal"/>
        <w:suppressAutoHyphens w:val="true"/>
        <w:spacing w:lineRule="auto" w:line="360" w:before="0" w:after="0"/>
        <w:contextualSpacing/>
        <w:rPr/>
      </w:pPr>
      <w:r>
        <w:rPr>
          <w:rFonts w:cs="Helvetica" w:ascii="Helvetica" w:hAnsi="Helvetica"/>
          <w:b/>
          <w:color w:val="000000" w:themeColor="text1"/>
          <w:sz w:val="22"/>
          <w:szCs w:val="22"/>
        </w:rPr>
        <w:t xml:space="preserve"> </w:t>
      </w:r>
    </w:p>
    <w:p>
      <w:pPr>
        <w:pStyle w:val="Normal"/>
        <w:suppressAutoHyphens w:val="true"/>
        <w:spacing w:lineRule="auto" w:line="360" w:before="0" w:after="0"/>
        <w:contextualSpacing/>
        <w:rPr>
          <w:rFonts w:ascii="Helvetica" w:hAnsi="Helvetica" w:cs="Helvetica"/>
          <w:b/>
          <w:b/>
          <w:color w:val="000000" w:themeColor="text1"/>
          <w:sz w:val="22"/>
          <w:szCs w:val="22"/>
        </w:rPr>
      </w:pPr>
      <w:r>
        <w:rPr/>
      </w:r>
    </w:p>
    <w:p>
      <w:pPr>
        <w:pStyle w:val="Normal"/>
        <w:suppressAutoHyphens w:val="true"/>
        <w:spacing w:lineRule="auto" w:line="360" w:before="0" w:after="0"/>
        <w:contextualSpacing/>
        <w:rPr>
          <w:rFonts w:ascii="Helvetica" w:hAnsi="Helvetica" w:cs="Helvetica"/>
          <w:b/>
          <w:b/>
          <w:color w:val="000000" w:themeColor="text1"/>
          <w:sz w:val="22"/>
          <w:szCs w:val="22"/>
        </w:rPr>
      </w:pPr>
      <w:r>
        <w:rPr/>
      </w:r>
    </w:p>
    <w:p>
      <w:pPr>
        <w:pStyle w:val="Normal"/>
        <w:suppressAutoHyphens w:val="true"/>
        <w:spacing w:lineRule="auto" w:line="360" w:before="0" w:after="0"/>
        <w:contextualSpacing/>
        <w:rPr>
          <w:rFonts w:ascii="Helvetica" w:hAnsi="Helvetica" w:cs="Helvetica"/>
          <w:b/>
          <w:b/>
          <w:color w:val="000000" w:themeColor="text1"/>
          <w:sz w:val="22"/>
          <w:szCs w:val="22"/>
        </w:rPr>
      </w:pPr>
      <w:r>
        <w:rPr/>
      </w:r>
    </w:p>
    <w:p>
      <w:pPr>
        <w:pStyle w:val="Normal"/>
        <w:suppressAutoHyphens w:val="true"/>
        <w:spacing w:lineRule="auto" w:line="360" w:before="0" w:after="0"/>
        <w:contextualSpacing/>
        <w:rPr/>
      </w:pPr>
      <w:r>
        <w:rPr>
          <w:rFonts w:cs="Helvetica" w:ascii="Helvetica" w:hAnsi="Helvetica"/>
          <w:color w:val="000000" w:themeColor="text1"/>
          <w:sz w:val="22"/>
          <w:szCs w:val="22"/>
        </w:rPr>
        <w:t xml:space="preserve">Matelica, lì </w:t>
      </w:r>
      <w:r>
        <w:rPr>
          <w:rFonts w:cs="Helvetica" w:ascii="Helvetica" w:hAnsi="Helvetica"/>
          <w:color w:val="000000" w:themeColor="text1"/>
          <w:sz w:val="22"/>
          <w:szCs w:val="22"/>
        </w:rPr>
        <w:t>16-12-2020</w:t>
      </w:r>
      <w:r>
        <w:rPr>
          <w:rFonts w:cs="Helvetica" w:ascii="Helvetica" w:hAnsi="Helvetica"/>
          <w:color w:val="000000" w:themeColor="text1"/>
          <w:sz w:val="22"/>
          <w:szCs w:val="22"/>
        </w:rPr>
        <w:t xml:space="preserve">                                                                        </w:t>
      </w:r>
      <w:r>
        <w:rPr>
          <w:rFonts w:cs="Helvetica" w:ascii="Helvetica" w:hAnsi="Helvetica"/>
          <w:b/>
          <w:color w:val="000000" w:themeColor="text1"/>
          <w:sz w:val="22"/>
          <w:szCs w:val="22"/>
        </w:rPr>
        <w:t xml:space="preserve">Timbro e Firma </w:t>
      </w:r>
    </w:p>
    <w:p>
      <w:pPr>
        <w:pStyle w:val="Normal"/>
        <w:suppressAutoHyphens w:val="true"/>
        <w:spacing w:lineRule="auto" w:line="360" w:before="0" w:after="0"/>
        <w:contextualSpacing/>
        <w:jc w:val="both"/>
        <w:rPr/>
      </w:pPr>
      <w:r>
        <w:rPr>
          <w:rFonts w:ascii="Helvetica" w:hAnsi="Helvetica"/>
          <w:b/>
          <w:color w:val="000000" w:themeColor="text1"/>
          <w:sz w:val="24"/>
          <w:szCs w:val="24"/>
        </w:rPr>
        <w:tab/>
        <w:tab/>
        <w:tab/>
        <w:tab/>
        <w:t xml:space="preserve">                                                ______________________</w:t>
      </w:r>
    </w:p>
    <w:p>
      <w:pPr>
        <w:pStyle w:val="Normal"/>
        <w:suppressAutoHyphens w:val="true"/>
        <w:spacing w:lineRule="auto" w:line="276" w:before="0" w:after="0"/>
        <w:contextualSpacing/>
        <w:jc w:val="both"/>
        <w:rPr>
          <w:rFonts w:ascii="Helvetica" w:hAnsi="Helvetica"/>
          <w:color w:val="000000" w:themeColor="text1"/>
          <w:sz w:val="24"/>
          <w:szCs w:val="24"/>
        </w:rPr>
      </w:pPr>
      <w:r>
        <w:rPr>
          <w:rFonts w:ascii="Helvetica" w:hAnsi="Helvetica"/>
          <w:color w:val="000000" w:themeColor="text1"/>
          <w:sz w:val="24"/>
          <w:szCs w:val="24"/>
        </w:rPr>
      </w:r>
    </w:p>
    <w:p>
      <w:pPr>
        <w:pStyle w:val="ListParagraph"/>
        <w:numPr>
          <w:ilvl w:val="0"/>
          <w:numId w:val="4"/>
        </w:numPr>
        <w:spacing w:lineRule="auto" w:line="276"/>
        <w:jc w:val="both"/>
        <w:rPr/>
      </w:pPr>
      <w:r>
        <w:rPr>
          <w:rFonts w:ascii="Helvetica" w:hAnsi="Helvetica"/>
          <w:bCs/>
          <w:color w:val="000000" w:themeColor="text1"/>
          <w:sz w:val="21"/>
          <w:szCs w:val="21"/>
        </w:rPr>
        <w:t>Documento di identità del legale rappresentante del soggetto proponente;</w:t>
      </w:r>
    </w:p>
    <w:p>
      <w:pPr>
        <w:pStyle w:val="ListParagraph"/>
        <w:numPr>
          <w:ilvl w:val="0"/>
          <w:numId w:val="4"/>
        </w:numPr>
        <w:spacing w:lineRule="auto" w:line="276"/>
        <w:jc w:val="both"/>
        <w:rPr/>
      </w:pPr>
      <w:r>
        <w:rPr>
          <w:rFonts w:ascii="Helvetica" w:hAnsi="Helvetica"/>
          <w:bCs/>
          <w:color w:val="000000" w:themeColor="text1"/>
          <w:sz w:val="21"/>
          <w:szCs w:val="21"/>
        </w:rPr>
        <w:t>Il certificato PACTA dell’opera o delle opere che si intendono acquisire;</w:t>
      </w:r>
    </w:p>
    <w:p>
      <w:pPr>
        <w:pStyle w:val="ListParagraph"/>
        <w:numPr>
          <w:ilvl w:val="0"/>
          <w:numId w:val="4"/>
        </w:numPr>
        <w:spacing w:lineRule="auto" w:line="276"/>
        <w:jc w:val="both"/>
        <w:rPr/>
      </w:pPr>
      <w:r>
        <w:rPr>
          <w:rFonts w:ascii="Helvetica" w:hAnsi="Helvetica"/>
          <w:bCs/>
          <w:color w:val="000000" w:themeColor="text1"/>
          <w:sz w:val="21"/>
          <w:szCs w:val="21"/>
        </w:rPr>
        <w:t xml:space="preserve">Copia </w:t>
      </w:r>
      <w:r>
        <w:rPr>
          <w:rFonts w:ascii="Helvetica" w:hAnsi="Helvetica"/>
          <w:bCs/>
          <w:color w:val="000000" w:themeColor="text1"/>
          <w:sz w:val="21"/>
          <w:szCs w:val="21"/>
        </w:rPr>
        <w:t>conforme all’originale della Delibera Consiliare Comune di Matelica di approvazione del Regolamento dei Musei Civici Comunali n. 17/2010</w:t>
      </w:r>
      <w:r>
        <w:rPr>
          <w:rFonts w:ascii="Helvetica" w:hAnsi="Helvetica"/>
          <w:bCs/>
          <w:color w:val="000000" w:themeColor="text1"/>
          <w:sz w:val="21"/>
          <w:szCs w:val="21"/>
        </w:rPr>
        <w:t>, dal</w:t>
      </w:r>
      <w:r>
        <w:rPr>
          <w:rFonts w:ascii="Helvetica" w:hAnsi="Helvetica"/>
          <w:bCs/>
          <w:color w:val="000000" w:themeColor="text1"/>
          <w:sz w:val="21"/>
          <w:szCs w:val="21"/>
        </w:rPr>
        <w:t>la</w:t>
      </w:r>
      <w:r>
        <w:rPr>
          <w:rFonts w:ascii="Helvetica" w:hAnsi="Helvetica"/>
          <w:bCs/>
          <w:color w:val="000000" w:themeColor="text1"/>
          <w:sz w:val="21"/>
          <w:szCs w:val="21"/>
        </w:rPr>
        <w:t xml:space="preserve"> quale emerg</w:t>
      </w:r>
      <w:r>
        <w:rPr>
          <w:rFonts w:ascii="Helvetica" w:hAnsi="Helvetica"/>
          <w:bCs/>
          <w:color w:val="000000" w:themeColor="text1"/>
          <w:sz w:val="21"/>
          <w:szCs w:val="21"/>
        </w:rPr>
        <w:t>e</w:t>
      </w:r>
      <w:r>
        <w:rPr>
          <w:rFonts w:ascii="Helvetica" w:hAnsi="Helvetica"/>
          <w:bCs/>
          <w:color w:val="000000" w:themeColor="text1"/>
          <w:sz w:val="21"/>
          <w:szCs w:val="21"/>
        </w:rPr>
        <w:t xml:space="preserve"> la proprietà pubblica della </w:t>
      </w:r>
      <w:r>
        <w:rPr>
          <w:rFonts w:ascii="Helvetica" w:hAnsi="Helvetica"/>
          <w:bCs/>
          <w:color w:val="000000" w:themeColor="text1"/>
          <w:sz w:val="21"/>
          <w:szCs w:val="21"/>
        </w:rPr>
        <w:t xml:space="preserve">Pinacoteca Civica </w:t>
      </w:r>
      <w:r>
        <w:rPr>
          <w:rFonts w:ascii="Helvetica" w:hAnsi="Helvetica"/>
          <w:bCs/>
          <w:color w:val="000000" w:themeColor="text1"/>
          <w:sz w:val="21"/>
          <w:szCs w:val="21"/>
        </w:rPr>
        <w:t xml:space="preserve">a cui l’opera </w:t>
      </w:r>
      <w:r>
        <w:rPr>
          <w:rFonts w:ascii="Helvetica" w:hAnsi="Helvetica"/>
          <w:bCs/>
          <w:color w:val="000000" w:themeColor="text1"/>
          <w:sz w:val="21"/>
          <w:szCs w:val="21"/>
        </w:rPr>
        <w:t xml:space="preserve">in parola </w:t>
      </w:r>
      <w:r>
        <w:rPr>
          <w:rFonts w:ascii="Helvetica" w:hAnsi="Helvetica"/>
          <w:bCs/>
          <w:color w:val="000000" w:themeColor="text1"/>
          <w:sz w:val="21"/>
          <w:szCs w:val="21"/>
        </w:rPr>
        <w:t>è destinata.</w:t>
      </w:r>
    </w:p>
    <w:p>
      <w:pPr>
        <w:pStyle w:val="Normal"/>
        <w:rPr/>
      </w:pPr>
      <w:r>
        <w:rPr/>
      </w:r>
    </w:p>
    <w:sectPr>
      <w:headerReference w:type="default" r:id="rId2"/>
      <w:type w:val="nextPage"/>
      <w:pgSz w:w="11906" w:h="16838"/>
      <w:pgMar w:left="1134" w:right="1133" w:header="170" w:top="1418"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Helvetica">
    <w:altName w:val="Arial"/>
    <w:charset w:val="00"/>
    <w:family w:val="roman"/>
    <w:pitch w:val="variable"/>
  </w:font>
  <w:font w:name="Liberation Sans">
    <w:altName w:val="Arial"/>
    <w:charset w:val="00"/>
    <w:family w:val="roman"/>
    <w:pitch w:val="variable"/>
  </w:font>
  <w:font w:name="Garamond">
    <w:charset w:val="00"/>
    <w:family w:val="roman"/>
    <w:pitch w:val="variable"/>
  </w:font>
  <w:font w:name="Georgia">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16"/>
        <w:szCs w:val="16"/>
      </w:rPr>
    </w:pPr>
    <w:r>
      <w:rPr>
        <w:sz w:val="16"/>
        <w:szCs w:val="16"/>
      </w:rPr>
      <w:drawing>
        <wp:anchor behindDoc="0" distT="0" distB="0" distL="114300" distR="114300" simplePos="0" locked="0" layoutInCell="1" allowOverlap="1" relativeHeight="8">
          <wp:simplePos x="0" y="0"/>
          <wp:positionH relativeFrom="column">
            <wp:posOffset>5145405</wp:posOffset>
          </wp:positionH>
          <wp:positionV relativeFrom="paragraph">
            <wp:posOffset>-90805</wp:posOffset>
          </wp:positionV>
          <wp:extent cx="1057910" cy="859155"/>
          <wp:effectExtent l="0" t="0" r="0" b="0"/>
          <wp:wrapTight wrapText="bothSides">
            <wp:wrapPolygon edited="0">
              <wp:start x="-117" y="0"/>
              <wp:lineTo x="-117" y="21265"/>
              <wp:lineTo x="21244" y="21265"/>
              <wp:lineTo x="21244" y="0"/>
              <wp:lineTo x="-117" y="0"/>
            </wp:wrapPolygon>
          </wp:wrapTigh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057910" cy="859155"/>
                  </a:xfrm>
                  <a:prstGeom prst="rect">
                    <a:avLst/>
                  </a:prstGeom>
                </pic:spPr>
              </pic:pic>
            </a:graphicData>
          </a:graphic>
        </wp:anchor>
      </w:drawing>
      <w:drawing>
        <wp:anchor behindDoc="1" distT="0" distB="0" distL="114300" distR="114300" simplePos="0" locked="0" layoutInCell="1" allowOverlap="1" relativeHeight="15">
          <wp:simplePos x="0" y="0"/>
          <wp:positionH relativeFrom="column">
            <wp:posOffset>-135255</wp:posOffset>
          </wp:positionH>
          <wp:positionV relativeFrom="paragraph">
            <wp:posOffset>-20955</wp:posOffset>
          </wp:positionV>
          <wp:extent cx="3294380" cy="683895"/>
          <wp:effectExtent l="0" t="0" r="0" b="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stretch>
                    <a:fillRect/>
                  </a:stretch>
                </pic:blipFill>
                <pic:spPr bwMode="auto">
                  <a:xfrm>
                    <a:off x="0" y="0"/>
                    <a:ext cx="3294380" cy="683895"/>
                  </a:xfrm>
                  <a:prstGeom prst="rect">
                    <a:avLst/>
                  </a:prstGeom>
                </pic:spPr>
              </pic:pic>
            </a:graphicData>
          </a:graphic>
        </wp:anchor>
      </w:drawing>
    </w:r>
  </w:p>
  <w:p>
    <w:pPr>
      <w:pStyle w:val="Normal"/>
      <w:ind w:right="-1" w:hanging="0"/>
      <w:rPr>
        <w:sz w:val="16"/>
        <w:szCs w:val="16"/>
      </w:rPr>
    </w:pPr>
    <w:r>
      <w:rPr>
        <w:sz w:val="16"/>
        <w:szCs w:val="16"/>
      </w:rPr>
      <w:tab/>
      <w:tab/>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2"/>
      <w:numFmt w:val="decimal"/>
      <w:lvlText w:val="%1."/>
      <w:lvlJc w:val="left"/>
      <w:pPr>
        <w:ind w:left="720" w:hanging="360"/>
      </w:pPr>
      <w:rPr>
        <w:sz w:val="22"/>
        <w:i w:val="fals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upperLetter"/>
      <w:lvlText w:val="%1."/>
      <w:lvlJc w:val="left"/>
      <w:pPr>
        <w:ind w:left="720" w:hanging="360"/>
      </w:pPr>
      <w:rPr>
        <w:sz w:val="21"/>
        <w:b/>
        <w:bCs/>
        <w:rFonts w:ascii="Helvetica" w:hAnsi="Helvetic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decimal"/>
      <w:lvlText w:val="%1."/>
      <w:lvlJc w:val="left"/>
      <w:pPr>
        <w:ind w:left="360" w:hanging="360"/>
      </w:pPr>
      <w:rPr>
        <w:sz w:val="24"/>
        <w:b/>
        <w:bCs/>
        <w:rFonts w:ascii="Helvetica" w:hAnsi="Helvetic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2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274b"/>
    <w:pPr>
      <w:widowControl/>
      <w:bidi w:val="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link w:val="Titolo1Carattere"/>
    <w:uiPriority w:val="99"/>
    <w:qFormat/>
    <w:rsid w:val="00ff6cae"/>
    <w:pPr>
      <w:keepNext w:val="true"/>
      <w:tabs>
        <w:tab w:val="clear" w:pos="708"/>
        <w:tab w:val="left" w:pos="567" w:leader="none"/>
        <w:tab w:val="left" w:pos="3119" w:leader="none"/>
        <w:tab w:val="left" w:pos="5387" w:leader="none"/>
      </w:tabs>
      <w:spacing w:lineRule="auto" w:line="360"/>
      <w:outlineLvl w:val="0"/>
    </w:pPr>
    <w:rPr>
      <w:b/>
      <w:sz w:val="24"/>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link w:val="Titolo1"/>
    <w:uiPriority w:val="99"/>
    <w:qFormat/>
    <w:locked/>
    <w:rsid w:val="00ff6cae"/>
    <w:rPr>
      <w:rFonts w:ascii="Times New Roman" w:hAnsi="Times New Roman" w:cs="Times New Roman"/>
      <w:b/>
      <w:sz w:val="20"/>
      <w:szCs w:val="20"/>
      <w:lang w:eastAsia="it-IT"/>
    </w:rPr>
  </w:style>
  <w:style w:type="character" w:styleId="CollegamentoInternet">
    <w:name w:val="Collegamento Internet"/>
    <w:basedOn w:val="DefaultParagraphFont"/>
    <w:uiPriority w:val="99"/>
    <w:semiHidden/>
    <w:rsid w:val="00d93b5f"/>
    <w:rPr>
      <w:rFonts w:cs="Times New Roman"/>
      <w:color w:val="0000FF"/>
      <w:u w:val="single"/>
    </w:rPr>
  </w:style>
  <w:style w:type="character" w:styleId="IntestazioneCarattere" w:customStyle="1">
    <w:name w:val="Intestazione Carattere"/>
    <w:basedOn w:val="DefaultParagraphFont"/>
    <w:link w:val="Intestazione"/>
    <w:uiPriority w:val="99"/>
    <w:qFormat/>
    <w:locked/>
    <w:rsid w:val="00d93b5f"/>
    <w:rPr>
      <w:rFonts w:ascii="Times New Roman" w:hAnsi="Times New Roman" w:cs="Times New Roman"/>
      <w:sz w:val="20"/>
      <w:szCs w:val="20"/>
      <w:lang w:eastAsia="it-IT"/>
    </w:rPr>
  </w:style>
  <w:style w:type="character" w:styleId="PidipaginaCarattere" w:customStyle="1">
    <w:name w:val="Piè di pagina Carattere"/>
    <w:basedOn w:val="DefaultParagraphFont"/>
    <w:link w:val="Pidipagina"/>
    <w:uiPriority w:val="99"/>
    <w:qFormat/>
    <w:locked/>
    <w:rsid w:val="00d93b5f"/>
    <w:rPr>
      <w:rFonts w:ascii="Times New Roman" w:hAnsi="Times New Roman" w:cs="Times New Roman"/>
      <w:sz w:val="20"/>
      <w:szCs w:val="20"/>
      <w:lang w:eastAsia="it-IT"/>
    </w:rPr>
  </w:style>
  <w:style w:type="character" w:styleId="TestofumettoCarattere" w:customStyle="1">
    <w:name w:val="Testo fumetto Carattere"/>
    <w:basedOn w:val="DefaultParagraphFont"/>
    <w:link w:val="Testofumetto"/>
    <w:uiPriority w:val="99"/>
    <w:semiHidden/>
    <w:qFormat/>
    <w:locked/>
    <w:rsid w:val="00e65eb3"/>
    <w:rPr>
      <w:rFonts w:ascii="Lucida Grande" w:hAnsi="Lucida Grande" w:cs="Lucida Grande"/>
      <w:sz w:val="18"/>
      <w:szCs w:val="18"/>
      <w:lang w:eastAsia="it-IT"/>
    </w:rPr>
  </w:style>
  <w:style w:type="character" w:styleId="RientrocorpodeltestoCarattere" w:customStyle="1">
    <w:name w:val="Rientro corpo del testo Carattere"/>
    <w:basedOn w:val="DefaultParagraphFont"/>
    <w:link w:val="Rientrocorpodeltesto"/>
    <w:uiPriority w:val="99"/>
    <w:semiHidden/>
    <w:qFormat/>
    <w:rsid w:val="008f33a7"/>
    <w:rPr>
      <w:rFonts w:ascii="Times New Roman" w:hAnsi="Times New Roman" w:eastAsia="Times New Roman"/>
      <w:sz w:val="20"/>
      <w:szCs w:val="20"/>
    </w:rPr>
  </w:style>
  <w:style w:type="character" w:styleId="TestonotaapidipaginaCarattere" w:customStyle="1">
    <w:name w:val="Testo nota a piè di pagina Carattere"/>
    <w:basedOn w:val="DefaultParagraphFont"/>
    <w:link w:val="Testonotaapidipagina"/>
    <w:uiPriority w:val="99"/>
    <w:semiHidden/>
    <w:qFormat/>
    <w:rsid w:val="008f33a7"/>
    <w:rPr>
      <w:rFonts w:ascii="Times New Roman" w:hAnsi="Times New Roman" w:eastAsia="Times New Roman"/>
      <w:sz w:val="20"/>
      <w:szCs w:val="20"/>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uiPriority w:val="99"/>
    <w:semiHidden/>
    <w:qFormat/>
    <w:rsid w:val="006474f4"/>
    <w:rPr>
      <w:rFonts w:cs="Times New Roman"/>
      <w:vertAlign w:val="superscript"/>
    </w:rPr>
  </w:style>
  <w:style w:type="character" w:styleId="MappadocumentoCarattere" w:customStyle="1">
    <w:name w:val="Mappa documento Carattere"/>
    <w:basedOn w:val="DefaultParagraphFont"/>
    <w:link w:val="Mappadocumento"/>
    <w:uiPriority w:val="99"/>
    <w:semiHidden/>
    <w:qFormat/>
    <w:rsid w:val="00ec7414"/>
    <w:rPr>
      <w:rFonts w:ascii="Times New Roman" w:hAnsi="Times New Roman" w:eastAsia="Times New Roman"/>
      <w:sz w:val="24"/>
      <w:szCs w:val="24"/>
    </w:rPr>
  </w:style>
  <w:style w:type="character" w:styleId="PlaceholderText">
    <w:name w:val="Placeholder Text"/>
    <w:basedOn w:val="DefaultParagraphFont"/>
    <w:uiPriority w:val="99"/>
    <w:semiHidden/>
    <w:qFormat/>
    <w:rsid w:val="00b06e3a"/>
    <w:rPr>
      <w:color w:val="808080"/>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u w:val="none"/>
    </w:rPr>
  </w:style>
  <w:style w:type="character" w:styleId="ListLabel11">
    <w:name w:val="ListLabel 11"/>
    <w:qFormat/>
    <w:rPr>
      <w:rFonts w:cs="Times New Roman"/>
      <w:u w:val="none"/>
    </w:rPr>
  </w:style>
  <w:style w:type="character" w:styleId="ListLabel12">
    <w:name w:val="ListLabel 12"/>
    <w:qFormat/>
    <w:rPr>
      <w:rFonts w:cs="Times New Roman"/>
      <w:u w:val="none"/>
    </w:rPr>
  </w:style>
  <w:style w:type="character" w:styleId="ListLabel13">
    <w:name w:val="ListLabel 13"/>
    <w:qFormat/>
    <w:rPr>
      <w:rFonts w:cs="Times New Roman"/>
      <w:u w:val="none"/>
    </w:rPr>
  </w:style>
  <w:style w:type="character" w:styleId="ListLabel14">
    <w:name w:val="ListLabel 14"/>
    <w:qFormat/>
    <w:rPr>
      <w:rFonts w:cs="Times New Roman"/>
      <w:u w:val="none"/>
    </w:rPr>
  </w:style>
  <w:style w:type="character" w:styleId="ListLabel15">
    <w:name w:val="ListLabel 15"/>
    <w:qFormat/>
    <w:rPr>
      <w:rFonts w:cs="Times New Roman"/>
      <w:u w:val="none"/>
    </w:rPr>
  </w:style>
  <w:style w:type="character" w:styleId="ListLabel16">
    <w:name w:val="ListLabel 16"/>
    <w:qFormat/>
    <w:rPr>
      <w:rFonts w:cs="Times New Roman"/>
      <w:u w:val="none"/>
    </w:rPr>
  </w:style>
  <w:style w:type="character" w:styleId="ListLabel17">
    <w:name w:val="ListLabel 17"/>
    <w:qFormat/>
    <w:rPr>
      <w:rFonts w:cs="Times New Roman"/>
      <w:u w:val="none"/>
    </w:rPr>
  </w:style>
  <w:style w:type="character" w:styleId="ListLabel18">
    <w:name w:val="ListLabel 18"/>
    <w:qFormat/>
    <w:rPr>
      <w:rFonts w:cs="Times New Roman"/>
      <w:u w:val="none"/>
    </w:rPr>
  </w:style>
  <w:style w:type="character" w:styleId="ListLabel19">
    <w:name w:val="ListLabel 19"/>
    <w:qFormat/>
    <w:rPr>
      <w:rFonts w:eastAsia="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u w:val="none"/>
    </w:rPr>
  </w:style>
  <w:style w:type="character" w:styleId="ListLabel30">
    <w:name w:val="ListLabel 30"/>
    <w:qFormat/>
    <w:rPr>
      <w:rFonts w:cs="Times New Roman"/>
      <w:u w:val="none"/>
    </w:rPr>
  </w:style>
  <w:style w:type="character" w:styleId="ListLabel31">
    <w:name w:val="ListLabel 31"/>
    <w:qFormat/>
    <w:rPr>
      <w:rFonts w:cs="Times New Roman"/>
      <w:u w:val="none"/>
    </w:rPr>
  </w:style>
  <w:style w:type="character" w:styleId="ListLabel32">
    <w:name w:val="ListLabel 32"/>
    <w:qFormat/>
    <w:rPr>
      <w:rFonts w:cs="Times New Roman"/>
      <w:u w:val="none"/>
    </w:rPr>
  </w:style>
  <w:style w:type="character" w:styleId="ListLabel33">
    <w:name w:val="ListLabel 33"/>
    <w:qFormat/>
    <w:rPr>
      <w:rFonts w:cs="Times New Roman"/>
      <w:u w:val="none"/>
    </w:rPr>
  </w:style>
  <w:style w:type="character" w:styleId="ListLabel34">
    <w:name w:val="ListLabel 34"/>
    <w:qFormat/>
    <w:rPr>
      <w:rFonts w:cs="Times New Roman"/>
      <w:u w:val="none"/>
    </w:rPr>
  </w:style>
  <w:style w:type="character" w:styleId="ListLabel35">
    <w:name w:val="ListLabel 35"/>
    <w:qFormat/>
    <w:rPr>
      <w:rFonts w:cs="Times New Roman"/>
      <w:u w:val="none"/>
    </w:rPr>
  </w:style>
  <w:style w:type="character" w:styleId="ListLabel36">
    <w:name w:val="ListLabel 36"/>
    <w:qFormat/>
    <w:rPr>
      <w:rFonts w:cs="Times New Roman"/>
      <w:u w:val="none"/>
    </w:rPr>
  </w:style>
  <w:style w:type="character" w:styleId="ListLabel37">
    <w:name w:val="ListLabel 37"/>
    <w:qFormat/>
    <w:rPr>
      <w:rFonts w:cs="Times New Roman"/>
      <w:u w:val="none"/>
    </w:rPr>
  </w:style>
  <w:style w:type="character" w:styleId="ListLabel38">
    <w:name w:val="ListLabel 38"/>
    <w:qFormat/>
    <w:rPr>
      <w:rFonts w:eastAsia="Times New Roman"/>
    </w:rPr>
  </w:style>
  <w:style w:type="character" w:styleId="ListLabel39">
    <w:name w:val="ListLabel 39"/>
    <w:qFormat/>
    <w:rPr>
      <w:rFonts w:eastAsia="Times New Roman"/>
    </w:rPr>
  </w:style>
  <w:style w:type="character" w:styleId="ListLabel40">
    <w:name w:val="ListLabel 40"/>
    <w:qFormat/>
    <w:rPr>
      <w:rFonts w:eastAsia="Times New Roman"/>
    </w:rPr>
  </w:style>
  <w:style w:type="character" w:styleId="ListLabel41">
    <w:name w:val="ListLabel 41"/>
    <w:qFormat/>
    <w:rPr>
      <w:rFonts w:eastAsia="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ascii="Helvetica" w:hAnsi="Helvetica"/>
      <w:b/>
      <w:bCs/>
      <w:sz w:val="21"/>
    </w:rPr>
  </w:style>
  <w:style w:type="character" w:styleId="ListLabel52">
    <w:name w:val="ListLabel 52"/>
    <w:qFormat/>
    <w:rPr>
      <w:rFonts w:cs="Times New Roman"/>
      <w:b w:val="false"/>
      <w:bCs w:val="false"/>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b/>
      <w:bCs/>
    </w:rPr>
  </w:style>
  <w:style w:type="character" w:styleId="ListLabel62">
    <w:name w:val="ListLabel 62"/>
    <w:qFormat/>
    <w:rPr>
      <w:i/>
    </w:rPr>
  </w:style>
  <w:style w:type="character" w:styleId="ListLabel63">
    <w:name w:val="ListLabel 63"/>
    <w:qFormat/>
    <w:rPr>
      <w:rFonts w:eastAsia="Times New Roman" w:cs="Times New Roman"/>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ascii="Helvetica" w:hAnsi="Helvetica"/>
      <w:b/>
      <w:i w:val="false"/>
      <w:sz w:val="24"/>
    </w:rPr>
  </w:style>
  <w:style w:type="character" w:styleId="ListLabel89">
    <w:name w:val="ListLabel 89"/>
    <w:qFormat/>
    <w:rPr>
      <w:b/>
      <w:color w:val="auto"/>
    </w:rPr>
  </w:style>
  <w:style w:type="character" w:styleId="ListLabel90">
    <w:name w:val="ListLabel 90"/>
    <w:qFormat/>
    <w:rPr>
      <w:rFonts w:ascii="Helvetica" w:hAnsi="Helvetica"/>
      <w:b/>
      <w:bCs/>
      <w:sz w:val="21"/>
    </w:rPr>
  </w:style>
  <w:style w:type="character" w:styleId="ListLabel91">
    <w:name w:val="ListLabel 91"/>
    <w:qFormat/>
    <w:rPr>
      <w:rFonts w:cs="Times New Roman"/>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ascii="Helvetica" w:hAnsi="Helvetica" w:cs="Times New Roman"/>
      <w:b/>
      <w:sz w:val="16"/>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Times New Roman"/>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b/>
      <w:bCs/>
    </w:rPr>
  </w:style>
  <w:style w:type="character" w:styleId="ListLabel104">
    <w:name w:val="ListLabel 104"/>
    <w:qFormat/>
    <w:rPr>
      <w:b/>
      <w:bCs/>
    </w:rPr>
  </w:style>
  <w:style w:type="character" w:styleId="ListLabel105">
    <w:name w:val="ListLabel 105"/>
    <w:qFormat/>
    <w:rPr>
      <w:rFonts w:ascii="Helvetica" w:hAnsi="Helvetica"/>
      <w:b/>
      <w:bCs/>
      <w:sz w:val="24"/>
    </w:rPr>
  </w:style>
  <w:style w:type="character" w:styleId="ListLabel106">
    <w:name w:val="ListLabel 106"/>
    <w:qFormat/>
    <w:rPr>
      <w:b/>
      <w:i w:val="false"/>
    </w:rPr>
  </w:style>
  <w:style w:type="character" w:styleId="ListLabel107">
    <w:name w:val="ListLabel 107"/>
    <w:qFormat/>
    <w:rPr>
      <w:b/>
      <w:i w:val="false"/>
    </w:rPr>
  </w:style>
  <w:style w:type="character" w:styleId="ListLabel108">
    <w:name w:val="ListLabel 108"/>
    <w:qFormat/>
    <w:rPr>
      <w:rFonts w:ascii="Helvetica" w:hAnsi="Helvetica"/>
      <w:b/>
      <w:bCs/>
      <w:sz w:val="21"/>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ascii="Helvetica" w:hAnsi="Helvetica" w:cs="Symbol"/>
      <w:sz w:val="21"/>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ascii="Helvetica" w:hAnsi="Helvetica" w:cs="Symbol"/>
      <w:sz w:val="22"/>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ascii="Helvetica" w:hAnsi="Helvetica" w:cs="Symbol"/>
      <w:sz w:val="22"/>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ascii="Helvetica" w:hAnsi="Helvetica"/>
      <w:b/>
      <w:i w:val="false"/>
      <w:sz w:val="24"/>
    </w:rPr>
  </w:style>
  <w:style w:type="character" w:styleId="ListLabel145">
    <w:name w:val="ListLabel 145"/>
    <w:qFormat/>
    <w:rPr>
      <w:rFonts w:ascii="Helvetica" w:hAnsi="Helvetica"/>
      <w:b/>
      <w:bCs/>
      <w:sz w:val="21"/>
    </w:rPr>
  </w:style>
  <w:style w:type="character" w:styleId="ListLabel146">
    <w:name w:val="ListLabel 146"/>
    <w:qFormat/>
    <w:rPr>
      <w:rFonts w:ascii="Helvetica" w:hAnsi="Helvetica" w:cs="Times New Roman"/>
      <w:b/>
      <w:sz w:val="16"/>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ascii="Helvetica" w:hAnsi="Helvetica"/>
      <w:b/>
      <w:bCs/>
      <w:sz w:val="24"/>
    </w:rPr>
  </w:style>
  <w:style w:type="character" w:styleId="Enfasi">
    <w:name w:val="Enfasi"/>
    <w:basedOn w:val="DefaultParagraphFont"/>
    <w:qFormat/>
    <w:rPr>
      <w:i/>
      <w:iCs/>
    </w:rPr>
  </w:style>
  <w:style w:type="character" w:styleId="ListLabel156">
    <w:name w:val="ListLabel 156"/>
    <w:qFormat/>
    <w:rPr>
      <w:rFonts w:ascii="Helvetica" w:hAnsi="Helvetica"/>
      <w:b/>
      <w:bCs/>
      <w:sz w:val="21"/>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ascii="Helvetica" w:hAnsi="Helvetica" w:cs="Symbol"/>
      <w:sz w:val="21"/>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sz w:val="22"/>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ascii="Helvetica" w:hAnsi="Helvetica" w:cs="Symbol"/>
      <w:sz w:val="22"/>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ascii="Helvetica" w:hAnsi="Helvetica"/>
      <w:b/>
      <w:i w:val="false"/>
      <w:sz w:val="22"/>
    </w:rPr>
  </w:style>
  <w:style w:type="character" w:styleId="ListLabel193">
    <w:name w:val="ListLabel 193"/>
    <w:qFormat/>
    <w:rPr>
      <w:rFonts w:ascii="Helvetica" w:hAnsi="Helvetica"/>
      <w:b/>
      <w:bCs/>
      <w:sz w:val="21"/>
    </w:rPr>
  </w:style>
  <w:style w:type="character" w:styleId="ListLabel194">
    <w:name w:val="ListLabel 194"/>
    <w:qFormat/>
    <w:rPr>
      <w:rFonts w:ascii="Helvetica" w:hAnsi="Helvetica" w:cs="Times New Roman"/>
      <w:b/>
      <w:sz w:val="16"/>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ascii="Helvetica" w:hAnsi="Helvetica"/>
      <w:b/>
      <w:bCs/>
      <w:sz w:val="24"/>
    </w:rPr>
  </w:style>
  <w:style w:type="character" w:styleId="ListLabel204">
    <w:name w:val="ListLabel 204"/>
    <w:qFormat/>
    <w:rPr>
      <w:rFonts w:cs="Helvetica"/>
      <w:b w:val="false"/>
      <w:bCs w:val="false"/>
      <w:i w:val="false"/>
      <w:caps w:val="false"/>
      <w:smallCaps w:val="false"/>
      <w:strike w:val="false"/>
      <w:dstrike w:val="false"/>
      <w:color w:val="000000" w:themeColor="text1"/>
      <w:spacing w:val="0"/>
      <w:sz w:val="22"/>
      <w:szCs w:val="22"/>
      <w:u w:val="none"/>
      <w:effect w:val="none"/>
    </w:rPr>
  </w:style>
  <w:style w:type="character" w:styleId="ListLabel205">
    <w:name w:val="ListLabel 205"/>
    <w:qFormat/>
    <w:rPr>
      <w:rFonts w:ascii="Helvetica" w:hAnsi="Helvetica"/>
      <w:b/>
      <w:bCs/>
      <w:sz w:val="21"/>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ascii="Helvetica" w:hAnsi="Helvetica" w:cs="Symbol"/>
      <w:sz w:val="21"/>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ascii="Times New Roman" w:hAnsi="Times New Roman" w:cs="Symbol"/>
      <w:sz w:val="22"/>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ascii="Times New Roman" w:hAnsi="Times New Roman" w:cs="Symbol"/>
      <w:sz w:val="22"/>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b/>
      <w:i w:val="false"/>
      <w:sz w:val="22"/>
    </w:rPr>
  </w:style>
  <w:style w:type="character" w:styleId="ListLabel242">
    <w:name w:val="ListLabel 242"/>
    <w:qFormat/>
    <w:rPr>
      <w:rFonts w:ascii="Helvetica" w:hAnsi="Helvetica"/>
      <w:b/>
      <w:bCs/>
      <w:sz w:val="21"/>
    </w:rPr>
  </w:style>
  <w:style w:type="character" w:styleId="ListLabel243">
    <w:name w:val="ListLabel 243"/>
    <w:qFormat/>
    <w:rPr>
      <w:rFonts w:ascii="Helvetica" w:hAnsi="Helvetica" w:cs="Times New Roman"/>
      <w:b/>
      <w:sz w:val="16"/>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ascii="Helvetica" w:hAnsi="Helvetica"/>
      <w:b/>
      <w:bCs/>
      <w:sz w:val="24"/>
    </w:rPr>
  </w:style>
  <w:style w:type="character" w:styleId="ListLabel253">
    <w:name w:val="ListLabel 253"/>
    <w:qFormat/>
    <w:rPr>
      <w:rFonts w:cs="Helvetica"/>
      <w:b w:val="false"/>
      <w:bCs w:val="false"/>
      <w:i w:val="false"/>
      <w:caps w:val="false"/>
      <w:smallCaps w:val="false"/>
      <w:strike w:val="false"/>
      <w:dstrike w:val="false"/>
      <w:color w:val="000000" w:themeColor="text1"/>
      <w:spacing w:val="0"/>
      <w:sz w:val="22"/>
      <w:szCs w:val="22"/>
      <w:u w:val="none"/>
      <w:effect w:val="none"/>
    </w:rPr>
  </w:style>
  <w:style w:type="character" w:styleId="ListLabel254">
    <w:name w:val="ListLabel 254"/>
    <w:qFormat/>
    <w:rPr>
      <w:rFonts w:ascii="Helvetica" w:hAnsi="Helvetica"/>
      <w:b/>
      <w:bCs/>
      <w:sz w:val="21"/>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ascii="Helvetica" w:hAnsi="Helvetica" w:cs="Symbol"/>
      <w:sz w:val="21"/>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ascii="Times New Roman" w:hAnsi="Times New Roman" w:cs="Symbol"/>
      <w:sz w:val="22"/>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ascii="Times New Roman" w:hAnsi="Times New Roman" w:cs="Symbol"/>
      <w:sz w:val="22"/>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b/>
      <w:i w:val="false"/>
      <w:sz w:val="22"/>
    </w:rPr>
  </w:style>
  <w:style w:type="character" w:styleId="ListLabel291">
    <w:name w:val="ListLabel 291"/>
    <w:qFormat/>
    <w:rPr>
      <w:rFonts w:ascii="Helvetica" w:hAnsi="Helvetica"/>
      <w:b/>
      <w:bCs/>
      <w:sz w:val="21"/>
    </w:rPr>
  </w:style>
  <w:style w:type="character" w:styleId="ListLabel292">
    <w:name w:val="ListLabel 292"/>
    <w:qFormat/>
    <w:rPr>
      <w:rFonts w:ascii="Helvetica" w:hAnsi="Helvetica" w:cs="Times New Roman"/>
      <w:b/>
      <w:sz w:val="16"/>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ascii="Helvetica" w:hAnsi="Helvetica"/>
      <w:b/>
      <w:bCs/>
      <w:sz w:val="24"/>
    </w:rPr>
  </w:style>
  <w:style w:type="character" w:styleId="ListLabel302">
    <w:name w:val="ListLabel 302"/>
    <w:qFormat/>
    <w:rPr>
      <w:rFonts w:cs="Helvetica"/>
      <w:b w:val="false"/>
      <w:bCs w:val="false"/>
      <w:i w:val="false"/>
      <w:caps w:val="false"/>
      <w:smallCaps w:val="false"/>
      <w:strike w:val="false"/>
      <w:dstrike w:val="false"/>
      <w:color w:val="000000" w:themeColor="text1"/>
      <w:spacing w:val="0"/>
      <w:sz w:val="22"/>
      <w:szCs w:val="22"/>
      <w:u w:val="none"/>
      <w:effect w:val="no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qFormat/>
    <w:rsid w:val="00d93b5f"/>
    <w:pPr>
      <w:spacing w:before="0" w:after="0"/>
      <w:ind w:left="720" w:hanging="0"/>
      <w:contextualSpacing/>
    </w:pPr>
    <w:rPr/>
  </w:style>
  <w:style w:type="paragraph" w:styleId="Intestazione">
    <w:name w:val="Header"/>
    <w:basedOn w:val="Normal"/>
    <w:link w:val="IntestazioneCarattere"/>
    <w:uiPriority w:val="99"/>
    <w:rsid w:val="00d93b5f"/>
    <w:pPr>
      <w:tabs>
        <w:tab w:val="clear" w:pos="708"/>
        <w:tab w:val="center" w:pos="4819" w:leader="none"/>
        <w:tab w:val="right" w:pos="9638" w:leader="none"/>
      </w:tabs>
    </w:pPr>
    <w:rPr/>
  </w:style>
  <w:style w:type="paragraph" w:styleId="Pidipagina">
    <w:name w:val="Footer"/>
    <w:basedOn w:val="Normal"/>
    <w:link w:val="PidipaginaCarattere"/>
    <w:uiPriority w:val="99"/>
    <w:rsid w:val="00d93b5f"/>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qFormat/>
    <w:rsid w:val="00e65eb3"/>
    <w:pPr/>
    <w:rPr>
      <w:rFonts w:ascii="Lucida Grande" w:hAnsi="Lucida Grande" w:cs="Lucida Grande"/>
      <w:sz w:val="18"/>
      <w:szCs w:val="18"/>
    </w:rPr>
  </w:style>
  <w:style w:type="paragraph" w:styleId="NormalWeb">
    <w:name w:val="Normal (Web)"/>
    <w:basedOn w:val="Normal"/>
    <w:uiPriority w:val="99"/>
    <w:qFormat/>
    <w:rsid w:val="002c7aec"/>
    <w:pPr>
      <w:spacing w:beforeAutospacing="1" w:afterAutospacing="1"/>
    </w:pPr>
    <w:rPr>
      <w:rFonts w:eastAsia="MS Mincho"/>
      <w:sz w:val="24"/>
      <w:szCs w:val="24"/>
    </w:rPr>
  </w:style>
  <w:style w:type="paragraph" w:styleId="Rientrocorpodeltesto">
    <w:name w:val="Body Text Indent"/>
    <w:basedOn w:val="Normal"/>
    <w:link w:val="RientrocorpodeltestoCarattere"/>
    <w:uiPriority w:val="99"/>
    <w:rsid w:val="00826c72"/>
    <w:pPr>
      <w:ind w:right="-2" w:hanging="0"/>
      <w:jc w:val="both"/>
    </w:pPr>
    <w:rPr>
      <w:rFonts w:ascii="Garamond" w:hAnsi="Garamond" w:eastAsia="Calibri" w:cs="Garamond"/>
      <w:sz w:val="24"/>
      <w:szCs w:val="24"/>
    </w:rPr>
  </w:style>
  <w:style w:type="paragraph" w:styleId="Notaapidipagina">
    <w:name w:val="Footnote Text"/>
    <w:basedOn w:val="Normal"/>
    <w:link w:val="TestonotaapidipaginaCarattere"/>
    <w:uiPriority w:val="99"/>
    <w:semiHidden/>
    <w:rsid w:val="006474f4"/>
    <w:pPr/>
    <w:rPr/>
  </w:style>
  <w:style w:type="paragraph" w:styleId="Default" w:customStyle="1">
    <w:name w:val="Default"/>
    <w:qFormat/>
    <w:rsid w:val="00536575"/>
    <w:pPr>
      <w:widowControl/>
      <w:bidi w:val="0"/>
      <w:jc w:val="left"/>
    </w:pPr>
    <w:rPr>
      <w:rFonts w:ascii="Georgia" w:hAnsi="Georgia" w:eastAsia="Calibri" w:cs="Georgia"/>
      <w:color w:val="000000"/>
      <w:kern w:val="0"/>
      <w:sz w:val="24"/>
      <w:szCs w:val="24"/>
      <w:lang w:val="it-IT" w:eastAsia="en-US" w:bidi="ar-SA"/>
    </w:rPr>
  </w:style>
  <w:style w:type="paragraph" w:styleId="DocumentMap">
    <w:name w:val="Document Map"/>
    <w:basedOn w:val="Normal"/>
    <w:link w:val="MappadocumentoCarattere"/>
    <w:uiPriority w:val="99"/>
    <w:semiHidden/>
    <w:unhideWhenUsed/>
    <w:qFormat/>
    <w:rsid w:val="00ec7414"/>
    <w:pPr/>
    <w:rPr>
      <w:sz w:val="24"/>
      <w:szCs w:val="24"/>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a91bd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2f28f1"/>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b66763"/>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A594-CA96-45D4-A19C-98E87FF3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Application>LibreOffice/6.2.5.2$Windows_X86_64 LibreOffice_project/1ec314fa52f458adc18c4f025c545a4e8b22c159</Application>
  <Pages>7</Pages>
  <Words>2238</Words>
  <Characters>13087</Characters>
  <CharactersWithSpaces>15413</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2020-10-24T13:31:00Z</dcterms:created>
  <dc:creator>Valeria Patrolecco</dc:creator>
  <dc:description/>
  <dc:language>it-IT</dc:language>
  <cp:lastModifiedBy/>
  <cp:lastPrinted>2020-12-17T17:15:12Z</cp:lastPrinted>
  <dcterms:modified xsi:type="dcterms:W3CDTF">2020-12-17T17:25:13Z</dcterms:modified>
  <cp:revision>18</cp:revision>
  <dc:subject/>
  <dc:title>ALLEGATO 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