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43C0A" w:rsidRDefault="00343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:rsidR="00343C0A" w:rsidRDefault="00343C0A" w:rsidP="00343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DELIBERAZIONE N. 14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in data 09-05-2018</w:t>
      </w:r>
    </w:p>
    <w:p w:rsidR="00E00149" w:rsidRDefault="00E00149" w:rsidP="00343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:rsidR="00343C0A" w:rsidRPr="00E00149" w:rsidRDefault="00E00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72C69">
        <w:rPr>
          <w:i/>
          <w:sz w:val="28"/>
          <w:szCs w:val="28"/>
        </w:rPr>
        <w:t>Copia</w:t>
      </w:r>
    </w:p>
    <w:p w:rsidR="00E00149" w:rsidRDefault="00E00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:rsidR="00343C0A" w:rsidRPr="00343C0A" w:rsidRDefault="00343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DELIBERAZIONE DEL CONSIGLIO</w:t>
      </w: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Times New Roman"/>
          <w:b/>
          <w:bCs/>
        </w:rPr>
      </w:pPr>
    </w:p>
    <w:tbl>
      <w:tblPr>
        <w:tblW w:w="0" w:type="auto"/>
        <w:tblInd w:w="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3"/>
        <w:gridCol w:w="7510"/>
      </w:tblGrid>
      <w:tr w:rsidR="00E95C58" w:rsidTr="0046284E">
        <w:tc>
          <w:tcPr>
            <w:tcW w:w="15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95C58" w:rsidRDefault="00E95C58" w:rsidP="0046284E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/>
              <w:ind w:left="5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</w:t>
            </w:r>
            <w:r w:rsidR="0046284E">
              <w:rPr>
                <w:rFonts w:eastAsia="Times New Roman"/>
                <w:b/>
                <w:bCs/>
              </w:rPr>
              <w:t>GGETTO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75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95C58" w:rsidRDefault="00E95C58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/>
              <w:ind w:left="57" w:right="57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ADEGUAMENTO E RETTIFICA TARIFFE SUAP - RIPARTO QUOTE COMUNALI</w:t>
            </w:r>
          </w:p>
        </w:tc>
      </w:tr>
    </w:tbl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Times New Roman"/>
          <w:b/>
          <w:bCs/>
        </w:rPr>
      </w:pPr>
    </w:p>
    <w:p w:rsidR="0046284E" w:rsidRDefault="00E95C58" w:rsidP="00C17BC4">
      <w:pPr>
        <w:ind w:firstLine="1134"/>
        <w:jc w:val="both"/>
      </w:pPr>
      <w:r>
        <w:t xml:space="preserve">L'anno  duemiladiciotto il giorno  nove del mese di maggio alle ore 17:00, presso </w:t>
      </w:r>
      <w:r w:rsidR="0046284E">
        <w:t>sala Consiliare</w:t>
      </w:r>
      <w:r>
        <w:t xml:space="preserve">, </w:t>
      </w:r>
      <w:r w:rsidR="0046284E">
        <w:t xml:space="preserve">previa osservanza di tutte le formalità prescritte dalla vigente legge, vennero oggi convocati a seduta i componenti del Consiglio , in sessione  in convocazione. </w:t>
      </w:r>
    </w:p>
    <w:p w:rsidR="00E95C58" w:rsidRDefault="00C17BC4" w:rsidP="00C1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All’appello risultano:</w:t>
      </w:r>
    </w:p>
    <w:p w:rsidR="00C17BC4" w:rsidRDefault="00C17BC4" w:rsidP="00C1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64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38"/>
        <w:gridCol w:w="1276"/>
      </w:tblGrid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Feliciotti Giampiero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Paoloni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Roberto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Giuseppetti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Luca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Tondi Emanuele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Ottavi Giammario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Formica Ornella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Zavaglini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Giovanni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Catalini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Ilenia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Ghezzi Valeriano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Minicuci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Maria Giulia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Teodori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Paolo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Scagnetti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Mario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Cavasassi Agostino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Pinzi Silvia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Ceregioli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Franco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  <w:tr w:rsidR="00356459" w:rsidTr="00356459">
        <w:trPr>
          <w:jc w:val="center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Pezzanesi Giuseppe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459" w:rsidRDefault="003564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</w:tr>
    </w:tbl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56459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Totale presenti</w:t>
      </w:r>
      <w:r w:rsidR="00E95C58">
        <w:t xml:space="preserve"> </w:t>
      </w:r>
      <w:r>
        <w:tab/>
      </w:r>
      <w:r w:rsidRPr="00356459">
        <w:t xml:space="preserve">  11</w:t>
      </w:r>
    </w:p>
    <w:p w:rsidR="00E95C58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Totale </w:t>
      </w:r>
      <w:r w:rsidR="00E95C58">
        <w:t>assenti</w:t>
      </w:r>
      <w:r>
        <w:tab/>
      </w:r>
      <w:r>
        <w:tab/>
      </w:r>
      <w:r w:rsidR="00E95C58">
        <w:t xml:space="preserve">   5 </w:t>
      </w:r>
    </w:p>
    <w:p w:rsidR="00356459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56459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Ass</w:t>
      </w:r>
      <w:r w:rsidR="00356459">
        <w:t>iste in qualità</w:t>
      </w:r>
      <w:r w:rsidR="007C6193">
        <w:t xml:space="preserve"> di Segretario </w:t>
      </w:r>
      <w:r w:rsidR="00356459">
        <w:t>Dott. Giorgio Giorgi.</w:t>
      </w:r>
    </w:p>
    <w:p w:rsidR="00356459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Il Sig. Feliciotti Giampiero nella sua qualità di</w:t>
      </w:r>
      <w:r w:rsidR="00E95C58">
        <w:t xml:space="preserve"> Presidente ass</w:t>
      </w:r>
      <w:r>
        <w:t>ume la presidenza e dichiara aperta la seduta per la trattazione dell’argomento indicato in oggetto, previa nomina degli scrutatori:</w:t>
      </w:r>
    </w:p>
    <w:p w:rsidR="00E95C58" w:rsidRPr="00356459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12"/>
          <w:szCs w:val="12"/>
        </w:rPr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Formica Ornella</w:t>
      </w: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proofErr w:type="spellStart"/>
      <w:r>
        <w:t>Teodori</w:t>
      </w:r>
      <w:proofErr w:type="spellEnd"/>
      <w:r>
        <w:t xml:space="preserve"> Paolo</w:t>
      </w:r>
    </w:p>
    <w:p w:rsidR="003C1DDB" w:rsidRDefault="00E95C58" w:rsidP="003C1DD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rPr>
          <w:rFonts w:eastAsia="Times New Roman"/>
        </w:rPr>
      </w:pPr>
      <w:r>
        <w:br w:type="page"/>
      </w:r>
      <w:r w:rsidR="003C1DDB">
        <w:rPr>
          <w:rFonts w:eastAsia="Times New Roman"/>
        </w:rPr>
        <w:lastRenderedPageBreak/>
        <w:t>Il Presidente propone la seguente deliberazione :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RILEVATO che :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 xml:space="preserve">-il decreto legislativo 31 marzo 1998 n. 112 ed in particolare gli artt. 23-26, ha previsto l’attribuzione ad ogni Comune delle funzioni amministrative riguardanti al realizzazione, l’ampliamento, la cessazione, la riattivazione, la localizzazione e la </w:t>
      </w:r>
      <w:proofErr w:type="spellStart"/>
      <w:r>
        <w:rPr>
          <w:rFonts w:eastAsia="Times New Roman"/>
        </w:rPr>
        <w:t>rilocalizzazione</w:t>
      </w:r>
      <w:proofErr w:type="spellEnd"/>
      <w:r>
        <w:rPr>
          <w:rFonts w:eastAsia="Times New Roman"/>
        </w:rPr>
        <w:t xml:space="preserve"> di impianti produttivi, incluso il rilascio delle relative concessioni o autorizzazioni edilizie, mediante creazione di apposite strutture all’interno delle quali sono istituiti gli “sportelli unici per le attività produttive”;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-l’art.38 comma 3 del D.L. 25.6.2008 n.112 e relativa legge di conversione hanno disposto il riordino e la semplificazione della disciplina SUAP, rinviando ad apposito regolamento, successivamente adottato con DPR 7.9.2010 n.160 il quale abroga la previdente disciplina di cui al DPR 447/1998;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PRECISATO che il DPR 160 citato ha introdotto sostanziali novità nella materia stabilendo in particolare che: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-lo sportello unico è il soggetto pubblico di riferimento territoriale per tutti i procedimenti che abbiano ad oggetto l’esercizio di attività produttive inclusa la localizzazione, realizzazione, trasformazione, ristrutturazione, riconversione, ampliamento, trasferimento e quant’altro;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-qualsiasi atto riguardante i suddetti procedimenti deve avvenire esclusivamente in modalità telematica;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VISTO in particolare l’art.4 del suddetto regolamento il quale disciplina tempi e modalità di attuazione dello sportello unico delle attività produttive;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RILEVATO che la normativa in questione consente la gestione dello sportello anche in forma associata tramite la Unione montana;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ACCERTATO :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  <w:bCs/>
        </w:rPr>
      </w:pPr>
      <w:proofErr w:type="spellStart"/>
      <w:r>
        <w:rPr>
          <w:rFonts w:eastAsia="Times New Roman"/>
        </w:rPr>
        <w:t>=che</w:t>
      </w:r>
      <w:proofErr w:type="spellEnd"/>
      <w:r>
        <w:rPr>
          <w:rFonts w:eastAsia="Times New Roman"/>
        </w:rPr>
        <w:t xml:space="preserve"> i Comuni </w:t>
      </w:r>
      <w:proofErr w:type="spellStart"/>
      <w:r>
        <w:rPr>
          <w:rFonts w:eastAsia="Times New Roman"/>
        </w:rPr>
        <w:t>sottoindicati</w:t>
      </w:r>
      <w:proofErr w:type="spellEnd"/>
      <w:r>
        <w:rPr>
          <w:rFonts w:eastAsia="Times New Roman"/>
        </w:rPr>
        <w:t xml:space="preserve"> conferirono delega alla Comunità montana dei Monti Azzurri  in </w:t>
      </w:r>
      <w:r>
        <w:rPr>
          <w:rFonts w:eastAsia="Times New Roman"/>
          <w:bCs/>
        </w:rPr>
        <w:t>ordine alla gestione associata dello sportello unico della attività produttive :</w:t>
      </w:r>
    </w:p>
    <w:tbl>
      <w:tblPr>
        <w:tblStyle w:val="rtf2NormalTable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59"/>
        <w:gridCol w:w="5638"/>
        <w:gridCol w:w="283"/>
      </w:tblGrid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Comune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Atti di conferimento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Belforte del Chienti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21 del 25.3.2011 e C.C. n. 28 del 30.11.2011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Colmurano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17 del 7.3.2011 e C.C.  n. 30 del 26.11.2011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Caldarola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23 del 24.3.2011 e C.C. n. 32 del 30.11.2011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Camporotondo di Fiastrone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35 del 24.3.2011 e G.C. n.153 del 30.12.2011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Cessapalombo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n.11 del 24.3.2011 e G.C. n. 69 del 31.12.2011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Gualdo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7 del 30.3.2011 e C.C.  n. 25 del 14.12.2011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Loro Piceno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26 del 23.3.2011 e C.C.  n. 41 del 30.11.2011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Monte San Martino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12 del 25.3.2011 e C.C.  n. 26 del 29.11.2011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Penna San Giovanni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17 del 28.3.2011 e C.C. n. 23 del 28.11.2011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Ripe San Ginesio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19 del 24.3.2011 e G.C.  n.85 del 20.10.2011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S.Angelo</w:t>
            </w:r>
            <w:proofErr w:type="spellEnd"/>
            <w:r>
              <w:t xml:space="preserve"> in Pontano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10 del 24.3.2011 e C.C.  n. 31 del 28.1.2011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815BC0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Sarnano</w:t>
            </w:r>
          </w:p>
        </w:tc>
        <w:tc>
          <w:tcPr>
            <w:tcW w:w="5638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G.C. n. 37 del 24.3.2011 e C.C. n. 32 del 28.11.2011</w:t>
            </w:r>
          </w:p>
        </w:tc>
        <w:tc>
          <w:tcPr>
            <w:tcW w:w="283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RPr="006F1D68" w:rsidTr="00815BC0">
        <w:tc>
          <w:tcPr>
            <w:tcW w:w="3259" w:type="dxa"/>
            <w:hideMark/>
          </w:tcPr>
          <w:p w:rsidR="003C1DDB" w:rsidRPr="006F1D68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6F1D68">
              <w:rPr>
                <w:iCs/>
              </w:rPr>
              <w:t>Serrapetrona</w:t>
            </w:r>
          </w:p>
        </w:tc>
        <w:tc>
          <w:tcPr>
            <w:tcW w:w="5638" w:type="dxa"/>
            <w:hideMark/>
          </w:tcPr>
          <w:p w:rsidR="003C1DDB" w:rsidRPr="006F1D68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6F1D68">
              <w:rPr>
                <w:iCs/>
              </w:rPr>
              <w:t>G.C. n. 21 del 22.3.2011 e C.C.  n. 24 del 4.11.2011</w:t>
            </w:r>
          </w:p>
        </w:tc>
        <w:tc>
          <w:tcPr>
            <w:tcW w:w="283" w:type="dxa"/>
          </w:tcPr>
          <w:p w:rsidR="003C1DDB" w:rsidRPr="006F1D68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</w:p>
        </w:tc>
      </w:tr>
    </w:tbl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=che la medesima delega venne successivamente prorogata fino al 31.12.2014;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ACCERTATO che in data 1.1.2015 si è costituita la Unione montana dei Monti Azzurri;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3C1DDB" w:rsidRPr="00F02455" w:rsidRDefault="003C1DDB" w:rsidP="003C1DD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lastRenderedPageBreak/>
        <w:t>ACCERTATO</w:t>
      </w:r>
      <w:r w:rsidRPr="00F02455">
        <w:rPr>
          <w:rFonts w:eastAsia="Times New Roman"/>
        </w:rPr>
        <w:t xml:space="preserve"> che i </w:t>
      </w:r>
      <w:r>
        <w:rPr>
          <w:rFonts w:eastAsia="Times New Roman"/>
        </w:rPr>
        <w:t xml:space="preserve">medesimi </w:t>
      </w:r>
      <w:r w:rsidRPr="00F02455">
        <w:rPr>
          <w:rFonts w:eastAsia="Times New Roman"/>
        </w:rPr>
        <w:t xml:space="preserve"> Comuni hanno deliberato </w:t>
      </w:r>
      <w:r>
        <w:rPr>
          <w:rFonts w:eastAsia="Times New Roman"/>
        </w:rPr>
        <w:t xml:space="preserve">il conferimento di cui trattasi alla Unione montana  sino al 31.12.2015 </w:t>
      </w:r>
      <w:r w:rsidRPr="00F02455">
        <w:rPr>
          <w:rFonts w:eastAsia="Times New Roman"/>
        </w:rPr>
        <w:t>, come di seguito :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tbl>
      <w:tblPr>
        <w:tblStyle w:val="rtf2Normal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59"/>
        <w:gridCol w:w="3260"/>
        <w:gridCol w:w="252"/>
      </w:tblGrid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Comune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Atti di conferimento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Belforte del Chienti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092 del 30.12.2014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Caldarola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118 del 17.12.2014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Camporotondo di Fiastrone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002 del 09.01.2015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Cessapalombo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062 del 31.12.2014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Colmurano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002 del 08.01.2015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Gualdo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086 del 23.12.2014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Loro Piceno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143 del 19.12.2014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Monte San Martino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093 del 19.12.2014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Penna San Giovanni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088 del 22.12.2014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Ripe San Ginesio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093 del 22.12.2014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S.Angelo</w:t>
            </w:r>
            <w:proofErr w:type="spellEnd"/>
            <w:r>
              <w:t xml:space="preserve"> in Pontano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114 del 18.12.2014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Sarnano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120 del 18.12.2014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Serrapetrona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G.C. n. 136 del 23.12.2014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</w:p>
        </w:tc>
      </w:tr>
    </w:tbl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=che le suddette deleghe vennero recepite con atto Consiliare n.6 del 19.01.2015;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3C1DDB" w:rsidRPr="00F02455" w:rsidRDefault="003C1DDB" w:rsidP="003C1DDB">
      <w:pPr>
        <w:widowControl/>
        <w:autoSpaceDE/>
        <w:autoSpaceDN/>
        <w:adjustRightInd/>
        <w:rPr>
          <w:rFonts w:eastAsia="Times New Roman"/>
        </w:rPr>
      </w:pPr>
      <w:r w:rsidRPr="00F02455">
        <w:rPr>
          <w:rFonts w:eastAsia="Times New Roman"/>
        </w:rPr>
        <w:t xml:space="preserve">CONSIDERATO che i </w:t>
      </w:r>
      <w:r>
        <w:rPr>
          <w:rFonts w:eastAsia="Times New Roman"/>
        </w:rPr>
        <w:t xml:space="preserve">medesimi </w:t>
      </w:r>
      <w:r w:rsidRPr="00F02455">
        <w:rPr>
          <w:rFonts w:eastAsia="Times New Roman"/>
        </w:rPr>
        <w:t xml:space="preserve"> Comuni </w:t>
      </w:r>
      <w:r>
        <w:rPr>
          <w:rFonts w:eastAsia="Times New Roman"/>
        </w:rPr>
        <w:t xml:space="preserve">(ad eccetto del Comune di Cessapalombo) </w:t>
      </w:r>
      <w:r w:rsidRPr="00F02455">
        <w:rPr>
          <w:rFonts w:eastAsia="Times New Roman"/>
        </w:rPr>
        <w:t xml:space="preserve">hanno deliberato </w:t>
      </w:r>
      <w:r>
        <w:rPr>
          <w:rFonts w:eastAsia="Times New Roman"/>
        </w:rPr>
        <w:t>riconferma del conferimento di cui trattasi alla Unione montana  sino al 31.12.2020</w:t>
      </w:r>
      <w:r w:rsidRPr="00F02455">
        <w:rPr>
          <w:rFonts w:eastAsia="Times New Roman"/>
        </w:rPr>
        <w:t>, come di seguito :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tbl>
      <w:tblPr>
        <w:tblStyle w:val="rtf2Normal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59"/>
        <w:gridCol w:w="3260"/>
        <w:gridCol w:w="252"/>
      </w:tblGrid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Comune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Atti di conferimento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Belforte del Chienti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041 del 28.12.2015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Caldarola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005 del 11.02.2016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Camporotondo di Fiastrone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044 del 15.01.2016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Cessapalombo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Colmurano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040 del 27.11.2015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Gualdo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002 del 25.01.2016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Loro Piceno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146 del 23.12.2015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Monte San Martino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004 del 01.02.2016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Penna San Giovanni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003 del 04.02.2016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Ripe San Ginesio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006 del 22.02.2016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San Ginesio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G.C. n. 003 del 26.01.2016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proofErr w:type="spellStart"/>
            <w:r>
              <w:t>S.Angelo</w:t>
            </w:r>
            <w:proofErr w:type="spellEnd"/>
            <w:r>
              <w:t xml:space="preserve"> in Pontano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003 del 23.01.2016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</w:pPr>
            <w:r>
              <w:t>Sarnano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020 del 11.08.2015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</w:p>
        </w:tc>
      </w:tr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Serrapetrona</w:t>
            </w:r>
          </w:p>
        </w:tc>
        <w:tc>
          <w:tcPr>
            <w:tcW w:w="3260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right"/>
            </w:pPr>
            <w:r>
              <w:t>C.C. n. 037 del 29.12.2015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</w:p>
        </w:tc>
      </w:tr>
    </w:tbl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815BC0" w:rsidRDefault="00815BC0" w:rsidP="00815BC0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VISTO che le deleghe dei comuni di cui sopra sono recepite con Delibera di Consiglio dell’Unione n. 2 del 24/02/2016;</w:t>
      </w:r>
    </w:p>
    <w:p w:rsidR="00815BC0" w:rsidRDefault="00815BC0" w:rsidP="003C1DDB">
      <w:pPr>
        <w:widowControl/>
        <w:autoSpaceDE/>
        <w:autoSpaceDN/>
        <w:adjustRightInd/>
        <w:rPr>
          <w:rFonts w:eastAsia="Times New Roman"/>
        </w:rPr>
      </w:pPr>
    </w:p>
    <w:p w:rsidR="003C1DDB" w:rsidRDefault="00815BC0" w:rsidP="003C1DD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>CONSIDERATO che successivamente anche il Comune di Cessapalombo ha inoltrato la delibera di adesione al SUAP associato fino al 31/12/2020</w:t>
      </w:r>
      <w:r w:rsidRPr="00F02455">
        <w:rPr>
          <w:rFonts w:eastAsia="Times New Roman"/>
        </w:rPr>
        <w:t xml:space="preserve"> come di seguito</w:t>
      </w:r>
      <w:r>
        <w:rPr>
          <w:rFonts w:eastAsia="Times New Roman"/>
        </w:rPr>
        <w:t xml:space="preserve">: </w:t>
      </w:r>
    </w:p>
    <w:p w:rsidR="00815BC0" w:rsidRDefault="00815BC0" w:rsidP="003C1DDB">
      <w:pPr>
        <w:widowControl/>
        <w:autoSpaceDE/>
        <w:autoSpaceDN/>
        <w:adjustRightInd/>
        <w:rPr>
          <w:rFonts w:eastAsia="Times New Roman"/>
        </w:rPr>
      </w:pPr>
    </w:p>
    <w:tbl>
      <w:tblPr>
        <w:tblStyle w:val="rtf2NormalTable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59"/>
        <w:gridCol w:w="3260"/>
        <w:gridCol w:w="252"/>
      </w:tblGrid>
      <w:tr w:rsidR="003C1DDB" w:rsidTr="00222309">
        <w:tc>
          <w:tcPr>
            <w:tcW w:w="3259" w:type="dxa"/>
            <w:hideMark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Cessapalombo</w:t>
            </w:r>
          </w:p>
        </w:tc>
        <w:tc>
          <w:tcPr>
            <w:tcW w:w="3260" w:type="dxa"/>
            <w:hideMark/>
          </w:tcPr>
          <w:p w:rsidR="003C1DDB" w:rsidRDefault="003C1DDB" w:rsidP="003C1DDB">
            <w:pPr>
              <w:widowControl/>
              <w:autoSpaceDE/>
              <w:autoSpaceDN/>
              <w:adjustRightInd/>
              <w:jc w:val="right"/>
            </w:pPr>
            <w:r>
              <w:t>C.C. n. 006 del 27.02.2016</w:t>
            </w:r>
          </w:p>
        </w:tc>
        <w:tc>
          <w:tcPr>
            <w:tcW w:w="252" w:type="dxa"/>
          </w:tcPr>
          <w:p w:rsidR="003C1DDB" w:rsidRDefault="003C1DDB" w:rsidP="0022230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</w:p>
        </w:tc>
      </w:tr>
    </w:tbl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3C1DDB" w:rsidRDefault="00815BC0" w:rsidP="003C1DDB">
      <w:pPr>
        <w:widowControl/>
        <w:autoSpaceDE/>
        <w:autoSpaceDN/>
        <w:adjustRightInd/>
        <w:rPr>
          <w:rFonts w:eastAsia="Times New Roman"/>
        </w:rPr>
      </w:pPr>
      <w:r>
        <w:rPr>
          <w:rFonts w:eastAsia="Times New Roman"/>
        </w:rPr>
        <w:t xml:space="preserve">ATTESO che anche la delega del Comune di Cessapalombo </w:t>
      </w:r>
      <w:r w:rsidR="003C1DDB">
        <w:rPr>
          <w:rFonts w:eastAsia="Times New Roman"/>
        </w:rPr>
        <w:t xml:space="preserve">di cui sopra </w:t>
      </w:r>
      <w:r>
        <w:rPr>
          <w:rFonts w:eastAsia="Times New Roman"/>
        </w:rPr>
        <w:t>è stata recepita</w:t>
      </w:r>
      <w:r w:rsidR="003C1DDB">
        <w:rPr>
          <w:rFonts w:eastAsia="Times New Roman"/>
        </w:rPr>
        <w:t xml:space="preserve"> con Delibera di Consiglio dell’Unione n. </w:t>
      </w:r>
      <w:r>
        <w:rPr>
          <w:rFonts w:eastAsia="Times New Roman"/>
        </w:rPr>
        <w:t>15</w:t>
      </w:r>
      <w:r w:rsidR="003C1DDB">
        <w:rPr>
          <w:rFonts w:eastAsia="Times New Roman"/>
        </w:rPr>
        <w:t xml:space="preserve"> del </w:t>
      </w:r>
      <w:r>
        <w:rPr>
          <w:rFonts w:eastAsia="Times New Roman"/>
        </w:rPr>
        <w:t>19</w:t>
      </w:r>
      <w:r w:rsidR="003C1DDB">
        <w:rPr>
          <w:rFonts w:eastAsia="Times New Roman"/>
        </w:rPr>
        <w:t>/0</w:t>
      </w:r>
      <w:r>
        <w:rPr>
          <w:rFonts w:eastAsia="Times New Roman"/>
        </w:rPr>
        <w:t>5</w:t>
      </w:r>
      <w:r w:rsidR="003C1DDB">
        <w:rPr>
          <w:rFonts w:eastAsia="Times New Roman"/>
        </w:rPr>
        <w:t>/2016;</w:t>
      </w: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815BC0" w:rsidRDefault="00815BC0" w:rsidP="00815BC0">
      <w:pPr>
        <w:pStyle w:val="rtf2BodyTextIndent"/>
        <w:spacing w:after="0"/>
        <w:ind w:left="0"/>
        <w:jc w:val="both"/>
        <w:rPr>
          <w:sz w:val="24"/>
          <w:szCs w:val="24"/>
        </w:rPr>
      </w:pPr>
      <w:r w:rsidRPr="00815BC0">
        <w:rPr>
          <w:sz w:val="24"/>
          <w:szCs w:val="24"/>
        </w:rPr>
        <w:t xml:space="preserve">ACCERTATO che nella convenzione sottoscritta l’art. 7 </w:t>
      </w:r>
      <w:r>
        <w:rPr>
          <w:sz w:val="24"/>
          <w:szCs w:val="24"/>
        </w:rPr>
        <w:t xml:space="preserve">secondo periodo </w:t>
      </w:r>
      <w:r w:rsidRPr="00815BC0">
        <w:rPr>
          <w:sz w:val="24"/>
          <w:szCs w:val="24"/>
        </w:rPr>
        <w:t xml:space="preserve">cita testualmente: </w:t>
      </w:r>
    </w:p>
    <w:p w:rsidR="00815BC0" w:rsidRPr="00815BC0" w:rsidRDefault="00815BC0" w:rsidP="00155D8F">
      <w:pPr>
        <w:pStyle w:val="rtf2BodyTextIndent"/>
        <w:spacing w:after="0"/>
        <w:ind w:left="851" w:hanging="131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lastRenderedPageBreak/>
        <w:t xml:space="preserve">“Art.7. </w:t>
      </w:r>
      <w:r w:rsidR="00FF0865">
        <w:rPr>
          <w:i/>
          <w:sz w:val="24"/>
          <w:szCs w:val="24"/>
        </w:rPr>
        <w:t xml:space="preserve">….. </w:t>
      </w:r>
      <w:proofErr w:type="spellStart"/>
      <w:r w:rsidR="00FF0865">
        <w:rPr>
          <w:i/>
          <w:sz w:val="24"/>
          <w:szCs w:val="24"/>
        </w:rPr>
        <w:t>omississ</w:t>
      </w:r>
      <w:proofErr w:type="spellEnd"/>
    </w:p>
    <w:p w:rsidR="00815BC0" w:rsidRDefault="00815BC0" w:rsidP="00155D8F">
      <w:pPr>
        <w:pStyle w:val="rtf2BodyTextIndent"/>
        <w:spacing w:after="0"/>
        <w:ind w:left="709" w:firstLine="11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t xml:space="preserve">L’Unione Montana provvede a trasmette entro il 31 marzo dell’anno successivo, il rendiconto annuale delle spese sostenute per il servizio SUAP e delle somme introitate attraverso i diritti di segreteria. Qualora le somme spese dall’Unione Montana per la gestione del SUAP Associato (personale, attrezzature informatiche, canoni software e pec, utenze, </w:t>
      </w:r>
      <w:proofErr w:type="spellStart"/>
      <w:r w:rsidRPr="00815BC0">
        <w:rPr>
          <w:i/>
          <w:sz w:val="24"/>
          <w:szCs w:val="24"/>
        </w:rPr>
        <w:t>ecc…</w:t>
      </w:r>
      <w:proofErr w:type="spellEnd"/>
      <w:r w:rsidRPr="00815BC0">
        <w:rPr>
          <w:i/>
          <w:sz w:val="24"/>
          <w:szCs w:val="24"/>
        </w:rPr>
        <w:t>) risultassero superiori alle somme trattenute dai diritti di segreteria, le eccedenze saranno ripartite proporzionalmente fra i comuni aderenti secondo il numero delle istanze riferite ai medesimi con un importo massimo per ogni comune fino ad € 2.400,00</w:t>
      </w:r>
      <w:r>
        <w:rPr>
          <w:i/>
          <w:sz w:val="24"/>
          <w:szCs w:val="24"/>
        </w:rPr>
        <w:t>”</w:t>
      </w:r>
      <w:r w:rsidRPr="00815BC0">
        <w:rPr>
          <w:i/>
          <w:sz w:val="24"/>
          <w:szCs w:val="24"/>
        </w:rPr>
        <w:t>.</w:t>
      </w:r>
    </w:p>
    <w:p w:rsidR="00155D8F" w:rsidRDefault="00155D8F" w:rsidP="00155D8F">
      <w:pPr>
        <w:pStyle w:val="rtf2BodyTextIndent"/>
        <w:spacing w:after="0"/>
        <w:ind w:left="709" w:firstLine="11"/>
        <w:jc w:val="both"/>
        <w:rPr>
          <w:i/>
          <w:sz w:val="24"/>
          <w:szCs w:val="24"/>
        </w:rPr>
      </w:pPr>
    </w:p>
    <w:p w:rsidR="00FF0865" w:rsidRDefault="00155D8F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ATTESO che dalla statistica delle istanze pervenute negli anni 2016 e 2017 si rende necessario modificare il riparto delle quote spettanti ai comuni in funzione delle effettive istanze pervenute al fine di </w:t>
      </w:r>
      <w:r w:rsidR="00FF0865">
        <w:rPr>
          <w:sz w:val="24"/>
          <w:szCs w:val="24"/>
        </w:rPr>
        <w:t xml:space="preserve">determinare più equamente le somme di riparto del SUAP; </w:t>
      </w:r>
    </w:p>
    <w:p w:rsidR="00FF0865" w:rsidRDefault="00FF0865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</w:p>
    <w:p w:rsidR="00FF0865" w:rsidRDefault="00167DA0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PROPONE la modifica </w:t>
      </w:r>
      <w:r w:rsidR="00FF0865">
        <w:rPr>
          <w:sz w:val="24"/>
          <w:szCs w:val="24"/>
        </w:rPr>
        <w:t xml:space="preserve">dell’art 7 nel seguente modo: </w:t>
      </w:r>
    </w:p>
    <w:p w:rsidR="00FF0865" w:rsidRPr="00815BC0" w:rsidRDefault="00FF0865" w:rsidP="00167DA0">
      <w:pPr>
        <w:pStyle w:val="rtf2BodyTextIndent"/>
        <w:spacing w:after="0"/>
        <w:ind w:left="709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t xml:space="preserve">“Art.7. </w:t>
      </w:r>
      <w:r w:rsidR="00167DA0" w:rsidRPr="00167DA0">
        <w:rPr>
          <w:i/>
          <w:sz w:val="24"/>
          <w:szCs w:val="24"/>
        </w:rPr>
        <w:t>L’Unione Montana verserà ai Comuni aderenti la quota spettante dei diritti segreteria individuati nella tabella dell’Allegato “A” del regolamento</w:t>
      </w:r>
      <w:r w:rsidR="00167DA0">
        <w:rPr>
          <w:i/>
          <w:sz w:val="24"/>
          <w:szCs w:val="24"/>
        </w:rPr>
        <w:t>.</w:t>
      </w:r>
    </w:p>
    <w:p w:rsidR="00FF0865" w:rsidRPr="00845193" w:rsidRDefault="00FF0865" w:rsidP="00FF0865">
      <w:pPr>
        <w:pStyle w:val="rtf2BodyTextIndent"/>
        <w:spacing w:after="0"/>
        <w:ind w:left="709" w:firstLine="11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t xml:space="preserve">L’Unione Montana provvede a trasmette entro il 31 marzo dell’anno successivo, il rendiconto annuale delle spese sostenute per il servizio SUAP e delle somme introitate attraverso i diritti di segreteria. Qualora le somme spese dall’Unione Montana per la gestione del SUAP Associato (personale, attrezzature informatiche, canoni software e pec, utenze, </w:t>
      </w:r>
      <w:proofErr w:type="spellStart"/>
      <w:r w:rsidRPr="00815BC0">
        <w:rPr>
          <w:i/>
          <w:sz w:val="24"/>
          <w:szCs w:val="24"/>
        </w:rPr>
        <w:t>ecc…</w:t>
      </w:r>
      <w:proofErr w:type="spellEnd"/>
      <w:r w:rsidRPr="00815BC0">
        <w:rPr>
          <w:i/>
          <w:sz w:val="24"/>
          <w:szCs w:val="24"/>
        </w:rPr>
        <w:t>) risultassero superiori alle somme trattenute dai diritti di segreteria, le eccedenze saranno ripartite proporzionalmente fra i comuni aderenti secondo il numero delle istanze riferite ai medesimi con un importo massimo per ogni comune fino ad € 2.400,00</w:t>
      </w:r>
      <w:r>
        <w:rPr>
          <w:i/>
          <w:sz w:val="24"/>
          <w:szCs w:val="24"/>
        </w:rPr>
        <w:t xml:space="preserve"> </w:t>
      </w:r>
      <w:r w:rsidRPr="00845193">
        <w:rPr>
          <w:b/>
          <w:i/>
          <w:sz w:val="24"/>
          <w:szCs w:val="24"/>
        </w:rPr>
        <w:t>da prevedere in ogni bilancio, salvo SALDO da impegnare nell’anno successivo dopo la trasmissione del rendiconto annuale. L’Unione Montana dei Monti Azzurri comparteciperà annualmente con una quota massima di € 10.000,00 per spese di funzionamento, utenze</w:t>
      </w:r>
      <w:r w:rsidR="00167DA0" w:rsidRPr="00845193">
        <w:rPr>
          <w:b/>
          <w:i/>
          <w:sz w:val="24"/>
          <w:szCs w:val="24"/>
        </w:rPr>
        <w:t xml:space="preserve"> (luce acqua riscaldamento telefono) e pec</w:t>
      </w:r>
      <w:r w:rsidRPr="00845193">
        <w:rPr>
          <w:b/>
          <w:i/>
          <w:sz w:val="24"/>
          <w:szCs w:val="24"/>
        </w:rPr>
        <w:t>”</w:t>
      </w:r>
      <w:r w:rsidRPr="00845193">
        <w:rPr>
          <w:i/>
          <w:sz w:val="24"/>
          <w:szCs w:val="24"/>
        </w:rPr>
        <w:t>.</w:t>
      </w:r>
    </w:p>
    <w:p w:rsidR="00167DA0" w:rsidRDefault="00167DA0" w:rsidP="00FF0865">
      <w:pPr>
        <w:pStyle w:val="rtf2BodyTextIndent"/>
        <w:spacing w:after="0"/>
        <w:ind w:left="709" w:firstLine="11"/>
        <w:jc w:val="both"/>
        <w:rPr>
          <w:i/>
          <w:sz w:val="24"/>
          <w:szCs w:val="24"/>
        </w:rPr>
      </w:pPr>
      <w:r w:rsidRPr="00845193">
        <w:rPr>
          <w:i/>
          <w:sz w:val="24"/>
          <w:szCs w:val="24"/>
        </w:rPr>
        <w:t>I Comuni che aderiscono successivamente allo Sportello associato sono tenuti a versare , prima</w:t>
      </w:r>
      <w:r w:rsidRPr="00167DA0">
        <w:rPr>
          <w:i/>
          <w:sz w:val="24"/>
          <w:szCs w:val="24"/>
        </w:rPr>
        <w:t xml:space="preserve"> del loro ingresso la somma di € 1.000,00 per ogni annualità di ritardo, somma che andrà a ridurre gli oneri gestionali degli altri comuni originariamente aderenti.  </w:t>
      </w:r>
    </w:p>
    <w:p w:rsidR="00FF0865" w:rsidRDefault="00FF0865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</w:p>
    <w:p w:rsidR="003C1DDB" w:rsidRPr="00FF0865" w:rsidRDefault="003C1DDB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  <w:r w:rsidRPr="00FF0865">
        <w:rPr>
          <w:sz w:val="24"/>
          <w:szCs w:val="24"/>
        </w:rPr>
        <w:t>RITENUTO di dover provvedere;</w:t>
      </w:r>
    </w:p>
    <w:p w:rsidR="003C1DDB" w:rsidRPr="00FF0865" w:rsidRDefault="003C1DDB" w:rsidP="00FF0865">
      <w:pPr>
        <w:pStyle w:val="rtf2BodyTextIndent"/>
        <w:spacing w:after="0"/>
        <w:ind w:left="0"/>
        <w:jc w:val="both"/>
        <w:rPr>
          <w:sz w:val="24"/>
          <w:szCs w:val="24"/>
        </w:rPr>
      </w:pPr>
    </w:p>
    <w:p w:rsidR="003C1DDB" w:rsidRDefault="003C1DDB" w:rsidP="003C1DDB">
      <w:pPr>
        <w:pStyle w:val="rtf2heading1"/>
        <w:rPr>
          <w:b/>
          <w:bCs/>
          <w:sz w:val="32"/>
          <w:szCs w:val="32"/>
        </w:rPr>
      </w:pPr>
    </w:p>
    <w:p w:rsidR="003C1DDB" w:rsidRDefault="003C1DDB" w:rsidP="003C1DDB">
      <w:pPr>
        <w:pStyle w:val="rtf2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PROPONE</w:t>
      </w:r>
    </w:p>
    <w:p w:rsidR="003C1DDB" w:rsidRDefault="003C1DDB" w:rsidP="003C1DDB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p w:rsidR="003C1DDB" w:rsidRDefault="00167DA0" w:rsidP="003C1DDB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MODIFICARE </w:t>
      </w:r>
      <w:r w:rsidR="003C1DDB">
        <w:rPr>
          <w:rFonts w:eastAsia="Times New Roman"/>
          <w:b/>
          <w:bCs/>
        </w:rPr>
        <w:t xml:space="preserve">in ordine alla gestione associata dello sportello unico della attività produttive </w:t>
      </w:r>
      <w:r>
        <w:rPr>
          <w:rFonts w:eastAsia="Times New Roman"/>
          <w:b/>
          <w:bCs/>
        </w:rPr>
        <w:t>l’art 7 della convenzione sottoscritta con la seguente dicitura:</w:t>
      </w:r>
    </w:p>
    <w:p w:rsidR="00167DA0" w:rsidRPr="00815BC0" w:rsidRDefault="00167DA0" w:rsidP="00167DA0">
      <w:pPr>
        <w:pStyle w:val="rtf2BodyTextIndent"/>
        <w:numPr>
          <w:ilvl w:val="0"/>
          <w:numId w:val="2"/>
        </w:numPr>
        <w:spacing w:after="0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t xml:space="preserve">“Art.7. </w:t>
      </w:r>
      <w:r w:rsidRPr="00167DA0">
        <w:rPr>
          <w:i/>
          <w:sz w:val="24"/>
          <w:szCs w:val="24"/>
        </w:rPr>
        <w:t>L’Unione Montana verserà ai Comuni aderenti la quota spettante dei diritti segreteria individuati nella tabella dell’Allegato “A” del regolamento</w:t>
      </w:r>
      <w:r>
        <w:rPr>
          <w:i/>
          <w:sz w:val="24"/>
          <w:szCs w:val="24"/>
        </w:rPr>
        <w:t>.</w:t>
      </w:r>
    </w:p>
    <w:p w:rsidR="00167DA0" w:rsidRDefault="00167DA0" w:rsidP="00167DA0">
      <w:pPr>
        <w:pStyle w:val="rtf2BodyTextIndent"/>
        <w:spacing w:after="0"/>
        <w:ind w:left="1440"/>
        <w:jc w:val="both"/>
        <w:rPr>
          <w:i/>
          <w:sz w:val="24"/>
          <w:szCs w:val="24"/>
        </w:rPr>
      </w:pPr>
      <w:r w:rsidRPr="00815BC0">
        <w:rPr>
          <w:i/>
          <w:sz w:val="24"/>
          <w:szCs w:val="24"/>
        </w:rPr>
        <w:t xml:space="preserve">L’Unione Montana provvede a trasmette entro il 31 marzo dell’anno successivo, il rendiconto annuale delle spese sostenute per il servizio SUAP e delle somme introitate attraverso i diritti di segreteria. Qualora le somme spese dall’Unione Montana per la gestione del SUAP Associato (personale, attrezzature informatiche, canoni software e pec, utenze, </w:t>
      </w:r>
      <w:proofErr w:type="spellStart"/>
      <w:r w:rsidRPr="00815BC0">
        <w:rPr>
          <w:i/>
          <w:sz w:val="24"/>
          <w:szCs w:val="24"/>
        </w:rPr>
        <w:t>ecc…</w:t>
      </w:r>
      <w:proofErr w:type="spellEnd"/>
      <w:r w:rsidRPr="00815BC0">
        <w:rPr>
          <w:i/>
          <w:sz w:val="24"/>
          <w:szCs w:val="24"/>
        </w:rPr>
        <w:t xml:space="preserve">) risultassero superiori alle somme trattenute dai diritti di segreteria, le eccedenze saranno ripartite proporzionalmente fra i comuni aderenti secondo il numero delle </w:t>
      </w:r>
      <w:r w:rsidRPr="00815BC0">
        <w:rPr>
          <w:i/>
          <w:sz w:val="24"/>
          <w:szCs w:val="24"/>
        </w:rPr>
        <w:lastRenderedPageBreak/>
        <w:t>istanze riferite ai medesimi con un importo massimo per ogni comune fino ad € 2.400,00</w:t>
      </w:r>
      <w:r>
        <w:rPr>
          <w:i/>
          <w:sz w:val="24"/>
          <w:szCs w:val="24"/>
        </w:rPr>
        <w:t xml:space="preserve"> </w:t>
      </w:r>
      <w:r w:rsidRPr="00167DA0">
        <w:rPr>
          <w:b/>
          <w:i/>
          <w:sz w:val="24"/>
          <w:szCs w:val="24"/>
        </w:rPr>
        <w:t>da prevedere in ogni bilancio, salvo SALDO da impegnare nell’anno successivo dopo la trasmissione del rendiconto annuale. L’Unione Montana dei Monti Azzurri comparteciperà annualmente con una quota massima di € 10.000,00 per spese di funzionamento, utenze (luce acqua riscaldamento telefono) e pec”</w:t>
      </w:r>
      <w:r w:rsidRPr="00167DA0">
        <w:rPr>
          <w:i/>
          <w:sz w:val="24"/>
          <w:szCs w:val="24"/>
        </w:rPr>
        <w:t>.</w:t>
      </w:r>
    </w:p>
    <w:p w:rsidR="00167DA0" w:rsidRDefault="00167DA0" w:rsidP="00167DA0">
      <w:pPr>
        <w:pStyle w:val="rtf2BodyTextIndent"/>
        <w:spacing w:after="0"/>
        <w:ind w:left="1440"/>
        <w:jc w:val="both"/>
        <w:rPr>
          <w:i/>
          <w:sz w:val="24"/>
          <w:szCs w:val="24"/>
        </w:rPr>
      </w:pPr>
      <w:r w:rsidRPr="00167DA0">
        <w:rPr>
          <w:i/>
          <w:sz w:val="24"/>
          <w:szCs w:val="24"/>
        </w:rPr>
        <w:t xml:space="preserve">I Comuni che aderiscono successivamente allo Sportello associato sono tenuti a versare , prima del loro ingresso la somma di € 1.000,00 per ogni annualità di ritardo, somma che andrà a ridurre gli oneri gestionali degli altri comuni originariamente aderenti.  </w:t>
      </w:r>
    </w:p>
    <w:p w:rsidR="003C1DDB" w:rsidRPr="00167DA0" w:rsidRDefault="003C1DDB" w:rsidP="00167DA0">
      <w:pPr>
        <w:pStyle w:val="rtf2BodyTextIndent"/>
        <w:spacing w:after="0"/>
        <w:ind w:left="1440"/>
        <w:jc w:val="both"/>
        <w:rPr>
          <w:i/>
          <w:sz w:val="24"/>
          <w:szCs w:val="24"/>
        </w:rPr>
      </w:pPr>
    </w:p>
    <w:p w:rsidR="003C1DDB" w:rsidRDefault="003C1DDB" w:rsidP="003C1DDB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b/>
        </w:rPr>
      </w:pPr>
      <w:r w:rsidRPr="009D7967">
        <w:rPr>
          <w:rFonts w:eastAsia="Times New Roman"/>
          <w:b/>
        </w:rPr>
        <w:t xml:space="preserve">DI </w:t>
      </w:r>
      <w:r w:rsidR="00167DA0">
        <w:rPr>
          <w:rFonts w:eastAsia="Times New Roman"/>
          <w:b/>
        </w:rPr>
        <w:t xml:space="preserve">INTEGRARE </w:t>
      </w:r>
      <w:r w:rsidRPr="009D7967">
        <w:rPr>
          <w:rFonts w:eastAsia="Times New Roman"/>
          <w:b/>
        </w:rPr>
        <w:t xml:space="preserve">la convenzione </w:t>
      </w:r>
      <w:r w:rsidR="00167DA0">
        <w:rPr>
          <w:rFonts w:eastAsia="Times New Roman"/>
          <w:b/>
        </w:rPr>
        <w:t xml:space="preserve">sottoscritta </w:t>
      </w:r>
      <w:r w:rsidRPr="009D7967">
        <w:rPr>
          <w:rFonts w:eastAsia="Times New Roman"/>
          <w:b/>
        </w:rPr>
        <w:t>con i comuni aderenti.</w:t>
      </w:r>
    </w:p>
    <w:p w:rsidR="003C1DDB" w:rsidRDefault="003C1DDB" w:rsidP="003C1DDB">
      <w:pPr>
        <w:pStyle w:val="rtf2ListParagraph"/>
        <w:rPr>
          <w:b/>
          <w:sz w:val="24"/>
        </w:rPr>
      </w:pPr>
    </w:p>
    <w:p w:rsidR="003C1DDB" w:rsidRDefault="003C1DDB" w:rsidP="003C1DDB">
      <w:pPr>
        <w:widowControl/>
        <w:autoSpaceDE/>
        <w:autoSpaceDN/>
        <w:adjustRightInd/>
        <w:rPr>
          <w:rFonts w:eastAsia="Times New Roman"/>
        </w:rPr>
      </w:pP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center"/>
        <w:rPr>
          <w:rFonts w:eastAsia="Times New Roman"/>
          <w:sz w:val="32"/>
          <w:szCs w:val="32"/>
        </w:rPr>
      </w:pPr>
      <w:r>
        <w:rPr>
          <w:rFonts w:ascii="Arial" w:eastAsia="Times New Roman" w:hAnsi="Arial" w:cs="Arial"/>
        </w:rPr>
        <w:br w:type="page"/>
      </w:r>
      <w:r>
        <w:rPr>
          <w:rFonts w:eastAsia="Times New Roman"/>
          <w:sz w:val="32"/>
          <w:szCs w:val="32"/>
        </w:rPr>
        <w:lastRenderedPageBreak/>
        <w:t>UNIONE MONTANA DEI MONTI AZZURRI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SAN GINESIO (MC)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REP.____ --------------------------------------------------------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CONVENZIONE PER LA  GESTIONE ASSOCIATA  DEL NUOVO SPORTELLO UNICO ALLE ATTIVITA’ PRODUTTIVE ai sensi del DPR 160 del 7.9.2010.------------</w:t>
      </w:r>
    </w:p>
    <w:p w:rsidR="003C1DDB" w:rsidRDefault="003C1DDB" w:rsidP="003C1DDB">
      <w:pPr>
        <w:pStyle w:val="rtf2heading1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Repubblica Italiana</w:t>
      </w:r>
    </w:p>
    <w:p w:rsidR="003C1DDB" w:rsidRDefault="003C1DDB" w:rsidP="003C1DDB">
      <w:pPr>
        <w:pStyle w:val="rtf2BodyText2"/>
        <w:spacing w:line="479" w:lineRule="atLeas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Il giorno _____________ del mese ______________ dell’anno ___________ nella sede della Unione Montana in San Ginesio Via Piave 14----------------</w:t>
      </w:r>
    </w:p>
    <w:p w:rsidR="003C1DDB" w:rsidRDefault="003C1DDB" w:rsidP="003C1DDB">
      <w:pPr>
        <w:pStyle w:val="rtf2BodyTextIndent3"/>
        <w:spacing w:line="479" w:lineRule="atLeast"/>
        <w:ind w:left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Tra i Signori-----------------------------------------------------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1) Giampiero Feliciotti</w:t>
      </w:r>
      <w:r>
        <w:rPr>
          <w:rFonts w:eastAsia="Times New Roman"/>
          <w:sz w:val="32"/>
          <w:szCs w:val="32"/>
        </w:rPr>
        <w:t>, in qualità di Presidente e Legale rappresentante dell’</w:t>
      </w:r>
      <w:r>
        <w:rPr>
          <w:rFonts w:eastAsia="Times New Roman"/>
          <w:b/>
          <w:bCs/>
          <w:sz w:val="32"/>
          <w:szCs w:val="32"/>
        </w:rPr>
        <w:t xml:space="preserve">Unione Montana dei Monti Azzurri </w:t>
      </w:r>
      <w:r>
        <w:rPr>
          <w:rFonts w:eastAsia="Times New Roman"/>
          <w:sz w:val="32"/>
          <w:szCs w:val="32"/>
        </w:rPr>
        <w:t>con sede in San Ginesio C.F. 01874180431, il quale interviene per conto e nell’esclusivo interesse dell’Ente che rappresenta in esecuzione della Deliberazione ____________________---------------------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2)____________________________________</w:t>
      </w:r>
      <w:r>
        <w:rPr>
          <w:rFonts w:eastAsia="Times New Roman"/>
          <w:sz w:val="32"/>
          <w:szCs w:val="32"/>
        </w:rPr>
        <w:t xml:space="preserve"> nella qualifica di ______________________________________ del </w:t>
      </w:r>
      <w:r>
        <w:rPr>
          <w:rFonts w:eastAsia="Times New Roman"/>
          <w:b/>
          <w:bCs/>
          <w:sz w:val="32"/>
          <w:szCs w:val="32"/>
        </w:rPr>
        <w:t>Comune di _________________</w:t>
      </w:r>
      <w:r>
        <w:rPr>
          <w:rFonts w:eastAsia="Times New Roman"/>
          <w:sz w:val="32"/>
          <w:szCs w:val="32"/>
        </w:rPr>
        <w:t xml:space="preserve"> (MC) C.F. _____________________, </w:t>
      </w:r>
      <w:r>
        <w:rPr>
          <w:rFonts w:eastAsia="Times New Roman"/>
          <w:b/>
          <w:sz w:val="32"/>
          <w:szCs w:val="32"/>
        </w:rPr>
        <w:t>3)___________________________________</w:t>
      </w:r>
      <w:r>
        <w:rPr>
          <w:rFonts w:eastAsia="Times New Roman"/>
          <w:sz w:val="32"/>
          <w:szCs w:val="32"/>
        </w:rPr>
        <w:t xml:space="preserve"> nella qualifica di _____________________________________ del </w:t>
      </w:r>
      <w:r>
        <w:rPr>
          <w:rFonts w:eastAsia="Times New Roman"/>
          <w:b/>
          <w:bCs/>
          <w:sz w:val="32"/>
          <w:szCs w:val="32"/>
        </w:rPr>
        <w:t>Comune di ________________</w:t>
      </w:r>
      <w:r>
        <w:rPr>
          <w:rFonts w:eastAsia="Times New Roman"/>
          <w:sz w:val="32"/>
          <w:szCs w:val="32"/>
        </w:rPr>
        <w:t xml:space="preserve">(MC) C.F. _____________________, 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Premesso</w:t>
      </w:r>
      <w:r>
        <w:rPr>
          <w:rFonts w:eastAsia="Times New Roman"/>
          <w:sz w:val="32"/>
          <w:szCs w:val="32"/>
        </w:rPr>
        <w:t xml:space="preserve"> che:----------------------------------------------------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=il decreto legislativo 31 marzo 1998 n° 112, ed in particolare gli articoli 23-26, ha previsto l’attribuzione ad ogni comune delle funzioni amministrative riguardanti la realizzazione, l’ampliamento, la cessazione, la riattivazione, la localizzazione e la </w:t>
      </w:r>
      <w:proofErr w:type="spellStart"/>
      <w:r>
        <w:rPr>
          <w:rFonts w:eastAsia="Times New Roman"/>
          <w:sz w:val="32"/>
          <w:szCs w:val="32"/>
        </w:rPr>
        <w:t>rilocalizzazione</w:t>
      </w:r>
      <w:proofErr w:type="spellEnd"/>
      <w:r>
        <w:rPr>
          <w:rFonts w:eastAsia="Times New Roman"/>
          <w:sz w:val="32"/>
          <w:szCs w:val="32"/>
        </w:rPr>
        <w:t xml:space="preserve"> di impianti produttivi, incluso il rilascio delle relative concessioni o </w:t>
      </w:r>
      <w:r>
        <w:rPr>
          <w:rFonts w:eastAsia="Times New Roman"/>
          <w:sz w:val="32"/>
          <w:szCs w:val="32"/>
        </w:rPr>
        <w:lastRenderedPageBreak/>
        <w:t>autorizzazioni edilizie, mediante la creazione di apposite strutture all’interno delle quali sono istituiti gli “</w:t>
      </w:r>
      <w:r>
        <w:rPr>
          <w:rFonts w:eastAsia="Times New Roman"/>
          <w:b/>
          <w:i/>
          <w:sz w:val="32"/>
          <w:szCs w:val="32"/>
        </w:rPr>
        <w:t>sportelli unici per le attività produttive</w:t>
      </w:r>
      <w:r>
        <w:rPr>
          <w:rFonts w:eastAsia="Times New Roman"/>
          <w:sz w:val="32"/>
          <w:szCs w:val="32"/>
        </w:rPr>
        <w:t>”;------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=l’art. 38 </w:t>
      </w:r>
      <w:proofErr w:type="spellStart"/>
      <w:r>
        <w:rPr>
          <w:rFonts w:eastAsia="Times New Roman"/>
          <w:sz w:val="32"/>
          <w:szCs w:val="32"/>
        </w:rPr>
        <w:t>comm</w:t>
      </w:r>
      <w:proofErr w:type="spellEnd"/>
      <w:r>
        <w:rPr>
          <w:rFonts w:eastAsia="Times New Roman"/>
          <w:sz w:val="32"/>
          <w:szCs w:val="32"/>
        </w:rPr>
        <w:t xml:space="preserve"> 3 del D.L. 25/6/2008 n.112 e relativa legge di conversione hanno disposto il riordino e la semplificazione  della disciplina del SUAP, rinviando ad apposito regolamento , successivamente adottato con D.P.R. 7.9.2010 n. 160, il quale abroga la previdente disciplina di al DPR 447 del 1998;----------------------------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=il DPR 160 citato introduce sostanziali novità nella materia, stabilendo in particolare che :------------------------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a)lo Sportello unico è il soggetto pubblico di riferimento territoriale   per tutti i procedimenti che abbiano ad oggetto l’esercizio di attività produttive  inclusa la localizzazione, realizzazione, trasformazione, ristrutturazione , riconversione, ampliamento , trasferimento e quant’altro;--------------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b)qualsiasi atto riguardante i suddetti procedimenti  deve avvenire esclusivamente in modalità telematica;-----------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VISTO in particolare l’art.4 del suddetto regolamento il quale disciplina e tempi e modalità di attuazione dello sportello unico delle attività produttive;----------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ACCERTATO che la normativa consente la gestione dello sportello anche in forma associata, tramite la Unione montana; ----------</w:t>
      </w:r>
    </w:p>
    <w:p w:rsidR="003C1DDB" w:rsidRDefault="00D41238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=la Uni</w:t>
      </w:r>
      <w:r w:rsidR="003C1DDB">
        <w:rPr>
          <w:rFonts w:eastAsia="Times New Roman"/>
          <w:sz w:val="32"/>
          <w:szCs w:val="32"/>
        </w:rPr>
        <w:t>one montana ed i comuni firmatari della presente convenzione hanno deciso congiuntamente di utilizzare per lo svolgimento del servizio l’apposita procedura informatica messa a disposizione dalla Provincia di Macerata in forma gratuita;---------------------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</w:rPr>
        <w:t xml:space="preserve"> </w:t>
      </w:r>
      <w:r>
        <w:rPr>
          <w:rFonts w:eastAsia="Times New Roman"/>
          <w:b/>
          <w:sz w:val="32"/>
          <w:szCs w:val="32"/>
        </w:rPr>
        <w:t>Precisato</w:t>
      </w:r>
      <w:r>
        <w:rPr>
          <w:rFonts w:eastAsia="Times New Roman"/>
          <w:sz w:val="32"/>
          <w:szCs w:val="32"/>
        </w:rPr>
        <w:t xml:space="preserve"> che , ai sensi del </w:t>
      </w:r>
      <w:proofErr w:type="spellStart"/>
      <w:r>
        <w:rPr>
          <w:rFonts w:eastAsia="Times New Roman"/>
          <w:sz w:val="32"/>
          <w:szCs w:val="32"/>
        </w:rPr>
        <w:t>Dlgs</w:t>
      </w:r>
      <w:proofErr w:type="spellEnd"/>
      <w:r>
        <w:rPr>
          <w:rFonts w:eastAsia="Times New Roman"/>
          <w:sz w:val="32"/>
          <w:szCs w:val="32"/>
        </w:rPr>
        <w:t xml:space="preserve"> 196/2003,  i dati personali contenuti nel presente contratto saranno trattati esclusivamente per lo </w:t>
      </w:r>
      <w:r>
        <w:rPr>
          <w:rFonts w:eastAsia="Times New Roman"/>
          <w:sz w:val="32"/>
          <w:szCs w:val="32"/>
        </w:rPr>
        <w:lastRenderedPageBreak/>
        <w:t xml:space="preserve">svolgimento delle attività e per l’assolvimento degli obblighi previsti dalle norme di legge e di regolamento in materia, con la precisazione: 1.che i suddetti dati potranno essere conosciuti dal personale dipendente incaricato dal titolare di tutti gli adempimenti connessi al contratto medesimo, per i quali il conferimento dei dati è indispensabile per dare corso agli adempimenti medesimi;2.che il titolare dei dati oggetto di trattamento potrà in ogni caso conoscere quali suoi dati vengono trattati, farli integrare, modificare </w:t>
      </w:r>
      <w:proofErr w:type="spellStart"/>
      <w:r>
        <w:rPr>
          <w:rFonts w:eastAsia="Times New Roman"/>
          <w:sz w:val="32"/>
          <w:szCs w:val="32"/>
        </w:rPr>
        <w:t>ecc…</w:t>
      </w:r>
      <w:proofErr w:type="spellEnd"/>
      <w:r>
        <w:rPr>
          <w:rFonts w:eastAsia="Times New Roman"/>
          <w:sz w:val="32"/>
          <w:szCs w:val="32"/>
        </w:rPr>
        <w:t>, rivolgendosi per iscritto a questo Ente----------------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SI CONVIENE E STIPULA</w:t>
      </w:r>
      <w:r>
        <w:rPr>
          <w:rFonts w:eastAsia="Times New Roman"/>
          <w:sz w:val="32"/>
          <w:szCs w:val="32"/>
        </w:rPr>
        <w:t xml:space="preserve"> 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Art.1  </w:t>
      </w:r>
      <w:r>
        <w:rPr>
          <w:sz w:val="32"/>
          <w:szCs w:val="32"/>
        </w:rPr>
        <w:t>La premessa è parte integrante;------------------------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Art.2. </w:t>
      </w:r>
      <w:r>
        <w:rPr>
          <w:sz w:val="32"/>
          <w:szCs w:val="32"/>
        </w:rPr>
        <w:t xml:space="preserve">I Comuni firmatari della presente convenzione aderiscono formalmente alla gestione in forma associata dello </w:t>
      </w:r>
      <w:r>
        <w:rPr>
          <w:smallCaps/>
          <w:sz w:val="32"/>
          <w:szCs w:val="32"/>
        </w:rPr>
        <w:t>Sportello unico delle attività produttive</w:t>
      </w:r>
      <w:r>
        <w:rPr>
          <w:sz w:val="32"/>
          <w:szCs w:val="32"/>
        </w:rPr>
        <w:t xml:space="preserve"> attraverso la Unione Montana dei Monti Azzurri di San Ginesio di cui sono membri.------------------------------------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Art.3</w:t>
      </w:r>
      <w:r>
        <w:rPr>
          <w:rFonts w:eastAsia="Times New Roman"/>
          <w:sz w:val="32"/>
          <w:szCs w:val="32"/>
        </w:rPr>
        <w:t>. Il servizio associato assicura l’esercizio delle seguenti funzioni previste dalla normativa di settore ed ha tra i suoi scopo  essenziali di consentire la omogeneizzazione delle varie  normative regolamentari e modulistica attualmente vigenti nei singoli comuni. Il funzionamento delle sportello  prevede , nella prima fase di attività , a carattere sperimentale, scadente il 30.9.2012, la collaborazione allo svolgimento dei procedimenti  da parte dei dipendenti dei comuni aderenti , fatte salve successive formule organizzative stabilite di comune accordo, sulla scorta della verifica del primo anno di funzionamento dello Sportello e delle varie problematiche che potranno emergere. 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Art.4. </w:t>
      </w:r>
      <w:r>
        <w:rPr>
          <w:sz w:val="32"/>
          <w:szCs w:val="32"/>
        </w:rPr>
        <w:t>L’Unione  montana, salve successive modifiche legate alla verifica di cui all’art. 3, assolve ai seguenti compiti :---------------------------------------------------------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=coordina il funzionamento dello Sportello;--------------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=promuove una o più commissioni tecniche per l’adeguamento delle normative e della modulistica 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=cura il funzionamento del software assegnato dalla Provincia ;-----------------------------------------------------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=cura il ricevimento delle istanze o delle SCIA rivolte allo sportello, verificandone la regolarità formale e le trasmette al responsabile del procedimento designato dal Comune;----------------------------------------------------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=svolge direttamente, tramite un responsabile del procedimento interno alla stessa Unione montana, le procedure che implicano variante urbanistica e relativa conferenza dei servizi;---------------------------------------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=rilascia, a firma del proprio responsabile SUAP, il provvedimento finale autorizzativo di ogni procedimento su proposta del responsabile del procedimento;-------------------------------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=invia ai comuni un rendiconto annuale dell’attività, entro il 31 marzo dell’anno successivo.---------------------------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 w:rsidRPr="00167DA0">
        <w:rPr>
          <w:b/>
          <w:sz w:val="32"/>
          <w:szCs w:val="32"/>
        </w:rPr>
        <w:t>Art.5.</w:t>
      </w:r>
      <w:r>
        <w:rPr>
          <w:sz w:val="32"/>
          <w:szCs w:val="32"/>
        </w:rPr>
        <w:t xml:space="preserve"> Il Comune assolve ai seguenti compiti : 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=designa i dipendenti che partecipano alle commissioni tecniche promosse dall’Unione montana;---------------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=si impegna ad adottare i regolamenti e la modulistica che vengono predisposti dalle stesse commissioni, a fini di omogeneizzazione ed uniformità sul territorio;------------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>=designa e comunica all’Unione montana i vari responsabili di procedimento per tipologia di pratica, i quali assolvono a tutte le funzioni istruttorie connesse al procedimento, fino alla proposta di provvedimento; qualora il comune non disponesse di personale idoneo o non voglia utilizzare proprio personale  allo scopo, può  concordare con l’Unione montana lo svolgimento delle funzioni a cura della stessa o direttamente o con l’ausilio di soggetto esterno o dipendente di altro comune qualora disponibile, impegnandosi alla relativa copertura di spesa.---------------------------------------------------------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 w:rsidRPr="00167DA0">
        <w:rPr>
          <w:b/>
          <w:sz w:val="32"/>
          <w:szCs w:val="32"/>
        </w:rPr>
        <w:t>Art.6</w:t>
      </w:r>
      <w:r>
        <w:rPr>
          <w:sz w:val="32"/>
          <w:szCs w:val="32"/>
        </w:rPr>
        <w:t>. Per lo svolgimento del servizio i Comuni corrispondono all’Unione montana un contributo per ogni singolo procedimento come individuato nell’allegato “A” nel regolamento che verrà trattenuto direttamente dell’Unione Montana al momento della presentazione dell’istanza.</w:t>
      </w:r>
    </w:p>
    <w:p w:rsidR="003C1DDB" w:rsidRPr="00167DA0" w:rsidRDefault="003C1DDB" w:rsidP="003C1DDB">
      <w:pPr>
        <w:pStyle w:val="rtf2BodyTextIndent"/>
        <w:spacing w:line="479" w:lineRule="atLeast"/>
        <w:rPr>
          <w:strike/>
          <w:sz w:val="32"/>
          <w:szCs w:val="32"/>
        </w:rPr>
      </w:pPr>
      <w:r w:rsidRPr="00167DA0">
        <w:rPr>
          <w:b/>
          <w:strike/>
          <w:sz w:val="32"/>
          <w:szCs w:val="32"/>
        </w:rPr>
        <w:t>Art.7</w:t>
      </w:r>
      <w:r w:rsidRPr="00167DA0">
        <w:rPr>
          <w:strike/>
          <w:sz w:val="32"/>
          <w:szCs w:val="32"/>
        </w:rPr>
        <w:t>. L’Unione Montana verserà ai Comuni aderenti la quota spettante dei diritti segreteria individuati nella tabella dell’Allegato “A” del regolamento in due soluzioni:</w:t>
      </w:r>
    </w:p>
    <w:p w:rsidR="003C1DDB" w:rsidRPr="00167DA0" w:rsidRDefault="003C1DDB" w:rsidP="003C1DDB">
      <w:pPr>
        <w:pStyle w:val="rtf2BodyTextIndent"/>
        <w:spacing w:line="479" w:lineRule="atLeast"/>
        <w:rPr>
          <w:strike/>
          <w:sz w:val="32"/>
          <w:szCs w:val="32"/>
        </w:rPr>
      </w:pPr>
      <w:r w:rsidRPr="00167DA0">
        <w:rPr>
          <w:strike/>
          <w:sz w:val="32"/>
          <w:szCs w:val="32"/>
        </w:rPr>
        <w:tab/>
        <w:t>30 giugno (acconto)</w:t>
      </w:r>
    </w:p>
    <w:p w:rsidR="003C1DDB" w:rsidRPr="00167DA0" w:rsidRDefault="003C1DDB" w:rsidP="003C1DDB">
      <w:pPr>
        <w:pStyle w:val="rtf2BodyTextIndent"/>
        <w:spacing w:line="479" w:lineRule="atLeast"/>
        <w:rPr>
          <w:strike/>
          <w:sz w:val="32"/>
          <w:szCs w:val="32"/>
        </w:rPr>
      </w:pPr>
      <w:r w:rsidRPr="00167DA0">
        <w:rPr>
          <w:strike/>
          <w:sz w:val="32"/>
          <w:szCs w:val="32"/>
        </w:rPr>
        <w:tab/>
        <w:t>30 novembre (acconto)</w:t>
      </w:r>
    </w:p>
    <w:p w:rsidR="003C1DDB" w:rsidRPr="00167DA0" w:rsidRDefault="003C1DDB" w:rsidP="003C1DDB">
      <w:pPr>
        <w:pStyle w:val="rtf2BodyTextIndent"/>
        <w:spacing w:line="479" w:lineRule="atLeast"/>
        <w:ind w:firstLine="708"/>
        <w:rPr>
          <w:strike/>
          <w:sz w:val="32"/>
          <w:szCs w:val="32"/>
        </w:rPr>
      </w:pPr>
      <w:r w:rsidRPr="00167DA0">
        <w:rPr>
          <w:strike/>
          <w:sz w:val="32"/>
          <w:szCs w:val="32"/>
        </w:rPr>
        <w:t>31 marzo di ogni anno (saldo)</w:t>
      </w:r>
    </w:p>
    <w:p w:rsidR="003C1DDB" w:rsidRPr="00167DA0" w:rsidRDefault="003C1DDB" w:rsidP="003C1DDB">
      <w:pPr>
        <w:pStyle w:val="rtf2BodyTextIndent"/>
        <w:spacing w:line="479" w:lineRule="atLeast"/>
        <w:rPr>
          <w:strike/>
          <w:sz w:val="32"/>
          <w:szCs w:val="32"/>
        </w:rPr>
      </w:pPr>
      <w:r w:rsidRPr="00167DA0">
        <w:rPr>
          <w:strike/>
          <w:sz w:val="32"/>
          <w:szCs w:val="32"/>
        </w:rPr>
        <w:t xml:space="preserve">L’Unione Montana provvede a trasmette entro il 31 marzo dell’anno successivo, il rendiconto annuale delle spese sostenute per il servizio SUAP e delle somme introitate attraverso i diritti di segreteria. </w:t>
      </w:r>
      <w:r w:rsidRPr="00167DA0">
        <w:rPr>
          <w:strike/>
          <w:sz w:val="32"/>
          <w:szCs w:val="32"/>
        </w:rPr>
        <w:lastRenderedPageBreak/>
        <w:t xml:space="preserve">Qualora le somme spese dall’Unione Montana per la gestione del SUAP Associato (personale, attrezzature informatiche, canoni software e pec, utenze, </w:t>
      </w:r>
      <w:proofErr w:type="spellStart"/>
      <w:r w:rsidRPr="00167DA0">
        <w:rPr>
          <w:strike/>
          <w:sz w:val="32"/>
          <w:szCs w:val="32"/>
        </w:rPr>
        <w:t>ecc…</w:t>
      </w:r>
      <w:proofErr w:type="spellEnd"/>
      <w:r w:rsidRPr="00167DA0">
        <w:rPr>
          <w:strike/>
          <w:sz w:val="32"/>
          <w:szCs w:val="32"/>
        </w:rPr>
        <w:t>)  risultassero superiori alle somme trattenute dai diritti di segreteria, le eccedenze saranno ripartite proporzionalmente fra i comuni aderenti secondo il numero delle istanze riferite ai medesimi con un importo massimo per ogni comune fino ad € 2.400,00.</w:t>
      </w:r>
    </w:p>
    <w:p w:rsidR="003C1DDB" w:rsidRPr="00167DA0" w:rsidRDefault="003C1DDB" w:rsidP="003C1DDB">
      <w:pPr>
        <w:pStyle w:val="rtf2BodyTextIndent"/>
        <w:spacing w:line="479" w:lineRule="atLeast"/>
        <w:rPr>
          <w:strike/>
          <w:sz w:val="32"/>
          <w:szCs w:val="32"/>
        </w:rPr>
      </w:pPr>
      <w:r w:rsidRPr="00167DA0">
        <w:rPr>
          <w:strike/>
          <w:sz w:val="32"/>
          <w:szCs w:val="32"/>
        </w:rPr>
        <w:t xml:space="preserve">I Comuni che aderiscono successivamente allo Sportello associato sono tenuti a versare , prima del loro ingresso la somma di € 1.000,00 per ogni annualità di ritardo, somma che andrà a ridurre gli oneri gestionali degli altri comuni originariamente aderenti.  </w:t>
      </w:r>
    </w:p>
    <w:p w:rsidR="00167DA0" w:rsidRPr="00845193" w:rsidRDefault="00167DA0" w:rsidP="00167DA0">
      <w:pPr>
        <w:pStyle w:val="rtf2BodyTextIndent"/>
        <w:spacing w:line="479" w:lineRule="atLeast"/>
        <w:rPr>
          <w:sz w:val="32"/>
          <w:szCs w:val="32"/>
        </w:rPr>
      </w:pPr>
      <w:r w:rsidRPr="00845193">
        <w:rPr>
          <w:b/>
          <w:i/>
          <w:sz w:val="24"/>
          <w:szCs w:val="24"/>
        </w:rPr>
        <w:t>NUOVO “</w:t>
      </w:r>
      <w:r w:rsidRPr="00845193">
        <w:rPr>
          <w:b/>
          <w:sz w:val="32"/>
          <w:szCs w:val="32"/>
        </w:rPr>
        <w:t>Art.7</w:t>
      </w:r>
      <w:r w:rsidRPr="00845193">
        <w:rPr>
          <w:sz w:val="32"/>
          <w:szCs w:val="32"/>
        </w:rPr>
        <w:t>. L’Unione Montana verserà ai Comuni aderenti la quota spettante dei diritti segreteria individuati nella tabella dell’Allegato “A” del regolamento.</w:t>
      </w:r>
    </w:p>
    <w:p w:rsidR="00167DA0" w:rsidRDefault="00167DA0" w:rsidP="00167DA0">
      <w:pPr>
        <w:pStyle w:val="rtf2BodyTextIndent"/>
        <w:spacing w:line="479" w:lineRule="atLeast"/>
        <w:rPr>
          <w:sz w:val="32"/>
          <w:szCs w:val="32"/>
        </w:rPr>
      </w:pPr>
      <w:r w:rsidRPr="00845193">
        <w:rPr>
          <w:sz w:val="32"/>
          <w:szCs w:val="32"/>
        </w:rPr>
        <w:t xml:space="preserve">L’Unione Montana provvede a trasmette entro il 31 marzo dell’anno successivo, il rendiconto annuale delle spese sostenute per il servizio SUAP e delle somme introitate attraverso i diritti di segreteria. Qualora le somme spese dall’Unione Montana per la gestione del SUAP Associato (personale, attrezzature informatiche, canoni software e pec, utenze, </w:t>
      </w:r>
      <w:proofErr w:type="spellStart"/>
      <w:r w:rsidRPr="00845193">
        <w:rPr>
          <w:sz w:val="32"/>
          <w:szCs w:val="32"/>
        </w:rPr>
        <w:t>ecc…</w:t>
      </w:r>
      <w:proofErr w:type="spellEnd"/>
      <w:r w:rsidRPr="00845193">
        <w:rPr>
          <w:sz w:val="32"/>
          <w:szCs w:val="32"/>
        </w:rPr>
        <w:t xml:space="preserve">) risultassero superiori alle somme trattenute dai diritti di segreteria, le eccedenze saranno ripartite proporzionalmente fra i comuni aderenti secondo il numero delle istanze riferite ai medesimi con un importo massimo per ogni comune fino ad € 2.400,00 da prevedere in ogni bilancio, salvo SALDO da impegnare nell’anno successivo dopo la trasmissione del rendiconto annuale. L’Unione Montana dei Monti Azzurri comparteciperà annualmente con una quota massima di € 10.000,00 </w:t>
      </w:r>
      <w:r w:rsidRPr="00845193">
        <w:rPr>
          <w:sz w:val="32"/>
          <w:szCs w:val="32"/>
        </w:rPr>
        <w:lastRenderedPageBreak/>
        <w:t>per spese di funzionamento, utenze (luce acqua riscaldamento telefono) e pec”.</w:t>
      </w:r>
      <w:r w:rsidRPr="00167DA0">
        <w:rPr>
          <w:sz w:val="32"/>
          <w:szCs w:val="32"/>
        </w:rPr>
        <w:t xml:space="preserve"> </w:t>
      </w:r>
    </w:p>
    <w:p w:rsidR="00167DA0" w:rsidRDefault="00167DA0" w:rsidP="00167DA0">
      <w:pPr>
        <w:pStyle w:val="rtf2BodyTextIndent"/>
        <w:spacing w:line="479" w:lineRule="atLeast"/>
        <w:rPr>
          <w:sz w:val="32"/>
          <w:szCs w:val="32"/>
        </w:rPr>
      </w:pPr>
      <w:r>
        <w:rPr>
          <w:sz w:val="32"/>
          <w:szCs w:val="32"/>
        </w:rPr>
        <w:t xml:space="preserve">I Comuni che aderiscono successivamente allo Sportello associato sono tenuti a versare , prima del loro ingresso la somma di € 1.000,00 per ogni annualità di ritardo, somma che andrà a ridurre gli oneri gestionali degli altri comuni originariamente aderenti.  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 w:rsidRPr="00167DA0">
        <w:rPr>
          <w:b/>
          <w:sz w:val="32"/>
          <w:szCs w:val="32"/>
        </w:rPr>
        <w:t>Art.8</w:t>
      </w:r>
      <w:r>
        <w:rPr>
          <w:sz w:val="32"/>
          <w:szCs w:val="32"/>
        </w:rPr>
        <w:t xml:space="preserve"> : La presente convenzione ha durata fino al 31.12.2020, salvo rinnovo . I Comuni potranno recedere in via anticipata per gravi e comprovati motivi, anche legati agli obblighi imposti dalla normativa in materia di associazionismo intercomunale, con il preavviso di mesi tre (3).-----------------------------------------------------------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  <w:r w:rsidRPr="00167DA0">
        <w:rPr>
          <w:b/>
          <w:sz w:val="32"/>
          <w:szCs w:val="32"/>
        </w:rPr>
        <w:t>Art.9</w:t>
      </w:r>
      <w:r>
        <w:rPr>
          <w:sz w:val="32"/>
          <w:szCs w:val="32"/>
        </w:rPr>
        <w:t xml:space="preserve"> : Per quanto non previsto si applicano le norme vigenti. Ogni controversia che non possa risolversi in via amichevole o attraverso lo sportello di conciliazione istituito presso la Camera di Commercio di Macerata,ove utilizzabile,  viene devoluta al foro di Macerata. Il presente atto è esente da bollo ai sensi delle norme vigenti. La registrazione avviene in caso di uso , con spese a carico di chi la richiede.--------------------------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>Letto, confermato e sottoscritto--------------------------------------------------------------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>Per l’Unione montana</w:t>
      </w:r>
      <w:r>
        <w:rPr>
          <w:rFonts w:eastAsia="Times New Roman"/>
          <w:bCs/>
          <w:iCs/>
          <w:sz w:val="32"/>
          <w:szCs w:val="32"/>
        </w:rPr>
        <w:tab/>
      </w:r>
      <w:r>
        <w:rPr>
          <w:rFonts w:eastAsia="Times New Roman"/>
          <w:bCs/>
          <w:iCs/>
          <w:sz w:val="32"/>
          <w:szCs w:val="32"/>
        </w:rPr>
        <w:tab/>
        <w:t>_____________________________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 xml:space="preserve">Per il Comune di </w:t>
      </w:r>
      <w:r>
        <w:rPr>
          <w:rFonts w:eastAsia="Times New Roman"/>
          <w:bCs/>
          <w:iCs/>
          <w:sz w:val="32"/>
          <w:szCs w:val="32"/>
        </w:rPr>
        <w:tab/>
      </w:r>
      <w:r>
        <w:rPr>
          <w:rFonts w:eastAsia="Times New Roman"/>
          <w:bCs/>
          <w:iCs/>
          <w:sz w:val="32"/>
          <w:szCs w:val="32"/>
        </w:rPr>
        <w:tab/>
      </w:r>
      <w:r>
        <w:rPr>
          <w:rFonts w:eastAsia="Times New Roman"/>
          <w:bCs/>
          <w:iCs/>
          <w:sz w:val="32"/>
          <w:szCs w:val="32"/>
        </w:rPr>
        <w:tab/>
        <w:t>_____________________________</w:t>
      </w:r>
    </w:p>
    <w:p w:rsidR="003C1DDB" w:rsidRDefault="003C1DDB" w:rsidP="003C1DDB">
      <w:pPr>
        <w:widowControl/>
        <w:autoSpaceDE/>
        <w:autoSpaceDN/>
        <w:adjustRightInd/>
        <w:spacing w:line="479" w:lineRule="atLeast"/>
        <w:jc w:val="both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 xml:space="preserve">Per il Comune di </w:t>
      </w:r>
      <w:r>
        <w:rPr>
          <w:rFonts w:eastAsia="Times New Roman"/>
          <w:bCs/>
          <w:iCs/>
          <w:sz w:val="32"/>
          <w:szCs w:val="32"/>
        </w:rPr>
        <w:tab/>
      </w:r>
      <w:r>
        <w:rPr>
          <w:rFonts w:eastAsia="Times New Roman"/>
          <w:bCs/>
          <w:iCs/>
          <w:sz w:val="32"/>
          <w:szCs w:val="32"/>
        </w:rPr>
        <w:tab/>
      </w:r>
      <w:r>
        <w:rPr>
          <w:rFonts w:eastAsia="Times New Roman"/>
          <w:bCs/>
          <w:iCs/>
          <w:sz w:val="32"/>
          <w:szCs w:val="32"/>
        </w:rPr>
        <w:tab/>
        <w:t>_____________________________</w:t>
      </w:r>
    </w:p>
    <w:p w:rsidR="003C1DDB" w:rsidRDefault="003C1DDB" w:rsidP="003C1DDB">
      <w:pPr>
        <w:pStyle w:val="rtf2BodyTextIndent"/>
        <w:spacing w:line="479" w:lineRule="atLeast"/>
        <w:rPr>
          <w:sz w:val="32"/>
          <w:szCs w:val="32"/>
        </w:rPr>
      </w:pPr>
    </w:p>
    <w:p w:rsidR="003C1DDB" w:rsidRPr="009D7967" w:rsidRDefault="003C1DDB" w:rsidP="003C1DDB">
      <w:pPr>
        <w:widowControl/>
        <w:autoSpaceDE/>
        <w:autoSpaceDN/>
        <w:adjustRightInd/>
        <w:rPr>
          <w:rFonts w:eastAsia="Times New Roman"/>
          <w:b/>
        </w:rPr>
      </w:pPr>
    </w:p>
    <w:p w:rsidR="006E7971" w:rsidRDefault="006E7971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:rsidR="003C1DDB" w:rsidRDefault="003C1DDB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:rsidR="00AC3910" w:rsidRDefault="00AC3910" w:rsidP="00AC3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C3910" w:rsidRDefault="00F72C69" w:rsidP="00AC3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br w:type="page"/>
      </w:r>
    </w:p>
    <w:p w:rsidR="00356459" w:rsidRPr="00356459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  <w:r w:rsidRPr="00356459">
        <w:rPr>
          <w:sz w:val="20"/>
          <w:szCs w:val="20"/>
        </w:rPr>
        <w:lastRenderedPageBreak/>
        <w:t>Delibera di C</w:t>
      </w:r>
      <w:r w:rsidR="00AC3910">
        <w:rPr>
          <w:sz w:val="20"/>
          <w:szCs w:val="20"/>
        </w:rPr>
        <w:t>onsiglio</w:t>
      </w:r>
      <w:r w:rsidRPr="00356459">
        <w:rPr>
          <w:sz w:val="20"/>
          <w:szCs w:val="20"/>
        </w:rPr>
        <w:t xml:space="preserve"> n. 14 del 09-05-2018</w:t>
      </w:r>
    </w:p>
    <w:p w:rsidR="00356459" w:rsidRDefault="003564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356459" w:rsidRDefault="00356459" w:rsidP="00356459">
      <w:pPr>
        <w:jc w:val="center"/>
        <w:rPr>
          <w:b/>
        </w:rPr>
      </w:pPr>
      <w:r>
        <w:rPr>
          <w:b/>
        </w:rPr>
        <w:t>PARERE DI REGOLARITA’ TECNICA E CONTABILE</w:t>
      </w:r>
    </w:p>
    <w:p w:rsidR="00356459" w:rsidRPr="00635CEF" w:rsidRDefault="00356459" w:rsidP="00356459">
      <w:pPr>
        <w:jc w:val="center"/>
      </w:pPr>
      <w:r w:rsidRPr="00635CEF">
        <w:t>(ART. 49 COMMA 1 DLGS N. 267/2000)</w:t>
      </w:r>
    </w:p>
    <w:p w:rsidR="00E95C58" w:rsidRPr="00635CEF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Pr="00635CEF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635CEF">
        <w:t xml:space="preserve">PARERE:   </w:t>
      </w:r>
      <w:r w:rsidR="00622FC7">
        <w:t xml:space="preserve">in ordine alla </w:t>
      </w:r>
      <w:proofErr w:type="spellStart"/>
      <w:r w:rsidR="00622FC7">
        <w:rPr>
          <w:rFonts w:eastAsia="Times New Roman"/>
          <w:b/>
          <w:bCs/>
        </w:rPr>
        <w:t>Regolarita'</w:t>
      </w:r>
      <w:proofErr w:type="spellEnd"/>
      <w:r w:rsidR="00622FC7">
        <w:rPr>
          <w:rFonts w:eastAsia="Times New Roman"/>
          <w:b/>
          <w:bCs/>
        </w:rPr>
        <w:t xml:space="preserve"> tecnica</w:t>
      </w:r>
    </w:p>
    <w:p w:rsidR="00E95C58" w:rsidRPr="00635CEF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E95C5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 w:rsidP="00AC3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 xml:space="preserve">Il Responsabile del </w:t>
            </w:r>
            <w:r w:rsidR="00AC3910">
              <w:t>Settore</w:t>
            </w:r>
          </w:p>
        </w:tc>
      </w:tr>
      <w:tr w:rsidR="00E95C5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F72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rPr>
                <w:rFonts w:eastAsia="Times New Roman"/>
                <w:b/>
                <w:bCs/>
              </w:rPr>
              <w:t xml:space="preserve">F.to </w:t>
            </w:r>
            <w:proofErr w:type="spellStart"/>
            <w:r w:rsidR="00E95C58">
              <w:rPr>
                <w:rFonts w:eastAsia="Times New Roman"/>
                <w:b/>
                <w:bCs/>
              </w:rPr>
              <w:t>Saltari</w:t>
            </w:r>
            <w:proofErr w:type="spellEnd"/>
            <w:r w:rsidR="00E95C58">
              <w:rPr>
                <w:rFonts w:eastAsia="Times New Roman"/>
                <w:b/>
                <w:bCs/>
              </w:rPr>
              <w:t xml:space="preserve"> Giordano</w:t>
            </w:r>
          </w:p>
        </w:tc>
      </w:tr>
    </w:tbl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PARERE:   in ordine alla </w:t>
      </w:r>
      <w:proofErr w:type="spellStart"/>
      <w:r>
        <w:rPr>
          <w:rFonts w:eastAsia="Times New Roman"/>
          <w:b/>
          <w:bCs/>
        </w:rPr>
        <w:t>Regolarita'</w:t>
      </w:r>
      <w:proofErr w:type="spellEnd"/>
      <w:r>
        <w:rPr>
          <w:rFonts w:eastAsia="Times New Roman"/>
          <w:b/>
          <w:bCs/>
        </w:rPr>
        <w:t xml:space="preserve"> contabile</w:t>
      </w: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E95C5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 w:rsidP="00AC3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 xml:space="preserve">Il Responsabile del </w:t>
            </w:r>
            <w:r w:rsidR="00AC3910">
              <w:t>Settore</w:t>
            </w:r>
          </w:p>
        </w:tc>
      </w:tr>
      <w:tr w:rsidR="00E95C5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F72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rPr>
                <w:rFonts w:eastAsia="Times New Roman"/>
                <w:b/>
                <w:bCs/>
              </w:rPr>
              <w:t xml:space="preserve">F.to </w:t>
            </w:r>
            <w:r w:rsidR="00E95C58">
              <w:rPr>
                <w:rFonts w:eastAsia="Times New Roman"/>
                <w:b/>
                <w:bCs/>
              </w:rPr>
              <w:t>Seri Angelo</w:t>
            </w:r>
          </w:p>
        </w:tc>
      </w:tr>
    </w:tbl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C17BC4" w:rsidRPr="00356459" w:rsidRDefault="00E95C58" w:rsidP="00C1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  <w:r>
        <w:br w:type="page"/>
      </w:r>
    </w:p>
    <w:p w:rsidR="00AC3910" w:rsidRPr="00356459" w:rsidRDefault="00AC3910" w:rsidP="00AC3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  <w:r w:rsidRPr="00356459">
        <w:rPr>
          <w:sz w:val="20"/>
          <w:szCs w:val="20"/>
        </w:rPr>
        <w:lastRenderedPageBreak/>
        <w:t>Delibera di C</w:t>
      </w:r>
      <w:r>
        <w:rPr>
          <w:sz w:val="20"/>
          <w:szCs w:val="20"/>
        </w:rPr>
        <w:t>onsiglio</w:t>
      </w:r>
      <w:r w:rsidRPr="00356459">
        <w:rPr>
          <w:sz w:val="20"/>
          <w:szCs w:val="20"/>
        </w:rPr>
        <w:t xml:space="preserve"> n. 14 del 09-05-2018</w:t>
      </w:r>
    </w:p>
    <w:p w:rsidR="00AC3910" w:rsidRDefault="00AC39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Letto, approvato e sottoscritto.</w:t>
      </w: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E95C5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E95C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IL PRESIDENTE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AC3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>IL SEGRETARIO</w:t>
            </w:r>
          </w:p>
        </w:tc>
      </w:tr>
      <w:tr w:rsidR="00E95C58" w:rsidTr="00B36BBE">
        <w:trPr>
          <w:trHeight w:val="272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F72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 xml:space="preserve">F.to </w:t>
            </w:r>
            <w:r w:rsidR="00AC3910">
              <w:t xml:space="preserve"> </w:t>
            </w:r>
            <w:r w:rsidR="00E95C58">
              <w:t>Giampiero</w:t>
            </w:r>
            <w:r w:rsidR="00AC3910">
              <w:t xml:space="preserve"> Feliciotti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C58" w:rsidRDefault="00F72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>
              <w:t xml:space="preserve">F.to </w:t>
            </w:r>
            <w:r w:rsidR="00E95C58">
              <w:t>Dott.</w:t>
            </w:r>
            <w:r w:rsidR="00AC3910">
              <w:t xml:space="preserve"> Giorgio Giorgi</w:t>
            </w:r>
          </w:p>
        </w:tc>
      </w:tr>
    </w:tbl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b/>
          <w:bCs/>
        </w:rPr>
      </w:pP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___________________________________________________________________________</w:t>
      </w:r>
    </w:p>
    <w:p w:rsidR="00E95C58" w:rsidRDefault="00E9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Times New Roman"/>
          <w:b/>
          <w:bCs/>
        </w:rPr>
      </w:pPr>
    </w:p>
    <w:p w:rsidR="00C17BC4" w:rsidRDefault="00C17BC4" w:rsidP="00C17BC4"/>
    <w:p w:rsidR="00C17BC4" w:rsidRPr="00317C80" w:rsidRDefault="00C17BC4" w:rsidP="00C17BC4">
      <w:r>
        <w:rPr>
          <w:sz w:val="28"/>
        </w:rPr>
        <w:t>■</w:t>
      </w:r>
      <w:r>
        <w:t xml:space="preserve"> </w:t>
      </w:r>
      <w:r w:rsidRPr="00317C80">
        <w:t>Pubblicata all’albo pretorio per quindici giorni consecutivi a partire da oggi.</w:t>
      </w:r>
    </w:p>
    <w:p w:rsidR="00C17BC4" w:rsidRDefault="00C17BC4" w:rsidP="00C17BC4"/>
    <w:p w:rsidR="00C17BC4" w:rsidRDefault="00C17BC4" w:rsidP="00C17BC4">
      <w:r>
        <w:t>Addì, 28-05-2018</w:t>
      </w:r>
    </w:p>
    <w:p w:rsidR="00C17BC4" w:rsidRDefault="00D056FF" w:rsidP="00C17BC4">
      <w:pPr>
        <w:jc w:val="right"/>
      </w:pPr>
      <w:r>
        <w:t xml:space="preserve"> F.to </w:t>
      </w:r>
      <w:r w:rsidR="00C17BC4">
        <w:t>IL SEGRETARIO</w:t>
      </w:r>
    </w:p>
    <w:p w:rsidR="00C17BC4" w:rsidRDefault="00B36BBE" w:rsidP="00C17BC4">
      <w:pPr>
        <w:jc w:val="right"/>
      </w:pPr>
      <w:r>
        <w:t>Dott. Giorgi Giorgio</w:t>
      </w:r>
    </w:p>
    <w:p w:rsidR="00C17BC4" w:rsidRDefault="00C17BC4" w:rsidP="00C17BC4">
      <w:pPr>
        <w:jc w:val="right"/>
      </w:pPr>
    </w:p>
    <w:p w:rsidR="00C17BC4" w:rsidRPr="00317C80" w:rsidRDefault="00C17BC4" w:rsidP="00C17BC4">
      <w:pPr>
        <w:pBdr>
          <w:top w:val="single" w:sz="6" w:space="1" w:color="auto"/>
        </w:pBdr>
        <w:jc w:val="right"/>
      </w:pPr>
    </w:p>
    <w:p w:rsidR="00C17BC4" w:rsidRPr="00317C80" w:rsidRDefault="00C17BC4" w:rsidP="00C17BC4">
      <w:pPr>
        <w:pStyle w:val="Titolo8"/>
        <w:rPr>
          <w:szCs w:val="24"/>
        </w:rPr>
      </w:pPr>
      <w:r w:rsidRPr="00317C80">
        <w:rPr>
          <w:szCs w:val="24"/>
        </w:rPr>
        <w:t>ESECUTIVITA’</w:t>
      </w:r>
    </w:p>
    <w:p w:rsidR="00C17BC4" w:rsidRPr="00317C80" w:rsidRDefault="00C17BC4" w:rsidP="00C17BC4">
      <w:pPr>
        <w:pBdr>
          <w:top w:val="single" w:sz="6" w:space="1" w:color="auto"/>
        </w:pBdr>
        <w:jc w:val="both"/>
      </w:pPr>
    </w:p>
    <w:p w:rsidR="00C17BC4" w:rsidRPr="00317C80" w:rsidRDefault="00C17BC4" w:rsidP="00C17BC4">
      <w:pPr>
        <w:pBdr>
          <w:top w:val="single" w:sz="6" w:space="1" w:color="auto"/>
        </w:pBdr>
        <w:jc w:val="both"/>
      </w:pPr>
      <w:r w:rsidRPr="00317C80">
        <w:t xml:space="preserve">Il sottoscritto Segretario certifica che la </w:t>
      </w:r>
      <w:proofErr w:type="spellStart"/>
      <w:r w:rsidRPr="00317C80">
        <w:t>suestesa</w:t>
      </w:r>
      <w:proofErr w:type="spellEnd"/>
      <w:r w:rsidRPr="00317C80">
        <w:t xml:space="preserve"> deliberazione è stata pubblicata nelle forme di legge all’albo pretorio on line per 1</w:t>
      </w:r>
      <w:r>
        <w:t>5</w:t>
      </w:r>
      <w:r w:rsidR="00DE105E">
        <w:t xml:space="preserve"> giorni</w:t>
      </w:r>
      <w:r w:rsidRPr="00317C80">
        <w:t xml:space="preserve">, per cui la stessa è divenuta </w:t>
      </w:r>
      <w:r w:rsidRPr="00317C80">
        <w:rPr>
          <w:u w:val="single"/>
        </w:rPr>
        <w:t>ESECUTIVA</w:t>
      </w:r>
      <w:r w:rsidRPr="00317C80">
        <w:t xml:space="preserve"> ai sensi del 3° comma dell’art.134 del D.Lgs. 18 agosto 2000 n. 267.</w:t>
      </w:r>
    </w:p>
    <w:p w:rsidR="00C17BC4" w:rsidRPr="00317C80" w:rsidRDefault="00C17BC4" w:rsidP="00C17BC4"/>
    <w:p w:rsidR="00C17BC4" w:rsidRPr="00317C80" w:rsidRDefault="00C17BC4" w:rsidP="00C17BC4">
      <w:r w:rsidRPr="00317C80">
        <w:t xml:space="preserve">Addì, </w:t>
      </w:r>
    </w:p>
    <w:p w:rsidR="00C17BC4" w:rsidRPr="00317C80" w:rsidRDefault="00D056FF" w:rsidP="00C17BC4">
      <w:pPr>
        <w:jc w:val="right"/>
      </w:pPr>
      <w:r>
        <w:t xml:space="preserve">F.to </w:t>
      </w:r>
      <w:r w:rsidR="00C17BC4" w:rsidRPr="00317C80">
        <w:t>IL SEGRETARIO</w:t>
      </w:r>
    </w:p>
    <w:p w:rsidR="00C17BC4" w:rsidRPr="00317C80" w:rsidRDefault="00C17BC4" w:rsidP="00C17BC4">
      <w:pPr>
        <w:jc w:val="right"/>
        <w:rPr>
          <w:b/>
        </w:rPr>
      </w:pPr>
    </w:p>
    <w:p w:rsidR="00C17BC4" w:rsidRDefault="00B36BBE" w:rsidP="00B36BBE">
      <w:pPr>
        <w:jc w:val="right"/>
      </w:pPr>
      <w:r>
        <w:t>Dott. Giorgi Giorgio</w:t>
      </w:r>
    </w:p>
    <w:p w:rsidR="00F72C69" w:rsidRDefault="00F72C69" w:rsidP="00C17BC4">
      <w:r>
        <w:t>___________________________________________________________________________</w:t>
      </w:r>
    </w:p>
    <w:p w:rsidR="00F72C69" w:rsidRDefault="00F72C69" w:rsidP="00C17BC4"/>
    <w:p w:rsidR="00F72C69" w:rsidRDefault="00F72C69" w:rsidP="00C17BC4">
      <w:r>
        <w:t>Copia conforme all’originale in carta libera per gli usi consentiti</w:t>
      </w:r>
    </w:p>
    <w:p w:rsidR="00F72C69" w:rsidRPr="00317C80" w:rsidRDefault="00F72C69" w:rsidP="00F72C69"/>
    <w:p w:rsidR="00F72C69" w:rsidRPr="00317C80" w:rsidRDefault="00F72C69" w:rsidP="00F72C69">
      <w:r w:rsidRPr="00317C80">
        <w:t xml:space="preserve">Addì, </w:t>
      </w:r>
    </w:p>
    <w:p w:rsidR="00F72C69" w:rsidRPr="00317C80" w:rsidRDefault="00F72C69" w:rsidP="00F72C69">
      <w:pPr>
        <w:jc w:val="right"/>
      </w:pPr>
      <w:r w:rsidRPr="00317C80">
        <w:t>IL SEGRETARIO</w:t>
      </w:r>
    </w:p>
    <w:p w:rsidR="00F72C69" w:rsidRPr="00317C80" w:rsidRDefault="00F72C69" w:rsidP="00F72C69">
      <w:pPr>
        <w:jc w:val="right"/>
        <w:rPr>
          <w:b/>
        </w:rPr>
      </w:pPr>
    </w:p>
    <w:p w:rsidR="00F72C69" w:rsidRPr="00317C80" w:rsidRDefault="00B36BBE" w:rsidP="00F72C69">
      <w:pPr>
        <w:jc w:val="right"/>
      </w:pPr>
      <w:r>
        <w:t xml:space="preserve"> Dott. Giorgio Giorgi</w:t>
      </w:r>
    </w:p>
    <w:p w:rsidR="00F72C69" w:rsidRDefault="00F72C69" w:rsidP="00F72C69"/>
    <w:sectPr w:rsidR="00F72C69" w:rsidSect="009A1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417" w:bottom="1417" w:left="1417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49" w:rsidRDefault="00D94549">
      <w:r>
        <w:separator/>
      </w:r>
    </w:p>
  </w:endnote>
  <w:endnote w:type="continuationSeparator" w:id="0">
    <w:p w:rsidR="00D94549" w:rsidRDefault="00D9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E3" w:rsidRDefault="00CD0B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58" w:rsidRDefault="00E95C58">
    <w:pPr>
      <w:jc w:val="center"/>
      <w:rPr>
        <w:rFonts w:eastAsia="Times New Roman"/>
        <w:sz w:val="20"/>
        <w:szCs w:val="20"/>
      </w:rPr>
    </w:pPr>
  </w:p>
  <w:p w:rsidR="00CD0BE3" w:rsidRDefault="00CD0BE3" w:rsidP="00CD0BE3">
    <w:pPr>
      <w:pStyle w:val="Pidipagina"/>
      <w:rPr>
        <w:sz w:val="16"/>
        <w:szCs w:val="16"/>
      </w:rPr>
    </w:pPr>
    <w:r>
      <w:rPr>
        <w:sz w:val="16"/>
        <w:szCs w:val="16"/>
      </w:rPr>
      <w:t xml:space="preserve">DELIBERA DI CONSIGLIO n. 14 del 09-05-2018 - Pag. </w:t>
    </w:r>
    <w:r w:rsidR="009A1222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9A1222">
      <w:rPr>
        <w:rStyle w:val="Numeropagina"/>
        <w:sz w:val="16"/>
        <w:szCs w:val="16"/>
      </w:rPr>
      <w:fldChar w:fldCharType="separate"/>
    </w:r>
    <w:r w:rsidR="009A55D6">
      <w:rPr>
        <w:rStyle w:val="Numeropagina"/>
        <w:noProof/>
        <w:sz w:val="16"/>
        <w:szCs w:val="16"/>
      </w:rPr>
      <w:t>2</w:t>
    </w:r>
    <w:r w:rsidR="009A1222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 xml:space="preserve"> - Unione Montana dei Monti Azzurri</w:t>
    </w:r>
  </w:p>
  <w:p w:rsidR="00CD0BE3" w:rsidRDefault="00CD0BE3" w:rsidP="00CD0BE3">
    <w:pPr>
      <w:rPr>
        <w:rFonts w:ascii="Arial" w:hAnsi="Arial" w:cs="Arial"/>
      </w:rPr>
    </w:pPr>
  </w:p>
  <w:p w:rsidR="00CD0BE3" w:rsidRDefault="00CD0B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E3" w:rsidRDefault="00E95C58" w:rsidP="00CD0BE3">
    <w:pPr>
      <w:pStyle w:val="Pidipagina"/>
      <w:rPr>
        <w:sz w:val="16"/>
        <w:szCs w:val="16"/>
      </w:rPr>
    </w:pPr>
    <w:r>
      <w:rPr>
        <w:rFonts w:ascii="Arial" w:hAnsi="Arial" w:cs="Arial"/>
      </w:rPr>
      <w:t xml:space="preserve"> </w:t>
    </w:r>
    <w:r w:rsidR="00CD0BE3">
      <w:rPr>
        <w:sz w:val="16"/>
        <w:szCs w:val="16"/>
      </w:rPr>
      <w:t xml:space="preserve">DELIBERA DI CONSIGLIO n. 14 del 09-05-2018 - Pag. </w:t>
    </w:r>
    <w:r w:rsidR="009A1222">
      <w:rPr>
        <w:rStyle w:val="Numeropagina"/>
        <w:sz w:val="16"/>
        <w:szCs w:val="16"/>
      </w:rPr>
      <w:fldChar w:fldCharType="begin"/>
    </w:r>
    <w:r w:rsidR="00CD0BE3">
      <w:rPr>
        <w:rStyle w:val="Numeropagina"/>
        <w:sz w:val="16"/>
        <w:szCs w:val="16"/>
      </w:rPr>
      <w:instrText xml:space="preserve"> PAGE </w:instrText>
    </w:r>
    <w:r w:rsidR="009A1222">
      <w:rPr>
        <w:rStyle w:val="Numeropagina"/>
        <w:sz w:val="16"/>
        <w:szCs w:val="16"/>
      </w:rPr>
      <w:fldChar w:fldCharType="separate"/>
    </w:r>
    <w:r w:rsidR="009A55D6">
      <w:rPr>
        <w:rStyle w:val="Numeropagina"/>
        <w:noProof/>
        <w:sz w:val="16"/>
        <w:szCs w:val="16"/>
      </w:rPr>
      <w:t>1</w:t>
    </w:r>
    <w:r w:rsidR="009A1222">
      <w:rPr>
        <w:rStyle w:val="Numeropagina"/>
        <w:sz w:val="16"/>
        <w:szCs w:val="16"/>
      </w:rPr>
      <w:fldChar w:fldCharType="end"/>
    </w:r>
    <w:r w:rsidR="00CD0BE3">
      <w:rPr>
        <w:rStyle w:val="Numeropagina"/>
        <w:sz w:val="16"/>
        <w:szCs w:val="16"/>
      </w:rPr>
      <w:t xml:space="preserve"> - Unione Montana dei Monti Azzurri</w:t>
    </w:r>
  </w:p>
  <w:p w:rsidR="00CD0BE3" w:rsidRDefault="00CD0BE3" w:rsidP="00CD0BE3">
    <w:pPr>
      <w:rPr>
        <w:rFonts w:ascii="Arial" w:hAnsi="Arial" w:cs="Arial"/>
      </w:rPr>
    </w:pPr>
  </w:p>
  <w:p w:rsidR="00E95C58" w:rsidRDefault="00E95C58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49" w:rsidRDefault="00D94549">
      <w:r>
        <w:separator/>
      </w:r>
    </w:p>
  </w:footnote>
  <w:footnote w:type="continuationSeparator" w:id="0">
    <w:p w:rsidR="00D94549" w:rsidRDefault="00D9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E3" w:rsidRDefault="00CD0BE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69" w:rsidRDefault="00F72C69" w:rsidP="00F72C69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UNIONE MONTANA DEI MONTI AZZURRI</w:t>
    </w:r>
  </w:p>
  <w:p w:rsidR="00F72C69" w:rsidRDefault="00F72C69" w:rsidP="00F72C69">
    <w:pPr>
      <w:pStyle w:val="Intestazione"/>
      <w:jc w:val="center"/>
    </w:pPr>
    <w:r>
      <w:t>Via Piave, 12  62026 San Ginesio (MC)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2A" w:rsidRDefault="006F3B6A" w:rsidP="00A0122A">
    <w:pPr>
      <w:pStyle w:val="rtf1header"/>
      <w:jc w:val="center"/>
      <w:rPr>
        <w:b/>
        <w:sz w:val="36"/>
        <w:szCs w:val="36"/>
      </w:rPr>
    </w:pPr>
    <w:r w:rsidRPr="00D6690C">
      <w:rPr>
        <w:b/>
        <w:noProof/>
        <w:sz w:val="36"/>
        <w:szCs w:val="36"/>
      </w:rPr>
      <w:drawing>
        <wp:inline distT="0" distB="0" distL="0" distR="0">
          <wp:extent cx="771525" cy="762000"/>
          <wp:effectExtent l="0" t="0" r="9525" b="0"/>
          <wp:docPr id="2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22A" w:rsidRPr="00C12C7A" w:rsidRDefault="00A0122A" w:rsidP="00A0122A">
    <w:pPr>
      <w:pStyle w:val="rtf1header"/>
      <w:jc w:val="center"/>
      <w:rPr>
        <w:b/>
        <w:sz w:val="36"/>
        <w:szCs w:val="36"/>
      </w:rPr>
    </w:pPr>
    <w:r w:rsidRPr="00C12C7A">
      <w:rPr>
        <w:b/>
        <w:sz w:val="36"/>
        <w:szCs w:val="36"/>
      </w:rPr>
      <w:t>UNIONE MONTANA DEI MONTI AZZURRI</w:t>
    </w:r>
  </w:p>
  <w:p w:rsidR="00A0122A" w:rsidRDefault="00A0122A" w:rsidP="00A0122A">
    <w:pPr>
      <w:pStyle w:val="rtf1header"/>
      <w:tabs>
        <w:tab w:val="left" w:pos="6793"/>
      </w:tabs>
    </w:pPr>
    <w:r>
      <w:tab/>
      <w:t>Via Piave, 12  62026 San Ginesio (MC)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5C1"/>
    <w:multiLevelType w:val="hybridMultilevel"/>
    <w:tmpl w:val="2B9EA6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55DB4"/>
    <w:multiLevelType w:val="hybridMultilevel"/>
    <w:tmpl w:val="1DFCB8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343C0A"/>
    <w:rsid w:val="00155D8F"/>
    <w:rsid w:val="00167DA0"/>
    <w:rsid w:val="00222309"/>
    <w:rsid w:val="002B41A1"/>
    <w:rsid w:val="00300A85"/>
    <w:rsid w:val="00317C80"/>
    <w:rsid w:val="00343C0A"/>
    <w:rsid w:val="00356459"/>
    <w:rsid w:val="003C1DDB"/>
    <w:rsid w:val="0046284E"/>
    <w:rsid w:val="00473621"/>
    <w:rsid w:val="00546FDD"/>
    <w:rsid w:val="00551273"/>
    <w:rsid w:val="005B483E"/>
    <w:rsid w:val="00622FC7"/>
    <w:rsid w:val="00635CEF"/>
    <w:rsid w:val="006E7971"/>
    <w:rsid w:val="006F1D68"/>
    <w:rsid w:val="006F3B6A"/>
    <w:rsid w:val="00730499"/>
    <w:rsid w:val="007C6193"/>
    <w:rsid w:val="00815BC0"/>
    <w:rsid w:val="00845193"/>
    <w:rsid w:val="0089497B"/>
    <w:rsid w:val="009A1222"/>
    <w:rsid w:val="009A55D6"/>
    <w:rsid w:val="009D7967"/>
    <w:rsid w:val="00A0122A"/>
    <w:rsid w:val="00AC3910"/>
    <w:rsid w:val="00B10E69"/>
    <w:rsid w:val="00B36BBE"/>
    <w:rsid w:val="00C12C7A"/>
    <w:rsid w:val="00C17BC4"/>
    <w:rsid w:val="00CD0BE3"/>
    <w:rsid w:val="00D056FF"/>
    <w:rsid w:val="00D41238"/>
    <w:rsid w:val="00D6690C"/>
    <w:rsid w:val="00D94549"/>
    <w:rsid w:val="00DE105E"/>
    <w:rsid w:val="00E00149"/>
    <w:rsid w:val="00E22A61"/>
    <w:rsid w:val="00E37EDC"/>
    <w:rsid w:val="00E451F2"/>
    <w:rsid w:val="00E55EF6"/>
    <w:rsid w:val="00E67BAF"/>
    <w:rsid w:val="00E95C58"/>
    <w:rsid w:val="00EB6D6E"/>
    <w:rsid w:val="00F02455"/>
    <w:rsid w:val="00F72C69"/>
    <w:rsid w:val="00F90723"/>
    <w:rsid w:val="00FF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17BC4"/>
    <w:pPr>
      <w:keepNext/>
      <w:widowControl/>
      <w:pBdr>
        <w:top w:val="single" w:sz="6" w:space="1" w:color="auto"/>
      </w:pBdr>
      <w:autoSpaceDE/>
      <w:autoSpaceDN/>
      <w:adjustRightInd/>
      <w:jc w:val="center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C17BC4"/>
    <w:rPr>
      <w:rFonts w:ascii="Times New Roman" w:hAnsi="Times New Roman" w:cs="Times New Roman"/>
      <w:sz w:val="20"/>
      <w:szCs w:val="20"/>
    </w:rPr>
  </w:style>
  <w:style w:type="character" w:customStyle="1" w:styleId="Stiledidefault">
    <w:name w:val="Stile di default"/>
    <w:uiPriority w:val="99"/>
    <w:rsid w:val="009A1222"/>
  </w:style>
  <w:style w:type="paragraph" w:customStyle="1" w:styleId="Normale0">
    <w:name w:val="[Normale]"/>
    <w:next w:val="Normale"/>
    <w:uiPriority w:val="99"/>
    <w:rsid w:val="009A1222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6459"/>
    <w:rPr>
      <w:rFonts w:cs="Times New Roman"/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CD0BE3"/>
    <w:rPr>
      <w:rFonts w:ascii="Times New Roman" w:hAnsi="Times New Roman" w:cs="Times New Roman"/>
    </w:rPr>
  </w:style>
  <w:style w:type="paragraph" w:customStyle="1" w:styleId="rtf1Normal">
    <w:name w:val="rtf1 Normal"/>
    <w:qFormat/>
    <w:rsid w:val="009A1222"/>
    <w:rPr>
      <w:lang w:eastAsia="en-US"/>
    </w:rPr>
  </w:style>
  <w:style w:type="character" w:customStyle="1" w:styleId="rtf1DefaultParagraphFont">
    <w:name w:val="rtf1 Default Paragraph Font"/>
    <w:uiPriority w:val="1"/>
    <w:semiHidden/>
    <w:unhideWhenUsed/>
    <w:rsid w:val="009A1222"/>
  </w:style>
  <w:style w:type="table" w:customStyle="1" w:styleId="rtf1NormalTable">
    <w:name w:val="rtf1 Normal Table"/>
    <w:uiPriority w:val="99"/>
    <w:semiHidden/>
    <w:unhideWhenUsed/>
    <w:rsid w:val="009A1222"/>
    <w:rPr>
      <w:rFonts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header">
    <w:name w:val="rtf1 header"/>
    <w:basedOn w:val="rtf1Normal"/>
    <w:link w:val="rtf1IntestazioneCarattere"/>
    <w:rsid w:val="00A0122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rtf1IntestazioneCarattere">
    <w:name w:val="rtf1 Intestazione Carattere"/>
    <w:basedOn w:val="rtf1DefaultParagraphFont"/>
    <w:link w:val="rtf1header"/>
    <w:locked/>
    <w:rsid w:val="00A0122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rsid w:val="00A0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A0122A"/>
    <w:rPr>
      <w:rFonts w:ascii="Tahoma" w:hAnsi="Tahoma" w:cs="Tahoma"/>
      <w:sz w:val="16"/>
      <w:szCs w:val="16"/>
    </w:rPr>
  </w:style>
  <w:style w:type="paragraph" w:customStyle="1" w:styleId="rtf2Normal">
    <w:name w:val="rtf2 Normal"/>
    <w:qFormat/>
    <w:rsid w:val="009A122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f2heading1">
    <w:name w:val="rtf2 heading 1"/>
    <w:basedOn w:val="rtf2Normal"/>
    <w:next w:val="rtf2Normal"/>
    <w:link w:val="rtf2Titolo1Carattere"/>
    <w:uiPriority w:val="9"/>
    <w:qFormat/>
    <w:rsid w:val="003C1DDB"/>
    <w:pPr>
      <w:keepNext/>
      <w:outlineLvl w:val="0"/>
    </w:pPr>
    <w:rPr>
      <w:szCs w:val="20"/>
    </w:rPr>
  </w:style>
  <w:style w:type="character" w:customStyle="1" w:styleId="rtf2DefaultParagraphFont">
    <w:name w:val="rtf2 Default Paragraph Font"/>
    <w:uiPriority w:val="99"/>
    <w:rsid w:val="009A1222"/>
  </w:style>
  <w:style w:type="table" w:customStyle="1" w:styleId="rtf2NormalTable">
    <w:name w:val="rtf2 Normal Table"/>
    <w:uiPriority w:val="99"/>
    <w:semiHidden/>
    <w:unhideWhenUsed/>
    <w:rsid w:val="009A1222"/>
    <w:pPr>
      <w:spacing w:after="160" w:line="259" w:lineRule="auto"/>
    </w:pPr>
    <w:rPr>
      <w:rFonts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2Titolo1Carattere">
    <w:name w:val="rtf2 Titolo 1 Carattere"/>
    <w:basedOn w:val="rtf2DefaultParagraphFont"/>
    <w:link w:val="rtf2heading1"/>
    <w:uiPriority w:val="9"/>
    <w:locked/>
    <w:rsid w:val="003C1DDB"/>
    <w:rPr>
      <w:rFonts w:ascii="Times New Roman" w:hAnsi="Times New Roman" w:cs="Times New Roman"/>
      <w:sz w:val="20"/>
      <w:szCs w:val="20"/>
    </w:rPr>
  </w:style>
  <w:style w:type="paragraph" w:customStyle="1" w:styleId="rtf2BodyTextIndent">
    <w:name w:val="rtf2 Body Text Indent"/>
    <w:basedOn w:val="rtf2Normal"/>
    <w:link w:val="rtf2RientrocorpodeltestoCarattere"/>
    <w:uiPriority w:val="99"/>
    <w:rsid w:val="003C1DDB"/>
    <w:pPr>
      <w:spacing w:after="120"/>
      <w:ind w:left="283"/>
    </w:pPr>
    <w:rPr>
      <w:sz w:val="20"/>
      <w:szCs w:val="20"/>
    </w:rPr>
  </w:style>
  <w:style w:type="character" w:customStyle="1" w:styleId="rtf2RientrocorpodeltestoCarattere">
    <w:name w:val="rtf2 Rientro corpo del testo Carattere"/>
    <w:basedOn w:val="rtf2DefaultParagraphFont"/>
    <w:link w:val="rtf2BodyTextIndent"/>
    <w:uiPriority w:val="99"/>
    <w:locked/>
    <w:rsid w:val="003C1DDB"/>
    <w:rPr>
      <w:rFonts w:ascii="Times New Roman" w:hAnsi="Times New Roman" w:cs="Times New Roman"/>
      <w:sz w:val="20"/>
      <w:szCs w:val="20"/>
    </w:rPr>
  </w:style>
  <w:style w:type="paragraph" w:customStyle="1" w:styleId="rtf2BodyText2">
    <w:name w:val="rtf2 Body Text 2"/>
    <w:basedOn w:val="rtf2Normal"/>
    <w:link w:val="rtf2Corpodeltesto2Carattere"/>
    <w:uiPriority w:val="99"/>
    <w:unhideWhenUsed/>
    <w:rsid w:val="003C1DDB"/>
    <w:pPr>
      <w:spacing w:after="120" w:line="480" w:lineRule="auto"/>
    </w:pPr>
    <w:rPr>
      <w:rFonts w:ascii="Courier New"/>
      <w:szCs w:val="20"/>
    </w:rPr>
  </w:style>
  <w:style w:type="character" w:customStyle="1" w:styleId="rtf2Corpodeltesto2Carattere">
    <w:name w:val="rtf2 Corpo del testo 2 Carattere"/>
    <w:basedOn w:val="rtf2DefaultParagraphFont"/>
    <w:link w:val="rtf2BodyText2"/>
    <w:uiPriority w:val="99"/>
    <w:locked/>
    <w:rsid w:val="003C1DDB"/>
    <w:rPr>
      <w:rFonts w:ascii="Courier New" w:hAnsi="Courier New" w:cs="Times New Roman"/>
      <w:sz w:val="20"/>
      <w:szCs w:val="20"/>
    </w:rPr>
  </w:style>
  <w:style w:type="paragraph" w:customStyle="1" w:styleId="rtf2BodyTextIndent3">
    <w:name w:val="rtf2 Body Text Indent 3"/>
    <w:basedOn w:val="rtf2Normal"/>
    <w:link w:val="rtf2Rientrocorpodeltesto3Carattere"/>
    <w:uiPriority w:val="99"/>
    <w:unhideWhenUsed/>
    <w:rsid w:val="003C1DDB"/>
    <w:pPr>
      <w:spacing w:after="120"/>
      <w:ind w:left="283"/>
    </w:pPr>
    <w:rPr>
      <w:rFonts w:ascii="Courier New"/>
      <w:sz w:val="16"/>
      <w:szCs w:val="16"/>
    </w:rPr>
  </w:style>
  <w:style w:type="character" w:customStyle="1" w:styleId="rtf2Rientrocorpodeltesto3Carattere">
    <w:name w:val="rtf2 Rientro corpo del testo 3 Carattere"/>
    <w:basedOn w:val="rtf2DefaultParagraphFont"/>
    <w:link w:val="rtf2BodyTextIndent3"/>
    <w:uiPriority w:val="99"/>
    <w:locked/>
    <w:rsid w:val="003C1DDB"/>
    <w:rPr>
      <w:rFonts w:ascii="Courier New" w:hAnsi="Courier New" w:cs="Times New Roman"/>
      <w:sz w:val="16"/>
      <w:szCs w:val="16"/>
    </w:rPr>
  </w:style>
  <w:style w:type="paragraph" w:customStyle="1" w:styleId="rtf2BodyText">
    <w:name w:val="rtf2 Body Text"/>
    <w:basedOn w:val="rtf2Normal"/>
    <w:link w:val="rtf2CorpotestoCarattere"/>
    <w:uiPriority w:val="99"/>
    <w:semiHidden/>
    <w:unhideWhenUsed/>
    <w:rsid w:val="003C1DDB"/>
    <w:pPr>
      <w:spacing w:after="120"/>
    </w:pPr>
  </w:style>
  <w:style w:type="character" w:customStyle="1" w:styleId="rtf2CorpotestoCarattere">
    <w:name w:val="rtf2 Corpo testo Carattere"/>
    <w:basedOn w:val="rtf2DefaultParagraphFont"/>
    <w:link w:val="rtf2BodyText"/>
    <w:uiPriority w:val="99"/>
    <w:semiHidden/>
    <w:locked/>
    <w:rsid w:val="003C1DDB"/>
    <w:rPr>
      <w:rFonts w:ascii="Times New Roman" w:hAnsi="Times New Roman" w:cs="Times New Roman"/>
      <w:sz w:val="24"/>
      <w:szCs w:val="24"/>
    </w:rPr>
  </w:style>
  <w:style w:type="paragraph" w:customStyle="1" w:styleId="rtf2ListParagraph">
    <w:name w:val="rtf2 List Paragraph"/>
    <w:basedOn w:val="rtf2Normal"/>
    <w:uiPriority w:val="34"/>
    <w:qFormat/>
    <w:rsid w:val="003C1DDB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551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5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17BC4"/>
    <w:pPr>
      <w:keepNext/>
      <w:widowControl/>
      <w:pBdr>
        <w:top w:val="single" w:sz="6" w:space="1" w:color="auto"/>
      </w:pBdr>
      <w:autoSpaceDE/>
      <w:autoSpaceDN/>
      <w:adjustRightInd/>
      <w:jc w:val="center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C17BC4"/>
    <w:rPr>
      <w:rFonts w:ascii="Times New Roman" w:hAnsi="Times New Roman" w:cs="Times New Roman"/>
      <w:sz w:val="20"/>
      <w:szCs w:val="20"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next w:val="Normale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4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C0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6459"/>
    <w:rPr>
      <w:rFonts w:cs="Times New Roman"/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CD0BE3"/>
    <w:rPr>
      <w:rFonts w:ascii="Times New Roman" w:hAnsi="Times New Roman" w:cs="Times New Roman"/>
    </w:rPr>
  </w:style>
  <w:style w:type="paragraph" w:customStyle="1" w:styleId="rtf1Normal">
    <w:name w:val="rtf1 Normal"/>
    <w:qFormat/>
    <w:rPr>
      <w:lang w:eastAsia="en-US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rPr>
      <w:rFonts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header">
    <w:name w:val="rtf1 header"/>
    <w:basedOn w:val="rtf1Normal"/>
    <w:link w:val="rtf1IntestazioneCarattere"/>
    <w:rsid w:val="00A0122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rtf1IntestazioneCarattere">
    <w:name w:val="rtf1 Intestazione Carattere"/>
    <w:basedOn w:val="rtf1DefaultParagraphFont"/>
    <w:link w:val="rtf1header"/>
    <w:locked/>
    <w:rsid w:val="00A0122A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rsid w:val="00A0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A0122A"/>
    <w:rPr>
      <w:rFonts w:ascii="Tahoma" w:hAnsi="Tahoma" w:cs="Tahoma"/>
      <w:sz w:val="16"/>
      <w:szCs w:val="16"/>
    </w:rPr>
  </w:style>
  <w:style w:type="paragraph" w:customStyle="1" w:styleId="rtf2Normal">
    <w:name w:val="rtf2 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f2heading1">
    <w:name w:val="rtf2 heading 1"/>
    <w:basedOn w:val="rtf2Normal"/>
    <w:next w:val="rtf2Normal"/>
    <w:link w:val="rtf2Titolo1Carattere"/>
    <w:uiPriority w:val="9"/>
    <w:qFormat/>
    <w:rsid w:val="003C1DDB"/>
    <w:pPr>
      <w:keepNext/>
      <w:outlineLvl w:val="0"/>
    </w:pPr>
    <w:rPr>
      <w:szCs w:val="20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pPr>
      <w:spacing w:after="160" w:line="259" w:lineRule="auto"/>
    </w:pPr>
    <w:rPr>
      <w:rFonts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2Titolo1Carattere">
    <w:name w:val="rtf2 Titolo 1 Carattere"/>
    <w:basedOn w:val="rtf2DefaultParagraphFont"/>
    <w:link w:val="rtf2heading1"/>
    <w:uiPriority w:val="9"/>
    <w:locked/>
    <w:rsid w:val="003C1DDB"/>
    <w:rPr>
      <w:rFonts w:ascii="Times New Roman" w:hAnsi="Times New Roman" w:cs="Times New Roman"/>
      <w:sz w:val="20"/>
      <w:szCs w:val="20"/>
    </w:rPr>
  </w:style>
  <w:style w:type="paragraph" w:customStyle="1" w:styleId="rtf2BodyTextIndent">
    <w:name w:val="rtf2 Body Text Indent"/>
    <w:basedOn w:val="rtf2Normal"/>
    <w:link w:val="rtf2RientrocorpodeltestoCarattere"/>
    <w:uiPriority w:val="99"/>
    <w:rsid w:val="003C1DDB"/>
    <w:pPr>
      <w:spacing w:after="120"/>
      <w:ind w:left="283"/>
    </w:pPr>
    <w:rPr>
      <w:sz w:val="20"/>
      <w:szCs w:val="20"/>
    </w:rPr>
  </w:style>
  <w:style w:type="character" w:customStyle="1" w:styleId="rtf2RientrocorpodeltestoCarattere">
    <w:name w:val="rtf2 Rientro corpo del testo Carattere"/>
    <w:basedOn w:val="rtf2DefaultParagraphFont"/>
    <w:link w:val="rtf2BodyTextIndent"/>
    <w:uiPriority w:val="99"/>
    <w:locked/>
    <w:rsid w:val="003C1DDB"/>
    <w:rPr>
      <w:rFonts w:ascii="Times New Roman" w:hAnsi="Times New Roman" w:cs="Times New Roman"/>
      <w:sz w:val="20"/>
      <w:szCs w:val="20"/>
    </w:rPr>
  </w:style>
  <w:style w:type="paragraph" w:customStyle="1" w:styleId="rtf2BodyText2">
    <w:name w:val="rtf2 Body Text 2"/>
    <w:basedOn w:val="rtf2Normal"/>
    <w:link w:val="rtf2Corpodeltesto2Carattere"/>
    <w:uiPriority w:val="99"/>
    <w:unhideWhenUsed/>
    <w:rsid w:val="003C1DDB"/>
    <w:pPr>
      <w:spacing w:after="120" w:line="480" w:lineRule="auto"/>
    </w:pPr>
    <w:rPr>
      <w:rFonts w:ascii="Courier New"/>
      <w:szCs w:val="20"/>
    </w:rPr>
  </w:style>
  <w:style w:type="character" w:customStyle="1" w:styleId="rtf2Corpodeltesto2Carattere">
    <w:name w:val="rtf2 Corpo del testo 2 Carattere"/>
    <w:basedOn w:val="rtf2DefaultParagraphFont"/>
    <w:link w:val="rtf2BodyText2"/>
    <w:uiPriority w:val="99"/>
    <w:locked/>
    <w:rsid w:val="003C1DDB"/>
    <w:rPr>
      <w:rFonts w:ascii="Courier New" w:hAnsi="Courier New" w:cs="Times New Roman"/>
      <w:sz w:val="20"/>
      <w:szCs w:val="20"/>
    </w:rPr>
  </w:style>
  <w:style w:type="paragraph" w:customStyle="1" w:styleId="rtf2BodyTextIndent3">
    <w:name w:val="rtf2 Body Text Indent 3"/>
    <w:basedOn w:val="rtf2Normal"/>
    <w:link w:val="rtf2Rientrocorpodeltesto3Carattere"/>
    <w:uiPriority w:val="99"/>
    <w:unhideWhenUsed/>
    <w:rsid w:val="003C1DDB"/>
    <w:pPr>
      <w:spacing w:after="120"/>
      <w:ind w:left="283"/>
    </w:pPr>
    <w:rPr>
      <w:rFonts w:ascii="Courier New"/>
      <w:sz w:val="16"/>
      <w:szCs w:val="16"/>
    </w:rPr>
  </w:style>
  <w:style w:type="character" w:customStyle="1" w:styleId="rtf2Rientrocorpodeltesto3Carattere">
    <w:name w:val="rtf2 Rientro corpo del testo 3 Carattere"/>
    <w:basedOn w:val="rtf2DefaultParagraphFont"/>
    <w:link w:val="rtf2BodyTextIndent3"/>
    <w:uiPriority w:val="99"/>
    <w:locked/>
    <w:rsid w:val="003C1DDB"/>
    <w:rPr>
      <w:rFonts w:ascii="Courier New" w:hAnsi="Courier New" w:cs="Times New Roman"/>
      <w:sz w:val="16"/>
      <w:szCs w:val="16"/>
    </w:rPr>
  </w:style>
  <w:style w:type="paragraph" w:customStyle="1" w:styleId="rtf2BodyText">
    <w:name w:val="rtf2 Body Text"/>
    <w:basedOn w:val="rtf2Normal"/>
    <w:link w:val="rtf2CorpotestoCarattere"/>
    <w:uiPriority w:val="99"/>
    <w:semiHidden/>
    <w:unhideWhenUsed/>
    <w:rsid w:val="003C1DDB"/>
    <w:pPr>
      <w:spacing w:after="120"/>
    </w:pPr>
  </w:style>
  <w:style w:type="character" w:customStyle="1" w:styleId="rtf2CorpotestoCarattere">
    <w:name w:val="rtf2 Corpo testo Carattere"/>
    <w:basedOn w:val="rtf2DefaultParagraphFont"/>
    <w:link w:val="rtf2BodyText"/>
    <w:uiPriority w:val="99"/>
    <w:semiHidden/>
    <w:locked/>
    <w:rsid w:val="003C1DDB"/>
    <w:rPr>
      <w:rFonts w:ascii="Times New Roman" w:hAnsi="Times New Roman" w:cs="Times New Roman"/>
      <w:sz w:val="24"/>
      <w:szCs w:val="24"/>
    </w:rPr>
  </w:style>
  <w:style w:type="paragraph" w:customStyle="1" w:styleId="rtf2ListParagraph">
    <w:name w:val="rtf2 List Paragraph"/>
    <w:basedOn w:val="rtf2Normal"/>
    <w:uiPriority w:val="34"/>
    <w:qFormat/>
    <w:rsid w:val="003C1DDB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551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5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Lombi</dc:creator>
  <cp:lastModifiedBy>segretario segretario</cp:lastModifiedBy>
  <cp:revision>2</cp:revision>
  <dcterms:created xsi:type="dcterms:W3CDTF">2018-08-14T13:32:00Z</dcterms:created>
  <dcterms:modified xsi:type="dcterms:W3CDTF">2018-08-14T13:32:00Z</dcterms:modified>
</cp:coreProperties>
</file>