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9020C5" w:rsidRDefault="00BF7356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9020C5">
              <w:rPr>
                <w:rFonts w:ascii="Calibri Light" w:hAnsi="Calibri Light" w:cs="Calibri Light"/>
                <w:b/>
              </w:rPr>
              <w:t>DENOMINAZIONE DEL PROGETTO:</w:t>
            </w:r>
            <w:r>
              <w:rPr>
                <w:rFonts w:ascii="Calibri Light" w:hAnsi="Calibri Light" w:cs="Calibri Light"/>
                <w:b/>
              </w:rPr>
              <w:t xml:space="preserve"> CULTURAMENTE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9020C5" w:rsidRDefault="00BF7356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9020C5">
              <w:rPr>
                <w:rFonts w:ascii="Calibri Light" w:hAnsi="Calibri Light" w:cs="Calibri Light"/>
                <w:b/>
              </w:rPr>
              <w:t xml:space="preserve">AMBITO DI PROGETTO </w:t>
            </w:r>
          </w:p>
          <w:p w:rsidR="00BF7356" w:rsidRPr="009020C5" w:rsidRDefault="00BF7356" w:rsidP="00950BB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020C5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X</w:t>
            </w:r>
            <w:r w:rsidRPr="009020C5">
              <w:rPr>
                <w:rFonts w:ascii="Calibri Light" w:hAnsi="Calibri Light" w:cs="Calibri Light"/>
                <w:b/>
              </w:rPr>
              <w:t xml:space="preserve"> culturale</w:t>
            </w:r>
            <w:r w:rsidRPr="009020C5">
              <w:rPr>
                <w:rFonts w:ascii="Calibri Light" w:hAnsi="Calibri Light" w:cs="Calibri Light"/>
                <w:bCs/>
              </w:rPr>
              <w:t xml:space="preserve"> </w:t>
            </w:r>
            <w:r w:rsidRPr="009020C5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9020C5">
              <w:rPr>
                <w:rFonts w:ascii="Calibri Light" w:hAnsi="Calibri Light" w:cs="Calibri Light"/>
                <w:b/>
              </w:rPr>
              <w:t xml:space="preserve"> sociale </w:t>
            </w:r>
            <w:r w:rsidRPr="009020C5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9020C5">
              <w:rPr>
                <w:rFonts w:ascii="Calibri Light" w:hAnsi="Calibri Light" w:cs="Calibri Light"/>
                <w:b/>
              </w:rPr>
              <w:t xml:space="preserve"> artistico </w:t>
            </w:r>
            <w:r w:rsidRPr="009020C5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9020C5">
              <w:rPr>
                <w:rFonts w:ascii="Calibri Light" w:hAnsi="Calibri Light" w:cs="Calibri Light"/>
                <w:b/>
              </w:rPr>
              <w:t xml:space="preserve"> ambientale </w:t>
            </w:r>
            <w:r w:rsidRPr="009020C5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9020C5">
              <w:rPr>
                <w:rFonts w:ascii="Calibri Light" w:hAnsi="Calibri Light" w:cs="Calibri Light"/>
                <w:b/>
              </w:rPr>
              <w:t xml:space="preserve"> formativo </w:t>
            </w:r>
            <w:r w:rsidRPr="009020C5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□ </w:t>
            </w:r>
            <w:r w:rsidRPr="009020C5">
              <w:rPr>
                <w:rFonts w:ascii="Calibri Light" w:hAnsi="Calibri Light" w:cs="Calibri Light"/>
                <w:b/>
              </w:rPr>
              <w:t>tutela dei beni comuni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b/>
              </w:rPr>
              <w:t>ATTIVITA’ PROMOSSA DA</w:t>
            </w:r>
          </w:p>
          <w:p w:rsidR="00BF7356" w:rsidRPr="00BF25F2" w:rsidRDefault="00BF7356" w:rsidP="00BF25F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Comune di Mogliano – Ufficio Servizio Sociale via A. Adriani n. 6, 0733.55771 [5]</w:t>
            </w:r>
          </w:p>
        </w:tc>
      </w:tr>
      <w:tr w:rsidR="00BF7356" w:rsidRPr="009020C5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3F2527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b/>
              </w:rPr>
              <w:t xml:space="preserve">FINALITA’ </w:t>
            </w:r>
          </w:p>
          <w:p w:rsidR="00BF7356" w:rsidRPr="009020C5" w:rsidRDefault="00BF7356" w:rsidP="003F252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Contribuire alla valorizzazione dei beni culturali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BF7356" w:rsidRPr="009020C5" w:rsidRDefault="00BF7356" w:rsidP="003F252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Sviluppare attenzione al patrimonio culturale e supportarne una sua maggior  diffusione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b/>
              </w:rPr>
              <w:t>DESCRIZIONE ATTIVITA’</w:t>
            </w:r>
            <w:r w:rsidRPr="00BF25F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 xml:space="preserve">assistenza, prima informazione e controllo del pubblico in visita ai musei; 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 xml:space="preserve">assistenza alla movimentazione e allestimento delle collezioni museali; 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 xml:space="preserve">supporto e affiancamento del personale di custodia dei musei; 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 xml:space="preserve">supporto alle attività didattiche svolte nei musei specie in ordine alla vigilanza degli utenti e al riassetto delle sale dopo le attività; 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vigilanza sul patrimonio esposto;</w:t>
            </w:r>
          </w:p>
          <w:p w:rsidR="00BF7356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monitoraggio sul rispetto del distanziamento e sull’utilizzo adeguato dei dispositivi di sicurezza (DPI)</w:t>
            </w:r>
            <w:r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BF7356" w:rsidRPr="009020C5" w:rsidRDefault="00BF7356" w:rsidP="009020C5">
            <w:pPr>
              <w:numPr>
                <w:ilvl w:val="0"/>
                <w:numId w:val="4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supporto al servizio di biglietteria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 xml:space="preserve">AMBIENTI/LUOGHI PRESSO CUI SI SVOLGE L’ATTIVITÀ </w:t>
            </w:r>
          </w:p>
          <w:p w:rsidR="00BF7356" w:rsidRPr="009020C5" w:rsidRDefault="00BF73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517DA">
              <w:rPr>
                <w:rFonts w:ascii="Calibri Light" w:hAnsi="Calibri Light" w:cs="Calibri Light"/>
                <w:sz w:val="20"/>
                <w:szCs w:val="20"/>
              </w:rPr>
              <w:t>Museo cittadino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DATA DI INIZIO</w:t>
            </w:r>
          </w:p>
          <w:p w:rsidR="00BF7356" w:rsidRPr="009020C5" w:rsidRDefault="00BF7356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01.11.2020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DATA DI FINE</w:t>
            </w:r>
          </w:p>
          <w:p w:rsidR="00BF7356" w:rsidRPr="009020C5" w:rsidRDefault="00BF7356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31.12.2020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NUMERO DI BENEFICIARI DI RDC NECESSARI PER LO SVOLGIMENTO DELL’ATTIVITA’</w:t>
            </w:r>
          </w:p>
          <w:p w:rsidR="00BF7356" w:rsidRPr="009020C5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07886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ATTITUDINI, ABILITA’ E/O COMPETENZE DEI BENEFICIARI DI RDC DA COINVOLGERE</w:t>
            </w:r>
          </w:p>
          <w:p w:rsidR="00BF7356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Buona c</w:t>
            </w:r>
            <w:r>
              <w:rPr>
                <w:rFonts w:ascii="Calibri Light" w:hAnsi="Calibri Light" w:cs="Calibri Light"/>
                <w:sz w:val="20"/>
                <w:szCs w:val="20"/>
              </w:rPr>
              <w:t>onoscenza della lingua italiana;</w:t>
            </w:r>
          </w:p>
          <w:p w:rsidR="00BF7356" w:rsidRPr="009020C5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Conoscenza di un’altra lingua;</w:t>
            </w:r>
          </w:p>
          <w:p w:rsidR="00BF7356" w:rsidRPr="009020C5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Buone capacità relazionali,</w:t>
            </w:r>
          </w:p>
          <w:p w:rsidR="00BF7356" w:rsidRPr="009020C5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Disponibilità,</w:t>
            </w:r>
          </w:p>
          <w:p w:rsidR="00BF7356" w:rsidRPr="009020C5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Capacità comunicative;</w:t>
            </w:r>
          </w:p>
          <w:p w:rsidR="00BF7356" w:rsidRPr="009020C5" w:rsidRDefault="00BF7356" w:rsidP="00DE18C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Attenzione al patrimonio pubblico;</w:t>
            </w:r>
          </w:p>
          <w:p w:rsidR="00BF7356" w:rsidRPr="009020C5" w:rsidRDefault="00BF7356" w:rsidP="009020C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Rispetto indicazioni fornite.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b/>
              </w:rPr>
              <w:t xml:space="preserve">MODALITA’ E TEMPISTICHE PER IL COINVOLGIMENTO DEI PARTECIPANTI </w:t>
            </w:r>
          </w:p>
          <w:p w:rsidR="00BF7356" w:rsidRPr="009020C5" w:rsidRDefault="00BF7356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L’impiego dei beneficiari del RdC è richiesto nelle giornate di sabato e domenica dalle ore 10:00 alle ore 13:00 e dalle ore 15:00 alle ore 18:00. Durante la settimana saranno garantiti due giorni di apertura.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9020C5" w:rsidRDefault="00BF7356" w:rsidP="00DF473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</w:rPr>
              <w:t>MATERIALI / STRUMENTI DI USO PERSONALE</w:t>
            </w:r>
          </w:p>
          <w:p w:rsidR="00BF7356" w:rsidRPr="009020C5" w:rsidRDefault="00BF7356" w:rsidP="00663767">
            <w:pPr>
              <w:numPr>
                <w:ilvl w:val="0"/>
                <w:numId w:val="3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Dispositivi di sicurezza (DPI).</w:t>
            </w:r>
          </w:p>
          <w:p w:rsidR="00BF7356" w:rsidRPr="000B1B87" w:rsidRDefault="00BF7356" w:rsidP="000B1B87">
            <w:pPr>
              <w:numPr>
                <w:ilvl w:val="0"/>
                <w:numId w:val="3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20C5">
              <w:rPr>
                <w:rFonts w:ascii="Calibri Light" w:hAnsi="Calibri Light" w:cs="Calibri Light"/>
                <w:sz w:val="20"/>
                <w:szCs w:val="20"/>
              </w:rPr>
              <w:t>Cartellino identificativo.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FORNITI DA:</w:t>
            </w:r>
          </w:p>
          <w:p w:rsidR="00BF7356" w:rsidRPr="000B1B87" w:rsidRDefault="00BF73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Comune di Mogliano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9020C5" w:rsidRDefault="00BF7356" w:rsidP="006843AB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</w:rPr>
              <w:t>MATERIALI/STRUMENTI DI USO COLLETTIVO: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9020C5" w:rsidRDefault="00BF7356" w:rsidP="006843AB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</w:rPr>
              <w:t>FORNITI DA: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Pr="00BF25F2" w:rsidRDefault="00BF73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F25F2">
              <w:rPr>
                <w:rFonts w:ascii="Calibri Light" w:hAnsi="Calibri Light" w:cs="Calibri Light"/>
                <w:b/>
              </w:rPr>
              <w:t>COSTI DA SOSTENERE</w:t>
            </w:r>
            <w:r w:rsidRPr="00BF25F2">
              <w:rPr>
                <w:rStyle w:val="FootnoteReference"/>
                <w:rFonts w:ascii="Calibri Light" w:hAnsi="Calibri Light" w:cs="Calibri Light"/>
                <w:b/>
              </w:rPr>
              <w:footnoteReference w:id="1"/>
            </w:r>
            <w:r w:rsidRPr="00BF25F2">
              <w:rPr>
                <w:rFonts w:ascii="Calibri Light" w:hAnsi="Calibri Light" w:cs="Calibri Light"/>
                <w:b/>
              </w:rPr>
              <w:t>: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Fornitura di materiale: euro ________________________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Fornitura di presidi: euro </w:t>
            </w:r>
            <w:smartTag w:uri="urn:schemas-microsoft-com:office:smarttags" w:element="metricconverter">
              <w:smartTagPr>
                <w:attr w:name="ProductID" w:val="0,50 a"/>
              </w:smartTagPr>
              <w:r w:rsidRPr="00BF25F2">
                <w:rPr>
                  <w:rFonts w:ascii="Calibri Light" w:hAnsi="Calibri Light" w:cs="Calibri Light"/>
                  <w:sz w:val="20"/>
                  <w:szCs w:val="20"/>
                </w:rPr>
                <w:t>0,50 a</w:t>
              </w:r>
            </w:smartTag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 persona per la mascherina (già in possesso d</w:t>
            </w:r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BF25F2">
              <w:rPr>
                <w:rFonts w:ascii="Calibri Light" w:hAnsi="Calibri Light" w:cs="Calibri Light"/>
                <w:sz w:val="20"/>
                <w:szCs w:val="20"/>
              </w:rPr>
              <w:t>ll’Ente) per un totale di euro 4 al mese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Fornitura di attrezzature: euro ______________________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Oneri assicurativi: euro 50 euro a persona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Visite mediche ex D. Lgs. 81/2008 (se previste dalla normativa): euro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BF25F2">
                <w:rPr>
                  <w:rFonts w:ascii="Calibri Light" w:hAnsi="Calibri Light" w:cs="Calibri Light"/>
                  <w:sz w:val="20"/>
                  <w:szCs w:val="20"/>
                </w:rPr>
                <w:t>60 a</w:t>
              </w:r>
            </w:smartTag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Formazione di base sulla sicurezza (se prevista dalla normativa): euro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F25F2">
                <w:rPr>
                  <w:rFonts w:ascii="Calibri Light" w:hAnsi="Calibri Light" w:cs="Calibri Light"/>
                  <w:sz w:val="20"/>
                  <w:szCs w:val="20"/>
                </w:rPr>
                <w:t>100 a</w:t>
              </w:r>
            </w:smartTag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Formazione necessaria per l’attuazione dei progetti: euro ______________________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Spese per tutor di progetto: euro _________________________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Spese per pasto e per utilizzo mezzi di trasporto pubblico: euro _________________</w:t>
            </w:r>
          </w:p>
          <w:p w:rsidR="00BF7356" w:rsidRPr="00BF25F2" w:rsidRDefault="00BF7356" w:rsidP="000B1B87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Spese di coordinamento e di supervisione: euro _______________________</w:t>
            </w:r>
          </w:p>
          <w:p w:rsidR="00BF7356" w:rsidRPr="00BF25F2" w:rsidRDefault="00BF7356" w:rsidP="009020C5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>Spese di carattere generale (materiale di consumo e cancelleria): euro ___________</w:t>
            </w:r>
          </w:p>
          <w:p w:rsidR="00BF7356" w:rsidRPr="00BF25F2" w:rsidRDefault="00BF7356" w:rsidP="00BE5BB0">
            <w:pPr>
              <w:pStyle w:val="ListParagrap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F7356" w:rsidRPr="00BF25F2" w:rsidRDefault="00BF7356" w:rsidP="00BF25F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Totale spesa da sostenere a preventivo: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Costi fissi </w:t>
            </w:r>
            <w:r w:rsidRPr="00BF25F2">
              <w:rPr>
                <w:rFonts w:ascii="Calibri Light" w:hAnsi="Calibri Light" w:cs="Calibri Light"/>
                <w:sz w:val="20"/>
                <w:szCs w:val="20"/>
              </w:rPr>
              <w:t xml:space="preserve">euro </w:t>
            </w:r>
            <w:smartTag w:uri="urn:schemas-microsoft-com:office:smarttags" w:element="metricconverter">
              <w:smartTagPr>
                <w:attr w:name="ProductID" w:val="210 a"/>
              </w:smartTagPr>
              <w:r w:rsidRPr="00BF25F2">
                <w:rPr>
                  <w:rFonts w:ascii="Calibri Light" w:hAnsi="Calibri Light" w:cs="Calibri Light"/>
                  <w:sz w:val="20"/>
                  <w:szCs w:val="20"/>
                </w:rPr>
                <w:t>210 a</w:t>
              </w:r>
            </w:smartTag>
            <w:r>
              <w:rPr>
                <w:rFonts w:ascii="Calibri Light" w:hAnsi="Calibri Light" w:cs="Calibri Light"/>
                <w:sz w:val="20"/>
                <w:szCs w:val="20"/>
              </w:rPr>
              <w:t xml:space="preserve"> persona, costi variabili mensili euro </w:t>
            </w:r>
            <w:r w:rsidRPr="00BF25F2">
              <w:rPr>
                <w:rFonts w:ascii="Calibri Light" w:hAnsi="Calibri Light" w:cs="Calibri Light"/>
                <w:sz w:val="20"/>
                <w:szCs w:val="20"/>
              </w:rPr>
              <w:t>4 euro a persona per mascherina</w:t>
            </w:r>
          </w:p>
        </w:tc>
      </w:tr>
      <w:tr w:rsidR="00BF7356" w:rsidRPr="009020C5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56" w:rsidRDefault="00BF7356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9020C5">
              <w:rPr>
                <w:rFonts w:ascii="Calibri Light" w:hAnsi="Calibri Light" w:cs="Calibri Light"/>
              </w:rPr>
              <w:t xml:space="preserve">RESPONSABILE ATTIVITA’ E SUPERVISIONE </w:t>
            </w:r>
          </w:p>
          <w:p w:rsidR="00BF7356" w:rsidRPr="009020C5" w:rsidRDefault="00BF7356" w:rsidP="00916488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A.S. Alice Ciccolini – Responsabile PUC </w:t>
            </w:r>
            <w:hyperlink r:id="rId7" w:history="1">
              <w:r w:rsidRPr="005F53EC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servizisociali@comune.mogliano.mc.it</w:t>
              </w:r>
            </w:hyperlink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B36A0">
              <w:rPr>
                <w:rFonts w:ascii="Calibri Light" w:hAnsi="Calibri Light" w:cs="Calibri Light"/>
                <w:sz w:val="20"/>
                <w:szCs w:val="20"/>
              </w:rPr>
              <w:t>0733.55771 [5]</w:t>
            </w:r>
          </w:p>
        </w:tc>
      </w:tr>
    </w:tbl>
    <w:p w:rsidR="00BF7356" w:rsidRDefault="00BF7356" w:rsidP="00E253FF">
      <w:pPr>
        <w:jc w:val="both"/>
      </w:pPr>
    </w:p>
    <w:p w:rsidR="00BF7356" w:rsidRDefault="00BF7356" w:rsidP="00E253FF">
      <w:pPr>
        <w:jc w:val="both"/>
      </w:pPr>
    </w:p>
    <w:p w:rsidR="00BF7356" w:rsidRDefault="00BF7356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:rsidR="00BF7356" w:rsidRDefault="00BF7356" w:rsidP="00E253FF">
      <w:pPr>
        <w:jc w:val="center"/>
        <w:rPr>
          <w:rFonts w:ascii="Arial" w:hAnsi="Arial" w:cs="Arial"/>
          <w:b/>
        </w:rPr>
      </w:pPr>
    </w:p>
    <w:p w:rsidR="00BF7356" w:rsidRPr="001F5F0E" w:rsidRDefault="00BF7356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:rsidR="00BF7356" w:rsidRPr="003968D7" w:rsidRDefault="00BF7356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BF7356" w:rsidRPr="003968D7" w:rsidSect="003F43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56" w:rsidRDefault="00BF7356" w:rsidP="008A1204">
      <w:r>
        <w:separator/>
      </w:r>
    </w:p>
  </w:endnote>
  <w:endnote w:type="continuationSeparator" w:id="0">
    <w:p w:rsidR="00BF7356" w:rsidRDefault="00BF7356" w:rsidP="008A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56" w:rsidRDefault="00BF7356" w:rsidP="008A1204">
      <w:r>
        <w:separator/>
      </w:r>
    </w:p>
  </w:footnote>
  <w:footnote w:type="continuationSeparator" w:id="0">
    <w:p w:rsidR="00BF7356" w:rsidRDefault="00BF7356" w:rsidP="008A1204">
      <w:r>
        <w:continuationSeparator/>
      </w:r>
    </w:p>
  </w:footnote>
  <w:footnote w:id="1">
    <w:p w:rsidR="00BF7356" w:rsidRDefault="00BF73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56" w:rsidRDefault="00BF7356" w:rsidP="0011674C">
    <w:pPr>
      <w:pStyle w:val="Header"/>
      <w:jc w:val="right"/>
    </w:pPr>
    <w:r>
      <w:rPr>
        <w:noProof/>
        <w:lang w:eastAsia="it-IT"/>
      </w:rPr>
      <w:pict>
        <v:rect id="Rettangolo 3" o:spid="_x0000_s2049" style="position:absolute;left:0;text-align:left;margin-left:546.8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<v:textbox style="layout-flow:vertical;mso-layout-flow-alt:bottom-to-top;mso-fit-shape-to-text:t">
            <w:txbxContent>
              <w:p w:rsidR="00BF7356" w:rsidRPr="00577372" w:rsidRDefault="00BF7356">
                <w:pPr>
                  <w:pStyle w:val="Footer"/>
                  <w:rPr>
                    <w:rFonts w:ascii="Cambria" w:eastAsia="MS Gothic" w:hAnsi="Cambria"/>
                    <w:sz w:val="44"/>
                    <w:szCs w:val="44"/>
                  </w:rPr>
                </w:pPr>
                <w:r w:rsidRPr="00577372">
                  <w:rPr>
                    <w:rFonts w:ascii="Cambria" w:eastAsia="MS Gothic" w:hAnsi="Cambria"/>
                  </w:rPr>
                  <w:t>Pag.</w:t>
                </w:r>
                <w:fldSimple w:instr="PAGE    \* MERGEFORMAT">
                  <w:r w:rsidRPr="002C029B">
                    <w:rPr>
                      <w:rFonts w:ascii="Cambria" w:eastAsia="MS Gothic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73.25pt;height:43.5pt;visibility:visible">
          <v:imagedata r:id="rId1" o:title=""/>
        </v:shape>
      </w:pict>
    </w:r>
  </w:p>
  <w:p w:rsidR="00BF7356" w:rsidRDefault="00BF7356" w:rsidP="0011674C">
    <w:pPr>
      <w:pStyle w:val="Header"/>
      <w:jc w:val="right"/>
    </w:pPr>
  </w:p>
  <w:p w:rsidR="00BF7356" w:rsidRDefault="00BF7356" w:rsidP="0011674C">
    <w:pPr>
      <w:pStyle w:val="Header"/>
      <w:jc w:val="right"/>
    </w:pPr>
  </w:p>
  <w:p w:rsidR="00BF7356" w:rsidRDefault="00BF7356" w:rsidP="007C0885">
    <w:pPr>
      <w:pStyle w:val="Header"/>
      <w:jc w:val="center"/>
      <w:rPr>
        <w:rFonts w:ascii="Tw Cen MT" w:hAnsi="Tw Cen MT" w:cs="Arial"/>
        <w:color w:val="808080"/>
        <w:sz w:val="26"/>
      </w:rPr>
    </w:pPr>
    <w:r>
      <w:pict>
        <v:shape id="_x0000_i1028" type="#_x0000_t75" alt="" style="width:41.25pt;height:59.25pt">
          <v:imagedata r:id="rId2" r:href="rId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9B46F8B"/>
    <w:multiLevelType w:val="hybridMultilevel"/>
    <w:tmpl w:val="79A89EA2"/>
    <w:lvl w:ilvl="0" w:tplc="81F62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51974"/>
    <w:multiLevelType w:val="hybridMultilevel"/>
    <w:tmpl w:val="081A3EB6"/>
    <w:lvl w:ilvl="0" w:tplc="68AE4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F1094"/>
    <w:multiLevelType w:val="hybridMultilevel"/>
    <w:tmpl w:val="115EBBC8"/>
    <w:lvl w:ilvl="0" w:tplc="BA2E3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7"/>
    <w:rsid w:val="00010602"/>
    <w:rsid w:val="000135DE"/>
    <w:rsid w:val="00013D8A"/>
    <w:rsid w:val="00016000"/>
    <w:rsid w:val="000514D8"/>
    <w:rsid w:val="000646CF"/>
    <w:rsid w:val="00067AFF"/>
    <w:rsid w:val="000946B0"/>
    <w:rsid w:val="000B1B87"/>
    <w:rsid w:val="000B58BD"/>
    <w:rsid w:val="000C2C6D"/>
    <w:rsid w:val="000D470E"/>
    <w:rsid w:val="000E43ED"/>
    <w:rsid w:val="000F4479"/>
    <w:rsid w:val="0011674C"/>
    <w:rsid w:val="00126755"/>
    <w:rsid w:val="001453C8"/>
    <w:rsid w:val="00160A3D"/>
    <w:rsid w:val="001853E9"/>
    <w:rsid w:val="001C3036"/>
    <w:rsid w:val="001F5F0E"/>
    <w:rsid w:val="00244A2E"/>
    <w:rsid w:val="00246F22"/>
    <w:rsid w:val="00250012"/>
    <w:rsid w:val="002A58E6"/>
    <w:rsid w:val="002B36A0"/>
    <w:rsid w:val="002C029B"/>
    <w:rsid w:val="002C1553"/>
    <w:rsid w:val="002C2C96"/>
    <w:rsid w:val="002C61D7"/>
    <w:rsid w:val="002F23C0"/>
    <w:rsid w:val="00304A76"/>
    <w:rsid w:val="003077C1"/>
    <w:rsid w:val="00310B4C"/>
    <w:rsid w:val="003207C5"/>
    <w:rsid w:val="00334FD6"/>
    <w:rsid w:val="003628AA"/>
    <w:rsid w:val="003968D7"/>
    <w:rsid w:val="003A4AAA"/>
    <w:rsid w:val="003B2D5A"/>
    <w:rsid w:val="003C2BD1"/>
    <w:rsid w:val="003E2C95"/>
    <w:rsid w:val="003F2527"/>
    <w:rsid w:val="003F4301"/>
    <w:rsid w:val="0040227B"/>
    <w:rsid w:val="0041238C"/>
    <w:rsid w:val="00471F49"/>
    <w:rsid w:val="004769D5"/>
    <w:rsid w:val="0048202F"/>
    <w:rsid w:val="00491680"/>
    <w:rsid w:val="00491FE4"/>
    <w:rsid w:val="00494BAF"/>
    <w:rsid w:val="004B7A6A"/>
    <w:rsid w:val="004D3529"/>
    <w:rsid w:val="0050221A"/>
    <w:rsid w:val="005069F6"/>
    <w:rsid w:val="00523978"/>
    <w:rsid w:val="00532DC6"/>
    <w:rsid w:val="00541679"/>
    <w:rsid w:val="00576B43"/>
    <w:rsid w:val="00577372"/>
    <w:rsid w:val="0059295D"/>
    <w:rsid w:val="00597AD2"/>
    <w:rsid w:val="005B4E76"/>
    <w:rsid w:val="005D0E53"/>
    <w:rsid w:val="005F53EC"/>
    <w:rsid w:val="0062070A"/>
    <w:rsid w:val="0065491F"/>
    <w:rsid w:val="00661159"/>
    <w:rsid w:val="00663767"/>
    <w:rsid w:val="00666D09"/>
    <w:rsid w:val="006843AB"/>
    <w:rsid w:val="006A0494"/>
    <w:rsid w:val="006A4E0D"/>
    <w:rsid w:val="006B7F75"/>
    <w:rsid w:val="006C46DF"/>
    <w:rsid w:val="006F598D"/>
    <w:rsid w:val="006F7666"/>
    <w:rsid w:val="00720530"/>
    <w:rsid w:val="0074191A"/>
    <w:rsid w:val="00750A11"/>
    <w:rsid w:val="0075366E"/>
    <w:rsid w:val="007577A9"/>
    <w:rsid w:val="007837E6"/>
    <w:rsid w:val="0078447D"/>
    <w:rsid w:val="007A6FF6"/>
    <w:rsid w:val="007C0885"/>
    <w:rsid w:val="007C492D"/>
    <w:rsid w:val="007C7A84"/>
    <w:rsid w:val="007D5CD9"/>
    <w:rsid w:val="007F5C65"/>
    <w:rsid w:val="00807B7D"/>
    <w:rsid w:val="00811EF6"/>
    <w:rsid w:val="00817826"/>
    <w:rsid w:val="008231C8"/>
    <w:rsid w:val="00835B95"/>
    <w:rsid w:val="00854B7B"/>
    <w:rsid w:val="00886190"/>
    <w:rsid w:val="00894F77"/>
    <w:rsid w:val="008A1204"/>
    <w:rsid w:val="008A538F"/>
    <w:rsid w:val="009020C5"/>
    <w:rsid w:val="00907886"/>
    <w:rsid w:val="00907F91"/>
    <w:rsid w:val="00916488"/>
    <w:rsid w:val="009225AC"/>
    <w:rsid w:val="0094074A"/>
    <w:rsid w:val="009468AA"/>
    <w:rsid w:val="00950BB5"/>
    <w:rsid w:val="00961075"/>
    <w:rsid w:val="00972995"/>
    <w:rsid w:val="00985CA7"/>
    <w:rsid w:val="009A102A"/>
    <w:rsid w:val="009B1556"/>
    <w:rsid w:val="009D54FF"/>
    <w:rsid w:val="009E509F"/>
    <w:rsid w:val="009F5EDB"/>
    <w:rsid w:val="00A04455"/>
    <w:rsid w:val="00A4696A"/>
    <w:rsid w:val="00AA3830"/>
    <w:rsid w:val="00AB6E97"/>
    <w:rsid w:val="00AB7D7D"/>
    <w:rsid w:val="00AC4494"/>
    <w:rsid w:val="00AD5E18"/>
    <w:rsid w:val="00AF433E"/>
    <w:rsid w:val="00AF5CAC"/>
    <w:rsid w:val="00B11E8A"/>
    <w:rsid w:val="00B34049"/>
    <w:rsid w:val="00B623B2"/>
    <w:rsid w:val="00B717E8"/>
    <w:rsid w:val="00B8636A"/>
    <w:rsid w:val="00B863DE"/>
    <w:rsid w:val="00BB08B1"/>
    <w:rsid w:val="00BB1683"/>
    <w:rsid w:val="00BD071A"/>
    <w:rsid w:val="00BE00D4"/>
    <w:rsid w:val="00BE5BB0"/>
    <w:rsid w:val="00BF25F2"/>
    <w:rsid w:val="00BF380E"/>
    <w:rsid w:val="00BF7356"/>
    <w:rsid w:val="00C05CB6"/>
    <w:rsid w:val="00C25B7F"/>
    <w:rsid w:val="00C44784"/>
    <w:rsid w:val="00C4701C"/>
    <w:rsid w:val="00C51F95"/>
    <w:rsid w:val="00C60966"/>
    <w:rsid w:val="00C77AAD"/>
    <w:rsid w:val="00C90232"/>
    <w:rsid w:val="00CA70FE"/>
    <w:rsid w:val="00CA7F2A"/>
    <w:rsid w:val="00CD6713"/>
    <w:rsid w:val="00CE5E37"/>
    <w:rsid w:val="00CF2E9A"/>
    <w:rsid w:val="00CF613E"/>
    <w:rsid w:val="00D05C94"/>
    <w:rsid w:val="00D34DC6"/>
    <w:rsid w:val="00D517DA"/>
    <w:rsid w:val="00D7694B"/>
    <w:rsid w:val="00D84F31"/>
    <w:rsid w:val="00D91530"/>
    <w:rsid w:val="00DD4E22"/>
    <w:rsid w:val="00DD508D"/>
    <w:rsid w:val="00DE0628"/>
    <w:rsid w:val="00DE18C2"/>
    <w:rsid w:val="00DF4735"/>
    <w:rsid w:val="00E04F21"/>
    <w:rsid w:val="00E253FF"/>
    <w:rsid w:val="00E271A6"/>
    <w:rsid w:val="00E31D06"/>
    <w:rsid w:val="00E55F75"/>
    <w:rsid w:val="00E745B5"/>
    <w:rsid w:val="00E90E0E"/>
    <w:rsid w:val="00EA47C5"/>
    <w:rsid w:val="00EA7A85"/>
    <w:rsid w:val="00EB2324"/>
    <w:rsid w:val="00ED0B02"/>
    <w:rsid w:val="00ED2D02"/>
    <w:rsid w:val="00EE20F4"/>
    <w:rsid w:val="00EE5A57"/>
    <w:rsid w:val="00EE5F48"/>
    <w:rsid w:val="00F00F70"/>
    <w:rsid w:val="00F114CF"/>
    <w:rsid w:val="00F11896"/>
    <w:rsid w:val="00F302DD"/>
    <w:rsid w:val="00F33213"/>
    <w:rsid w:val="00F34E73"/>
    <w:rsid w:val="00F40E6D"/>
    <w:rsid w:val="00F5050D"/>
    <w:rsid w:val="00F67F5A"/>
    <w:rsid w:val="00F70825"/>
    <w:rsid w:val="00F87192"/>
    <w:rsid w:val="00FC4629"/>
    <w:rsid w:val="00FD0709"/>
    <w:rsid w:val="00FD45BD"/>
    <w:rsid w:val="00FD500A"/>
    <w:rsid w:val="00FE0FDF"/>
    <w:rsid w:val="00FE5A7D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894F77"/>
    <w:rPr>
      <w:rFonts w:cs="Times New Roman"/>
    </w:rPr>
  </w:style>
  <w:style w:type="paragraph" w:customStyle="1" w:styleId="Stile">
    <w:name w:val="Stile"/>
    <w:uiPriority w:val="99"/>
    <w:rsid w:val="00894F7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7C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uiPriority w:val="99"/>
    <w:locked/>
    <w:rsid w:val="00491680"/>
    <w:rPr>
      <w:rFonts w:ascii="Arial" w:hAnsi="Arial"/>
      <w:sz w:val="18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491680"/>
    <w:rPr>
      <w:rFonts w:ascii="Arial" w:hAnsi="Arial"/>
      <w:i/>
      <w:sz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491680"/>
    <w:rPr>
      <w:rFonts w:cs="Arial"/>
      <w:iCs/>
      <w:szCs w:val="18"/>
    </w:rPr>
  </w:style>
  <w:style w:type="character" w:customStyle="1" w:styleId="Corpodeltesto4">
    <w:name w:val="Corpo del testo (4)_"/>
    <w:link w:val="Corpodeltesto4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491680"/>
    <w:rPr>
      <w:rFonts w:ascii="Arial" w:hAnsi="Arial"/>
      <w:b/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491680"/>
    <w:rPr>
      <w:rFonts w:ascii="Arial" w:hAnsi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="Calibri" w:hAnsi="Arial"/>
      <w:sz w:val="18"/>
      <w:szCs w:val="20"/>
      <w:lang w:eastAsia="it-IT"/>
    </w:rPr>
  </w:style>
  <w:style w:type="paragraph" w:customStyle="1" w:styleId="Corpodeltesto30">
    <w:name w:val="Corpo del testo (3)"/>
    <w:basedOn w:val="Normal"/>
    <w:link w:val="Corpodeltesto3"/>
    <w:uiPriority w:val="99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="Calibri" w:hAnsi="Arial"/>
      <w:i/>
      <w:sz w:val="18"/>
      <w:szCs w:val="20"/>
      <w:lang w:eastAsia="it-IT"/>
    </w:rPr>
  </w:style>
  <w:style w:type="paragraph" w:customStyle="1" w:styleId="Corpodeltesto40">
    <w:name w:val="Corpo del testo (4)"/>
    <w:basedOn w:val="Normal"/>
    <w:link w:val="Corpodeltesto4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="Calibri" w:hAnsi="Lucida Sans Unicode"/>
      <w:sz w:val="18"/>
      <w:szCs w:val="20"/>
      <w:lang w:eastAsia="it-IT"/>
    </w:rPr>
  </w:style>
  <w:style w:type="paragraph" w:customStyle="1" w:styleId="Corpodeltesto50">
    <w:name w:val="Corpo del testo (5)"/>
    <w:basedOn w:val="Normal"/>
    <w:link w:val="Corpodeltesto5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="Calibri" w:hAnsi="Arial"/>
      <w:b/>
      <w:sz w:val="21"/>
      <w:szCs w:val="20"/>
      <w:lang w:eastAsia="it-IT"/>
    </w:rPr>
  </w:style>
  <w:style w:type="paragraph" w:styleId="BodyText">
    <w:name w:val="Body Text"/>
    <w:basedOn w:val="Normal"/>
    <w:link w:val="BodyTextChar1"/>
    <w:uiPriority w:val="99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="Calibri" w:hAnsi="Arial"/>
      <w:spacing w:val="-10"/>
      <w:sz w:val="20"/>
      <w:szCs w:val="20"/>
      <w:lang w:eastAsia="it-I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31D0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rpotestoCarattere1">
    <w:name w:val="Corpo testo Carattere1"/>
    <w:basedOn w:val="DefaultParagraphFont"/>
    <w:uiPriority w:val="99"/>
    <w:semiHidden/>
    <w:rsid w:val="004916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testazione20">
    <w:name w:val="Intestazione #2"/>
    <w:basedOn w:val="Normal"/>
    <w:link w:val="Intestazione2"/>
    <w:uiPriority w:val="99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="Calibri" w:hAnsi="Lucida Sans Unicode"/>
      <w:sz w:val="18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62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7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070A"/>
    <w:rPr>
      <w:b/>
      <w:bCs/>
    </w:rPr>
  </w:style>
  <w:style w:type="character" w:styleId="Hyperlink">
    <w:name w:val="Hyperlink"/>
    <w:basedOn w:val="DefaultParagraphFont"/>
    <w:uiPriority w:val="99"/>
    <w:rsid w:val="00A044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7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8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08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mogliano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muni-italiani.it/043/025/stemm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463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michela.raschia</cp:lastModifiedBy>
  <cp:revision>22</cp:revision>
  <cp:lastPrinted>2020-10-05T10:30:00Z</cp:lastPrinted>
  <dcterms:created xsi:type="dcterms:W3CDTF">2020-07-20T08:26:00Z</dcterms:created>
  <dcterms:modified xsi:type="dcterms:W3CDTF">2020-10-20T07:59:00Z</dcterms:modified>
</cp:coreProperties>
</file>