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5FF21" w14:textId="77777777" w:rsidR="000A1ADF" w:rsidRPr="00851814" w:rsidRDefault="000A1ADF" w:rsidP="000A1ADF">
      <w:pPr>
        <w:jc w:val="center"/>
        <w:rPr>
          <w:rFonts w:ascii="Book Antiqua" w:hAnsi="Book Antiqua"/>
          <w:b/>
          <w:bCs/>
          <w:sz w:val="24"/>
          <w:szCs w:val="24"/>
          <w:u w:val="single"/>
        </w:rPr>
      </w:pPr>
      <w:r w:rsidRPr="00851814">
        <w:rPr>
          <w:rFonts w:ascii="Book Antiqua" w:hAnsi="Book Antiqua"/>
          <w:b/>
          <w:bCs/>
          <w:sz w:val="24"/>
          <w:szCs w:val="24"/>
          <w:u w:val="single"/>
        </w:rPr>
        <w:t xml:space="preserve">PIANO TRIENNALE DELLE AZIONI POSITIVE 2020-2022 </w:t>
      </w:r>
    </w:p>
    <w:p w14:paraId="549E74E4" w14:textId="77777777" w:rsidR="000A1ADF" w:rsidRDefault="000A1ADF" w:rsidP="000A1ADF">
      <w:pPr>
        <w:rPr>
          <w:rFonts w:ascii="Book Antiqua" w:hAnsi="Book Antiqua"/>
          <w:sz w:val="24"/>
          <w:szCs w:val="24"/>
        </w:rPr>
      </w:pPr>
    </w:p>
    <w:p w14:paraId="69E97489" w14:textId="6A297C9D" w:rsidR="000A1ADF" w:rsidRPr="000A1ADF" w:rsidRDefault="000A1ADF" w:rsidP="000A1ADF">
      <w:pPr>
        <w:jc w:val="center"/>
        <w:rPr>
          <w:rFonts w:ascii="Book Antiqua" w:hAnsi="Book Antiqua"/>
          <w:b/>
          <w:bCs/>
          <w:sz w:val="24"/>
          <w:szCs w:val="24"/>
        </w:rPr>
      </w:pPr>
      <w:r w:rsidRPr="000A1ADF">
        <w:rPr>
          <w:rFonts w:ascii="Book Antiqua" w:hAnsi="Book Antiqua"/>
          <w:b/>
          <w:bCs/>
          <w:sz w:val="24"/>
          <w:szCs w:val="24"/>
        </w:rPr>
        <w:t>PREMESSA</w:t>
      </w:r>
    </w:p>
    <w:p w14:paraId="2EFC173E" w14:textId="77777777" w:rsidR="000A1ADF" w:rsidRDefault="000A1ADF" w:rsidP="000A1ADF">
      <w:pPr>
        <w:jc w:val="both"/>
        <w:rPr>
          <w:rFonts w:ascii="Book Antiqua" w:hAnsi="Book Antiqua"/>
          <w:sz w:val="24"/>
          <w:szCs w:val="24"/>
        </w:rPr>
      </w:pPr>
      <w:r w:rsidRPr="000A1ADF">
        <w:rPr>
          <w:rFonts w:ascii="Book Antiqua" w:hAnsi="Book Antiqua"/>
          <w:sz w:val="24"/>
          <w:szCs w:val="24"/>
        </w:rPr>
        <w:t>Nell’ambito delle finalità espresse dalla L. 125/1991 e successive modificazioni ed integrazioni (D.</w:t>
      </w:r>
      <w:r>
        <w:rPr>
          <w:rFonts w:ascii="Book Antiqua" w:hAnsi="Book Antiqua"/>
          <w:sz w:val="24"/>
          <w:szCs w:val="24"/>
        </w:rPr>
        <w:t xml:space="preserve"> </w:t>
      </w:r>
      <w:r w:rsidRPr="000A1ADF">
        <w:rPr>
          <w:rFonts w:ascii="Book Antiqua" w:hAnsi="Book Antiqua"/>
          <w:sz w:val="24"/>
          <w:szCs w:val="24"/>
        </w:rPr>
        <w:t>Lgs n. 196/2000, 165/2001 e 198/2006), ossia “</w:t>
      </w:r>
      <w:r w:rsidRPr="000A1ADF">
        <w:rPr>
          <w:rFonts w:ascii="Book Antiqua" w:hAnsi="Book Antiqua"/>
          <w:i/>
          <w:iCs/>
          <w:sz w:val="24"/>
          <w:szCs w:val="24"/>
        </w:rPr>
        <w:t>favorire l’occupazione femminile e realizzare l’uguaglianza sostanziale tra uomini e donne nel lavoro, anche mediante l’adozione di misure, denominate azioni positive per le donne, al fine di rimuovere gli ostacoli che di fatto impediscono la realizzazione di pari opportunità</w:t>
      </w:r>
      <w:r w:rsidRPr="000A1ADF">
        <w:rPr>
          <w:rFonts w:ascii="Book Antiqua" w:hAnsi="Book Antiqua"/>
          <w:sz w:val="24"/>
          <w:szCs w:val="24"/>
        </w:rPr>
        <w:t xml:space="preserve">”, viene adottato il presente Piano di azioni positive per il triennio 2020-2022. Con il presente Piano Triennale delle Azioni Positive l’Amministrazione Comunale favorisce l’adozione di misure che garantiscano effettive pari opportunità nelle condizioni di lavoro e di sviluppo professionale e tengano conto anche della posizione delle lavoratrici e dei lavoratori in seno alla famiglia, con particolare riferimento: </w:t>
      </w:r>
    </w:p>
    <w:p w14:paraId="15818687" w14:textId="77777777" w:rsidR="000A1ADF" w:rsidRPr="000A1ADF" w:rsidRDefault="000A1ADF" w:rsidP="000A1ADF">
      <w:pPr>
        <w:pStyle w:val="Paragrafoelenco"/>
        <w:numPr>
          <w:ilvl w:val="0"/>
          <w:numId w:val="1"/>
        </w:numPr>
        <w:jc w:val="both"/>
        <w:rPr>
          <w:rFonts w:ascii="Book Antiqua" w:hAnsi="Book Antiqua"/>
          <w:sz w:val="24"/>
          <w:szCs w:val="24"/>
        </w:rPr>
      </w:pPr>
      <w:r w:rsidRPr="000A1ADF">
        <w:rPr>
          <w:rFonts w:ascii="Book Antiqua" w:hAnsi="Book Antiqua"/>
          <w:sz w:val="24"/>
          <w:szCs w:val="24"/>
        </w:rPr>
        <w:t xml:space="preserve">alla partecipazione ai corsi di formazione professionale che offrano possibilità di crescita e di miglioramento (nei limiti di risparmio della spesa imposti dalle vigenti normative); </w:t>
      </w:r>
    </w:p>
    <w:p w14:paraId="2C883FFA" w14:textId="77777777" w:rsidR="000A1ADF" w:rsidRPr="000A1ADF" w:rsidRDefault="000A1ADF" w:rsidP="000A1ADF">
      <w:pPr>
        <w:pStyle w:val="Paragrafoelenco"/>
        <w:numPr>
          <w:ilvl w:val="0"/>
          <w:numId w:val="1"/>
        </w:numPr>
        <w:jc w:val="both"/>
        <w:rPr>
          <w:rFonts w:ascii="Book Antiqua" w:hAnsi="Book Antiqua"/>
          <w:sz w:val="24"/>
          <w:szCs w:val="24"/>
        </w:rPr>
      </w:pPr>
      <w:r w:rsidRPr="000A1ADF">
        <w:rPr>
          <w:rFonts w:ascii="Book Antiqua" w:hAnsi="Book Antiqua"/>
          <w:sz w:val="24"/>
          <w:szCs w:val="24"/>
        </w:rPr>
        <w:t xml:space="preserve">agli orari di lavoro; </w:t>
      </w:r>
    </w:p>
    <w:p w14:paraId="39661278" w14:textId="77777777" w:rsidR="000A1ADF" w:rsidRPr="000A1ADF" w:rsidRDefault="000A1ADF" w:rsidP="000A1ADF">
      <w:pPr>
        <w:pStyle w:val="Paragrafoelenco"/>
        <w:numPr>
          <w:ilvl w:val="0"/>
          <w:numId w:val="1"/>
        </w:numPr>
        <w:jc w:val="both"/>
        <w:rPr>
          <w:rFonts w:ascii="Book Antiqua" w:hAnsi="Book Antiqua"/>
          <w:sz w:val="24"/>
          <w:szCs w:val="24"/>
        </w:rPr>
      </w:pPr>
      <w:r w:rsidRPr="000A1ADF">
        <w:rPr>
          <w:rFonts w:ascii="Book Antiqua" w:hAnsi="Book Antiqua"/>
          <w:sz w:val="24"/>
          <w:szCs w:val="24"/>
        </w:rPr>
        <w:t xml:space="preserve">all’individuazione di concrete opportunità di sviluppo di carriera e di professionalità, anche attraverso l’attribuzione degli incentivi e delle progressioni economiche; </w:t>
      </w:r>
    </w:p>
    <w:p w14:paraId="53E15EAA" w14:textId="77777777" w:rsidR="000A1ADF" w:rsidRDefault="000A1ADF" w:rsidP="000A1ADF">
      <w:pPr>
        <w:pStyle w:val="Paragrafoelenco"/>
        <w:numPr>
          <w:ilvl w:val="0"/>
          <w:numId w:val="1"/>
        </w:numPr>
        <w:jc w:val="both"/>
        <w:rPr>
          <w:rFonts w:ascii="Book Antiqua" w:hAnsi="Book Antiqua"/>
          <w:sz w:val="24"/>
          <w:szCs w:val="24"/>
        </w:rPr>
      </w:pPr>
      <w:r w:rsidRPr="000A1ADF">
        <w:rPr>
          <w:rFonts w:ascii="Book Antiqua" w:hAnsi="Book Antiqua"/>
          <w:sz w:val="24"/>
          <w:szCs w:val="24"/>
        </w:rPr>
        <w:t xml:space="preserve">all’individuazione di iniziative di informazione per promuovere comportamenti coerenti con i principi di pari opportunità nel lavoro. </w:t>
      </w:r>
    </w:p>
    <w:p w14:paraId="643173F4" w14:textId="74D6149A" w:rsidR="000A1ADF" w:rsidRPr="000A1ADF" w:rsidRDefault="000A1ADF" w:rsidP="000A1ADF">
      <w:pPr>
        <w:jc w:val="both"/>
        <w:rPr>
          <w:rFonts w:ascii="Book Antiqua" w:hAnsi="Book Antiqua"/>
          <w:sz w:val="24"/>
          <w:szCs w:val="24"/>
        </w:rPr>
      </w:pPr>
      <w:r w:rsidRPr="000A1ADF">
        <w:rPr>
          <w:rFonts w:ascii="Book Antiqua" w:hAnsi="Book Antiqua"/>
          <w:sz w:val="24"/>
          <w:szCs w:val="24"/>
        </w:rPr>
        <w:t>Pertanto, la gestione del personale e le misure organizzative, compatibilmente con le esigenze di servizio e con le disposizioni normative in tema di progressioni di carriera, incentivi e progressioni economiche, continueranno a tenere conto dei principi generali previsti dalle normative in tema di pari opportunità al fine di garantire un giusto equilibrio tra le responsabilità familiari e quelle professionali.</w:t>
      </w:r>
    </w:p>
    <w:p w14:paraId="316E52D7" w14:textId="77777777" w:rsidR="00851814" w:rsidRDefault="00851814" w:rsidP="000A1ADF">
      <w:pPr>
        <w:jc w:val="center"/>
        <w:rPr>
          <w:rFonts w:ascii="Book Antiqua" w:hAnsi="Book Antiqua"/>
          <w:b/>
          <w:bCs/>
          <w:sz w:val="24"/>
          <w:szCs w:val="24"/>
        </w:rPr>
      </w:pPr>
    </w:p>
    <w:p w14:paraId="5750D71A" w14:textId="206DDAC4" w:rsidR="000A1ADF" w:rsidRPr="000A1ADF" w:rsidRDefault="000A1ADF" w:rsidP="000A1ADF">
      <w:pPr>
        <w:jc w:val="center"/>
        <w:rPr>
          <w:rFonts w:ascii="Book Antiqua" w:hAnsi="Book Antiqua"/>
          <w:b/>
          <w:bCs/>
          <w:sz w:val="24"/>
          <w:szCs w:val="24"/>
        </w:rPr>
      </w:pPr>
      <w:r w:rsidRPr="000A1ADF">
        <w:rPr>
          <w:rFonts w:ascii="Book Antiqua" w:hAnsi="Book Antiqua"/>
          <w:b/>
          <w:bCs/>
          <w:sz w:val="24"/>
          <w:szCs w:val="24"/>
        </w:rPr>
        <w:t>SITUAZIONE ATTUALE</w:t>
      </w:r>
    </w:p>
    <w:p w14:paraId="7F928859" w14:textId="77777777" w:rsidR="000A1ADF" w:rsidRDefault="000A1ADF" w:rsidP="000A1ADF">
      <w:pPr>
        <w:jc w:val="both"/>
        <w:rPr>
          <w:rFonts w:ascii="Book Antiqua" w:hAnsi="Book Antiqua"/>
          <w:sz w:val="24"/>
          <w:szCs w:val="24"/>
        </w:rPr>
      </w:pPr>
      <w:r w:rsidRPr="000A1ADF">
        <w:rPr>
          <w:rFonts w:ascii="Book Antiqua" w:hAnsi="Book Antiqua"/>
          <w:sz w:val="24"/>
          <w:szCs w:val="24"/>
        </w:rPr>
        <w:t xml:space="preserve">L’analisi della situazione attuale del personale dipendente in servizio a tempo indeterminato alla data del 31.12.2019, presenta il seguente quadro di raffronto tra la situazione di uomini e donne lavoratrici: </w:t>
      </w:r>
    </w:p>
    <w:p w14:paraId="2E137246" w14:textId="397532D3" w:rsidR="000A1ADF" w:rsidRDefault="000A1ADF" w:rsidP="000A1ADF">
      <w:pPr>
        <w:jc w:val="both"/>
        <w:rPr>
          <w:rFonts w:ascii="Book Antiqua" w:hAnsi="Book Antiqua"/>
          <w:sz w:val="24"/>
          <w:szCs w:val="24"/>
        </w:rPr>
      </w:pPr>
      <w:r w:rsidRPr="00C05650">
        <w:rPr>
          <w:rFonts w:ascii="Book Antiqua" w:hAnsi="Book Antiqua"/>
          <w:b/>
          <w:bCs/>
          <w:sz w:val="24"/>
          <w:szCs w:val="24"/>
          <w:u w:val="single"/>
        </w:rPr>
        <w:t>Lavoratori</w:t>
      </w:r>
      <w:r>
        <w:rPr>
          <w:rFonts w:ascii="Book Antiqua" w:hAnsi="Book Antiqua"/>
          <w:sz w:val="24"/>
          <w:szCs w:val="24"/>
        </w:rPr>
        <w:t xml:space="preserve">: n. </w:t>
      </w:r>
      <w:r w:rsidR="00505B1C">
        <w:rPr>
          <w:rFonts w:ascii="Book Antiqua" w:hAnsi="Book Antiqua"/>
          <w:sz w:val="24"/>
          <w:szCs w:val="24"/>
        </w:rPr>
        <w:t>1</w:t>
      </w:r>
      <w:r>
        <w:rPr>
          <w:rFonts w:ascii="Book Antiqua" w:hAnsi="Book Antiqua"/>
          <w:sz w:val="24"/>
          <w:szCs w:val="24"/>
        </w:rPr>
        <w:t xml:space="preserve"> Dipendent</w:t>
      </w:r>
      <w:r w:rsidR="00505B1C">
        <w:rPr>
          <w:rFonts w:ascii="Book Antiqua" w:hAnsi="Book Antiqua"/>
          <w:sz w:val="24"/>
          <w:szCs w:val="24"/>
        </w:rPr>
        <w:t>e</w:t>
      </w:r>
      <w:r w:rsidRPr="000A1ADF">
        <w:rPr>
          <w:rFonts w:ascii="Book Antiqua" w:hAnsi="Book Antiqua"/>
          <w:sz w:val="24"/>
          <w:szCs w:val="24"/>
        </w:rPr>
        <w:t xml:space="preserve"> </w:t>
      </w:r>
      <w:proofErr w:type="spellStart"/>
      <w:r w:rsidRPr="000A1ADF">
        <w:rPr>
          <w:rFonts w:ascii="Book Antiqua" w:hAnsi="Book Antiqua"/>
          <w:sz w:val="24"/>
          <w:szCs w:val="24"/>
        </w:rPr>
        <w:t>Cat</w:t>
      </w:r>
      <w:proofErr w:type="spellEnd"/>
      <w:r w:rsidRPr="000A1ADF">
        <w:rPr>
          <w:rFonts w:ascii="Book Antiqua" w:hAnsi="Book Antiqua"/>
          <w:sz w:val="24"/>
          <w:szCs w:val="24"/>
        </w:rPr>
        <w:t>.</w:t>
      </w:r>
      <w:r>
        <w:rPr>
          <w:rFonts w:ascii="Book Antiqua" w:hAnsi="Book Antiqua"/>
          <w:sz w:val="24"/>
          <w:szCs w:val="24"/>
        </w:rPr>
        <w:t xml:space="preserve"> Giuridica</w:t>
      </w:r>
      <w:r w:rsidRPr="000A1ADF">
        <w:rPr>
          <w:rFonts w:ascii="Book Antiqua" w:hAnsi="Book Antiqua"/>
          <w:sz w:val="24"/>
          <w:szCs w:val="24"/>
        </w:rPr>
        <w:t xml:space="preserve"> </w:t>
      </w:r>
      <w:r w:rsidR="00505B1C">
        <w:rPr>
          <w:rFonts w:ascii="Book Antiqua" w:hAnsi="Book Antiqua"/>
          <w:sz w:val="24"/>
          <w:szCs w:val="24"/>
        </w:rPr>
        <w:t>C</w:t>
      </w:r>
      <w:r>
        <w:rPr>
          <w:rFonts w:ascii="Book Antiqua" w:hAnsi="Book Antiqua"/>
          <w:sz w:val="24"/>
          <w:szCs w:val="24"/>
        </w:rPr>
        <w:t xml:space="preserve">, n. </w:t>
      </w:r>
      <w:r w:rsidR="00505B1C">
        <w:rPr>
          <w:rFonts w:ascii="Book Antiqua" w:hAnsi="Book Antiqua"/>
          <w:sz w:val="24"/>
          <w:szCs w:val="24"/>
        </w:rPr>
        <w:t>1 dipendente</w:t>
      </w:r>
      <w:r w:rsidRPr="000A1ADF">
        <w:rPr>
          <w:rFonts w:ascii="Book Antiqua" w:hAnsi="Book Antiqua"/>
          <w:sz w:val="24"/>
          <w:szCs w:val="24"/>
        </w:rPr>
        <w:t xml:space="preserve"> </w:t>
      </w:r>
      <w:proofErr w:type="spellStart"/>
      <w:r w:rsidRPr="000A1ADF">
        <w:rPr>
          <w:rFonts w:ascii="Book Antiqua" w:hAnsi="Book Antiqua"/>
          <w:sz w:val="24"/>
          <w:szCs w:val="24"/>
        </w:rPr>
        <w:t>Cat</w:t>
      </w:r>
      <w:proofErr w:type="spellEnd"/>
      <w:r w:rsidRPr="000A1ADF">
        <w:rPr>
          <w:rFonts w:ascii="Book Antiqua" w:hAnsi="Book Antiqua"/>
          <w:sz w:val="24"/>
          <w:szCs w:val="24"/>
        </w:rPr>
        <w:t>.</w:t>
      </w:r>
      <w:r>
        <w:rPr>
          <w:rFonts w:ascii="Book Antiqua" w:hAnsi="Book Antiqua"/>
          <w:sz w:val="24"/>
          <w:szCs w:val="24"/>
        </w:rPr>
        <w:t xml:space="preserve"> Giuridica</w:t>
      </w:r>
      <w:r w:rsidRPr="000A1ADF">
        <w:rPr>
          <w:rFonts w:ascii="Book Antiqua" w:hAnsi="Book Antiqua"/>
          <w:sz w:val="24"/>
          <w:szCs w:val="24"/>
        </w:rPr>
        <w:t xml:space="preserve"> B</w:t>
      </w:r>
      <w:r w:rsidR="00505B1C">
        <w:rPr>
          <w:rFonts w:ascii="Book Antiqua" w:hAnsi="Book Antiqua"/>
          <w:sz w:val="24"/>
          <w:szCs w:val="24"/>
        </w:rPr>
        <w:t>.</w:t>
      </w:r>
      <w:r w:rsidRPr="000A1ADF">
        <w:rPr>
          <w:rFonts w:ascii="Book Antiqua" w:hAnsi="Book Antiqua"/>
          <w:sz w:val="24"/>
          <w:szCs w:val="24"/>
        </w:rPr>
        <w:t xml:space="preserve"> </w:t>
      </w:r>
    </w:p>
    <w:p w14:paraId="7BD114F0" w14:textId="16EC5062" w:rsidR="000A1ADF" w:rsidRDefault="000A1ADF" w:rsidP="000A1ADF">
      <w:pPr>
        <w:jc w:val="both"/>
        <w:rPr>
          <w:rFonts w:ascii="Book Antiqua" w:hAnsi="Book Antiqua"/>
          <w:sz w:val="24"/>
          <w:szCs w:val="24"/>
        </w:rPr>
      </w:pPr>
      <w:r w:rsidRPr="00C05650">
        <w:rPr>
          <w:rFonts w:ascii="Book Antiqua" w:hAnsi="Book Antiqua"/>
          <w:b/>
          <w:bCs/>
          <w:sz w:val="24"/>
          <w:szCs w:val="24"/>
        </w:rPr>
        <w:t>Totale</w:t>
      </w:r>
      <w:r w:rsidR="00C05650">
        <w:rPr>
          <w:rFonts w:ascii="Book Antiqua" w:hAnsi="Book Antiqua"/>
          <w:b/>
          <w:bCs/>
          <w:sz w:val="24"/>
          <w:szCs w:val="24"/>
        </w:rPr>
        <w:t>:</w:t>
      </w:r>
      <w:r w:rsidRPr="000A1ADF">
        <w:rPr>
          <w:rFonts w:ascii="Book Antiqua" w:hAnsi="Book Antiqua"/>
          <w:sz w:val="24"/>
          <w:szCs w:val="24"/>
        </w:rPr>
        <w:t xml:space="preserve"> Donne </w:t>
      </w:r>
      <w:r w:rsidR="00505B1C">
        <w:rPr>
          <w:rFonts w:ascii="Book Antiqua" w:hAnsi="Book Antiqua"/>
          <w:sz w:val="24"/>
          <w:szCs w:val="24"/>
        </w:rPr>
        <w:t>1</w:t>
      </w:r>
      <w:r w:rsidR="00851814">
        <w:rPr>
          <w:rFonts w:ascii="Book Antiqua" w:hAnsi="Book Antiqua"/>
          <w:sz w:val="24"/>
          <w:szCs w:val="24"/>
        </w:rPr>
        <w:t xml:space="preserve"> -</w:t>
      </w:r>
      <w:r w:rsidRPr="000A1ADF">
        <w:rPr>
          <w:rFonts w:ascii="Book Antiqua" w:hAnsi="Book Antiqua"/>
          <w:sz w:val="24"/>
          <w:szCs w:val="24"/>
        </w:rPr>
        <w:t xml:space="preserve"> Uomini </w:t>
      </w:r>
      <w:r w:rsidR="00505B1C">
        <w:rPr>
          <w:rFonts w:ascii="Book Antiqua" w:hAnsi="Book Antiqua"/>
          <w:sz w:val="24"/>
          <w:szCs w:val="24"/>
        </w:rPr>
        <w:t>1</w:t>
      </w:r>
      <w:r w:rsidRPr="000A1ADF">
        <w:rPr>
          <w:rFonts w:ascii="Book Antiqua" w:hAnsi="Book Antiqua"/>
          <w:sz w:val="24"/>
          <w:szCs w:val="24"/>
        </w:rPr>
        <w:t xml:space="preserve"> </w:t>
      </w:r>
    </w:p>
    <w:p w14:paraId="660BFF9B" w14:textId="03BDDC31" w:rsidR="000A1ADF" w:rsidRDefault="000A1ADF" w:rsidP="000A1ADF">
      <w:pPr>
        <w:jc w:val="both"/>
        <w:rPr>
          <w:rFonts w:ascii="Book Antiqua" w:hAnsi="Book Antiqua"/>
          <w:sz w:val="24"/>
          <w:szCs w:val="24"/>
        </w:rPr>
      </w:pPr>
      <w:r w:rsidRPr="00505B1C">
        <w:rPr>
          <w:rFonts w:ascii="Book Antiqua" w:hAnsi="Book Antiqua"/>
          <w:sz w:val="24"/>
          <w:szCs w:val="24"/>
        </w:rPr>
        <w:t>I Responsabili d</w:t>
      </w:r>
      <w:r w:rsidR="00851814" w:rsidRPr="00505B1C">
        <w:rPr>
          <w:rFonts w:ascii="Book Antiqua" w:hAnsi="Book Antiqua"/>
          <w:sz w:val="24"/>
          <w:szCs w:val="24"/>
        </w:rPr>
        <w:t>e</w:t>
      </w:r>
      <w:r w:rsidRPr="00505B1C">
        <w:rPr>
          <w:rFonts w:ascii="Book Antiqua" w:hAnsi="Book Antiqua"/>
          <w:sz w:val="24"/>
          <w:szCs w:val="24"/>
        </w:rPr>
        <w:t xml:space="preserve">i Servizi, a cui sono state conferite le funzioni e le competenze di cui all’art. 107 del D. Lgs. n. 267/2000, sono </w:t>
      </w:r>
      <w:r w:rsidR="00505B1C">
        <w:rPr>
          <w:rFonts w:ascii="Book Antiqua" w:hAnsi="Book Antiqua"/>
          <w:sz w:val="24"/>
          <w:szCs w:val="24"/>
        </w:rPr>
        <w:t>2</w:t>
      </w:r>
      <w:r w:rsidR="00851814" w:rsidRPr="00505B1C">
        <w:rPr>
          <w:rFonts w:ascii="Book Antiqua" w:hAnsi="Book Antiqua"/>
          <w:sz w:val="24"/>
          <w:szCs w:val="24"/>
        </w:rPr>
        <w:t xml:space="preserve"> uomini.</w:t>
      </w:r>
    </w:p>
    <w:p w14:paraId="25E0140C" w14:textId="77777777" w:rsidR="00851814" w:rsidRDefault="00851814" w:rsidP="000A1ADF">
      <w:pPr>
        <w:jc w:val="center"/>
        <w:rPr>
          <w:rFonts w:ascii="Book Antiqua" w:hAnsi="Book Antiqua"/>
          <w:b/>
          <w:bCs/>
          <w:sz w:val="24"/>
          <w:szCs w:val="24"/>
        </w:rPr>
      </w:pPr>
    </w:p>
    <w:p w14:paraId="1012E49D" w14:textId="3A172B2C" w:rsidR="000A1ADF" w:rsidRPr="000A1ADF" w:rsidRDefault="000A1ADF" w:rsidP="000A1ADF">
      <w:pPr>
        <w:jc w:val="center"/>
        <w:rPr>
          <w:rFonts w:ascii="Book Antiqua" w:hAnsi="Book Antiqua"/>
          <w:b/>
          <w:bCs/>
          <w:sz w:val="24"/>
          <w:szCs w:val="24"/>
        </w:rPr>
      </w:pPr>
      <w:r w:rsidRPr="000A1ADF">
        <w:rPr>
          <w:rFonts w:ascii="Book Antiqua" w:hAnsi="Book Antiqua"/>
          <w:b/>
          <w:bCs/>
          <w:sz w:val="24"/>
          <w:szCs w:val="24"/>
        </w:rPr>
        <w:t>OBIETTIVI ED AZIONI POSITIVE</w:t>
      </w:r>
    </w:p>
    <w:p w14:paraId="2A9A9896" w14:textId="77777777" w:rsidR="000A1ADF" w:rsidRDefault="000A1ADF" w:rsidP="000A1ADF">
      <w:pPr>
        <w:jc w:val="both"/>
        <w:rPr>
          <w:rFonts w:ascii="Book Antiqua" w:hAnsi="Book Antiqua"/>
          <w:sz w:val="24"/>
          <w:szCs w:val="24"/>
        </w:rPr>
      </w:pPr>
      <w:r w:rsidRPr="000A1ADF">
        <w:rPr>
          <w:rFonts w:ascii="Book Antiqua" w:hAnsi="Book Antiqua"/>
          <w:sz w:val="24"/>
          <w:szCs w:val="24"/>
        </w:rPr>
        <w:lastRenderedPageBreak/>
        <w:t xml:space="preserve">Per ciascuno degli interventi programmatici citati in premessa vengono di seguito indicati gli obiettivi da raggiungere e le azioni attraverso le quali raggiungere tali obiettivi: </w:t>
      </w:r>
    </w:p>
    <w:p w14:paraId="3222E793" w14:textId="77777777" w:rsidR="0057263F" w:rsidRDefault="0057263F" w:rsidP="000A1ADF">
      <w:pPr>
        <w:jc w:val="both"/>
        <w:rPr>
          <w:rFonts w:ascii="Book Antiqua" w:hAnsi="Book Antiqua"/>
          <w:b/>
          <w:bCs/>
          <w:sz w:val="24"/>
          <w:szCs w:val="24"/>
        </w:rPr>
      </w:pPr>
    </w:p>
    <w:p w14:paraId="0AA46B2A" w14:textId="706CE070" w:rsidR="000A1ADF" w:rsidRPr="00851814" w:rsidRDefault="000A1ADF" w:rsidP="000A1ADF">
      <w:pPr>
        <w:jc w:val="both"/>
        <w:rPr>
          <w:rFonts w:ascii="Book Antiqua" w:hAnsi="Book Antiqua"/>
          <w:b/>
          <w:bCs/>
          <w:sz w:val="24"/>
          <w:szCs w:val="24"/>
        </w:rPr>
      </w:pPr>
      <w:r w:rsidRPr="00851814">
        <w:rPr>
          <w:rFonts w:ascii="Book Antiqua" w:hAnsi="Book Antiqua"/>
          <w:b/>
          <w:bCs/>
          <w:sz w:val="24"/>
          <w:szCs w:val="24"/>
        </w:rPr>
        <w:t xml:space="preserve">Descrizione Intervento: FORMAZIONE </w:t>
      </w:r>
    </w:p>
    <w:p w14:paraId="53D4DE3F" w14:textId="77777777"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Obiettivo</w:t>
      </w:r>
      <w:r w:rsidRPr="00851814">
        <w:rPr>
          <w:rFonts w:ascii="Book Antiqua" w:hAnsi="Book Antiqua"/>
          <w:sz w:val="24"/>
          <w:szCs w:val="24"/>
          <w:u w:val="single"/>
        </w:rPr>
        <w:t>:</w:t>
      </w:r>
      <w:r w:rsidRPr="000A1ADF">
        <w:rPr>
          <w:rFonts w:ascii="Book Antiqua" w:hAnsi="Book Antiqua"/>
          <w:sz w:val="24"/>
          <w:szCs w:val="24"/>
        </w:rPr>
        <w:t xml:space="preserve"> Programmare attività formative che possano consentire a tutti i dipendenti nell’arco del triennio di sviluppare una crescita professionale e/o di carriera che si potrà concretizzare mediante l’utilizzo del “credito formativo” nell’ambito di progressioni orizzontali future. </w:t>
      </w:r>
    </w:p>
    <w:p w14:paraId="24CFB213" w14:textId="77777777" w:rsidR="00851814" w:rsidRDefault="000A1ADF" w:rsidP="000A1ADF">
      <w:pPr>
        <w:jc w:val="both"/>
        <w:rPr>
          <w:rFonts w:ascii="Book Antiqua" w:hAnsi="Book Antiqua"/>
          <w:sz w:val="24"/>
          <w:szCs w:val="24"/>
        </w:rPr>
      </w:pPr>
      <w:r w:rsidRPr="00851814">
        <w:rPr>
          <w:rFonts w:ascii="Book Antiqua" w:hAnsi="Book Antiqua"/>
          <w:b/>
          <w:bCs/>
          <w:sz w:val="24"/>
          <w:szCs w:val="24"/>
          <w:u w:val="single"/>
        </w:rPr>
        <w:t>Finalità strategiche</w:t>
      </w:r>
      <w:r w:rsidRPr="00851814">
        <w:rPr>
          <w:rFonts w:ascii="Book Antiqua" w:hAnsi="Book Antiqua"/>
          <w:sz w:val="24"/>
          <w:szCs w:val="24"/>
          <w:u w:val="single"/>
        </w:rPr>
        <w:t>:</w:t>
      </w:r>
      <w:r w:rsidRPr="000A1ADF">
        <w:rPr>
          <w:rFonts w:ascii="Book Antiqua" w:hAnsi="Book Antiqua"/>
          <w:sz w:val="24"/>
          <w:szCs w:val="24"/>
        </w:rPr>
        <w:t xml:space="preserve"> Migliorare la gestione delle risorse umane e la qualità del lavoro attraverso la gratificazione e la valorizzazione delle capacità professionali dei dipendenti. </w:t>
      </w:r>
    </w:p>
    <w:p w14:paraId="5F230BC6" w14:textId="7D2AA63A"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Azione positiva 1</w:t>
      </w:r>
      <w:r w:rsidRPr="00851814">
        <w:rPr>
          <w:rFonts w:ascii="Book Antiqua" w:hAnsi="Book Antiqua"/>
          <w:sz w:val="24"/>
          <w:szCs w:val="24"/>
          <w:u w:val="single"/>
        </w:rPr>
        <w:t>:</w:t>
      </w:r>
      <w:r w:rsidRPr="000A1ADF">
        <w:rPr>
          <w:rFonts w:ascii="Book Antiqua" w:hAnsi="Book Antiqua"/>
          <w:sz w:val="24"/>
          <w:szCs w:val="24"/>
        </w:rPr>
        <w:t xml:space="preserve"> I percorsi formativi dovranno essere, ove possibile, organizzati in orari compatibili con quelli de</w:t>
      </w:r>
      <w:r w:rsidR="00851814">
        <w:rPr>
          <w:rFonts w:ascii="Book Antiqua" w:hAnsi="Book Antiqua"/>
          <w:sz w:val="24"/>
          <w:szCs w:val="24"/>
        </w:rPr>
        <w:t>gli, eventuali,</w:t>
      </w:r>
      <w:r w:rsidRPr="000A1ADF">
        <w:rPr>
          <w:rFonts w:ascii="Book Antiqua" w:hAnsi="Book Antiqua"/>
          <w:sz w:val="24"/>
          <w:szCs w:val="24"/>
        </w:rPr>
        <w:t xml:space="preserve"> lavora</w:t>
      </w:r>
      <w:r w:rsidR="00851814">
        <w:rPr>
          <w:rFonts w:ascii="Book Antiqua" w:hAnsi="Book Antiqua"/>
          <w:sz w:val="24"/>
          <w:szCs w:val="24"/>
        </w:rPr>
        <w:t>tor</w:t>
      </w:r>
      <w:r w:rsidRPr="000A1ADF">
        <w:rPr>
          <w:rFonts w:ascii="Book Antiqua" w:hAnsi="Book Antiqua"/>
          <w:sz w:val="24"/>
          <w:szCs w:val="24"/>
        </w:rPr>
        <w:t xml:space="preserve">i part-time e coinvolgere i lavoratori portatori di handicap. </w:t>
      </w:r>
    </w:p>
    <w:p w14:paraId="4EC5E234" w14:textId="6837FCDF" w:rsidR="00851814" w:rsidRDefault="000A1ADF" w:rsidP="000A1ADF">
      <w:pPr>
        <w:jc w:val="both"/>
        <w:rPr>
          <w:rFonts w:ascii="Book Antiqua" w:hAnsi="Book Antiqua"/>
          <w:sz w:val="24"/>
          <w:szCs w:val="24"/>
        </w:rPr>
      </w:pPr>
      <w:r w:rsidRPr="00851814">
        <w:rPr>
          <w:rFonts w:ascii="Book Antiqua" w:hAnsi="Book Antiqua"/>
          <w:b/>
          <w:bCs/>
          <w:sz w:val="24"/>
          <w:szCs w:val="24"/>
          <w:u w:val="single"/>
        </w:rPr>
        <w:t>Azione positiva 2</w:t>
      </w:r>
      <w:r w:rsidRPr="00851814">
        <w:rPr>
          <w:rFonts w:ascii="Book Antiqua" w:hAnsi="Book Antiqua"/>
          <w:sz w:val="24"/>
          <w:szCs w:val="24"/>
          <w:u w:val="single"/>
        </w:rPr>
        <w:t>:</w:t>
      </w:r>
      <w:r w:rsidRPr="000A1ADF">
        <w:rPr>
          <w:rFonts w:ascii="Book Antiqua" w:hAnsi="Book Antiqua"/>
          <w:sz w:val="24"/>
          <w:szCs w:val="24"/>
        </w:rPr>
        <w:t xml:space="preserve"> Predisporre riunioni di settore con ciascun Responsabile al fine di monitorare la situazione del personale e proporre iniziative formative specifiche in base alle effettive esigenze. </w:t>
      </w:r>
    </w:p>
    <w:p w14:paraId="10E340E5" w14:textId="4EEF5612"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Azione positiva 3</w:t>
      </w:r>
      <w:r w:rsidRPr="00851814">
        <w:rPr>
          <w:rFonts w:ascii="Book Antiqua" w:hAnsi="Book Antiqua"/>
          <w:sz w:val="24"/>
          <w:szCs w:val="24"/>
          <w:u w:val="single"/>
        </w:rPr>
        <w:t xml:space="preserve">: </w:t>
      </w:r>
      <w:r w:rsidRPr="000A1ADF">
        <w:rPr>
          <w:rFonts w:ascii="Book Antiqua" w:hAnsi="Book Antiqua"/>
          <w:sz w:val="24"/>
          <w:szCs w:val="24"/>
        </w:rPr>
        <w:t xml:space="preserve">Predisporre un piano di formazione annuale al quale tutti i dipendenti avranno accesso. Gli attestati dei corsi frequentati verranno conservati nel fascicolo personale individuale di ciascun dipendente presso l’Ufficio Personale. </w:t>
      </w:r>
    </w:p>
    <w:p w14:paraId="40C4CBAB" w14:textId="77777777"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Soggetti e Uffici Coinvolti:</w:t>
      </w:r>
      <w:r w:rsidRPr="000A1ADF">
        <w:rPr>
          <w:rFonts w:ascii="Book Antiqua" w:hAnsi="Book Antiqua"/>
          <w:sz w:val="24"/>
          <w:szCs w:val="24"/>
        </w:rPr>
        <w:t xml:space="preserve"> Responsabili Settori/Servizi – Segretario Generale – Ufficio Personale. </w:t>
      </w:r>
    </w:p>
    <w:p w14:paraId="59D04C25" w14:textId="77777777"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A chi è rivolto</w:t>
      </w:r>
      <w:r w:rsidRPr="000A1ADF">
        <w:rPr>
          <w:rFonts w:ascii="Book Antiqua" w:hAnsi="Book Antiqua"/>
          <w:sz w:val="24"/>
          <w:szCs w:val="24"/>
        </w:rPr>
        <w:t xml:space="preserve">: A tutti i dipendenti. </w:t>
      </w:r>
    </w:p>
    <w:p w14:paraId="0BB24C35" w14:textId="77777777" w:rsidR="00851814" w:rsidRDefault="00851814" w:rsidP="000A1ADF">
      <w:pPr>
        <w:jc w:val="both"/>
        <w:rPr>
          <w:rFonts w:ascii="Book Antiqua" w:hAnsi="Book Antiqua"/>
          <w:b/>
          <w:bCs/>
          <w:sz w:val="24"/>
          <w:szCs w:val="24"/>
        </w:rPr>
      </w:pPr>
    </w:p>
    <w:p w14:paraId="2D438F21" w14:textId="46ECF651" w:rsidR="000A1ADF" w:rsidRPr="00851814" w:rsidRDefault="000A1ADF" w:rsidP="000A1ADF">
      <w:pPr>
        <w:jc w:val="both"/>
        <w:rPr>
          <w:rFonts w:ascii="Book Antiqua" w:hAnsi="Book Antiqua"/>
          <w:b/>
          <w:bCs/>
          <w:sz w:val="24"/>
          <w:szCs w:val="24"/>
        </w:rPr>
      </w:pPr>
      <w:r w:rsidRPr="00851814">
        <w:rPr>
          <w:rFonts w:ascii="Book Antiqua" w:hAnsi="Book Antiqua"/>
          <w:b/>
          <w:bCs/>
          <w:sz w:val="24"/>
          <w:szCs w:val="24"/>
        </w:rPr>
        <w:t xml:space="preserve">Descrizione intervento: ORARI DI LAVORO </w:t>
      </w:r>
    </w:p>
    <w:p w14:paraId="2FFF0137" w14:textId="77777777"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Obiettivo</w:t>
      </w:r>
      <w:r w:rsidRPr="000A1ADF">
        <w:rPr>
          <w:rFonts w:ascii="Book Antiqua" w:hAnsi="Book Antiqua"/>
          <w:sz w:val="24"/>
          <w:szCs w:val="24"/>
        </w:rPr>
        <w:t xml:space="preserve">: Favorire l’equilibrio e la conciliazione tra responsabilità familiari e professionali, attraverso azioni che prendano in considerazione sistematicamente le differenze, le condizioni e le esigenze di uomini e donne all’interno dell’organizzazione, anche mediante una diversa organizzazione del lavoro, delle condizioni e del tempo di lavoro. Promuovere pari opportunità fra uomini e donne in condizioni di svantaggio al fine di trovare una soluzione che permetta di poter meglio conciliare la vita professionale con la vita familiare, anche per problematiche non solo legate alla genitorialità. </w:t>
      </w:r>
    </w:p>
    <w:p w14:paraId="43C19EA5" w14:textId="77777777"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Finalità strategiche</w:t>
      </w:r>
      <w:r w:rsidRPr="000A1ADF">
        <w:rPr>
          <w:rFonts w:ascii="Book Antiqua" w:hAnsi="Book Antiqua"/>
          <w:sz w:val="24"/>
          <w:szCs w:val="24"/>
        </w:rPr>
        <w:t xml:space="preserve">: Potenziare le capacità dei lavoratori e delle lavoratrici mediante l’utilizzo di tempi più flessibili. Realizzare economie di gestione attraverso la valorizzazione e l’ottimizzazione dei tempi di lavoro. </w:t>
      </w:r>
    </w:p>
    <w:p w14:paraId="116B298C" w14:textId="77777777"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Azione positiva 1</w:t>
      </w:r>
      <w:r w:rsidRPr="000A1ADF">
        <w:rPr>
          <w:rFonts w:ascii="Book Antiqua" w:hAnsi="Book Antiqua"/>
          <w:sz w:val="24"/>
          <w:szCs w:val="24"/>
        </w:rPr>
        <w:t xml:space="preserve">: Prevedere articolazioni orarie diverse e temporanee legate a particolari esigenze familiari e personali. </w:t>
      </w:r>
    </w:p>
    <w:p w14:paraId="5A4F7C5B" w14:textId="77777777" w:rsidR="000A1ADF" w:rsidRDefault="000A1ADF" w:rsidP="000A1ADF">
      <w:pPr>
        <w:jc w:val="both"/>
        <w:rPr>
          <w:rFonts w:ascii="Book Antiqua" w:hAnsi="Book Antiqua"/>
          <w:sz w:val="24"/>
          <w:szCs w:val="24"/>
        </w:rPr>
      </w:pPr>
      <w:r w:rsidRPr="00851814">
        <w:rPr>
          <w:rFonts w:ascii="Book Antiqua" w:hAnsi="Book Antiqua"/>
          <w:b/>
          <w:bCs/>
          <w:sz w:val="24"/>
          <w:szCs w:val="24"/>
          <w:u w:val="single"/>
        </w:rPr>
        <w:lastRenderedPageBreak/>
        <w:t>Azione positiva 2</w:t>
      </w:r>
      <w:r w:rsidRPr="000A1ADF">
        <w:rPr>
          <w:rFonts w:ascii="Book Antiqua" w:hAnsi="Book Antiqua"/>
          <w:sz w:val="24"/>
          <w:szCs w:val="24"/>
        </w:rPr>
        <w:t xml:space="preserve">: Prevedere agevolazioni per l’utilizzo al meglio delle ferie e dei permessi a favore delle persone che rientrano in servizio dopo una maternità, e/o dopo assenze prolungate per congedo parentale, anche per poter permettere rientri anticipati. </w:t>
      </w:r>
    </w:p>
    <w:p w14:paraId="00E17E8E" w14:textId="77777777" w:rsidR="00C05650" w:rsidRDefault="000A1ADF" w:rsidP="000A1ADF">
      <w:pPr>
        <w:jc w:val="both"/>
        <w:rPr>
          <w:rFonts w:ascii="Book Antiqua" w:hAnsi="Book Antiqua"/>
          <w:sz w:val="24"/>
          <w:szCs w:val="24"/>
        </w:rPr>
      </w:pPr>
      <w:r w:rsidRPr="00851814">
        <w:rPr>
          <w:rFonts w:ascii="Book Antiqua" w:hAnsi="Book Antiqua"/>
          <w:b/>
          <w:bCs/>
          <w:sz w:val="24"/>
          <w:szCs w:val="24"/>
          <w:u w:val="single"/>
        </w:rPr>
        <w:t>Azione positiva 3</w:t>
      </w:r>
      <w:r w:rsidRPr="000A1ADF">
        <w:rPr>
          <w:rFonts w:ascii="Book Antiqua" w:hAnsi="Book Antiqua"/>
          <w:sz w:val="24"/>
          <w:szCs w:val="24"/>
        </w:rPr>
        <w:t xml:space="preserve">: L’Ufficio Personale raccoglierà le informazioni e la normativa riferita ai permessi relativi all’orario di lavoro per favorirne la conoscenza e la fruizione da parte di tutti i dipendenti e provvederà a pubblicare le risultanze sul sito istituzionale dell’Ente. </w:t>
      </w:r>
    </w:p>
    <w:p w14:paraId="01A2BDC2" w14:textId="156418B1"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Soggetti e Uffici coinvolti</w:t>
      </w:r>
      <w:r w:rsidRPr="000A1ADF">
        <w:rPr>
          <w:rFonts w:ascii="Book Antiqua" w:hAnsi="Book Antiqua"/>
          <w:sz w:val="24"/>
          <w:szCs w:val="24"/>
        </w:rPr>
        <w:t>: Responsabili Servizi – Segretario</w:t>
      </w:r>
      <w:r w:rsidR="00C05650">
        <w:rPr>
          <w:rFonts w:ascii="Book Antiqua" w:hAnsi="Book Antiqua"/>
          <w:sz w:val="24"/>
          <w:szCs w:val="24"/>
        </w:rPr>
        <w:t xml:space="preserve"> Comunale</w:t>
      </w:r>
      <w:r w:rsidRPr="000A1ADF">
        <w:rPr>
          <w:rFonts w:ascii="Book Antiqua" w:hAnsi="Book Antiqua"/>
          <w:sz w:val="24"/>
          <w:szCs w:val="24"/>
        </w:rPr>
        <w:t xml:space="preserve"> – Ufficio Personale. </w:t>
      </w:r>
    </w:p>
    <w:p w14:paraId="1F4448CC" w14:textId="77777777"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A chi è rivolto</w:t>
      </w:r>
      <w:r w:rsidRPr="000A1ADF">
        <w:rPr>
          <w:rFonts w:ascii="Book Antiqua" w:hAnsi="Book Antiqua"/>
          <w:sz w:val="24"/>
          <w:szCs w:val="24"/>
        </w:rPr>
        <w:t xml:space="preserve">: a tutti i dipendenti con problemi familiari e/o personali, ai part-time, ai dipendenti che rientrano in servizio dopo una maternità, e/o dopo assenze prolungate per congedo parentale. </w:t>
      </w:r>
      <w:bookmarkStart w:id="0" w:name="_GoBack"/>
      <w:bookmarkEnd w:id="0"/>
    </w:p>
    <w:p w14:paraId="08B2453F" w14:textId="77777777" w:rsidR="00851814" w:rsidRDefault="00851814" w:rsidP="000A1ADF">
      <w:pPr>
        <w:jc w:val="both"/>
        <w:rPr>
          <w:rFonts w:ascii="Book Antiqua" w:hAnsi="Book Antiqua"/>
          <w:b/>
          <w:bCs/>
          <w:sz w:val="24"/>
          <w:szCs w:val="24"/>
        </w:rPr>
      </w:pPr>
    </w:p>
    <w:p w14:paraId="0E08E811" w14:textId="52224B5E" w:rsidR="000A1ADF" w:rsidRPr="00851814" w:rsidRDefault="000A1ADF" w:rsidP="000A1ADF">
      <w:pPr>
        <w:jc w:val="both"/>
        <w:rPr>
          <w:rFonts w:ascii="Book Antiqua" w:hAnsi="Book Antiqua"/>
          <w:b/>
          <w:bCs/>
          <w:sz w:val="24"/>
          <w:szCs w:val="24"/>
        </w:rPr>
      </w:pPr>
      <w:r w:rsidRPr="00851814">
        <w:rPr>
          <w:rFonts w:ascii="Book Antiqua" w:hAnsi="Book Antiqua"/>
          <w:b/>
          <w:bCs/>
          <w:sz w:val="24"/>
          <w:szCs w:val="24"/>
        </w:rPr>
        <w:t xml:space="preserve">Descrizione intervento: SVILUPPO CARRIERA E PROFESSIONALITA’ </w:t>
      </w:r>
    </w:p>
    <w:p w14:paraId="66CAFB3F" w14:textId="77777777"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Obiettivo</w:t>
      </w:r>
      <w:r w:rsidRPr="000A1ADF">
        <w:rPr>
          <w:rFonts w:ascii="Book Antiqua" w:hAnsi="Book Antiqua"/>
          <w:sz w:val="24"/>
          <w:szCs w:val="24"/>
        </w:rPr>
        <w:t xml:space="preserve">: Fornire opportunità di carriera e di sviluppo della professionalità sia al personale maschile che femminile, compatibilmente con le disposizioni normative in tema di progressioni di carriera, incentivi e progressioni economiche. </w:t>
      </w:r>
    </w:p>
    <w:p w14:paraId="1ADF78B9" w14:textId="77777777"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Finalità strategica</w:t>
      </w:r>
      <w:r w:rsidRPr="000A1ADF">
        <w:rPr>
          <w:rFonts w:ascii="Book Antiqua" w:hAnsi="Book Antiqua"/>
          <w:sz w:val="24"/>
          <w:szCs w:val="24"/>
        </w:rPr>
        <w:t xml:space="preserve">: Creare un ambiente lavorativo stimolante al fine di migliorare la performance dell’Ente e favorire l’utilizzo della professionalità acquisita all’interno. </w:t>
      </w:r>
    </w:p>
    <w:p w14:paraId="16EE339C" w14:textId="77777777"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Azione positiva 1</w:t>
      </w:r>
      <w:r w:rsidRPr="000A1ADF">
        <w:rPr>
          <w:rFonts w:ascii="Book Antiqua" w:hAnsi="Book Antiqua"/>
          <w:sz w:val="24"/>
          <w:szCs w:val="24"/>
        </w:rPr>
        <w:t xml:space="preserve">: Programmare percorsi formativi specifici rivolti sia al personale femminile che maschile. </w:t>
      </w:r>
    </w:p>
    <w:p w14:paraId="3DAA3D44" w14:textId="77777777"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Azione positiva 2</w:t>
      </w:r>
      <w:r w:rsidRPr="000A1ADF">
        <w:rPr>
          <w:rFonts w:ascii="Book Antiqua" w:hAnsi="Book Antiqua"/>
          <w:sz w:val="24"/>
          <w:szCs w:val="24"/>
        </w:rPr>
        <w:t xml:space="preserve">: Utilizzare sistemi premianti selettivi, secondo logiche meritocratiche che valorizzino i dipendenti meritevoli attraverso l’attribuzione selettiva degli incentivi economici e di carriera, nonché delle progressioni economiche, senza discriminazioni di genere. </w:t>
      </w:r>
    </w:p>
    <w:p w14:paraId="7CD15498" w14:textId="77777777"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Azione positiva 3</w:t>
      </w:r>
      <w:r w:rsidRPr="000A1ADF">
        <w:rPr>
          <w:rFonts w:ascii="Book Antiqua" w:hAnsi="Book Antiqua"/>
          <w:sz w:val="24"/>
          <w:szCs w:val="24"/>
        </w:rPr>
        <w:t xml:space="preserve">: Affidamento degli incarichi di responsabilità sulla base della professionalità e dell’esperienza acquisita, senza discriminazioni. Nel caso di analoga qualificazione e preparazione professionale, prevedere ulteriori parametri valutativi per non discriminare il sesso femminile rispetto a quello maschile. </w:t>
      </w:r>
    </w:p>
    <w:p w14:paraId="7B985BEA" w14:textId="77777777"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Soggetti e Uffici coinvolti</w:t>
      </w:r>
      <w:r w:rsidRPr="000A1ADF">
        <w:rPr>
          <w:rFonts w:ascii="Book Antiqua" w:hAnsi="Book Antiqua"/>
          <w:sz w:val="24"/>
          <w:szCs w:val="24"/>
        </w:rPr>
        <w:t xml:space="preserve">: Ufficio Personale. </w:t>
      </w:r>
    </w:p>
    <w:p w14:paraId="5B09E7BE" w14:textId="77777777"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A chi è rivolto</w:t>
      </w:r>
      <w:r w:rsidRPr="000A1ADF">
        <w:rPr>
          <w:rFonts w:ascii="Book Antiqua" w:hAnsi="Book Antiqua"/>
          <w:sz w:val="24"/>
          <w:szCs w:val="24"/>
        </w:rPr>
        <w:t xml:space="preserve">: a tutti i dipendenti. </w:t>
      </w:r>
    </w:p>
    <w:p w14:paraId="52B59AE9" w14:textId="77777777" w:rsidR="00851814" w:rsidRDefault="00851814" w:rsidP="000A1ADF">
      <w:pPr>
        <w:jc w:val="both"/>
        <w:rPr>
          <w:rFonts w:ascii="Book Antiqua" w:hAnsi="Book Antiqua"/>
          <w:sz w:val="24"/>
          <w:szCs w:val="24"/>
        </w:rPr>
      </w:pPr>
    </w:p>
    <w:p w14:paraId="3DEAA1C0" w14:textId="47318B30" w:rsidR="000A1ADF" w:rsidRPr="00851814" w:rsidRDefault="000A1ADF" w:rsidP="000A1ADF">
      <w:pPr>
        <w:jc w:val="both"/>
        <w:rPr>
          <w:rFonts w:ascii="Book Antiqua" w:hAnsi="Book Antiqua"/>
          <w:b/>
          <w:bCs/>
          <w:sz w:val="24"/>
          <w:szCs w:val="24"/>
        </w:rPr>
      </w:pPr>
      <w:r w:rsidRPr="00851814">
        <w:rPr>
          <w:rFonts w:ascii="Book Antiqua" w:hAnsi="Book Antiqua"/>
          <w:b/>
          <w:bCs/>
          <w:sz w:val="24"/>
          <w:szCs w:val="24"/>
        </w:rPr>
        <w:t xml:space="preserve">Descrizione Intervento: INFORMAZIONE </w:t>
      </w:r>
    </w:p>
    <w:p w14:paraId="1DA0CB21" w14:textId="77777777"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Obiettivo</w:t>
      </w:r>
      <w:r w:rsidRPr="000A1ADF">
        <w:rPr>
          <w:rFonts w:ascii="Book Antiqua" w:hAnsi="Book Antiqua"/>
          <w:sz w:val="24"/>
          <w:szCs w:val="24"/>
        </w:rPr>
        <w:t xml:space="preserve">: Promozione e diffusione delle informazioni sulle tematiche riguardanti i temi delle pari opportunità. </w:t>
      </w:r>
    </w:p>
    <w:p w14:paraId="022BC0F8" w14:textId="09EA46B2"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Finalità strategica</w:t>
      </w:r>
      <w:r w:rsidRPr="000A1ADF">
        <w:rPr>
          <w:rFonts w:ascii="Book Antiqua" w:hAnsi="Book Antiqua"/>
          <w:sz w:val="24"/>
          <w:szCs w:val="24"/>
        </w:rPr>
        <w:t xml:space="preserve">: Aumentare la consapevolezza del personale dipendente sulla tematica delle pari opportunità e di genere. Per quanto riguarda i Responsabili di Servizi, favorire </w:t>
      </w:r>
      <w:r w:rsidRPr="000A1ADF">
        <w:rPr>
          <w:rFonts w:ascii="Book Antiqua" w:hAnsi="Book Antiqua"/>
          <w:sz w:val="24"/>
          <w:szCs w:val="24"/>
        </w:rPr>
        <w:lastRenderedPageBreak/>
        <w:t xml:space="preserve">maggiore condivisione e partecipazione al raggiungimento degli obiettivi, nonché un’attiva partecipazione alle azioni che l’Amministrazione intende intraprendere. </w:t>
      </w:r>
    </w:p>
    <w:p w14:paraId="5DD97C64" w14:textId="5AE3560D" w:rsidR="00C05650" w:rsidRDefault="000A1ADF" w:rsidP="000A1ADF">
      <w:pPr>
        <w:jc w:val="both"/>
        <w:rPr>
          <w:rFonts w:ascii="Book Antiqua" w:hAnsi="Book Antiqua"/>
          <w:sz w:val="24"/>
          <w:szCs w:val="24"/>
        </w:rPr>
      </w:pPr>
      <w:r w:rsidRPr="00851814">
        <w:rPr>
          <w:rFonts w:ascii="Book Antiqua" w:hAnsi="Book Antiqua"/>
          <w:b/>
          <w:bCs/>
          <w:sz w:val="24"/>
          <w:szCs w:val="24"/>
          <w:u w:val="single"/>
        </w:rPr>
        <w:t>Azione positiva 1</w:t>
      </w:r>
      <w:r w:rsidRPr="000A1ADF">
        <w:rPr>
          <w:rFonts w:ascii="Book Antiqua" w:hAnsi="Book Antiqua"/>
          <w:sz w:val="24"/>
          <w:szCs w:val="24"/>
        </w:rPr>
        <w:t xml:space="preserve">: Programmare incontri di sensibilizzazione e informazione rivolti ai Responsabili di Servizi sul tema delle pari opportunità. </w:t>
      </w:r>
    </w:p>
    <w:p w14:paraId="4722E98E" w14:textId="552093F8" w:rsidR="000A1ADF" w:rsidRDefault="00C05650" w:rsidP="000A1ADF">
      <w:pPr>
        <w:jc w:val="both"/>
        <w:rPr>
          <w:rFonts w:ascii="Book Antiqua" w:hAnsi="Book Antiqua"/>
          <w:sz w:val="24"/>
          <w:szCs w:val="24"/>
        </w:rPr>
      </w:pPr>
      <w:r w:rsidRPr="00C05650">
        <w:rPr>
          <w:rFonts w:ascii="Book Antiqua" w:hAnsi="Book Antiqua"/>
          <w:b/>
          <w:bCs/>
          <w:sz w:val="24"/>
          <w:szCs w:val="24"/>
          <w:u w:val="single"/>
        </w:rPr>
        <w:t>A</w:t>
      </w:r>
      <w:r w:rsidR="000A1ADF" w:rsidRPr="00C05650">
        <w:rPr>
          <w:rFonts w:ascii="Book Antiqua" w:hAnsi="Book Antiqua"/>
          <w:b/>
          <w:bCs/>
          <w:sz w:val="24"/>
          <w:szCs w:val="24"/>
          <w:u w:val="single"/>
        </w:rPr>
        <w:t>zi</w:t>
      </w:r>
      <w:r w:rsidR="000A1ADF" w:rsidRPr="00851814">
        <w:rPr>
          <w:rFonts w:ascii="Book Antiqua" w:hAnsi="Book Antiqua"/>
          <w:b/>
          <w:bCs/>
          <w:sz w:val="24"/>
          <w:szCs w:val="24"/>
          <w:u w:val="single"/>
        </w:rPr>
        <w:t>one positiva 2</w:t>
      </w:r>
      <w:r w:rsidR="000A1ADF" w:rsidRPr="000A1ADF">
        <w:rPr>
          <w:rFonts w:ascii="Book Antiqua" w:hAnsi="Book Antiqua"/>
          <w:sz w:val="24"/>
          <w:szCs w:val="24"/>
        </w:rPr>
        <w:t>: Informazione e sensibilizzazione del personale dipendente sulle tematiche sulle pari opportunità tramite invio di comunicazioni allegate alla busta paga. Informazione ai cittadini attraverso la pubblicazione di normative, di disposizioni e di novità sul tema delle pari opportunità, nonché del presente Piano di Azioni Positive sul sito internet del Comune.</w:t>
      </w:r>
    </w:p>
    <w:p w14:paraId="33E530DD" w14:textId="70D40114"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Soggetti e Uffici Coinvolti:</w:t>
      </w:r>
      <w:r w:rsidRPr="000A1ADF">
        <w:rPr>
          <w:rFonts w:ascii="Book Antiqua" w:hAnsi="Book Antiqua"/>
          <w:sz w:val="24"/>
          <w:szCs w:val="24"/>
        </w:rPr>
        <w:t xml:space="preserve"> Ufficio Personale e Segretario </w:t>
      </w:r>
      <w:r w:rsidR="00C05650">
        <w:rPr>
          <w:rFonts w:ascii="Book Antiqua" w:hAnsi="Book Antiqua"/>
          <w:sz w:val="24"/>
          <w:szCs w:val="24"/>
        </w:rPr>
        <w:t>Comunale</w:t>
      </w:r>
      <w:r w:rsidRPr="000A1ADF">
        <w:rPr>
          <w:rFonts w:ascii="Book Antiqua" w:hAnsi="Book Antiqua"/>
          <w:sz w:val="24"/>
          <w:szCs w:val="24"/>
        </w:rPr>
        <w:t xml:space="preserve">. </w:t>
      </w:r>
    </w:p>
    <w:p w14:paraId="11985E0F" w14:textId="3C140DBA"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A chi è rivolto</w:t>
      </w:r>
      <w:r w:rsidRPr="000A1ADF">
        <w:rPr>
          <w:rFonts w:ascii="Book Antiqua" w:hAnsi="Book Antiqua"/>
          <w:sz w:val="24"/>
          <w:szCs w:val="24"/>
        </w:rPr>
        <w:t xml:space="preserve">: A tutti i dipendenti, ai Responsabili di Servizi, a tutti i cittadini. </w:t>
      </w:r>
    </w:p>
    <w:p w14:paraId="7A81233B" w14:textId="77777777" w:rsidR="00851814" w:rsidRDefault="00851814" w:rsidP="000A1ADF">
      <w:pPr>
        <w:jc w:val="both"/>
        <w:rPr>
          <w:rFonts w:ascii="Book Antiqua" w:hAnsi="Book Antiqua"/>
          <w:sz w:val="24"/>
          <w:szCs w:val="24"/>
        </w:rPr>
      </w:pPr>
    </w:p>
    <w:p w14:paraId="0AF2EAC3" w14:textId="25BDB979" w:rsidR="000A1ADF" w:rsidRPr="00851814" w:rsidRDefault="000A1ADF" w:rsidP="000A1ADF">
      <w:pPr>
        <w:jc w:val="both"/>
        <w:rPr>
          <w:rFonts w:ascii="Book Antiqua" w:hAnsi="Book Antiqua"/>
          <w:b/>
          <w:bCs/>
          <w:sz w:val="24"/>
          <w:szCs w:val="24"/>
        </w:rPr>
      </w:pPr>
      <w:r w:rsidRPr="00851814">
        <w:rPr>
          <w:rFonts w:ascii="Book Antiqua" w:hAnsi="Book Antiqua"/>
          <w:b/>
          <w:bCs/>
          <w:sz w:val="24"/>
          <w:szCs w:val="24"/>
        </w:rPr>
        <w:t xml:space="preserve">Descrizione Intervento: ADOZIONE REGOLAMENTI </w:t>
      </w:r>
    </w:p>
    <w:p w14:paraId="3853058A" w14:textId="77777777"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Obiettivo</w:t>
      </w:r>
      <w:r w:rsidRPr="000A1ADF">
        <w:rPr>
          <w:rFonts w:ascii="Book Antiqua" w:hAnsi="Book Antiqua"/>
          <w:sz w:val="24"/>
          <w:szCs w:val="24"/>
        </w:rPr>
        <w:t xml:space="preserve">: Adozione regolamenti inerenti le tematiche riguardanti il benessere fisico e psichico del personale. </w:t>
      </w:r>
    </w:p>
    <w:p w14:paraId="2BA9A3E7" w14:textId="77777777"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Finalità strategica</w:t>
      </w:r>
      <w:r w:rsidRPr="000A1ADF">
        <w:rPr>
          <w:rFonts w:ascii="Book Antiqua" w:hAnsi="Book Antiqua"/>
          <w:sz w:val="24"/>
          <w:szCs w:val="24"/>
        </w:rPr>
        <w:t xml:space="preserve">: Rendere l’ambiente di lavoro più sicuro, improntato al benessere dei lavoratori, più tranquillo per migliorare la qualità delle prestazioni e la partecipazione attiva alle azioni dell’amministrazione. </w:t>
      </w:r>
    </w:p>
    <w:p w14:paraId="27CB4EF9" w14:textId="77777777"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Azione positiva 1</w:t>
      </w:r>
      <w:r w:rsidRPr="000A1ADF">
        <w:rPr>
          <w:rFonts w:ascii="Book Antiqua" w:hAnsi="Book Antiqua"/>
          <w:sz w:val="24"/>
          <w:szCs w:val="24"/>
        </w:rPr>
        <w:t xml:space="preserve">: Presentare alla Giunta Comunale di eventuali regolamenti contro le molestie sessuali e il mobbing. </w:t>
      </w:r>
    </w:p>
    <w:p w14:paraId="73A4C4BE" w14:textId="77777777"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Azione positiva 2</w:t>
      </w:r>
      <w:r w:rsidRPr="000A1ADF">
        <w:rPr>
          <w:rFonts w:ascii="Book Antiqua" w:hAnsi="Book Antiqua"/>
          <w:sz w:val="24"/>
          <w:szCs w:val="24"/>
        </w:rPr>
        <w:t>: Informazione e sensibilizzazione del personale dipendente sulle tematiche delle molestie e del mobbing tramite invio di comunicazioni allegate alla busta paga. Informazione ai cittadini attraverso la pubblicazione degli eventuali regolamenti sul sito internet del Comune.</w:t>
      </w:r>
    </w:p>
    <w:p w14:paraId="4ACD22D2" w14:textId="01C55154" w:rsidR="000A1ADF" w:rsidRDefault="000A1ADF" w:rsidP="000A1ADF">
      <w:pPr>
        <w:jc w:val="both"/>
        <w:rPr>
          <w:rFonts w:ascii="Book Antiqua" w:hAnsi="Book Antiqua"/>
          <w:sz w:val="24"/>
          <w:szCs w:val="24"/>
        </w:rPr>
      </w:pPr>
      <w:r w:rsidRPr="000A1ADF">
        <w:rPr>
          <w:rFonts w:ascii="Book Antiqua" w:hAnsi="Book Antiqua"/>
          <w:sz w:val="24"/>
          <w:szCs w:val="24"/>
        </w:rPr>
        <w:t xml:space="preserve"> </w:t>
      </w:r>
      <w:r w:rsidRPr="00851814">
        <w:rPr>
          <w:rFonts w:ascii="Book Antiqua" w:hAnsi="Book Antiqua"/>
          <w:b/>
          <w:bCs/>
          <w:sz w:val="24"/>
          <w:szCs w:val="24"/>
          <w:u w:val="single"/>
        </w:rPr>
        <w:t>Soggetti e Uffici Coinvolti</w:t>
      </w:r>
      <w:r w:rsidRPr="000A1ADF">
        <w:rPr>
          <w:rFonts w:ascii="Book Antiqua" w:hAnsi="Book Antiqua"/>
          <w:sz w:val="24"/>
          <w:szCs w:val="24"/>
        </w:rPr>
        <w:t xml:space="preserve">: Ufficio Personale e Segretario </w:t>
      </w:r>
      <w:r w:rsidR="00C05650">
        <w:rPr>
          <w:rFonts w:ascii="Book Antiqua" w:hAnsi="Book Antiqua"/>
          <w:sz w:val="24"/>
          <w:szCs w:val="24"/>
        </w:rPr>
        <w:t>Comunale</w:t>
      </w:r>
      <w:r w:rsidRPr="000A1ADF">
        <w:rPr>
          <w:rFonts w:ascii="Book Antiqua" w:hAnsi="Book Antiqua"/>
          <w:sz w:val="24"/>
          <w:szCs w:val="24"/>
        </w:rPr>
        <w:t xml:space="preserve">. </w:t>
      </w:r>
    </w:p>
    <w:p w14:paraId="17B2747C" w14:textId="77777777" w:rsidR="000A1ADF" w:rsidRDefault="000A1ADF" w:rsidP="000A1ADF">
      <w:pPr>
        <w:jc w:val="both"/>
        <w:rPr>
          <w:rFonts w:ascii="Book Antiqua" w:hAnsi="Book Antiqua"/>
          <w:sz w:val="24"/>
          <w:szCs w:val="24"/>
        </w:rPr>
      </w:pPr>
      <w:r w:rsidRPr="00851814">
        <w:rPr>
          <w:rFonts w:ascii="Book Antiqua" w:hAnsi="Book Antiqua"/>
          <w:b/>
          <w:bCs/>
          <w:sz w:val="24"/>
          <w:szCs w:val="24"/>
          <w:u w:val="single"/>
        </w:rPr>
        <w:t>A chi è rivolto</w:t>
      </w:r>
      <w:r w:rsidRPr="000A1ADF">
        <w:rPr>
          <w:rFonts w:ascii="Book Antiqua" w:hAnsi="Book Antiqua"/>
          <w:sz w:val="24"/>
          <w:szCs w:val="24"/>
        </w:rPr>
        <w:t xml:space="preserve">: A tutti i dipendenti. </w:t>
      </w:r>
    </w:p>
    <w:p w14:paraId="050787BC" w14:textId="77777777" w:rsidR="00851814" w:rsidRDefault="00851814" w:rsidP="000A1ADF">
      <w:pPr>
        <w:jc w:val="both"/>
        <w:rPr>
          <w:rFonts w:ascii="Book Antiqua" w:hAnsi="Book Antiqua"/>
          <w:sz w:val="24"/>
          <w:szCs w:val="24"/>
        </w:rPr>
      </w:pPr>
    </w:p>
    <w:p w14:paraId="7C7D5D58" w14:textId="0CEEE1C9" w:rsidR="00851814" w:rsidRPr="00851814" w:rsidRDefault="000A1ADF" w:rsidP="00851814">
      <w:pPr>
        <w:jc w:val="center"/>
        <w:rPr>
          <w:rFonts w:ascii="Book Antiqua" w:hAnsi="Book Antiqua"/>
          <w:b/>
          <w:bCs/>
          <w:sz w:val="24"/>
          <w:szCs w:val="24"/>
        </w:rPr>
      </w:pPr>
      <w:r w:rsidRPr="00851814">
        <w:rPr>
          <w:rFonts w:ascii="Book Antiqua" w:hAnsi="Book Antiqua"/>
          <w:b/>
          <w:bCs/>
          <w:sz w:val="24"/>
          <w:szCs w:val="24"/>
        </w:rPr>
        <w:t>DURATA DEL PIANO</w:t>
      </w:r>
    </w:p>
    <w:p w14:paraId="7BAEE922" w14:textId="77777777" w:rsidR="00851814" w:rsidRDefault="000A1ADF" w:rsidP="000A1ADF">
      <w:pPr>
        <w:jc w:val="both"/>
        <w:rPr>
          <w:rFonts w:ascii="Book Antiqua" w:hAnsi="Book Antiqua"/>
          <w:sz w:val="24"/>
          <w:szCs w:val="24"/>
        </w:rPr>
      </w:pPr>
      <w:r w:rsidRPr="000A1ADF">
        <w:rPr>
          <w:rFonts w:ascii="Book Antiqua" w:hAnsi="Book Antiqua"/>
          <w:sz w:val="24"/>
          <w:szCs w:val="24"/>
        </w:rPr>
        <w:t>Il presente piano ha durata triennale (2020/2022)</w:t>
      </w:r>
      <w:r w:rsidR="00851814">
        <w:rPr>
          <w:rFonts w:ascii="Book Antiqua" w:hAnsi="Book Antiqua"/>
          <w:sz w:val="24"/>
          <w:szCs w:val="24"/>
        </w:rPr>
        <w:t>.</w:t>
      </w:r>
      <w:r w:rsidRPr="000A1ADF">
        <w:rPr>
          <w:rFonts w:ascii="Book Antiqua" w:hAnsi="Book Antiqua"/>
          <w:sz w:val="24"/>
          <w:szCs w:val="24"/>
        </w:rPr>
        <w:t xml:space="preserve"> </w:t>
      </w:r>
    </w:p>
    <w:p w14:paraId="3399599D" w14:textId="77777777" w:rsidR="00851814" w:rsidRDefault="000A1ADF" w:rsidP="000A1ADF">
      <w:pPr>
        <w:jc w:val="both"/>
        <w:rPr>
          <w:rFonts w:ascii="Book Antiqua" w:hAnsi="Book Antiqua"/>
          <w:sz w:val="24"/>
          <w:szCs w:val="24"/>
        </w:rPr>
      </w:pPr>
      <w:r w:rsidRPr="000A1ADF">
        <w:rPr>
          <w:rFonts w:ascii="Book Antiqua" w:hAnsi="Book Antiqua"/>
          <w:sz w:val="24"/>
          <w:szCs w:val="24"/>
        </w:rPr>
        <w:t xml:space="preserve">Il piano è pubblicato sia all’Albo Pretorio dell’Ente che sul sito internet istituzionale. </w:t>
      </w:r>
    </w:p>
    <w:p w14:paraId="137AAFD2" w14:textId="136CC828" w:rsidR="00344F09" w:rsidRPr="000A1ADF" w:rsidRDefault="000A1ADF" w:rsidP="000A1ADF">
      <w:pPr>
        <w:jc w:val="both"/>
        <w:rPr>
          <w:rFonts w:ascii="Book Antiqua" w:hAnsi="Book Antiqua"/>
          <w:sz w:val="24"/>
          <w:szCs w:val="24"/>
        </w:rPr>
      </w:pPr>
      <w:r w:rsidRPr="000A1ADF">
        <w:rPr>
          <w:rFonts w:ascii="Book Antiqua" w:hAnsi="Book Antiqua"/>
          <w:sz w:val="24"/>
          <w:szCs w:val="24"/>
        </w:rPr>
        <w:t>Nel periodo di vigenza del presente piano saranno raccolti presso l’Ufficio Personale pareri, consigli, osservazioni, suggerimenti e possibili soluzioni ai problemi incontrati da parte del personale dipe</w:t>
      </w:r>
      <w:r w:rsidR="00851814">
        <w:rPr>
          <w:rFonts w:ascii="Book Antiqua" w:hAnsi="Book Antiqua"/>
          <w:sz w:val="24"/>
          <w:szCs w:val="24"/>
        </w:rPr>
        <w:t>ndente in modo da poter procedere alla scadenza, ad un adeguato aggiornamento</w:t>
      </w:r>
      <w:r w:rsidR="00C05650">
        <w:rPr>
          <w:rFonts w:ascii="Book Antiqua" w:hAnsi="Book Antiqua"/>
          <w:sz w:val="24"/>
          <w:szCs w:val="24"/>
        </w:rPr>
        <w:t>.</w:t>
      </w:r>
      <w:r w:rsidR="00851814">
        <w:rPr>
          <w:rFonts w:ascii="Book Antiqua" w:hAnsi="Book Antiqua"/>
          <w:sz w:val="24"/>
          <w:szCs w:val="24"/>
        </w:rPr>
        <w:t xml:space="preserve"> </w:t>
      </w:r>
    </w:p>
    <w:sectPr w:rsidR="00344F09" w:rsidRPr="000A1A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B028F"/>
    <w:multiLevelType w:val="hybridMultilevel"/>
    <w:tmpl w:val="067E75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ADF"/>
    <w:rsid w:val="000A1ADF"/>
    <w:rsid w:val="00344F09"/>
    <w:rsid w:val="00505B1C"/>
    <w:rsid w:val="0057263F"/>
    <w:rsid w:val="00851814"/>
    <w:rsid w:val="00BC4181"/>
    <w:rsid w:val="00C056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1A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1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97CB-656A-472A-B04D-DE901BCB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1415</Words>
  <Characters>8070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Protocollo</cp:lastModifiedBy>
  <cp:revision>4</cp:revision>
  <dcterms:created xsi:type="dcterms:W3CDTF">2020-03-06T14:41:00Z</dcterms:created>
  <dcterms:modified xsi:type="dcterms:W3CDTF">2020-08-31T16:36:00Z</dcterms:modified>
</cp:coreProperties>
</file>