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823301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01" w:rsidRDefault="003A6125" w:rsidP="00236824">
            <w:r>
              <w:rPr>
                <w:b/>
                <w:bCs/>
              </w:rPr>
              <w:t>Revoca ordinanza</w:t>
            </w:r>
            <w:r w:rsidR="00590B63">
              <w:t xml:space="preserve"> N.</w:t>
            </w:r>
            <w:r w:rsidR="00236824">
              <w:t>64</w:t>
            </w:r>
            <w:r w:rsidR="004A592F">
              <w:t xml:space="preserve">  del   </w:t>
            </w:r>
            <w:r w:rsidR="00236824">
              <w:t>07/02/2017</w:t>
            </w:r>
            <w:r w:rsidR="00590B63">
              <w:rPr>
                <w:b/>
                <w:bCs/>
              </w:rPr>
              <w:t xml:space="preserve">– </w:t>
            </w:r>
            <w:proofErr w:type="spellStart"/>
            <w:r w:rsidR="00236824">
              <w:rPr>
                <w:b/>
                <w:bCs/>
              </w:rPr>
              <w:t>Cerquoni</w:t>
            </w:r>
            <w:proofErr w:type="spellEnd"/>
            <w:r w:rsidR="00236824">
              <w:rPr>
                <w:b/>
                <w:bCs/>
              </w:rPr>
              <w:t xml:space="preserve"> Sara</w:t>
            </w:r>
          </w:p>
        </w:tc>
      </w:tr>
    </w:tbl>
    <w:p w:rsidR="00823301" w:rsidRDefault="003F677A" w:rsidP="003F677A">
      <w:pPr>
        <w:tabs>
          <w:tab w:val="left" w:pos="6630"/>
        </w:tabs>
      </w:pPr>
      <w:r>
        <w:tab/>
      </w:r>
    </w:p>
    <w:p w:rsidR="003F677A" w:rsidRDefault="003F67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141E14" w:rsidRDefault="00141E14" w:rsidP="00141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SINDACO</w:t>
      </w:r>
    </w:p>
    <w:p w:rsidR="00141E14" w:rsidRDefault="00141E14" w:rsidP="00141E14">
      <w:pPr>
        <w:jc w:val="both"/>
        <w:rPr>
          <w:sz w:val="22"/>
          <w:szCs w:val="22"/>
        </w:rPr>
      </w:pPr>
    </w:p>
    <w:p w:rsidR="00715618" w:rsidRDefault="00715618" w:rsidP="007156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Pr="00136E6D">
        <w:rPr>
          <w:sz w:val="22"/>
          <w:szCs w:val="22"/>
        </w:rPr>
        <w:t xml:space="preserve">in data </w:t>
      </w:r>
      <w:r>
        <w:rPr>
          <w:sz w:val="22"/>
          <w:szCs w:val="22"/>
        </w:rPr>
        <w:t xml:space="preserve">30/10/2016 alle ore 7,40 circa </w:t>
      </w:r>
      <w:r w:rsidRPr="00136E6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36E6D">
        <w:rPr>
          <w:sz w:val="22"/>
          <w:szCs w:val="22"/>
        </w:rPr>
        <w:t xml:space="preserve">un </w:t>
      </w:r>
      <w:r>
        <w:rPr>
          <w:sz w:val="22"/>
          <w:szCs w:val="22"/>
        </w:rPr>
        <w:t xml:space="preserve">terremoto di magnitudo 6,50 scala Richter e successive scosse di forte intensità, con epicentro strumentale localizzato nel comune di Norcia in provincia di Perugia, ha interessato  anche la provincia di Teramo causando </w:t>
      </w:r>
      <w:r w:rsidRPr="00136E6D">
        <w:rPr>
          <w:sz w:val="22"/>
          <w:szCs w:val="22"/>
        </w:rPr>
        <w:t>danni alle abitazioni ed alle strutture pubbliche e pro</w:t>
      </w:r>
      <w:r>
        <w:rPr>
          <w:sz w:val="22"/>
          <w:szCs w:val="22"/>
        </w:rPr>
        <w:t xml:space="preserve">duttive del Comune di </w:t>
      </w:r>
      <w:proofErr w:type="spellStart"/>
      <w:r>
        <w:rPr>
          <w:sz w:val="22"/>
          <w:szCs w:val="22"/>
        </w:rPr>
        <w:t>Tossicia</w:t>
      </w:r>
      <w:proofErr w:type="spellEnd"/>
      <w:r>
        <w:rPr>
          <w:sz w:val="22"/>
          <w:szCs w:val="22"/>
        </w:rPr>
        <w:t>;</w:t>
      </w:r>
    </w:p>
    <w:p w:rsidR="00715618" w:rsidRPr="00136E6D" w:rsidRDefault="00715618" w:rsidP="00715618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CONSIDERATO che la situazione è tale da aver causato la dichiarazione di</w:t>
      </w:r>
      <w:r>
        <w:rPr>
          <w:sz w:val="22"/>
          <w:szCs w:val="22"/>
        </w:rPr>
        <w:t xml:space="preserve"> stato di </w:t>
      </w:r>
      <w:r w:rsidRPr="00136E6D">
        <w:rPr>
          <w:sz w:val="22"/>
          <w:szCs w:val="22"/>
        </w:rPr>
        <w:t xml:space="preserve"> emergenza e l’emanazione di ordinanza ex art.5 della </w:t>
      </w:r>
      <w:r>
        <w:rPr>
          <w:sz w:val="22"/>
          <w:szCs w:val="22"/>
        </w:rPr>
        <w:t xml:space="preserve">Legge </w:t>
      </w:r>
      <w:r w:rsidRPr="00136E6D">
        <w:rPr>
          <w:sz w:val="22"/>
          <w:szCs w:val="22"/>
        </w:rPr>
        <w:t>225/92;</w:t>
      </w:r>
    </w:p>
    <w:p w:rsidR="00715618" w:rsidRDefault="00715618" w:rsidP="00141E14">
      <w:pPr>
        <w:jc w:val="both"/>
      </w:pPr>
    </w:p>
    <w:p w:rsidR="00715618" w:rsidRDefault="00715618" w:rsidP="00141E14">
      <w:pPr>
        <w:jc w:val="both"/>
        <w:rPr>
          <w:sz w:val="22"/>
          <w:szCs w:val="22"/>
        </w:rPr>
      </w:pPr>
      <w:r>
        <w:t>VISTO CHE con</w:t>
      </w:r>
      <w:r w:rsidR="00141E14">
        <w:t xml:space="preserve"> Ordinanza n. </w:t>
      </w:r>
      <w:r w:rsidR="00236824">
        <w:t xml:space="preserve">64del 07/02/2017 </w:t>
      </w:r>
      <w:r w:rsidR="00141E14">
        <w:t xml:space="preserve">, </w:t>
      </w:r>
      <w:r>
        <w:rPr>
          <w:sz w:val="22"/>
          <w:szCs w:val="22"/>
        </w:rPr>
        <w:t xml:space="preserve"> a seguito del sopralluogo della Squadra della Protezione Civile </w:t>
      </w:r>
      <w:r w:rsidR="00236824">
        <w:rPr>
          <w:sz w:val="22"/>
          <w:szCs w:val="22"/>
        </w:rPr>
        <w:t xml:space="preserve">P 1473 del 27/11/2016 sul fabbricato, ubicato in Via della Scala in </w:t>
      </w:r>
      <w:proofErr w:type="spellStart"/>
      <w:r w:rsidR="00236824">
        <w:rPr>
          <w:sz w:val="22"/>
          <w:szCs w:val="22"/>
        </w:rPr>
        <w:t>Tossicia</w:t>
      </w:r>
      <w:proofErr w:type="spellEnd"/>
      <w:r w:rsidR="00236824">
        <w:rPr>
          <w:sz w:val="22"/>
          <w:szCs w:val="22"/>
        </w:rPr>
        <w:t xml:space="preserve"> Capoluogo censito al foglio 18  particella 371 di proprietà della Sig.ra </w:t>
      </w:r>
      <w:proofErr w:type="spellStart"/>
      <w:r w:rsidR="00236824">
        <w:rPr>
          <w:sz w:val="22"/>
          <w:szCs w:val="22"/>
        </w:rPr>
        <w:t>Cerquoni</w:t>
      </w:r>
      <w:proofErr w:type="spellEnd"/>
      <w:r w:rsidR="00236824">
        <w:rPr>
          <w:sz w:val="22"/>
          <w:szCs w:val="22"/>
        </w:rPr>
        <w:t xml:space="preserve"> Sara con il quale è stato attribuito un esito (F)inagibile per pericolo esterno</w:t>
      </w:r>
      <w:r w:rsidR="00EC6CF3">
        <w:rPr>
          <w:sz w:val="22"/>
          <w:szCs w:val="22"/>
        </w:rPr>
        <w:t>,</w:t>
      </w:r>
      <w:r w:rsidR="00236824">
        <w:rPr>
          <w:sz w:val="22"/>
          <w:szCs w:val="22"/>
        </w:rPr>
        <w:t xml:space="preserve">e  il sopralluogo ripetuto dalla squadra di protezione civile n. 1881 in data  05/02/2017 che ha confermato l’esito A-F </w:t>
      </w:r>
      <w:r>
        <w:t xml:space="preserve">si inibiva l’utilizzo </w:t>
      </w:r>
      <w:r>
        <w:rPr>
          <w:sz w:val="22"/>
          <w:szCs w:val="22"/>
        </w:rPr>
        <w:t>del fabbricato poiché risultava essere NON UTILIZZABILE per SOLO RISCHIO ESTERNO</w:t>
      </w:r>
      <w:r w:rsidRPr="00715618">
        <w:rPr>
          <w:sz w:val="22"/>
          <w:szCs w:val="22"/>
        </w:rPr>
        <w:t xml:space="preserve"> </w:t>
      </w:r>
      <w:r>
        <w:rPr>
          <w:sz w:val="22"/>
          <w:szCs w:val="22"/>
        </w:rPr>
        <w:t>sino al perdurare delle condizioni rilevate.;</w:t>
      </w:r>
    </w:p>
    <w:p w:rsidR="00715618" w:rsidRDefault="00141E14" w:rsidP="00141E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5618" w:rsidRDefault="00715618" w:rsidP="00141E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VISTI il lavori di </w:t>
      </w:r>
      <w:r w:rsidR="006C55BC">
        <w:rPr>
          <w:sz w:val="22"/>
          <w:szCs w:val="22"/>
        </w:rPr>
        <w:t xml:space="preserve">pronto intervento per la messa in sicurezza </w:t>
      </w:r>
      <w:r w:rsidR="00EC6CF3">
        <w:rPr>
          <w:sz w:val="22"/>
          <w:szCs w:val="22"/>
        </w:rPr>
        <w:t>dell’edificio pericolante dal quale scaturiva il pericolo esterno, giusta determina n.4/43 del 16/01/2018</w:t>
      </w:r>
    </w:p>
    <w:p w:rsidR="00EC6CF3" w:rsidRDefault="00EC6CF3" w:rsidP="00141E14">
      <w:pPr>
        <w:jc w:val="both"/>
        <w:rPr>
          <w:sz w:val="22"/>
          <w:szCs w:val="22"/>
        </w:rPr>
      </w:pPr>
    </w:p>
    <w:p w:rsidR="00141E14" w:rsidRDefault="00715618" w:rsidP="00141E14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CONSIDERATO</w:t>
      </w:r>
      <w:r w:rsidR="00EC6CF3">
        <w:rPr>
          <w:sz w:val="22"/>
          <w:szCs w:val="22"/>
        </w:rPr>
        <w:t xml:space="preserve"> scagionato il pericolo esterno si rende </w:t>
      </w:r>
      <w:r>
        <w:rPr>
          <w:sz w:val="22"/>
          <w:szCs w:val="22"/>
        </w:rPr>
        <w:t xml:space="preserve"> </w:t>
      </w:r>
      <w:r w:rsidR="00141E14">
        <w:rPr>
          <w:sz w:val="22"/>
          <w:szCs w:val="22"/>
        </w:rPr>
        <w:t xml:space="preserve">necessario provvedere alla revoca dell’ordinanza n. </w:t>
      </w:r>
      <w:r w:rsidR="00236824">
        <w:rPr>
          <w:sz w:val="22"/>
          <w:szCs w:val="22"/>
        </w:rPr>
        <w:t xml:space="preserve">64 </w:t>
      </w:r>
      <w:r w:rsidR="00EC6CF3">
        <w:rPr>
          <w:sz w:val="22"/>
          <w:szCs w:val="22"/>
        </w:rPr>
        <w:t xml:space="preserve">del </w:t>
      </w:r>
      <w:r w:rsidR="00236824">
        <w:rPr>
          <w:sz w:val="22"/>
          <w:szCs w:val="22"/>
        </w:rPr>
        <w:t xml:space="preserve">07/02/2017 </w:t>
      </w:r>
      <w:r w:rsidR="006C55BC">
        <w:rPr>
          <w:sz w:val="22"/>
          <w:szCs w:val="22"/>
        </w:rPr>
        <w:t>poiché non sussiste più rischio</w:t>
      </w:r>
      <w:r w:rsidR="00320EA4">
        <w:rPr>
          <w:sz w:val="22"/>
          <w:szCs w:val="22"/>
        </w:rPr>
        <w:t xml:space="preserve"> esterno </w:t>
      </w:r>
      <w:r w:rsidR="00141E14">
        <w:rPr>
          <w:sz w:val="22"/>
          <w:szCs w:val="22"/>
        </w:rPr>
        <w:t>;</w:t>
      </w:r>
    </w:p>
    <w:p w:rsidR="00715618" w:rsidRDefault="00715618" w:rsidP="00715618">
      <w:pPr>
        <w:jc w:val="both"/>
        <w:rPr>
          <w:sz w:val="22"/>
          <w:szCs w:val="22"/>
        </w:rPr>
      </w:pPr>
    </w:p>
    <w:p w:rsidR="00141E14" w:rsidRDefault="00141E14" w:rsidP="00141E14">
      <w:pPr>
        <w:jc w:val="both"/>
        <w:rPr>
          <w:sz w:val="22"/>
          <w:szCs w:val="22"/>
        </w:rPr>
      </w:pPr>
      <w:r>
        <w:rPr>
          <w:sz w:val="22"/>
          <w:szCs w:val="22"/>
        </w:rPr>
        <w:t>VISTO l’art.50 del decreto legislativo 18.08.2000 n. 267;</w:t>
      </w:r>
    </w:p>
    <w:p w:rsidR="00141E14" w:rsidRDefault="00141E14" w:rsidP="00141E14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REVOCA</w:t>
      </w:r>
    </w:p>
    <w:p w:rsidR="00590B63" w:rsidRDefault="00590B63" w:rsidP="00141E14">
      <w:pPr>
        <w:jc w:val="both"/>
        <w:rPr>
          <w:sz w:val="22"/>
          <w:szCs w:val="22"/>
        </w:rPr>
      </w:pPr>
      <w:r>
        <w:rPr>
          <w:sz w:val="22"/>
          <w:szCs w:val="22"/>
        </w:rPr>
        <w:t>Per i motivi esposti in premessa:</w:t>
      </w:r>
    </w:p>
    <w:p w:rsidR="00141E14" w:rsidRDefault="00141E14" w:rsidP="00141E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L’ordinanza n. </w:t>
      </w:r>
      <w:r w:rsidR="00236824">
        <w:rPr>
          <w:sz w:val="22"/>
          <w:szCs w:val="22"/>
        </w:rPr>
        <w:t>64</w:t>
      </w:r>
      <w:r w:rsidR="00EC6CF3">
        <w:rPr>
          <w:sz w:val="22"/>
          <w:szCs w:val="22"/>
        </w:rPr>
        <w:t xml:space="preserve"> del </w:t>
      </w:r>
      <w:r w:rsidR="00236824">
        <w:rPr>
          <w:sz w:val="22"/>
          <w:szCs w:val="22"/>
        </w:rPr>
        <w:t>07/02</w:t>
      </w:r>
      <w:r w:rsidR="00EC6CF3">
        <w:rPr>
          <w:sz w:val="22"/>
          <w:szCs w:val="22"/>
        </w:rPr>
        <w:t xml:space="preserve">/2017 </w:t>
      </w:r>
      <w:r w:rsidR="00320EA4">
        <w:rPr>
          <w:sz w:val="22"/>
          <w:szCs w:val="22"/>
        </w:rPr>
        <w:t>che prevede</w:t>
      </w:r>
      <w:r w:rsidR="006C55BC">
        <w:rPr>
          <w:sz w:val="22"/>
          <w:szCs w:val="22"/>
        </w:rPr>
        <w:t>va</w:t>
      </w:r>
      <w:r w:rsidR="00320EA4">
        <w:rPr>
          <w:sz w:val="22"/>
          <w:szCs w:val="22"/>
        </w:rPr>
        <w:t xml:space="preserve"> l’</w:t>
      </w:r>
      <w:r>
        <w:rPr>
          <w:sz w:val="22"/>
          <w:szCs w:val="22"/>
        </w:rPr>
        <w:t xml:space="preserve"> inutilizzabilità </w:t>
      </w:r>
      <w:r w:rsidR="00320EA4">
        <w:rPr>
          <w:sz w:val="22"/>
          <w:szCs w:val="22"/>
        </w:rPr>
        <w:t xml:space="preserve">per rischio esterno </w:t>
      </w:r>
      <w:r>
        <w:rPr>
          <w:sz w:val="22"/>
          <w:szCs w:val="22"/>
        </w:rPr>
        <w:t>dell’edificio sito</w:t>
      </w:r>
      <w:r w:rsidR="003F677A">
        <w:rPr>
          <w:sz w:val="22"/>
          <w:szCs w:val="22"/>
        </w:rPr>
        <w:t xml:space="preserve"> in </w:t>
      </w:r>
      <w:proofErr w:type="spellStart"/>
      <w:r w:rsidR="003F677A">
        <w:rPr>
          <w:sz w:val="22"/>
          <w:szCs w:val="22"/>
        </w:rPr>
        <w:t>Tossicia</w:t>
      </w:r>
      <w:proofErr w:type="spellEnd"/>
      <w:r w:rsidR="003F677A">
        <w:rPr>
          <w:sz w:val="22"/>
          <w:szCs w:val="22"/>
        </w:rPr>
        <w:t xml:space="preserve"> Via del mercato</w:t>
      </w:r>
      <w:r w:rsidR="00236824">
        <w:rPr>
          <w:sz w:val="22"/>
          <w:szCs w:val="22"/>
        </w:rPr>
        <w:t xml:space="preserve"> censito al foglio 18  particella 371 di proprietà della Sig.ra </w:t>
      </w:r>
      <w:proofErr w:type="spellStart"/>
      <w:r w:rsidR="00236824">
        <w:rPr>
          <w:sz w:val="22"/>
          <w:szCs w:val="22"/>
        </w:rPr>
        <w:t>Cerquoni</w:t>
      </w:r>
      <w:proofErr w:type="spellEnd"/>
      <w:r w:rsidR="00236824">
        <w:rPr>
          <w:sz w:val="22"/>
          <w:szCs w:val="22"/>
        </w:rPr>
        <w:t xml:space="preserve"> Sara</w:t>
      </w:r>
      <w:r w:rsidR="006C55BC">
        <w:rPr>
          <w:sz w:val="22"/>
          <w:szCs w:val="22"/>
        </w:rPr>
        <w:t xml:space="preserve"> con conseguente ripristino dell’utilizzabilità dello stesso.</w:t>
      </w:r>
      <w:r>
        <w:rPr>
          <w:sz w:val="22"/>
          <w:szCs w:val="22"/>
        </w:rPr>
        <w:t xml:space="preserve">   </w:t>
      </w:r>
    </w:p>
    <w:p w:rsidR="006C55BC" w:rsidRDefault="006C55BC" w:rsidP="00141E14">
      <w:pPr>
        <w:jc w:val="center"/>
        <w:rPr>
          <w:b/>
          <w:sz w:val="22"/>
          <w:szCs w:val="22"/>
        </w:rPr>
      </w:pPr>
    </w:p>
    <w:p w:rsidR="00141E14" w:rsidRDefault="00141E14" w:rsidP="00141E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DISPONE</w:t>
      </w:r>
    </w:p>
    <w:p w:rsidR="00141E14" w:rsidRDefault="00141E14" w:rsidP="00141E14">
      <w:pPr>
        <w:jc w:val="both"/>
        <w:rPr>
          <w:sz w:val="22"/>
          <w:szCs w:val="22"/>
        </w:rPr>
      </w:pPr>
      <w:r>
        <w:rPr>
          <w:sz w:val="22"/>
          <w:szCs w:val="22"/>
        </w:rPr>
        <w:t>Che copia della presente ordinanza sia notificata agli interessati nonché, per quanto di competenza , al comando di P.M. ed all’Ufficio Tecnico del Comune , ciascuno per le proprie competenze.</w:t>
      </w:r>
    </w:p>
    <w:p w:rsidR="00141E14" w:rsidRDefault="00141E14" w:rsidP="00141E14">
      <w:pPr>
        <w:jc w:val="center"/>
        <w:rPr>
          <w:b/>
          <w:sz w:val="22"/>
          <w:szCs w:val="22"/>
        </w:rPr>
      </w:pPr>
    </w:p>
    <w:p w:rsidR="00141E14" w:rsidRDefault="00141E14" w:rsidP="00141E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RENDE NOTO</w:t>
      </w:r>
    </w:p>
    <w:p w:rsidR="00320EA4" w:rsidRPr="00136E6D" w:rsidRDefault="00320EA4" w:rsidP="00320E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 norma dell’art.6 della L.07/08/1990 n. 241 il responsabile del procedimento è l’Ing. </w:t>
      </w:r>
      <w:proofErr w:type="spellStart"/>
      <w:r>
        <w:rPr>
          <w:sz w:val="22"/>
          <w:szCs w:val="22"/>
        </w:rPr>
        <w:t>Magiste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Trosini</w:t>
      </w:r>
      <w:proofErr w:type="spellEnd"/>
      <w:r>
        <w:rPr>
          <w:sz w:val="22"/>
          <w:szCs w:val="22"/>
        </w:rPr>
        <w:t xml:space="preserve"> </w:t>
      </w:r>
      <w:r w:rsidRPr="00136E6D">
        <w:rPr>
          <w:sz w:val="22"/>
          <w:szCs w:val="22"/>
        </w:rPr>
        <w:t>dell’Ufficio Tecnico Comunale.</w:t>
      </w:r>
    </w:p>
    <w:p w:rsidR="00320EA4" w:rsidRDefault="00320EA4" w:rsidP="00320EA4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Il Comando di P</w:t>
      </w:r>
      <w:r>
        <w:rPr>
          <w:sz w:val="22"/>
          <w:szCs w:val="22"/>
        </w:rPr>
        <w:t>olizia Munici</w:t>
      </w:r>
      <w:r w:rsidRPr="00136E6D">
        <w:rPr>
          <w:sz w:val="22"/>
          <w:szCs w:val="22"/>
        </w:rPr>
        <w:t>p</w:t>
      </w:r>
      <w:r>
        <w:rPr>
          <w:sz w:val="22"/>
          <w:szCs w:val="22"/>
        </w:rPr>
        <w:t>a</w:t>
      </w:r>
      <w:r w:rsidRPr="00136E6D">
        <w:rPr>
          <w:sz w:val="22"/>
          <w:szCs w:val="22"/>
        </w:rPr>
        <w:t xml:space="preserve">le è incaricato della notificazione e della esecuzione della presente </w:t>
      </w:r>
      <w:proofErr w:type="spellStart"/>
      <w:r w:rsidRPr="00136E6D">
        <w:rPr>
          <w:sz w:val="22"/>
          <w:szCs w:val="22"/>
        </w:rPr>
        <w:t>ordinanza.</w:t>
      </w:r>
      <w:r>
        <w:rPr>
          <w:sz w:val="22"/>
          <w:szCs w:val="22"/>
        </w:rPr>
        <w:t>Contro</w:t>
      </w:r>
      <w:proofErr w:type="spellEnd"/>
      <w:r>
        <w:rPr>
          <w:sz w:val="22"/>
          <w:szCs w:val="22"/>
        </w:rPr>
        <w:t xml:space="preserve"> la presente ordinanza sono ammissibili:</w:t>
      </w:r>
    </w:p>
    <w:p w:rsidR="00141E14" w:rsidRDefault="00320EA4" w:rsidP="006C55BC">
      <w:pPr>
        <w:jc w:val="both"/>
      </w:pPr>
      <w:r>
        <w:rPr>
          <w:sz w:val="22"/>
          <w:szCs w:val="22"/>
        </w:rPr>
        <w:t>Ricorso al TAR della Regione Abruzzo entro 60gg. ovvero ricorso straordinario al Capo dello Stato entro 120gg. tutti decorrenti dalla data di notificazione o della piena conoscenza del presente provvedimento.</w:t>
      </w:r>
    </w:p>
    <w:p w:rsidR="00823301" w:rsidRDefault="008233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823301" w:rsidRDefault="006C55BC" w:rsidP="00141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noProof/>
        </w:rPr>
      </w:pPr>
      <w:r>
        <w:rPr>
          <w:noProof/>
        </w:rPr>
        <w:t>IL SINDACO</w:t>
      </w:r>
    </w:p>
    <w:p w:rsidR="006C55BC" w:rsidRDefault="006C55BC" w:rsidP="00141E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noProof/>
        </w:rPr>
        <w:t>Franco TARQUINI</w:t>
      </w:r>
    </w:p>
    <w:sectPr w:rsidR="006C55BC" w:rsidSect="00540B64">
      <w:footerReference w:type="default" r:id="rId6"/>
      <w:headerReference w:type="first" r:id="rId7"/>
      <w:pgSz w:w="11907" w:h="16840" w:code="9"/>
      <w:pgMar w:top="851" w:right="1418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F3" w:rsidRDefault="00EC6CF3">
      <w:r>
        <w:separator/>
      </w:r>
    </w:p>
  </w:endnote>
  <w:endnote w:type="continuationSeparator" w:id="0">
    <w:p w:rsidR="00EC6CF3" w:rsidRDefault="00EC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F3" w:rsidRDefault="00EC6CF3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Ordinanza SINDACO n.54 del 04-02-2017 COMUNE </w:t>
    </w:r>
    <w:proofErr w:type="spellStart"/>
    <w:r>
      <w:rPr>
        <w:rFonts w:ascii="Times New Roman" w:hAnsi="Times New Roman" w:cs="Times New Roman"/>
        <w:sz w:val="20"/>
        <w:szCs w:val="20"/>
      </w:rPr>
      <w:t>DI</w:t>
    </w:r>
    <w:proofErr w:type="spellEnd"/>
    <w:r>
      <w:rPr>
        <w:rFonts w:ascii="Times New Roman" w:hAnsi="Times New Roman" w:cs="Times New Roman"/>
        <w:sz w:val="20"/>
        <w:szCs w:val="20"/>
      </w:rPr>
      <w:t xml:space="preserve"> TOSSICIA</w:t>
    </w:r>
  </w:p>
  <w:p w:rsidR="00EC6CF3" w:rsidRDefault="00EC6CF3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  <w:rPr>
        <w:rFonts w:ascii="Times New Roman" w:hAnsi="Times New Roman" w:cs="Times New Roman"/>
        <w:sz w:val="18"/>
        <w:szCs w:val="18"/>
      </w:rPr>
    </w:pPr>
  </w:p>
  <w:p w:rsidR="00EC6CF3" w:rsidRDefault="00EC6CF3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Pag.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2</w:t>
    </w:r>
    <w:r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F3" w:rsidRDefault="00EC6CF3">
      <w:r>
        <w:separator/>
      </w:r>
    </w:p>
  </w:footnote>
  <w:footnote w:type="continuationSeparator" w:id="0">
    <w:p w:rsidR="00EC6CF3" w:rsidRDefault="00EC6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05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994"/>
      <w:gridCol w:w="6811"/>
    </w:tblGrid>
    <w:tr w:rsidR="00EC6CF3" w:rsidRPr="00291314" w:rsidTr="00291314">
      <w:trPr>
        <w:trHeight w:val="1938"/>
        <w:jc w:val="center"/>
      </w:trPr>
      <w:tc>
        <w:tcPr>
          <w:tcW w:w="19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C6CF3" w:rsidRDefault="003F677A">
          <w:pPr>
            <w:pStyle w:val="Normale0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center" w:pos="4819"/>
              <w:tab w:val="right" w:pos="9638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</w:tabs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-42545</wp:posOffset>
                </wp:positionV>
                <wp:extent cx="824865" cy="1170940"/>
                <wp:effectExtent l="1905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C6CF3" w:rsidRPr="00823301" w:rsidRDefault="00EC6CF3" w:rsidP="00291314">
          <w:pPr>
            <w:pStyle w:val="Titolo"/>
            <w:tabs>
              <w:tab w:val="left" w:pos="952"/>
            </w:tabs>
            <w:ind w:left="-305"/>
            <w:jc w:val="left"/>
            <w:outlineLvl w:val="0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    </w:t>
          </w:r>
          <w:r w:rsidRPr="00823301">
            <w:rPr>
              <w:sz w:val="44"/>
              <w:szCs w:val="44"/>
            </w:rPr>
            <w:t xml:space="preserve">COMUNE </w:t>
          </w:r>
          <w:proofErr w:type="spellStart"/>
          <w:r w:rsidRPr="00823301">
            <w:rPr>
              <w:sz w:val="44"/>
              <w:szCs w:val="44"/>
            </w:rPr>
            <w:t>DI</w:t>
          </w:r>
          <w:proofErr w:type="spellEnd"/>
          <w:r w:rsidRPr="00823301">
            <w:rPr>
              <w:sz w:val="44"/>
              <w:szCs w:val="44"/>
            </w:rPr>
            <w:t xml:space="preserve"> TOSSICIA</w:t>
          </w:r>
        </w:p>
        <w:p w:rsidR="00EC6CF3" w:rsidRDefault="00EC6CF3" w:rsidP="00291314">
          <w:pPr>
            <w:pStyle w:val="Sottotitolo"/>
            <w:tabs>
              <w:tab w:val="left" w:pos="952"/>
            </w:tabs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</w:t>
          </w:r>
          <w:r w:rsidRPr="00823301">
            <w:rPr>
              <w:sz w:val="28"/>
              <w:szCs w:val="28"/>
            </w:rPr>
            <w:t>Provincia di Teramo</w:t>
          </w:r>
        </w:p>
        <w:p w:rsidR="00EC6CF3" w:rsidRPr="00291314" w:rsidRDefault="00EC6CF3" w:rsidP="00291314">
          <w:pPr>
            <w:pStyle w:val="Sottotitolo"/>
            <w:tabs>
              <w:tab w:val="left" w:pos="952"/>
            </w:tabs>
            <w:jc w:val="left"/>
            <w:rPr>
              <w:sz w:val="28"/>
              <w:szCs w:val="28"/>
            </w:rPr>
          </w:pPr>
          <w:r w:rsidRPr="00291314">
            <w:rPr>
              <w:b w:val="0"/>
              <w:i/>
              <w:sz w:val="20"/>
              <w:szCs w:val="20"/>
            </w:rPr>
            <w:t xml:space="preserve">Via Salita del Castello    64049 </w:t>
          </w:r>
          <w:proofErr w:type="spellStart"/>
          <w:r w:rsidRPr="00291314">
            <w:rPr>
              <w:b w:val="0"/>
              <w:i/>
              <w:sz w:val="20"/>
              <w:szCs w:val="20"/>
            </w:rPr>
            <w:t>-C.F.</w:t>
          </w:r>
          <w:proofErr w:type="spellEnd"/>
          <w:r w:rsidRPr="00291314">
            <w:rPr>
              <w:b w:val="0"/>
              <w:i/>
              <w:sz w:val="20"/>
              <w:szCs w:val="20"/>
            </w:rPr>
            <w:t xml:space="preserve"> 80000370678 </w:t>
          </w:r>
          <w:proofErr w:type="spellStart"/>
          <w:r w:rsidRPr="00291314">
            <w:rPr>
              <w:b w:val="0"/>
              <w:i/>
              <w:sz w:val="20"/>
              <w:szCs w:val="20"/>
            </w:rPr>
            <w:t>–P.I.</w:t>
          </w:r>
          <w:proofErr w:type="spellEnd"/>
          <w:r w:rsidRPr="00291314">
            <w:rPr>
              <w:b w:val="0"/>
              <w:i/>
              <w:sz w:val="20"/>
              <w:szCs w:val="20"/>
            </w:rPr>
            <w:t xml:space="preserve"> 0023569067</w:t>
          </w:r>
          <w:r w:rsidRPr="00291314">
            <w:rPr>
              <w:i/>
              <w:sz w:val="20"/>
              <w:szCs w:val="20"/>
            </w:rPr>
            <w:t>4</w:t>
          </w:r>
        </w:p>
        <w:p w:rsidR="00EC6CF3" w:rsidRPr="00291314" w:rsidRDefault="00EC6CF3" w:rsidP="00291314">
          <w:pPr>
            <w:tabs>
              <w:tab w:val="left" w:pos="2440"/>
            </w:tabs>
            <w:ind w:right="333"/>
            <w:rPr>
              <w:sz w:val="28"/>
              <w:szCs w:val="28"/>
            </w:rPr>
          </w:pPr>
          <w:r w:rsidRPr="00291314">
            <w:rPr>
              <w:i/>
              <w:sz w:val="20"/>
              <w:szCs w:val="20"/>
            </w:rPr>
            <w:t xml:space="preserve">               Tel. 0861/698014 -  fax 0861/698170</w:t>
          </w:r>
        </w:p>
      </w:tc>
    </w:tr>
  </w:tbl>
  <w:p w:rsidR="003F677A" w:rsidRDefault="003F677A" w:rsidP="003D5159">
    <w:pPr>
      <w:rPr>
        <w:sz w:val="28"/>
        <w:szCs w:val="28"/>
      </w:rPr>
    </w:pPr>
    <w:proofErr w:type="spellStart"/>
    <w:r>
      <w:rPr>
        <w:sz w:val="28"/>
        <w:szCs w:val="28"/>
      </w:rPr>
      <w:t>Ord</w:t>
    </w:r>
    <w:proofErr w:type="spellEnd"/>
    <w:r>
      <w:rPr>
        <w:sz w:val="28"/>
        <w:szCs w:val="28"/>
      </w:rPr>
      <w:t>. N.</w:t>
    </w:r>
    <w:r w:rsidR="00236824">
      <w:rPr>
        <w:sz w:val="28"/>
        <w:szCs w:val="28"/>
      </w:rPr>
      <w:t>40</w:t>
    </w:r>
    <w:r>
      <w:rPr>
        <w:sz w:val="28"/>
        <w:szCs w:val="28"/>
      </w:rPr>
      <w:t xml:space="preserve"> del 13/02/2018</w:t>
    </w:r>
  </w:p>
  <w:p w:rsidR="003F677A" w:rsidRPr="00291314" w:rsidRDefault="003F677A" w:rsidP="003D5159">
    <w:pPr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C3E32"/>
    <w:rsid w:val="00032CDD"/>
    <w:rsid w:val="00040BEF"/>
    <w:rsid w:val="00052A61"/>
    <w:rsid w:val="00076EA5"/>
    <w:rsid w:val="00085D12"/>
    <w:rsid w:val="000A57C8"/>
    <w:rsid w:val="000A77A2"/>
    <w:rsid w:val="000E3B0B"/>
    <w:rsid w:val="00136E6D"/>
    <w:rsid w:val="00140DB5"/>
    <w:rsid w:val="00141E14"/>
    <w:rsid w:val="001E57DC"/>
    <w:rsid w:val="00236824"/>
    <w:rsid w:val="00243435"/>
    <w:rsid w:val="00291314"/>
    <w:rsid w:val="00320EA4"/>
    <w:rsid w:val="00340580"/>
    <w:rsid w:val="003A5076"/>
    <w:rsid w:val="003A6125"/>
    <w:rsid w:val="003D5159"/>
    <w:rsid w:val="003F5606"/>
    <w:rsid w:val="003F677A"/>
    <w:rsid w:val="00441676"/>
    <w:rsid w:val="00463C97"/>
    <w:rsid w:val="00470F18"/>
    <w:rsid w:val="00483FDC"/>
    <w:rsid w:val="004A592F"/>
    <w:rsid w:val="00540B64"/>
    <w:rsid w:val="0055065B"/>
    <w:rsid w:val="00590B63"/>
    <w:rsid w:val="005941A6"/>
    <w:rsid w:val="005F4306"/>
    <w:rsid w:val="00647E5D"/>
    <w:rsid w:val="00666F3F"/>
    <w:rsid w:val="006723B8"/>
    <w:rsid w:val="006B1A6B"/>
    <w:rsid w:val="006C55BC"/>
    <w:rsid w:val="006F4E84"/>
    <w:rsid w:val="00715618"/>
    <w:rsid w:val="00823301"/>
    <w:rsid w:val="00826446"/>
    <w:rsid w:val="00861496"/>
    <w:rsid w:val="008A67EB"/>
    <w:rsid w:val="008B324A"/>
    <w:rsid w:val="008C3E32"/>
    <w:rsid w:val="008D7317"/>
    <w:rsid w:val="00910496"/>
    <w:rsid w:val="009608BE"/>
    <w:rsid w:val="009943BE"/>
    <w:rsid w:val="00B30229"/>
    <w:rsid w:val="00BC5EB8"/>
    <w:rsid w:val="00CF33F8"/>
    <w:rsid w:val="00D06583"/>
    <w:rsid w:val="00EC6CF3"/>
    <w:rsid w:val="00F05543"/>
    <w:rsid w:val="00F166B4"/>
    <w:rsid w:val="00F36768"/>
    <w:rsid w:val="00FC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33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3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823301"/>
    <w:pPr>
      <w:widowControl/>
      <w:tabs>
        <w:tab w:val="left" w:pos="720"/>
      </w:tabs>
      <w:jc w:val="center"/>
    </w:pPr>
    <w:rPr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823301"/>
    <w:pPr>
      <w:widowControl/>
      <w:tabs>
        <w:tab w:val="left" w:pos="1480"/>
        <w:tab w:val="left" w:pos="4040"/>
      </w:tabs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rtf1Normal">
    <w:name w:val="rtf1 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qFormat/>
    <w:rPr>
      <w:rFonts w:asciiTheme="minorHAnsi" w:eastAsiaTheme="minorEastAsia" w:hAns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Manola Pisciaroli</dc:creator>
  <cp:lastModifiedBy>federica.silvino</cp:lastModifiedBy>
  <cp:revision>2</cp:revision>
  <cp:lastPrinted>2017-06-20T10:28:00Z</cp:lastPrinted>
  <dcterms:created xsi:type="dcterms:W3CDTF">2018-02-13T12:00:00Z</dcterms:created>
  <dcterms:modified xsi:type="dcterms:W3CDTF">2018-02-13T12:00:00Z</dcterms:modified>
</cp:coreProperties>
</file>