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81" w:rsidRDefault="005C2381" w:rsidP="005C2381">
      <w:pPr>
        <w:tabs>
          <w:tab w:val="left" w:pos="8470"/>
        </w:tabs>
        <w:spacing w:after="0"/>
        <w:jc w:val="both"/>
      </w:pPr>
      <w:r>
        <w:tab/>
      </w:r>
      <w:r>
        <w:rPr>
          <w:rFonts w:cs="Arial-BoldMT"/>
          <w:bCs/>
          <w:szCs w:val="18"/>
        </w:rPr>
        <w:t>MODELLO C</w:t>
      </w:r>
    </w:p>
    <w:p w:rsidR="005C2381" w:rsidRDefault="005C2381" w:rsidP="00CC6039">
      <w:pPr>
        <w:tabs>
          <w:tab w:val="left" w:pos="7220"/>
        </w:tabs>
        <w:spacing w:after="0"/>
        <w:jc w:val="both"/>
      </w:pPr>
    </w:p>
    <w:p w:rsidR="00732BC3" w:rsidRDefault="00732BC3" w:rsidP="00CC6039">
      <w:pPr>
        <w:tabs>
          <w:tab w:val="left" w:pos="7220"/>
        </w:tabs>
        <w:spacing w:after="0"/>
        <w:jc w:val="both"/>
      </w:pPr>
      <w:proofErr w:type="gramStart"/>
      <w:r>
        <w:t>PEC:_</w:t>
      </w:r>
      <w:proofErr w:type="gramEnd"/>
      <w:r>
        <w:t>________________________________________;</w:t>
      </w:r>
      <w:r>
        <w:tab/>
        <w:t>Spett.le</w:t>
      </w:r>
    </w:p>
    <w:p w:rsidR="00732BC3" w:rsidRDefault="00732BC3" w:rsidP="00CC6039">
      <w:pPr>
        <w:tabs>
          <w:tab w:val="left" w:pos="7220"/>
        </w:tabs>
        <w:spacing w:after="0"/>
        <w:jc w:val="both"/>
      </w:pPr>
      <w:r>
        <w:tab/>
        <w:t>Operatore Economico</w:t>
      </w:r>
    </w:p>
    <w:p w:rsidR="00732BC3" w:rsidRDefault="00732BC3" w:rsidP="00CC6039">
      <w:pPr>
        <w:tabs>
          <w:tab w:val="left" w:pos="7220"/>
        </w:tabs>
        <w:spacing w:after="0"/>
        <w:jc w:val="both"/>
        <w:rPr>
          <w:u w:val="single"/>
        </w:rPr>
      </w:pPr>
      <w:r>
        <w:tab/>
      </w:r>
      <w:r w:rsidRPr="00732BC3">
        <w:rPr>
          <w:u w:val="single"/>
        </w:rPr>
        <w:t>SEDE</w:t>
      </w:r>
    </w:p>
    <w:p w:rsidR="00732BC3" w:rsidRPr="00732BC3" w:rsidRDefault="00732BC3" w:rsidP="00CC6039">
      <w:pPr>
        <w:jc w:val="both"/>
      </w:pPr>
    </w:p>
    <w:p w:rsidR="00732BC3" w:rsidRDefault="00732BC3" w:rsidP="00CC6039">
      <w:pPr>
        <w:jc w:val="both"/>
      </w:pPr>
      <w:r>
        <w:t xml:space="preserve">PROT. </w:t>
      </w:r>
      <w:proofErr w:type="gramStart"/>
      <w:r>
        <w:t>N.:_</w:t>
      </w:r>
      <w:proofErr w:type="gramEnd"/>
      <w:r>
        <w:t>____________________________</w:t>
      </w:r>
    </w:p>
    <w:p w:rsidR="00732BC3" w:rsidRDefault="00732BC3" w:rsidP="00CC6039">
      <w:pPr>
        <w:jc w:val="both"/>
      </w:pPr>
    </w:p>
    <w:p w:rsidR="00732BC3" w:rsidRDefault="00732BC3" w:rsidP="00CC6039">
      <w:pPr>
        <w:jc w:val="both"/>
        <w:rPr>
          <w:b/>
        </w:rPr>
      </w:pPr>
      <w:r w:rsidRPr="00732BC3">
        <w:rPr>
          <w:b/>
        </w:rPr>
        <w:t>Oggetto: lettera di invito a presentare proposta progettuale</w:t>
      </w:r>
      <w:r w:rsidRPr="00732BC3">
        <w:rPr>
          <w:rFonts w:cs="ArialMT"/>
          <w:b/>
        </w:rPr>
        <w:t xml:space="preserve"> a seguito di manifestazione di interesse per l’individuazione di un operatore economico ai fini della </w:t>
      </w:r>
      <w:r w:rsidR="002621DC">
        <w:rPr>
          <w:rFonts w:cs="ArialMT"/>
          <w:b/>
        </w:rPr>
        <w:t>gestione</w:t>
      </w:r>
      <w:r w:rsidRPr="00732BC3">
        <w:rPr>
          <w:rFonts w:cs="ArialMT"/>
          <w:b/>
        </w:rPr>
        <w:t xml:space="preserve">, in partenariato mediante costituenda ATS, </w:t>
      </w:r>
      <w:r w:rsidR="002621DC">
        <w:rPr>
          <w:rFonts w:cs="ArialMT"/>
          <w:b/>
        </w:rPr>
        <w:t xml:space="preserve">della Casa Rifugio istituita come da </w:t>
      </w:r>
      <w:r w:rsidRPr="00732BC3">
        <w:rPr>
          <w:rFonts w:cs="ArialMT"/>
          <w:b/>
        </w:rPr>
        <w:t>Avviso Pubblico di cui alla Deliberazione di Giunta Regionale del Laz</w:t>
      </w:r>
      <w:r>
        <w:rPr>
          <w:rFonts w:cs="ArialMT"/>
          <w:b/>
        </w:rPr>
        <w:t>io n. 683 del 15 novembre 2016</w:t>
      </w:r>
      <w:r w:rsidR="002621DC">
        <w:rPr>
          <w:rFonts w:cs="ArialMT"/>
          <w:b/>
        </w:rPr>
        <w:t xml:space="preserve">, </w:t>
      </w:r>
      <w:r w:rsidRPr="00732BC3">
        <w:rPr>
          <w:rFonts w:cs="ArialMT"/>
          <w:b/>
        </w:rPr>
        <w:t>per il sostegno e il supporto a donne, sole o con figli/e minori, vittime di violenza”.</w:t>
      </w:r>
    </w:p>
    <w:p w:rsidR="00732BC3" w:rsidRDefault="00732BC3" w:rsidP="006216ED">
      <w:pPr>
        <w:jc w:val="both"/>
      </w:pPr>
    </w:p>
    <w:p w:rsidR="001579CF" w:rsidRDefault="00732BC3" w:rsidP="006216ED">
      <w:pPr>
        <w:tabs>
          <w:tab w:val="left" w:pos="1820"/>
        </w:tabs>
        <w:jc w:val="both"/>
      </w:pPr>
      <w:r>
        <w:tab/>
        <w:t>La presente per invitare la S.V. in indirizzo a presentare proposta progettuale, a mezzo PEC, all’</w:t>
      </w:r>
      <w:proofErr w:type="spellStart"/>
      <w:r>
        <w:t>indirizzo___________________________________</w:t>
      </w:r>
      <w:proofErr w:type="gramStart"/>
      <w:r>
        <w:t>_,entro</w:t>
      </w:r>
      <w:proofErr w:type="spellEnd"/>
      <w:proofErr w:type="gramEnd"/>
      <w:r>
        <w:t xml:space="preserve"> e non oltre 5 giorni dal ricevimento della presente e, comunque, entro e non oltre il </w:t>
      </w:r>
      <w:proofErr w:type="spellStart"/>
      <w:r>
        <w:t>giorno______________</w:t>
      </w:r>
      <w:r w:rsidR="00A72715">
        <w:t>_____alle</w:t>
      </w:r>
      <w:proofErr w:type="spellEnd"/>
      <w:r w:rsidR="00A72715">
        <w:t xml:space="preserve"> ore___________</w:t>
      </w:r>
      <w:r>
        <w:t>.</w:t>
      </w:r>
    </w:p>
    <w:p w:rsidR="00CC6039" w:rsidRDefault="005C2381" w:rsidP="006216ED">
      <w:pPr>
        <w:jc w:val="both"/>
      </w:pPr>
      <w:r>
        <w:tab/>
        <w:t>L’oggetto della PEC è</w:t>
      </w:r>
      <w:r w:rsidR="00732BC3">
        <w:t xml:space="preserve"> il</w:t>
      </w:r>
      <w:r w:rsidR="00CC6039">
        <w:t xml:space="preserve"> seguente: proposta progettuale - m</w:t>
      </w:r>
      <w:r w:rsidR="00CC6039" w:rsidRPr="00CC6039">
        <w:t xml:space="preserve">anifestazione di Interesse </w:t>
      </w:r>
      <w:r w:rsidR="006216ED">
        <w:t xml:space="preserve">per </w:t>
      </w:r>
      <w:r w:rsidR="002621DC">
        <w:t>la gestione</w:t>
      </w:r>
      <w:r w:rsidR="00CC6039" w:rsidRPr="00CC6039">
        <w:t xml:space="preserve">, mediante costituenda ATS, </w:t>
      </w:r>
      <w:r w:rsidR="002621DC">
        <w:t xml:space="preserve">della Casa Rifugio istituita come da </w:t>
      </w:r>
      <w:r w:rsidR="00CC6039" w:rsidRPr="00CC6039">
        <w:t>Avviso Pubblico di cui al</w:t>
      </w:r>
      <w:r w:rsidR="00CC6039">
        <w:t>la DGR Lazio n. 683 del 15.11.16.</w:t>
      </w:r>
    </w:p>
    <w:p w:rsidR="00D95598" w:rsidRDefault="00D95598" w:rsidP="006216ED">
      <w:pPr>
        <w:ind w:firstLine="708"/>
        <w:jc w:val="both"/>
      </w:pPr>
      <w:r>
        <w:t>Al messaggio di posta elettronica certificata, andrà allegata la proposta progettuale in PDF, sottoscritta da parte del legale rappresentante.</w:t>
      </w:r>
      <w:r w:rsidR="005C2381">
        <w:t xml:space="preserve"> L’invio deve intervenire da PEC a PEC.</w:t>
      </w:r>
    </w:p>
    <w:p w:rsidR="00CC6039" w:rsidRDefault="00CC6039" w:rsidP="006216ED">
      <w:pPr>
        <w:ind w:firstLine="708"/>
        <w:jc w:val="both"/>
      </w:pPr>
      <w:r>
        <w:t>La valutazione delle proposte progettuali e l’attribuzione dei relativi punteggi verranno effettuate da una commissione tecnica di valutazione che procederà attribuendo un massimo di 50 punti secondo la seguente tabella:</w:t>
      </w:r>
    </w:p>
    <w:tbl>
      <w:tblPr>
        <w:tblpPr w:leftFromText="141" w:rightFromText="141" w:vertAnchor="text" w:horzAnchor="margin" w:tblpXSpec="center" w:tblpY="119"/>
        <w:tblW w:w="65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1726"/>
      </w:tblGrid>
      <w:tr w:rsidR="00CC6039" w:rsidRPr="00CC6039" w:rsidTr="0085279B">
        <w:trPr>
          <w:trHeight w:hRule="exact" w:val="48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39" w:rsidRPr="00CC6039" w:rsidRDefault="00CC6039" w:rsidP="006216ED">
            <w:pPr>
              <w:spacing w:after="0" w:line="291" w:lineRule="exact"/>
              <w:ind w:left="102" w:right="-20"/>
              <w:jc w:val="both"/>
            </w:pPr>
            <w:r w:rsidRPr="00CC6039">
              <w:t>Griglia di Valutazione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39" w:rsidRPr="00CC6039" w:rsidRDefault="00CC6039" w:rsidP="0085279B">
            <w:pPr>
              <w:spacing w:after="0" w:line="291" w:lineRule="exact"/>
              <w:jc w:val="center"/>
            </w:pPr>
            <w:r w:rsidRPr="00CC6039">
              <w:t>Punteggio</w:t>
            </w:r>
          </w:p>
        </w:tc>
      </w:tr>
      <w:tr w:rsidR="00CC6039" w:rsidRPr="00CC6039" w:rsidTr="0085279B">
        <w:trPr>
          <w:trHeight w:hRule="exact" w:val="99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39" w:rsidRPr="00CC6039" w:rsidRDefault="00CC6039" w:rsidP="0085279B">
            <w:pPr>
              <w:spacing w:after="0" w:line="291" w:lineRule="exact"/>
              <w:ind w:left="102" w:right="-20"/>
            </w:pPr>
            <w:r w:rsidRPr="00CC6039">
              <w:t>Presentazione e descrizione del fenomeno a livello regionale, metodologia, pianificazione delle attività, organizzazione, risultati attesi, replicabilità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39" w:rsidRPr="00CC6039" w:rsidRDefault="00CC6039" w:rsidP="0085279B">
            <w:pPr>
              <w:spacing w:after="0" w:line="291" w:lineRule="exact"/>
              <w:jc w:val="center"/>
            </w:pPr>
            <w:r w:rsidRPr="00CC6039">
              <w:t>Max 20</w:t>
            </w:r>
          </w:p>
        </w:tc>
      </w:tr>
      <w:tr w:rsidR="00CC6039" w:rsidRPr="00CC6039" w:rsidTr="0085279B">
        <w:trPr>
          <w:trHeight w:hRule="exact" w:val="40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39" w:rsidRPr="00CC6039" w:rsidRDefault="00CC6039" w:rsidP="006216ED">
            <w:pPr>
              <w:spacing w:after="0" w:line="291" w:lineRule="exact"/>
              <w:ind w:left="102" w:right="-20"/>
              <w:jc w:val="both"/>
            </w:pPr>
            <w:r w:rsidRPr="00CC6039">
              <w:t>Esperienza pregressa dell’operatore economico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39" w:rsidRPr="00CC6039" w:rsidRDefault="00CC6039" w:rsidP="0085279B">
            <w:pPr>
              <w:spacing w:after="0" w:line="291" w:lineRule="exact"/>
              <w:jc w:val="center"/>
            </w:pPr>
            <w:r w:rsidRPr="00CC6039">
              <w:t>Max 20</w:t>
            </w:r>
          </w:p>
        </w:tc>
      </w:tr>
      <w:tr w:rsidR="00CC6039" w:rsidRPr="00CC6039" w:rsidTr="0085279B">
        <w:trPr>
          <w:trHeight w:hRule="exact" w:val="40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39" w:rsidRPr="00CC6039" w:rsidRDefault="00CC6039" w:rsidP="006216ED">
            <w:pPr>
              <w:spacing w:after="0" w:line="291" w:lineRule="exact"/>
              <w:ind w:left="102" w:right="-20"/>
              <w:jc w:val="both"/>
            </w:pPr>
            <w:r w:rsidRPr="00CC6039">
              <w:t>Raccordo strutturato con i servizi in rete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39" w:rsidRPr="00CC6039" w:rsidRDefault="00CC6039" w:rsidP="0085279B">
            <w:pPr>
              <w:spacing w:after="0" w:line="291" w:lineRule="exact"/>
              <w:ind w:hanging="4"/>
              <w:jc w:val="center"/>
            </w:pPr>
            <w:r w:rsidRPr="00CC6039">
              <w:t>Max 10</w:t>
            </w:r>
          </w:p>
        </w:tc>
      </w:tr>
      <w:tr w:rsidR="00CC6039" w:rsidRPr="00CC6039" w:rsidTr="0085279B">
        <w:trPr>
          <w:trHeight w:hRule="exact" w:val="40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39" w:rsidRPr="00CC6039" w:rsidRDefault="00CC6039" w:rsidP="006216ED">
            <w:pPr>
              <w:spacing w:after="0" w:line="291" w:lineRule="exact"/>
              <w:ind w:left="102" w:right="-20"/>
              <w:jc w:val="both"/>
            </w:pPr>
            <w:r w:rsidRPr="00CC6039">
              <w:t>Totale punteggio massimo ottenibile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39" w:rsidRPr="00CC6039" w:rsidRDefault="00CC6039" w:rsidP="0085279B">
            <w:pPr>
              <w:spacing w:after="0" w:line="291" w:lineRule="exact"/>
              <w:ind w:left="-4"/>
              <w:jc w:val="center"/>
              <w:rPr>
                <w:b/>
              </w:rPr>
            </w:pPr>
            <w:r w:rsidRPr="00CC6039">
              <w:rPr>
                <w:b/>
              </w:rPr>
              <w:t>50</w:t>
            </w:r>
          </w:p>
        </w:tc>
      </w:tr>
    </w:tbl>
    <w:p w:rsidR="00CC6039" w:rsidRDefault="00CC6039" w:rsidP="006216ED">
      <w:pPr>
        <w:jc w:val="both"/>
      </w:pPr>
    </w:p>
    <w:p w:rsidR="00CC6039" w:rsidRPr="00CC6039" w:rsidRDefault="00CC6039" w:rsidP="006216ED">
      <w:pPr>
        <w:tabs>
          <w:tab w:val="left" w:pos="1030"/>
        </w:tabs>
        <w:jc w:val="both"/>
      </w:pPr>
      <w:r>
        <w:tab/>
      </w:r>
    </w:p>
    <w:p w:rsidR="00D95598" w:rsidRDefault="00D95598" w:rsidP="006216ED">
      <w:pPr>
        <w:tabs>
          <w:tab w:val="left" w:pos="1030"/>
        </w:tabs>
        <w:jc w:val="both"/>
      </w:pPr>
    </w:p>
    <w:p w:rsidR="00D95598" w:rsidRPr="00D95598" w:rsidRDefault="00D95598" w:rsidP="006216ED">
      <w:pPr>
        <w:jc w:val="both"/>
      </w:pPr>
    </w:p>
    <w:p w:rsidR="00D95598" w:rsidRPr="00D95598" w:rsidRDefault="00D95598" w:rsidP="006216ED">
      <w:pPr>
        <w:jc w:val="both"/>
      </w:pPr>
    </w:p>
    <w:p w:rsidR="00D95598" w:rsidRPr="00D95598" w:rsidRDefault="00D95598" w:rsidP="006216ED">
      <w:pPr>
        <w:jc w:val="both"/>
      </w:pPr>
    </w:p>
    <w:p w:rsidR="00D95598" w:rsidRDefault="00D95598" w:rsidP="00D95598"/>
    <w:p w:rsidR="00A72715" w:rsidRDefault="00D95598" w:rsidP="006216ED">
      <w:pPr>
        <w:tabs>
          <w:tab w:val="left" w:pos="709"/>
        </w:tabs>
        <w:ind w:firstLine="708"/>
        <w:jc w:val="both"/>
      </w:pPr>
      <w:r>
        <w:t xml:space="preserve">Ricevute le proposte progettuali, si procederà </w:t>
      </w:r>
      <w:r w:rsidR="005C16A2">
        <w:t xml:space="preserve">alla </w:t>
      </w:r>
      <w:r w:rsidR="002621DC">
        <w:t xml:space="preserve">apertura </w:t>
      </w:r>
      <w:r w:rsidR="005C16A2">
        <w:t xml:space="preserve">delle stesse </w:t>
      </w:r>
      <w:r w:rsidR="006216ED">
        <w:t xml:space="preserve">in seduta </w:t>
      </w:r>
      <w:r w:rsidR="005C16A2">
        <w:t xml:space="preserve">pubblica, previa comunicazione </w:t>
      </w:r>
      <w:r w:rsidR="00A30584">
        <w:t xml:space="preserve">di luogo, data e ora </w:t>
      </w:r>
      <w:r w:rsidR="005C16A2">
        <w:t>via PEC, alla valutazione</w:t>
      </w:r>
      <w:r>
        <w:t xml:space="preserve"> delle stesse</w:t>
      </w:r>
      <w:r w:rsidR="005C16A2">
        <w:t xml:space="preserve"> in seduta riservata</w:t>
      </w:r>
      <w:r w:rsidR="006216ED">
        <w:t>, per poi procedere alla comunicazione</w:t>
      </w:r>
      <w:r>
        <w:t xml:space="preserve"> de</w:t>
      </w:r>
      <w:r w:rsidR="006216ED">
        <w:t>i punteggi e del relativo esito in seduta pubblica, previ</w:t>
      </w:r>
      <w:r w:rsidR="005C16A2">
        <w:t>a</w:t>
      </w:r>
      <w:r w:rsidR="006216ED">
        <w:t xml:space="preserve"> </w:t>
      </w:r>
      <w:r w:rsidR="005C16A2">
        <w:t>comunicazione</w:t>
      </w:r>
      <w:r w:rsidR="006216ED">
        <w:t xml:space="preserve"> </w:t>
      </w:r>
      <w:r w:rsidR="00A30584">
        <w:t>di luogo</w:t>
      </w:r>
      <w:r w:rsidR="005C2381">
        <w:t>,</w:t>
      </w:r>
      <w:r w:rsidR="00A30584">
        <w:t xml:space="preserve"> data e ora </w:t>
      </w:r>
      <w:r w:rsidR="006216ED">
        <w:t>via PEC.</w:t>
      </w:r>
    </w:p>
    <w:p w:rsidR="00A72715" w:rsidRDefault="00A72715" w:rsidP="00A72715">
      <w:pPr>
        <w:ind w:firstLine="708"/>
      </w:pPr>
      <w:r>
        <w:t>Borbona, Lì_______________</w:t>
      </w:r>
      <w:bookmarkStart w:id="0" w:name="_GoBack"/>
      <w:bookmarkEnd w:id="0"/>
      <w:r>
        <w:t>__</w:t>
      </w:r>
    </w:p>
    <w:p w:rsidR="00732BC3" w:rsidRPr="00A72715" w:rsidRDefault="00A72715" w:rsidP="00A72715">
      <w:pPr>
        <w:tabs>
          <w:tab w:val="left" w:pos="6640"/>
        </w:tabs>
      </w:pPr>
      <w:r>
        <w:tab/>
        <w:t>Il RUP</w:t>
      </w:r>
    </w:p>
    <w:sectPr w:rsidR="00732BC3" w:rsidRPr="00A72715" w:rsidSect="005C2381">
      <w:head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7AA" w:rsidRDefault="00D577AA" w:rsidP="00D95598">
      <w:pPr>
        <w:spacing w:after="0" w:line="240" w:lineRule="auto"/>
      </w:pPr>
      <w:r>
        <w:separator/>
      </w:r>
    </w:p>
  </w:endnote>
  <w:endnote w:type="continuationSeparator" w:id="0">
    <w:p w:rsidR="00D577AA" w:rsidRDefault="00D577AA" w:rsidP="00D9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7AA" w:rsidRDefault="00D577AA" w:rsidP="00D95598">
      <w:pPr>
        <w:spacing w:after="0" w:line="240" w:lineRule="auto"/>
      </w:pPr>
      <w:r>
        <w:separator/>
      </w:r>
    </w:p>
  </w:footnote>
  <w:footnote w:type="continuationSeparator" w:id="0">
    <w:p w:rsidR="00D577AA" w:rsidRDefault="00D577AA" w:rsidP="00D95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598" w:rsidRDefault="00D95598" w:rsidP="00D95598">
    <w:pPr>
      <w:pStyle w:val="Intestazione"/>
      <w:tabs>
        <w:tab w:val="clear" w:pos="4819"/>
        <w:tab w:val="clear" w:pos="9638"/>
        <w:tab w:val="left" w:pos="779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C3"/>
    <w:rsid w:val="00120234"/>
    <w:rsid w:val="001579CF"/>
    <w:rsid w:val="002621DC"/>
    <w:rsid w:val="004C05E0"/>
    <w:rsid w:val="005C16A2"/>
    <w:rsid w:val="005C2381"/>
    <w:rsid w:val="006216ED"/>
    <w:rsid w:val="00732BC3"/>
    <w:rsid w:val="0085279B"/>
    <w:rsid w:val="00982267"/>
    <w:rsid w:val="00A30584"/>
    <w:rsid w:val="00A72715"/>
    <w:rsid w:val="00AE2B30"/>
    <w:rsid w:val="00CC47D3"/>
    <w:rsid w:val="00CC6039"/>
    <w:rsid w:val="00D577AA"/>
    <w:rsid w:val="00D9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C2F100C-75FA-4199-B38E-344CEC75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55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598"/>
  </w:style>
  <w:style w:type="paragraph" w:styleId="Pidipagina">
    <w:name w:val="footer"/>
    <w:basedOn w:val="Normale"/>
    <w:link w:val="PidipaginaCarattere"/>
    <w:uiPriority w:val="99"/>
    <w:unhideWhenUsed/>
    <w:rsid w:val="00D955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Sanctis</dc:creator>
  <cp:keywords/>
  <dc:description/>
  <cp:lastModifiedBy>Francesco De Sanctis</cp:lastModifiedBy>
  <cp:revision>14</cp:revision>
  <dcterms:created xsi:type="dcterms:W3CDTF">2016-12-26T15:23:00Z</dcterms:created>
  <dcterms:modified xsi:type="dcterms:W3CDTF">2020-06-10T11:06:00Z</dcterms:modified>
</cp:coreProperties>
</file>