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6" w:rsidRDefault="008328F6" w:rsidP="008C11E7">
      <w:pPr>
        <w:pStyle w:val="Heading1"/>
        <w:spacing w:before="29"/>
        <w:ind w:left="4253" w:right="107"/>
        <w:jc w:val="right"/>
      </w:pPr>
    </w:p>
    <w:p w:rsidR="008328F6" w:rsidRDefault="008328F6" w:rsidP="008C11E7">
      <w:pPr>
        <w:pStyle w:val="Heading1"/>
        <w:spacing w:before="29"/>
        <w:ind w:left="4253" w:right="107"/>
        <w:jc w:val="right"/>
      </w:pPr>
    </w:p>
    <w:p w:rsidR="008328F6" w:rsidRPr="008328F6" w:rsidRDefault="008328F6" w:rsidP="008328F6">
      <w:pPr>
        <w:pStyle w:val="Heading1"/>
        <w:spacing w:before="29"/>
        <w:ind w:left="142" w:right="107"/>
        <w:jc w:val="left"/>
        <w:rPr>
          <w:sz w:val="16"/>
          <w:szCs w:val="16"/>
        </w:rPr>
      </w:pPr>
      <w:r w:rsidRPr="008328F6">
        <w:rPr>
          <w:sz w:val="16"/>
          <w:szCs w:val="16"/>
        </w:rPr>
        <w:t>Marca da bollo</w:t>
      </w:r>
    </w:p>
    <w:p w:rsidR="008328F6" w:rsidRPr="008328F6" w:rsidRDefault="008328F6" w:rsidP="008328F6">
      <w:pPr>
        <w:pStyle w:val="Heading1"/>
        <w:spacing w:before="29"/>
        <w:ind w:left="142" w:right="107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da </w:t>
      </w:r>
      <w:r w:rsidRPr="008328F6">
        <w:rPr>
          <w:sz w:val="16"/>
          <w:szCs w:val="16"/>
        </w:rPr>
        <w:t>€ 16,00</w:t>
      </w:r>
    </w:p>
    <w:p w:rsidR="002448DE" w:rsidRDefault="00DC6F46" w:rsidP="008C11E7">
      <w:pPr>
        <w:pStyle w:val="Heading1"/>
        <w:spacing w:before="29"/>
        <w:ind w:left="4253" w:right="107"/>
        <w:jc w:val="right"/>
      </w:pPr>
      <w:r>
        <w:t>Al Comune di</w:t>
      </w:r>
      <w:r>
        <w:rPr>
          <w:spacing w:val="-5"/>
        </w:rPr>
        <w:t xml:space="preserve"> </w:t>
      </w:r>
      <w:r w:rsidR="008C11E7">
        <w:t>Amandola</w:t>
      </w:r>
    </w:p>
    <w:p w:rsidR="008C11E7" w:rsidRDefault="00DC6F46" w:rsidP="008C11E7">
      <w:pPr>
        <w:spacing w:before="45" w:line="276" w:lineRule="auto"/>
        <w:ind w:left="4253" w:right="107" w:firstLine="3211"/>
        <w:jc w:val="righ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Tributi </w:t>
      </w:r>
    </w:p>
    <w:p w:rsidR="002448DE" w:rsidRDefault="002448DE">
      <w:pPr>
        <w:pStyle w:val="Corpodeltesto"/>
        <w:spacing w:before="11"/>
        <w:ind w:left="0"/>
        <w:rPr>
          <w:b/>
          <w:sz w:val="19"/>
        </w:rPr>
      </w:pPr>
    </w:p>
    <w:p w:rsidR="002448DE" w:rsidRDefault="00DC6F46">
      <w:pPr>
        <w:spacing w:line="276" w:lineRule="auto"/>
        <w:ind w:left="133" w:right="106"/>
        <w:jc w:val="both"/>
        <w:rPr>
          <w:sz w:val="24"/>
        </w:rPr>
      </w:pPr>
      <w:r>
        <w:rPr>
          <w:b/>
          <w:sz w:val="24"/>
        </w:rPr>
        <w:t>AGEVOLAZIONI</w:t>
      </w:r>
      <w:r w:rsidR="008C11E7">
        <w:rPr>
          <w:b/>
          <w:sz w:val="24"/>
        </w:rPr>
        <w:t xml:space="preserve"> PER LA PROMOZIONE DELL’ECONOMI</w:t>
      </w:r>
      <w:r>
        <w:rPr>
          <w:b/>
          <w:sz w:val="24"/>
        </w:rPr>
        <w:t xml:space="preserve">A LOCALE MEDIANTE LA RIAPERTURA E L’AMPLIAMENTO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ATTIVITA’ COMMERCIALI, ARTIGIANALI 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SERVIZI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CUI ALL’ART. 30-TER DEL D.L. 30/04/2019, 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</w:t>
      </w:r>
      <w:r>
        <w:rPr>
          <w:sz w:val="24"/>
        </w:rPr>
        <w:t>.</w:t>
      </w:r>
    </w:p>
    <w:p w:rsidR="008C11E7" w:rsidRDefault="008C11E7" w:rsidP="008C11E7">
      <w:pPr>
        <w:spacing w:line="276" w:lineRule="auto"/>
        <w:ind w:left="133" w:right="106"/>
        <w:jc w:val="center"/>
        <w:rPr>
          <w:sz w:val="24"/>
        </w:rPr>
      </w:pPr>
    </w:p>
    <w:p w:rsidR="002448DE" w:rsidRDefault="00DC6F46" w:rsidP="008C11E7">
      <w:pPr>
        <w:ind w:left="2501" w:right="2478"/>
        <w:jc w:val="center"/>
        <w:rPr>
          <w:b/>
          <w:sz w:val="24"/>
          <w:u w:val="single"/>
        </w:rPr>
      </w:pPr>
      <w:r w:rsidRPr="008C11E7">
        <w:rPr>
          <w:b/>
          <w:sz w:val="24"/>
          <w:u w:val="single"/>
        </w:rPr>
        <w:t>DOMANDA PER LA CONCESSIONE DEL CONTRIBUTO</w:t>
      </w:r>
    </w:p>
    <w:p w:rsidR="008C11E7" w:rsidRPr="008C11E7" w:rsidRDefault="008C11E7" w:rsidP="008C11E7">
      <w:pPr>
        <w:ind w:left="2501" w:right="2478"/>
        <w:jc w:val="center"/>
        <w:rPr>
          <w:b/>
          <w:sz w:val="24"/>
          <w:u w:val="single"/>
        </w:rPr>
      </w:pPr>
    </w:p>
    <w:p w:rsidR="002448DE" w:rsidRDefault="002448DE">
      <w:pPr>
        <w:pStyle w:val="Corpodeltesto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2259"/>
        <w:gridCol w:w="2381"/>
        <w:gridCol w:w="960"/>
        <w:gridCol w:w="1601"/>
      </w:tblGrid>
      <w:tr w:rsidR="002448DE" w:rsidTr="006531B5">
        <w:trPr>
          <w:trHeight w:val="302"/>
        </w:trPr>
        <w:tc>
          <w:tcPr>
            <w:tcW w:w="2001" w:type="dxa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9" w:line="273" w:lineRule="exact"/>
              <w:ind w:left="674"/>
              <w:rPr>
                <w:sz w:val="24"/>
              </w:rPr>
            </w:pPr>
            <w:r w:rsidRPr="006531B5">
              <w:rPr>
                <w:sz w:val="24"/>
              </w:rPr>
              <w:t>cognome</w:t>
            </w:r>
          </w:p>
        </w:tc>
        <w:tc>
          <w:tcPr>
            <w:tcW w:w="238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9" w:line="273" w:lineRule="exact"/>
              <w:ind w:left="888" w:right="879"/>
              <w:jc w:val="center"/>
              <w:rPr>
                <w:sz w:val="24"/>
              </w:rPr>
            </w:pPr>
            <w:r w:rsidRPr="006531B5">
              <w:rPr>
                <w:sz w:val="24"/>
              </w:rPr>
              <w:t>nome</w:t>
            </w:r>
          </w:p>
        </w:tc>
        <w:tc>
          <w:tcPr>
            <w:tcW w:w="96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48DE" w:rsidTr="006531B5">
        <w:trPr>
          <w:trHeight w:val="299"/>
        </w:trPr>
        <w:tc>
          <w:tcPr>
            <w:tcW w:w="200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6" w:line="273" w:lineRule="exact"/>
              <w:ind w:right="59"/>
              <w:jc w:val="right"/>
              <w:rPr>
                <w:sz w:val="24"/>
              </w:rPr>
            </w:pPr>
            <w:r w:rsidRPr="006531B5">
              <w:rPr>
                <w:sz w:val="24"/>
              </w:rPr>
              <w:t>Il/La sottoscritto/a</w:t>
            </w:r>
          </w:p>
        </w:tc>
        <w:tc>
          <w:tcPr>
            <w:tcW w:w="2259" w:type="dxa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vMerge/>
            <w:tcBorders>
              <w:top w:val="nil"/>
              <w:right w:val="nil"/>
            </w:tcBorders>
            <w:shd w:val="clear" w:color="auto" w:fill="auto"/>
          </w:tcPr>
          <w:p w:rsidR="002448DE" w:rsidRPr="006531B5" w:rsidRDefault="002448DE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2448DE" w:rsidRPr="006531B5" w:rsidRDefault="002448DE">
            <w:pPr>
              <w:rPr>
                <w:sz w:val="2"/>
                <w:szCs w:val="2"/>
              </w:rPr>
            </w:pPr>
          </w:p>
        </w:tc>
      </w:tr>
      <w:tr w:rsidR="002448DE" w:rsidTr="006531B5">
        <w:trPr>
          <w:trHeight w:val="585"/>
        </w:trPr>
        <w:tc>
          <w:tcPr>
            <w:tcW w:w="2001" w:type="dxa"/>
            <w:shd w:val="clear" w:color="auto" w:fill="auto"/>
          </w:tcPr>
          <w:p w:rsidR="002448DE" w:rsidRPr="006531B5" w:rsidRDefault="002448D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448DE" w:rsidRPr="006531B5" w:rsidRDefault="00DC6F46">
            <w:pPr>
              <w:pStyle w:val="TableParagraph"/>
              <w:spacing w:line="273" w:lineRule="exact"/>
              <w:ind w:right="57"/>
              <w:jc w:val="right"/>
              <w:rPr>
                <w:sz w:val="24"/>
              </w:rPr>
            </w:pPr>
            <w:r w:rsidRPr="006531B5">
              <w:rPr>
                <w:sz w:val="24"/>
              </w:rPr>
              <w:t>nato/a a</w:t>
            </w:r>
          </w:p>
        </w:tc>
        <w:tc>
          <w:tcPr>
            <w:tcW w:w="4640" w:type="dxa"/>
            <w:gridSpan w:val="2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448DE" w:rsidRPr="006531B5" w:rsidRDefault="00DC6F46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6531B5">
              <w:rPr>
                <w:sz w:val="24"/>
              </w:rPr>
              <w:t>nato/a</w:t>
            </w:r>
          </w:p>
          <w:p w:rsidR="002448DE" w:rsidRPr="006531B5" w:rsidRDefault="00DC6F4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6531B5">
              <w:rPr>
                <w:sz w:val="24"/>
              </w:rPr>
              <w:t>il</w:t>
            </w:r>
          </w:p>
        </w:tc>
        <w:tc>
          <w:tcPr>
            <w:tcW w:w="1601" w:type="dxa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48DE" w:rsidTr="006531B5">
        <w:trPr>
          <w:trHeight w:val="299"/>
        </w:trPr>
        <w:tc>
          <w:tcPr>
            <w:tcW w:w="4260" w:type="dxa"/>
            <w:gridSpan w:val="2"/>
            <w:shd w:val="clear" w:color="auto" w:fill="auto"/>
          </w:tcPr>
          <w:p w:rsidR="002448DE" w:rsidRPr="006531B5" w:rsidRDefault="00DC6F46">
            <w:pPr>
              <w:pStyle w:val="TableParagraph"/>
              <w:spacing w:before="6" w:line="273" w:lineRule="exact"/>
              <w:ind w:left="491"/>
              <w:rPr>
                <w:sz w:val="24"/>
              </w:rPr>
            </w:pPr>
            <w:r w:rsidRPr="006531B5">
              <w:rPr>
                <w:sz w:val="24"/>
              </w:rPr>
              <w:t>Rappresentante Legale della ditta</w:t>
            </w:r>
          </w:p>
        </w:tc>
        <w:tc>
          <w:tcPr>
            <w:tcW w:w="4942" w:type="dxa"/>
            <w:gridSpan w:val="3"/>
            <w:tcBorders>
              <w:bottom w:val="nil"/>
            </w:tcBorders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  <w:tr w:rsidR="002448DE" w:rsidTr="006531B5">
        <w:trPr>
          <w:trHeight w:val="299"/>
        </w:trPr>
        <w:tc>
          <w:tcPr>
            <w:tcW w:w="9202" w:type="dxa"/>
            <w:gridSpan w:val="5"/>
            <w:tcBorders>
              <w:top w:val="nil"/>
            </w:tcBorders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  <w:tr w:rsidR="002448DE" w:rsidTr="006531B5">
        <w:trPr>
          <w:trHeight w:val="302"/>
        </w:trPr>
        <w:tc>
          <w:tcPr>
            <w:tcW w:w="200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9" w:line="273" w:lineRule="exact"/>
              <w:ind w:right="60"/>
              <w:jc w:val="right"/>
              <w:rPr>
                <w:sz w:val="24"/>
              </w:rPr>
            </w:pPr>
            <w:proofErr w:type="spellStart"/>
            <w:r w:rsidRPr="006531B5">
              <w:rPr>
                <w:sz w:val="24"/>
              </w:rPr>
              <w:t>c.f.</w:t>
            </w:r>
            <w:proofErr w:type="spellEnd"/>
            <w:r w:rsidRPr="006531B5">
              <w:rPr>
                <w:sz w:val="24"/>
              </w:rPr>
              <w:t>/</w:t>
            </w:r>
            <w:proofErr w:type="spellStart"/>
            <w:r w:rsidRPr="006531B5">
              <w:rPr>
                <w:sz w:val="24"/>
              </w:rPr>
              <w:t>p.iva</w:t>
            </w:r>
            <w:proofErr w:type="spellEnd"/>
          </w:p>
        </w:tc>
        <w:tc>
          <w:tcPr>
            <w:tcW w:w="7201" w:type="dxa"/>
            <w:gridSpan w:val="4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  <w:tr w:rsidR="002448DE" w:rsidTr="006531B5">
        <w:trPr>
          <w:trHeight w:val="299"/>
        </w:trPr>
        <w:tc>
          <w:tcPr>
            <w:tcW w:w="200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6" w:line="273" w:lineRule="exact"/>
              <w:ind w:right="59"/>
              <w:jc w:val="right"/>
              <w:rPr>
                <w:sz w:val="24"/>
              </w:rPr>
            </w:pPr>
            <w:r w:rsidRPr="006531B5">
              <w:rPr>
                <w:sz w:val="24"/>
              </w:rPr>
              <w:t xml:space="preserve">CCIAA </w:t>
            </w:r>
            <w:proofErr w:type="spellStart"/>
            <w:r w:rsidRPr="006531B5">
              <w:rPr>
                <w:sz w:val="24"/>
              </w:rPr>
              <w:t>N°</w:t>
            </w:r>
            <w:proofErr w:type="spellEnd"/>
          </w:p>
        </w:tc>
        <w:tc>
          <w:tcPr>
            <w:tcW w:w="7201" w:type="dxa"/>
            <w:gridSpan w:val="4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  <w:tr w:rsidR="002448DE" w:rsidTr="006531B5">
        <w:trPr>
          <w:trHeight w:val="299"/>
        </w:trPr>
        <w:tc>
          <w:tcPr>
            <w:tcW w:w="200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6" w:line="273" w:lineRule="exact"/>
              <w:ind w:right="58"/>
              <w:jc w:val="right"/>
              <w:rPr>
                <w:sz w:val="24"/>
              </w:rPr>
            </w:pPr>
            <w:r w:rsidRPr="006531B5">
              <w:rPr>
                <w:sz w:val="24"/>
              </w:rPr>
              <w:t>PEC</w:t>
            </w:r>
          </w:p>
        </w:tc>
        <w:tc>
          <w:tcPr>
            <w:tcW w:w="7201" w:type="dxa"/>
            <w:gridSpan w:val="4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  <w:tr w:rsidR="002448DE" w:rsidTr="006531B5">
        <w:trPr>
          <w:trHeight w:val="299"/>
        </w:trPr>
        <w:tc>
          <w:tcPr>
            <w:tcW w:w="200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6" w:line="273" w:lineRule="exact"/>
              <w:ind w:right="57"/>
              <w:jc w:val="right"/>
              <w:rPr>
                <w:sz w:val="24"/>
              </w:rPr>
            </w:pPr>
            <w:r w:rsidRPr="006531B5">
              <w:rPr>
                <w:sz w:val="24"/>
              </w:rPr>
              <w:t>EMAIL</w:t>
            </w:r>
          </w:p>
        </w:tc>
        <w:tc>
          <w:tcPr>
            <w:tcW w:w="7201" w:type="dxa"/>
            <w:gridSpan w:val="4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  <w:tr w:rsidR="002448DE" w:rsidTr="006531B5">
        <w:trPr>
          <w:trHeight w:val="299"/>
        </w:trPr>
        <w:tc>
          <w:tcPr>
            <w:tcW w:w="2001" w:type="dxa"/>
            <w:shd w:val="clear" w:color="auto" w:fill="auto"/>
          </w:tcPr>
          <w:p w:rsidR="002448DE" w:rsidRPr="006531B5" w:rsidRDefault="00DC6F46">
            <w:pPr>
              <w:pStyle w:val="TableParagraph"/>
              <w:spacing w:before="6" w:line="273" w:lineRule="exact"/>
              <w:ind w:right="56"/>
              <w:jc w:val="right"/>
              <w:rPr>
                <w:sz w:val="24"/>
              </w:rPr>
            </w:pPr>
            <w:r w:rsidRPr="006531B5">
              <w:rPr>
                <w:sz w:val="24"/>
              </w:rPr>
              <w:t>TELEFONO</w:t>
            </w:r>
          </w:p>
        </w:tc>
        <w:tc>
          <w:tcPr>
            <w:tcW w:w="7201" w:type="dxa"/>
            <w:gridSpan w:val="4"/>
            <w:shd w:val="clear" w:color="auto" w:fill="auto"/>
          </w:tcPr>
          <w:p w:rsidR="002448DE" w:rsidRPr="006531B5" w:rsidRDefault="002448DE">
            <w:pPr>
              <w:pStyle w:val="TableParagraph"/>
              <w:rPr>
                <w:rFonts w:ascii="Times New Roman"/>
              </w:rPr>
            </w:pPr>
          </w:p>
        </w:tc>
      </w:tr>
    </w:tbl>
    <w:p w:rsidR="008C11E7" w:rsidRDefault="008C11E7">
      <w:pPr>
        <w:ind w:left="2499" w:right="2478"/>
        <w:jc w:val="center"/>
        <w:rPr>
          <w:b/>
          <w:sz w:val="24"/>
        </w:rPr>
      </w:pPr>
    </w:p>
    <w:p w:rsidR="002448DE" w:rsidRDefault="00DC6F46">
      <w:pPr>
        <w:ind w:left="2499" w:right="2478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8C11E7" w:rsidRDefault="008C11E7">
      <w:pPr>
        <w:ind w:left="2499" w:right="2478"/>
        <w:jc w:val="center"/>
        <w:rPr>
          <w:b/>
          <w:sz w:val="24"/>
        </w:rPr>
      </w:pPr>
    </w:p>
    <w:p w:rsidR="008C11E7" w:rsidRDefault="00DC6F46">
      <w:pPr>
        <w:pStyle w:val="Corpodeltesto"/>
        <w:spacing w:before="45" w:line="276" w:lineRule="auto"/>
        <w:ind w:left="133" w:right="107"/>
        <w:jc w:val="both"/>
      </w:pPr>
      <w:r>
        <w:t>La concessione del contributo previsto dall’art. 30-ter del Decreto Legge 30/04/2019, n. 34</w:t>
      </w:r>
      <w:r w:rsidR="008C11E7">
        <w:t xml:space="preserve">, </w:t>
      </w:r>
      <w:r>
        <w:t>per l’applicazione delle agevolazioni dell’economica locale</w:t>
      </w:r>
      <w:r w:rsidR="006531B5">
        <w:t>.</w:t>
      </w:r>
    </w:p>
    <w:p w:rsidR="006531B5" w:rsidRDefault="006531B5">
      <w:pPr>
        <w:pStyle w:val="Corpodeltesto"/>
        <w:spacing w:before="45" w:line="276" w:lineRule="auto"/>
        <w:ind w:left="133" w:right="107"/>
        <w:jc w:val="both"/>
      </w:pPr>
      <w:r>
        <w:t>A tal fine, consapevole delle sanzioni penali nel caso di dichiarazioni non veritiere, di formazione o uso di atti falsi, nonché della decadenza dai benefici conseguenti al provvedimento eventualmente emanato sulla base di dichiarazioni non veritiere , ai sensi degli artt. 46 e, 47 del D.P.R. 28/12/2000 n. 445</w:t>
      </w:r>
      <w:r w:rsidR="00560095">
        <w:t>,</w:t>
      </w:r>
    </w:p>
    <w:p w:rsidR="008C11E7" w:rsidRDefault="008C11E7">
      <w:pPr>
        <w:pStyle w:val="Corpodeltesto"/>
        <w:spacing w:before="45" w:line="276" w:lineRule="auto"/>
        <w:ind w:left="133" w:right="107"/>
        <w:jc w:val="both"/>
      </w:pPr>
    </w:p>
    <w:p w:rsidR="002448DE" w:rsidRDefault="00DC6F46">
      <w:pPr>
        <w:pStyle w:val="Heading1"/>
        <w:ind w:right="2477"/>
      </w:pPr>
      <w:r>
        <w:t>DICHIARA</w:t>
      </w:r>
    </w:p>
    <w:p w:rsidR="008C11E7" w:rsidRDefault="008C11E7" w:rsidP="00520C7D">
      <w:pPr>
        <w:pStyle w:val="Heading1"/>
        <w:ind w:right="2477"/>
        <w:jc w:val="both"/>
      </w:pPr>
    </w:p>
    <w:p w:rsidR="002448DE" w:rsidRPr="007E67B3" w:rsidRDefault="00DC6F46" w:rsidP="00520C7D">
      <w:pPr>
        <w:pStyle w:val="Paragrafoelenco"/>
        <w:numPr>
          <w:ilvl w:val="0"/>
          <w:numId w:val="4"/>
        </w:numPr>
        <w:tabs>
          <w:tab w:val="left" w:pos="494"/>
        </w:tabs>
        <w:spacing w:before="43"/>
        <w:ind w:hanging="361"/>
        <w:rPr>
          <w:b/>
          <w:sz w:val="24"/>
        </w:rPr>
      </w:pPr>
      <w:r w:rsidRPr="007E67B3">
        <w:rPr>
          <w:b/>
          <w:sz w:val="24"/>
        </w:rPr>
        <w:t>Che i presupposti per la concessione del contributo in parola sono i</w:t>
      </w:r>
      <w:r w:rsidRPr="007E67B3">
        <w:rPr>
          <w:b/>
          <w:spacing w:val="-17"/>
          <w:sz w:val="24"/>
        </w:rPr>
        <w:t xml:space="preserve"> </w:t>
      </w:r>
      <w:r w:rsidRPr="007E67B3">
        <w:rPr>
          <w:b/>
          <w:sz w:val="24"/>
        </w:rPr>
        <w:t>seguenti:</w:t>
      </w:r>
    </w:p>
    <w:p w:rsidR="006531B5" w:rsidRPr="006531B5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</w:pPr>
      <w:r w:rsidRPr="006531B5">
        <w:rPr>
          <w:b/>
          <w:sz w:val="24"/>
        </w:rPr>
        <w:t xml:space="preserve">RIAPERTURA </w:t>
      </w:r>
      <w:r w:rsidRPr="006531B5">
        <w:rPr>
          <w:sz w:val="24"/>
        </w:rPr>
        <w:t xml:space="preserve">nel territorio di </w:t>
      </w:r>
      <w:r w:rsidR="008C11E7" w:rsidRPr="006531B5">
        <w:rPr>
          <w:sz w:val="24"/>
        </w:rPr>
        <w:t>Amandola</w:t>
      </w:r>
      <w:r w:rsidRPr="006531B5">
        <w:rPr>
          <w:sz w:val="24"/>
        </w:rPr>
        <w:t xml:space="preserve"> di un esercizio commerciale chiuso da almeno sei mesi </w:t>
      </w:r>
      <w:r w:rsidRPr="006531B5">
        <w:rPr>
          <w:spacing w:val="-115"/>
          <w:sz w:val="24"/>
        </w:rPr>
        <w:t>e</w:t>
      </w:r>
      <w:r w:rsidR="006531B5" w:rsidRPr="006531B5">
        <w:rPr>
          <w:spacing w:val="245"/>
          <w:sz w:val="24"/>
        </w:rPr>
        <w:t xml:space="preserve"> </w:t>
      </w:r>
      <w:r w:rsidRPr="006531B5">
        <w:rPr>
          <w:sz w:val="24"/>
        </w:rPr>
        <w:t>che</w:t>
      </w:r>
      <w:r w:rsidR="006531B5">
        <w:rPr>
          <w:sz w:val="24"/>
        </w:rPr>
        <w:t xml:space="preserve"> la cessazione dell’attività si è verificata </w:t>
      </w:r>
      <w:r w:rsidRPr="006531B5">
        <w:rPr>
          <w:sz w:val="24"/>
        </w:rPr>
        <w:t>a partire</w:t>
      </w:r>
      <w:r w:rsidRPr="006531B5">
        <w:rPr>
          <w:spacing w:val="-16"/>
          <w:sz w:val="24"/>
        </w:rPr>
        <w:t xml:space="preserve"> </w:t>
      </w:r>
      <w:r w:rsidRPr="006531B5">
        <w:rPr>
          <w:sz w:val="24"/>
        </w:rPr>
        <w:t>dalla</w:t>
      </w:r>
      <w:r w:rsidRPr="006531B5">
        <w:rPr>
          <w:spacing w:val="-1"/>
          <w:sz w:val="24"/>
        </w:rPr>
        <w:t xml:space="preserve"> </w:t>
      </w:r>
      <w:r w:rsidRPr="006531B5">
        <w:rPr>
          <w:sz w:val="24"/>
        </w:rPr>
        <w:t>data</w:t>
      </w:r>
      <w:r w:rsidR="008C11E7" w:rsidRPr="006531B5">
        <w:rPr>
          <w:sz w:val="24"/>
        </w:rPr>
        <w:t xml:space="preserve"> ___________</w:t>
      </w:r>
      <w:r w:rsidRPr="006531B5">
        <w:rPr>
          <w:sz w:val="24"/>
        </w:rPr>
        <w:t>;</w:t>
      </w:r>
    </w:p>
    <w:p w:rsidR="00520C7D" w:rsidRPr="00520C7D" w:rsidRDefault="00DC6F46" w:rsidP="00520C7D">
      <w:pPr>
        <w:pStyle w:val="Paragrafoelenco"/>
        <w:numPr>
          <w:ilvl w:val="0"/>
          <w:numId w:val="3"/>
        </w:numPr>
        <w:tabs>
          <w:tab w:val="left" w:pos="4508"/>
        </w:tabs>
        <w:spacing w:before="14" w:line="276" w:lineRule="auto"/>
        <w:ind w:left="851" w:right="108"/>
      </w:pPr>
      <w:r w:rsidRPr="006531B5">
        <w:rPr>
          <w:b/>
          <w:sz w:val="24"/>
        </w:rPr>
        <w:t xml:space="preserve">AMPLIAMENTO </w:t>
      </w:r>
      <w:r w:rsidRPr="006531B5">
        <w:rPr>
          <w:sz w:val="24"/>
        </w:rPr>
        <w:t xml:space="preserve">di una struttura commerciale già esistente sul territorio di </w:t>
      </w:r>
      <w:r w:rsidR="008C11E7" w:rsidRPr="006531B5">
        <w:rPr>
          <w:spacing w:val="-16"/>
          <w:sz w:val="24"/>
        </w:rPr>
        <w:t>Amandola</w:t>
      </w:r>
      <w:r w:rsidRPr="006531B5">
        <w:rPr>
          <w:spacing w:val="-16"/>
          <w:sz w:val="24"/>
        </w:rPr>
        <w:t xml:space="preserve">.  </w:t>
      </w:r>
      <w:r w:rsidR="006531B5">
        <w:rPr>
          <w:sz w:val="24"/>
        </w:rPr>
        <w:t xml:space="preserve"> Si prevede che i lavori inerenti l’ampliamento inizieranno in data ___________________ e avranno termine in data ___________________________</w:t>
      </w:r>
      <w:r w:rsidR="00560095">
        <w:rPr>
          <w:sz w:val="24"/>
        </w:rPr>
        <w:t>;</w:t>
      </w:r>
    </w:p>
    <w:p w:rsidR="00520C7D" w:rsidRPr="00520C7D" w:rsidRDefault="000F3254" w:rsidP="00520C7D">
      <w:pPr>
        <w:pStyle w:val="Paragrafoelenco"/>
        <w:numPr>
          <w:ilvl w:val="0"/>
          <w:numId w:val="3"/>
        </w:numPr>
        <w:tabs>
          <w:tab w:val="left" w:pos="4508"/>
        </w:tabs>
        <w:spacing w:before="14" w:line="276" w:lineRule="auto"/>
        <w:ind w:left="851" w:right="108"/>
      </w:pPr>
      <w:r w:rsidRPr="00520C7D">
        <w:rPr>
          <w:b/>
          <w:sz w:val="24"/>
        </w:rPr>
        <w:t xml:space="preserve"> AMPLIAMENTO </w:t>
      </w:r>
      <w:r w:rsidRPr="00520C7D">
        <w:rPr>
          <w:sz w:val="24"/>
        </w:rPr>
        <w:t>per mezzo di riapertura di ingressi o di vetrine su strada</w:t>
      </w:r>
      <w:r w:rsidRPr="00520C7D">
        <w:rPr>
          <w:b/>
          <w:sz w:val="24"/>
        </w:rPr>
        <w:t xml:space="preserve"> pubblica </w:t>
      </w:r>
      <w:r w:rsidRPr="00520C7D">
        <w:rPr>
          <w:sz w:val="24"/>
        </w:rPr>
        <w:t>chiusi</w:t>
      </w:r>
      <w:r w:rsidR="00520C7D">
        <w:rPr>
          <w:sz w:val="24"/>
        </w:rPr>
        <w:t xml:space="preserve"> </w:t>
      </w:r>
      <w:r w:rsidR="00520C7D">
        <w:rPr>
          <w:spacing w:val="6"/>
          <w:sz w:val="24"/>
        </w:rPr>
        <w:t xml:space="preserve">da </w:t>
      </w:r>
      <w:r w:rsidRPr="00520C7D">
        <w:rPr>
          <w:sz w:val="24"/>
        </w:rPr>
        <w:t>almeno</w:t>
      </w:r>
      <w:r w:rsidRPr="00520C7D">
        <w:rPr>
          <w:spacing w:val="7"/>
          <w:sz w:val="24"/>
        </w:rPr>
        <w:t xml:space="preserve"> </w:t>
      </w:r>
      <w:r w:rsidRPr="00520C7D">
        <w:rPr>
          <w:sz w:val="24"/>
        </w:rPr>
        <w:t>sei</w:t>
      </w:r>
      <w:r w:rsidRPr="00520C7D">
        <w:rPr>
          <w:spacing w:val="6"/>
          <w:sz w:val="24"/>
        </w:rPr>
        <w:t xml:space="preserve"> </w:t>
      </w:r>
      <w:r w:rsidRPr="00520C7D">
        <w:rPr>
          <w:sz w:val="24"/>
        </w:rPr>
        <w:t>mesi.</w:t>
      </w:r>
      <w:r w:rsidRPr="00520C7D">
        <w:rPr>
          <w:spacing w:val="6"/>
          <w:sz w:val="24"/>
        </w:rPr>
        <w:t xml:space="preserve"> </w:t>
      </w:r>
      <w:r w:rsidRPr="00520C7D">
        <w:rPr>
          <w:sz w:val="24"/>
        </w:rPr>
        <w:t>La</w:t>
      </w:r>
      <w:r w:rsidRPr="00520C7D">
        <w:rPr>
          <w:spacing w:val="4"/>
          <w:sz w:val="24"/>
        </w:rPr>
        <w:t xml:space="preserve"> </w:t>
      </w:r>
      <w:r w:rsidRPr="00520C7D">
        <w:rPr>
          <w:sz w:val="24"/>
        </w:rPr>
        <w:t>chiusura</w:t>
      </w:r>
      <w:r w:rsidRPr="00520C7D">
        <w:rPr>
          <w:spacing w:val="5"/>
          <w:sz w:val="24"/>
        </w:rPr>
        <w:t xml:space="preserve"> </w:t>
      </w:r>
      <w:r w:rsidRPr="00520C7D">
        <w:rPr>
          <w:sz w:val="24"/>
        </w:rPr>
        <w:t>di</w:t>
      </w:r>
      <w:r w:rsidRPr="00520C7D">
        <w:rPr>
          <w:spacing w:val="6"/>
          <w:sz w:val="24"/>
        </w:rPr>
        <w:t xml:space="preserve"> </w:t>
      </w:r>
      <w:r w:rsidRPr="00520C7D">
        <w:rPr>
          <w:sz w:val="24"/>
        </w:rPr>
        <w:t>tali</w:t>
      </w:r>
      <w:r w:rsidRPr="00520C7D">
        <w:rPr>
          <w:spacing w:val="6"/>
          <w:sz w:val="24"/>
        </w:rPr>
        <w:t xml:space="preserve"> </w:t>
      </w:r>
      <w:r w:rsidRPr="00520C7D">
        <w:rPr>
          <w:sz w:val="24"/>
        </w:rPr>
        <w:t>ingressi/vetrine</w:t>
      </w:r>
      <w:r w:rsidRPr="00520C7D">
        <w:rPr>
          <w:spacing w:val="7"/>
          <w:sz w:val="24"/>
        </w:rPr>
        <w:t xml:space="preserve"> </w:t>
      </w:r>
      <w:r w:rsidRPr="00520C7D">
        <w:rPr>
          <w:sz w:val="24"/>
        </w:rPr>
        <w:t>è</w:t>
      </w:r>
      <w:r w:rsidRPr="00520C7D">
        <w:rPr>
          <w:spacing w:val="8"/>
          <w:sz w:val="24"/>
        </w:rPr>
        <w:t xml:space="preserve"> </w:t>
      </w:r>
      <w:r w:rsidRPr="00520C7D">
        <w:rPr>
          <w:sz w:val="24"/>
        </w:rPr>
        <w:t>avvenuta</w:t>
      </w:r>
      <w:r w:rsidRPr="00520C7D">
        <w:rPr>
          <w:spacing w:val="4"/>
          <w:sz w:val="24"/>
        </w:rPr>
        <w:t xml:space="preserve"> </w:t>
      </w:r>
      <w:r w:rsidRPr="00520C7D">
        <w:rPr>
          <w:sz w:val="24"/>
        </w:rPr>
        <w:t>a</w:t>
      </w:r>
      <w:r w:rsidRPr="00520C7D">
        <w:rPr>
          <w:spacing w:val="6"/>
          <w:sz w:val="24"/>
        </w:rPr>
        <w:t xml:space="preserve"> </w:t>
      </w:r>
      <w:r w:rsidRPr="00520C7D">
        <w:rPr>
          <w:sz w:val="24"/>
        </w:rPr>
        <w:t>partire</w:t>
      </w:r>
      <w:r w:rsidRPr="00520C7D">
        <w:rPr>
          <w:spacing w:val="4"/>
          <w:sz w:val="24"/>
        </w:rPr>
        <w:t xml:space="preserve"> </w:t>
      </w:r>
      <w:r w:rsidRPr="00520C7D">
        <w:rPr>
          <w:sz w:val="24"/>
        </w:rPr>
        <w:t>dalla</w:t>
      </w:r>
      <w:r w:rsidRPr="00520C7D">
        <w:rPr>
          <w:spacing w:val="7"/>
          <w:sz w:val="24"/>
        </w:rPr>
        <w:t xml:space="preserve"> </w:t>
      </w:r>
      <w:r w:rsidRPr="00520C7D">
        <w:rPr>
          <w:sz w:val="24"/>
        </w:rPr>
        <w:t>data</w:t>
      </w:r>
      <w:r w:rsidR="00560095">
        <w:rPr>
          <w:sz w:val="24"/>
        </w:rPr>
        <w:t xml:space="preserve"> ____________________;</w:t>
      </w:r>
    </w:p>
    <w:p w:rsidR="00520C7D" w:rsidRPr="00520C7D" w:rsidRDefault="00520C7D" w:rsidP="00520C7D">
      <w:pPr>
        <w:pStyle w:val="Paragrafoelenco"/>
        <w:tabs>
          <w:tab w:val="left" w:pos="4508"/>
        </w:tabs>
        <w:spacing w:before="14" w:line="276" w:lineRule="auto"/>
        <w:ind w:left="851" w:right="108" w:firstLine="0"/>
      </w:pPr>
    </w:p>
    <w:p w:rsidR="000F3254" w:rsidRDefault="000F3254" w:rsidP="00520C7D">
      <w:pPr>
        <w:pStyle w:val="Heading1"/>
        <w:numPr>
          <w:ilvl w:val="0"/>
          <w:numId w:val="5"/>
        </w:numPr>
        <w:tabs>
          <w:tab w:val="left" w:pos="561"/>
        </w:tabs>
        <w:spacing w:before="1"/>
        <w:ind w:left="709" w:hanging="567"/>
        <w:jc w:val="both"/>
        <w:rPr>
          <w:rFonts w:ascii="Symbol" w:hAnsi="Symbol"/>
          <w:sz w:val="32"/>
        </w:rPr>
      </w:pPr>
      <w:r>
        <w:t>Di essere in regola con il pagamento dei tributi locali relativamente a:</w:t>
      </w:r>
    </w:p>
    <w:p w:rsidR="000F3254" w:rsidRPr="000F3254" w:rsidRDefault="000F3254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>
        <w:rPr>
          <w:sz w:val="24"/>
        </w:rPr>
        <w:t>IMU</w:t>
      </w:r>
    </w:p>
    <w:p w:rsidR="000F3254" w:rsidRDefault="000F3254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0F3254">
        <w:rPr>
          <w:sz w:val="24"/>
        </w:rPr>
        <w:t>TASI</w:t>
      </w:r>
    </w:p>
    <w:p w:rsidR="000F3254" w:rsidRPr="000F3254" w:rsidRDefault="000F3254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0F3254">
        <w:rPr>
          <w:sz w:val="24"/>
        </w:rPr>
        <w:lastRenderedPageBreak/>
        <w:t>TARI</w:t>
      </w:r>
    </w:p>
    <w:p w:rsidR="000F3254" w:rsidRPr="000F3254" w:rsidRDefault="000F3254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0F3254">
        <w:rPr>
          <w:sz w:val="24"/>
        </w:rPr>
        <w:t>IMPOSTA SULLA PUBBLICITA’</w:t>
      </w:r>
    </w:p>
    <w:p w:rsidR="000F3254" w:rsidRDefault="000F3254" w:rsidP="000F3254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0F3254">
        <w:rPr>
          <w:sz w:val="24"/>
        </w:rPr>
        <w:t>TOSAP</w:t>
      </w:r>
    </w:p>
    <w:p w:rsidR="008328F6" w:rsidRPr="000F3254" w:rsidRDefault="008328F6" w:rsidP="008328F6">
      <w:pPr>
        <w:pStyle w:val="Paragrafoelenco"/>
        <w:tabs>
          <w:tab w:val="left" w:pos="9553"/>
        </w:tabs>
        <w:spacing w:before="8" w:line="268" w:lineRule="auto"/>
        <w:ind w:left="851" w:right="105" w:firstLine="0"/>
        <w:rPr>
          <w:sz w:val="24"/>
        </w:rPr>
      </w:pPr>
    </w:p>
    <w:p w:rsidR="002448DE" w:rsidRPr="007E67B3" w:rsidRDefault="006531B5">
      <w:pPr>
        <w:pStyle w:val="Paragrafoelenco"/>
        <w:numPr>
          <w:ilvl w:val="0"/>
          <w:numId w:val="2"/>
        </w:numPr>
        <w:tabs>
          <w:tab w:val="left" w:pos="494"/>
        </w:tabs>
        <w:spacing w:before="67"/>
        <w:jc w:val="left"/>
        <w:rPr>
          <w:b/>
          <w:sz w:val="24"/>
        </w:rPr>
      </w:pPr>
      <w:r>
        <w:rPr>
          <w:sz w:val="24"/>
        </w:rPr>
        <w:t xml:space="preserve"> </w:t>
      </w:r>
      <w:r w:rsidR="00DC6F46" w:rsidRPr="007E67B3">
        <w:rPr>
          <w:b/>
          <w:sz w:val="24"/>
        </w:rPr>
        <w:t>Che l’attività oggetto dell’agevolazione opera nel seguente</w:t>
      </w:r>
      <w:r w:rsidR="00DC6F46" w:rsidRPr="007E67B3">
        <w:rPr>
          <w:b/>
          <w:spacing w:val="-5"/>
          <w:sz w:val="24"/>
        </w:rPr>
        <w:t xml:space="preserve"> </w:t>
      </w:r>
      <w:r w:rsidR="00DC6F46" w:rsidRPr="007E67B3">
        <w:rPr>
          <w:b/>
          <w:sz w:val="24"/>
        </w:rPr>
        <w:t>settore:</w:t>
      </w:r>
    </w:p>
    <w:p w:rsidR="002448DE" w:rsidRPr="00520C7D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520C7D">
        <w:rPr>
          <w:sz w:val="24"/>
        </w:rPr>
        <w:t>artigianato;</w:t>
      </w:r>
    </w:p>
    <w:p w:rsidR="002448DE" w:rsidRPr="00520C7D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520C7D">
        <w:rPr>
          <w:sz w:val="24"/>
        </w:rPr>
        <w:t>turismo;</w:t>
      </w:r>
    </w:p>
    <w:p w:rsidR="002448DE" w:rsidRPr="00520C7D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520C7D">
        <w:rPr>
          <w:sz w:val="24"/>
        </w:rPr>
        <w:t>fornitura di servizi destinati alla tutela ambientale;</w:t>
      </w:r>
    </w:p>
    <w:p w:rsidR="002448DE" w:rsidRPr="00520C7D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520C7D">
        <w:rPr>
          <w:sz w:val="24"/>
        </w:rPr>
        <w:t>fornitura di servizi destinati alla fruizione di beni culturali;</w:t>
      </w:r>
    </w:p>
    <w:p w:rsidR="00520C7D" w:rsidRPr="00520C7D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520C7D">
        <w:rPr>
          <w:sz w:val="24"/>
        </w:rPr>
        <w:t>fornitura di servizi destinati alla fruizione del tempo libero;</w:t>
      </w:r>
    </w:p>
    <w:p w:rsidR="00520C7D" w:rsidRDefault="00DC6F46" w:rsidP="00520C7D">
      <w:pPr>
        <w:pStyle w:val="Paragrafoelenco"/>
        <w:numPr>
          <w:ilvl w:val="0"/>
          <w:numId w:val="3"/>
        </w:numPr>
        <w:tabs>
          <w:tab w:val="left" w:pos="9553"/>
        </w:tabs>
        <w:spacing w:before="8" w:line="268" w:lineRule="auto"/>
        <w:ind w:left="851" w:right="105"/>
        <w:rPr>
          <w:sz w:val="24"/>
        </w:rPr>
      </w:pPr>
      <w:r w:rsidRPr="00520C7D">
        <w:rPr>
          <w:sz w:val="24"/>
        </w:rPr>
        <w:t xml:space="preserve">commercio al dettaglio, compresa la somministrazione di alimenti e di bevande al pubblico. </w:t>
      </w:r>
    </w:p>
    <w:p w:rsidR="002448DE" w:rsidRPr="00520C7D" w:rsidRDefault="00DC6F46" w:rsidP="00520C7D">
      <w:pPr>
        <w:pStyle w:val="Paragrafoelenco"/>
        <w:tabs>
          <w:tab w:val="left" w:pos="9553"/>
        </w:tabs>
        <w:spacing w:before="8" w:line="268" w:lineRule="auto"/>
        <w:ind w:left="851" w:right="105" w:firstLine="0"/>
        <w:rPr>
          <w:sz w:val="24"/>
        </w:rPr>
      </w:pPr>
      <w:r w:rsidRPr="00520C7D">
        <w:rPr>
          <w:sz w:val="24"/>
        </w:rPr>
        <w:t>Se si appartiene a questa categoria l’agevolazione è concessa soltanto se si appartiene ad una delle seguenti sottocategorie (spuntare quella a cui si</w:t>
      </w:r>
      <w:r w:rsidRPr="00520C7D">
        <w:rPr>
          <w:spacing w:val="-4"/>
          <w:sz w:val="24"/>
        </w:rPr>
        <w:t xml:space="preserve"> </w:t>
      </w:r>
      <w:r w:rsidRPr="00520C7D">
        <w:rPr>
          <w:sz w:val="24"/>
        </w:rPr>
        <w:t>appartiene):</w:t>
      </w:r>
    </w:p>
    <w:p w:rsidR="002448DE" w:rsidRPr="00520C7D" w:rsidRDefault="00DC6F46" w:rsidP="00520C7D">
      <w:pPr>
        <w:pStyle w:val="Paragrafoelenco"/>
        <w:numPr>
          <w:ilvl w:val="0"/>
          <w:numId w:val="8"/>
        </w:numPr>
        <w:spacing w:before="1"/>
        <w:ind w:left="1276" w:right="107"/>
        <w:rPr>
          <w:sz w:val="24"/>
        </w:rPr>
      </w:pPr>
      <w:r w:rsidRPr="00520C7D">
        <w:rPr>
          <w:sz w:val="24"/>
        </w:rPr>
        <w:t xml:space="preserve">l’attività svolta rientra tra gli esercizi di vicinato con superficie minore o uguale a 250 </w:t>
      </w:r>
      <w:r w:rsidRPr="00520C7D">
        <w:rPr>
          <w:spacing w:val="-28"/>
          <w:sz w:val="24"/>
        </w:rPr>
        <w:t xml:space="preserve">mq,  </w:t>
      </w:r>
      <w:r w:rsidRPr="00520C7D">
        <w:rPr>
          <w:spacing w:val="-2"/>
          <w:sz w:val="24"/>
        </w:rPr>
        <w:t xml:space="preserve"> </w:t>
      </w:r>
      <w:r w:rsidRPr="00520C7D">
        <w:rPr>
          <w:sz w:val="24"/>
        </w:rPr>
        <w:t xml:space="preserve">come disciplinati dall’art. 4 comma 1 lettera d) del </w:t>
      </w:r>
      <w:proofErr w:type="spellStart"/>
      <w:r w:rsidRPr="00520C7D">
        <w:rPr>
          <w:sz w:val="24"/>
        </w:rPr>
        <w:t>D.Lgs.</w:t>
      </w:r>
      <w:proofErr w:type="spellEnd"/>
      <w:r w:rsidRPr="00520C7D">
        <w:rPr>
          <w:sz w:val="24"/>
        </w:rPr>
        <w:t xml:space="preserve"> 31/03/1998, n.</w:t>
      </w:r>
      <w:r w:rsidRPr="00520C7D">
        <w:rPr>
          <w:spacing w:val="-18"/>
          <w:sz w:val="24"/>
        </w:rPr>
        <w:t xml:space="preserve"> </w:t>
      </w:r>
      <w:r w:rsidRPr="00520C7D">
        <w:rPr>
          <w:sz w:val="24"/>
        </w:rPr>
        <w:t>114;</w:t>
      </w:r>
    </w:p>
    <w:p w:rsidR="002448DE" w:rsidRPr="00520C7D" w:rsidRDefault="00DC6F46" w:rsidP="00520C7D">
      <w:pPr>
        <w:pStyle w:val="Paragrafoelenco"/>
        <w:numPr>
          <w:ilvl w:val="0"/>
          <w:numId w:val="8"/>
        </w:numPr>
        <w:spacing w:line="242" w:lineRule="auto"/>
        <w:ind w:left="1276" w:right="108"/>
        <w:rPr>
          <w:sz w:val="24"/>
        </w:rPr>
      </w:pPr>
      <w:r w:rsidRPr="00520C7D">
        <w:rPr>
          <w:sz w:val="24"/>
        </w:rPr>
        <w:t xml:space="preserve">l’attività svolta rientra tra le medie strutture di vendita con superficie maggiore a 250 mq </w:t>
      </w:r>
      <w:r w:rsidRPr="00520C7D">
        <w:rPr>
          <w:spacing w:val="-78"/>
          <w:sz w:val="24"/>
        </w:rPr>
        <w:t>e</w:t>
      </w:r>
      <w:r w:rsidRPr="00520C7D">
        <w:rPr>
          <w:spacing w:val="277"/>
          <w:sz w:val="24"/>
        </w:rPr>
        <w:t xml:space="preserve"> </w:t>
      </w:r>
      <w:r w:rsidRPr="00520C7D">
        <w:rPr>
          <w:sz w:val="24"/>
        </w:rPr>
        <w:t xml:space="preserve">fino a 2500 mq , come disciplinate dall’art. 4 comma 1 lettera e) del </w:t>
      </w:r>
      <w:proofErr w:type="spellStart"/>
      <w:r w:rsidRPr="00520C7D">
        <w:rPr>
          <w:sz w:val="24"/>
        </w:rPr>
        <w:t>D.Lgs.</w:t>
      </w:r>
      <w:proofErr w:type="spellEnd"/>
      <w:r w:rsidRPr="00520C7D">
        <w:rPr>
          <w:sz w:val="24"/>
        </w:rPr>
        <w:t xml:space="preserve"> 31/03/1998, n.</w:t>
      </w:r>
      <w:r w:rsidRPr="00520C7D">
        <w:rPr>
          <w:spacing w:val="-31"/>
          <w:sz w:val="24"/>
        </w:rPr>
        <w:t xml:space="preserve"> </w:t>
      </w:r>
      <w:r w:rsidRPr="00520C7D">
        <w:rPr>
          <w:sz w:val="24"/>
        </w:rPr>
        <w:t>114;</w:t>
      </w:r>
    </w:p>
    <w:p w:rsidR="002448DE" w:rsidRDefault="002448DE">
      <w:pPr>
        <w:pStyle w:val="Corpodeltesto"/>
        <w:spacing w:before="7"/>
        <w:ind w:left="0"/>
        <w:rPr>
          <w:sz w:val="23"/>
        </w:rPr>
      </w:pPr>
    </w:p>
    <w:p w:rsidR="002448DE" w:rsidRPr="007E67B3" w:rsidRDefault="00DC6F46">
      <w:pPr>
        <w:pStyle w:val="Paragrafoelenco"/>
        <w:numPr>
          <w:ilvl w:val="0"/>
          <w:numId w:val="4"/>
        </w:numPr>
        <w:tabs>
          <w:tab w:val="left" w:pos="494"/>
        </w:tabs>
        <w:spacing w:before="1"/>
        <w:ind w:hanging="361"/>
        <w:rPr>
          <w:b/>
          <w:sz w:val="24"/>
        </w:rPr>
      </w:pPr>
      <w:r w:rsidRPr="007E67B3">
        <w:rPr>
          <w:b/>
          <w:sz w:val="24"/>
        </w:rPr>
        <w:t>In riferimento all’attività sopraindicata dichiara</w:t>
      </w:r>
      <w:r w:rsidRPr="007E67B3">
        <w:rPr>
          <w:b/>
          <w:spacing w:val="-3"/>
          <w:sz w:val="24"/>
        </w:rPr>
        <w:t xml:space="preserve"> </w:t>
      </w:r>
      <w:r w:rsidRPr="007E67B3">
        <w:rPr>
          <w:b/>
          <w:sz w:val="24"/>
        </w:rPr>
        <w:t>inoltre:</w:t>
      </w:r>
    </w:p>
    <w:p w:rsidR="002448DE" w:rsidRPr="00520C7D" w:rsidRDefault="00520C7D" w:rsidP="00520C7D">
      <w:pPr>
        <w:pStyle w:val="Paragrafoelenco"/>
        <w:numPr>
          <w:ilvl w:val="0"/>
          <w:numId w:val="9"/>
        </w:numPr>
        <w:tabs>
          <w:tab w:val="left" w:pos="709"/>
        </w:tabs>
        <w:spacing w:line="261" w:lineRule="auto"/>
        <w:ind w:right="106"/>
        <w:rPr>
          <w:sz w:val="24"/>
        </w:rPr>
      </w:pPr>
      <w:r>
        <w:rPr>
          <w:sz w:val="24"/>
        </w:rPr>
        <w:t>d</w:t>
      </w:r>
      <w:r w:rsidR="00DC6F46" w:rsidRPr="00520C7D">
        <w:rPr>
          <w:sz w:val="24"/>
        </w:rPr>
        <w:t xml:space="preserve">i essere in regola con le abilitazioni e le autorizzazioni richieste per il  suo  svolgimento  </w:t>
      </w:r>
      <w:r w:rsidR="00DC6F46" w:rsidRPr="00520C7D">
        <w:rPr>
          <w:spacing w:val="-39"/>
          <w:sz w:val="24"/>
        </w:rPr>
        <w:t xml:space="preserve">nel </w:t>
      </w:r>
      <w:r w:rsidR="007E67B3" w:rsidRPr="00520C7D">
        <w:rPr>
          <w:spacing w:val="-39"/>
          <w:sz w:val="24"/>
        </w:rPr>
        <w:t xml:space="preserve"> </w:t>
      </w:r>
      <w:r w:rsidR="00DC6F46" w:rsidRPr="00520C7D">
        <w:rPr>
          <w:sz w:val="24"/>
        </w:rPr>
        <w:t>settore di appartenenza</w:t>
      </w:r>
      <w:r w:rsidR="00DC6F46" w:rsidRPr="00520C7D">
        <w:rPr>
          <w:spacing w:val="-3"/>
          <w:sz w:val="24"/>
        </w:rPr>
        <w:t xml:space="preserve"> </w:t>
      </w:r>
      <w:r w:rsidR="00DC6F46" w:rsidRPr="00520C7D">
        <w:rPr>
          <w:sz w:val="24"/>
        </w:rPr>
        <w:t>sopraindicato;</w:t>
      </w:r>
    </w:p>
    <w:p w:rsidR="002448DE" w:rsidRDefault="002448DE">
      <w:pPr>
        <w:pStyle w:val="Corpodeltesto"/>
        <w:spacing w:before="6"/>
        <w:ind w:left="0"/>
        <w:rPr>
          <w:sz w:val="25"/>
        </w:rPr>
      </w:pPr>
    </w:p>
    <w:p w:rsidR="002448DE" w:rsidRPr="007E67B3" w:rsidRDefault="00DC6F46">
      <w:pPr>
        <w:pStyle w:val="Paragrafoelenco"/>
        <w:numPr>
          <w:ilvl w:val="0"/>
          <w:numId w:val="4"/>
        </w:numPr>
        <w:tabs>
          <w:tab w:val="left" w:pos="494"/>
        </w:tabs>
        <w:ind w:hanging="361"/>
        <w:rPr>
          <w:b/>
          <w:sz w:val="24"/>
        </w:rPr>
      </w:pPr>
      <w:r w:rsidRPr="007E67B3">
        <w:rPr>
          <w:b/>
          <w:sz w:val="24"/>
        </w:rPr>
        <w:t xml:space="preserve">Che l’attività svolta </w:t>
      </w:r>
      <w:r w:rsidRPr="007E67B3">
        <w:rPr>
          <w:b/>
          <w:sz w:val="24"/>
          <w:u w:val="single"/>
        </w:rPr>
        <w:t>non</w:t>
      </w:r>
      <w:r w:rsidRPr="007E67B3">
        <w:rPr>
          <w:b/>
          <w:sz w:val="24"/>
        </w:rPr>
        <w:t xml:space="preserve"> rientra in nessuna delle seguenti</w:t>
      </w:r>
      <w:r w:rsidRPr="007E67B3">
        <w:rPr>
          <w:b/>
          <w:spacing w:val="-4"/>
          <w:sz w:val="24"/>
        </w:rPr>
        <w:t xml:space="preserve"> </w:t>
      </w:r>
      <w:r w:rsidRPr="007E67B3">
        <w:rPr>
          <w:b/>
          <w:sz w:val="24"/>
        </w:rPr>
        <w:t>categorie:</w:t>
      </w:r>
    </w:p>
    <w:p w:rsidR="002448DE" w:rsidRDefault="00DC6F46" w:rsidP="00520C7D">
      <w:pPr>
        <w:pStyle w:val="Paragrafoelenco"/>
        <w:numPr>
          <w:ilvl w:val="1"/>
          <w:numId w:val="10"/>
        </w:numPr>
        <w:tabs>
          <w:tab w:val="left" w:pos="700"/>
        </w:tabs>
        <w:spacing w:before="45" w:line="305" w:lineRule="exact"/>
        <w:rPr>
          <w:sz w:val="24"/>
        </w:rPr>
      </w:pPr>
      <w:r>
        <w:rPr>
          <w:sz w:val="24"/>
        </w:rPr>
        <w:t>esercizi di compro</w:t>
      </w:r>
      <w:r>
        <w:rPr>
          <w:spacing w:val="-4"/>
          <w:sz w:val="24"/>
        </w:rPr>
        <w:t xml:space="preserve"> </w:t>
      </w:r>
      <w:r>
        <w:rPr>
          <w:sz w:val="24"/>
        </w:rPr>
        <w:t>oro;</w:t>
      </w:r>
    </w:p>
    <w:p w:rsidR="002448DE" w:rsidRDefault="00DC6F46" w:rsidP="00520C7D">
      <w:pPr>
        <w:pStyle w:val="Paragrafoelenco"/>
        <w:numPr>
          <w:ilvl w:val="1"/>
          <w:numId w:val="10"/>
        </w:numPr>
        <w:tabs>
          <w:tab w:val="left" w:pos="700"/>
        </w:tabs>
        <w:spacing w:line="305" w:lineRule="exact"/>
        <w:rPr>
          <w:sz w:val="24"/>
        </w:rPr>
      </w:pPr>
      <w:r>
        <w:rPr>
          <w:sz w:val="24"/>
        </w:rPr>
        <w:t>sale per</w:t>
      </w:r>
      <w:r>
        <w:rPr>
          <w:spacing w:val="-2"/>
          <w:sz w:val="24"/>
        </w:rPr>
        <w:t xml:space="preserve"> </w:t>
      </w:r>
      <w:r>
        <w:rPr>
          <w:sz w:val="24"/>
        </w:rPr>
        <w:t>scommesse;</w:t>
      </w:r>
    </w:p>
    <w:p w:rsidR="002448DE" w:rsidRDefault="00DC6F46" w:rsidP="00520C7D">
      <w:pPr>
        <w:pStyle w:val="Paragrafoelenco"/>
        <w:numPr>
          <w:ilvl w:val="1"/>
          <w:numId w:val="10"/>
        </w:numPr>
        <w:tabs>
          <w:tab w:val="left" w:pos="700"/>
        </w:tabs>
        <w:spacing w:before="1"/>
        <w:ind w:right="107"/>
        <w:rPr>
          <w:sz w:val="24"/>
        </w:rPr>
      </w:pPr>
      <w:r>
        <w:rPr>
          <w:sz w:val="24"/>
        </w:rPr>
        <w:t xml:space="preserve">sale che detengono al loro interno apparecchi da intrattenimento per il gioco d’azzardo di </w:t>
      </w:r>
      <w:r>
        <w:rPr>
          <w:spacing w:val="-27"/>
          <w:sz w:val="24"/>
        </w:rPr>
        <w:t xml:space="preserve">cui </w:t>
      </w:r>
      <w:r>
        <w:rPr>
          <w:sz w:val="24"/>
        </w:rPr>
        <w:t>all’art. 110, comma 6, lettere a) e b), del regio decreto 18 giugno 1931, n.</w:t>
      </w:r>
      <w:r>
        <w:rPr>
          <w:spacing w:val="-11"/>
          <w:sz w:val="24"/>
        </w:rPr>
        <w:t xml:space="preserve"> </w:t>
      </w:r>
      <w:r w:rsidR="00915CA0">
        <w:rPr>
          <w:sz w:val="24"/>
        </w:rPr>
        <w:t>773;</w:t>
      </w:r>
    </w:p>
    <w:p w:rsidR="002448DE" w:rsidRDefault="00DC6F46" w:rsidP="00520C7D">
      <w:pPr>
        <w:pStyle w:val="Paragrafoelenco"/>
        <w:numPr>
          <w:ilvl w:val="1"/>
          <w:numId w:val="10"/>
        </w:numPr>
        <w:tabs>
          <w:tab w:val="left" w:pos="700"/>
        </w:tabs>
        <w:spacing w:line="305" w:lineRule="exact"/>
        <w:rPr>
          <w:sz w:val="24"/>
        </w:rPr>
      </w:pPr>
      <w:r>
        <w:rPr>
          <w:sz w:val="24"/>
        </w:rPr>
        <w:t>subentri, a qualunque titolo, in attività già esistenti precedentemente</w:t>
      </w:r>
      <w:r>
        <w:rPr>
          <w:spacing w:val="-12"/>
          <w:sz w:val="24"/>
        </w:rPr>
        <w:t xml:space="preserve"> </w:t>
      </w:r>
      <w:r>
        <w:rPr>
          <w:sz w:val="24"/>
        </w:rPr>
        <w:t>interrotte;</w:t>
      </w:r>
    </w:p>
    <w:p w:rsidR="002448DE" w:rsidRDefault="00DC6F46" w:rsidP="00520C7D">
      <w:pPr>
        <w:pStyle w:val="Paragrafoelenco"/>
        <w:numPr>
          <w:ilvl w:val="1"/>
          <w:numId w:val="10"/>
        </w:numPr>
        <w:tabs>
          <w:tab w:val="left" w:pos="700"/>
        </w:tabs>
        <w:spacing w:before="2"/>
        <w:ind w:right="107"/>
        <w:rPr>
          <w:b/>
          <w:sz w:val="24"/>
        </w:rPr>
      </w:pPr>
      <w:r>
        <w:rPr>
          <w:sz w:val="24"/>
        </w:rPr>
        <w:t xml:space="preserve">aperture di nuove attività e riaperture, conseguenti a </w:t>
      </w:r>
      <w:r>
        <w:rPr>
          <w:b/>
          <w:sz w:val="24"/>
          <w:u w:val="single"/>
        </w:rPr>
        <w:t>cessione</w:t>
      </w:r>
      <w:r>
        <w:rPr>
          <w:b/>
          <w:sz w:val="24"/>
        </w:rPr>
        <w:t xml:space="preserve"> </w:t>
      </w:r>
      <w:r>
        <w:rPr>
          <w:sz w:val="24"/>
        </w:rPr>
        <w:t xml:space="preserve">di un'attività preesistente </w:t>
      </w:r>
      <w:r>
        <w:rPr>
          <w:spacing w:val="-40"/>
          <w:sz w:val="24"/>
        </w:rPr>
        <w:t xml:space="preserve">da </w:t>
      </w:r>
      <w:r>
        <w:rPr>
          <w:sz w:val="24"/>
        </w:rPr>
        <w:t>parte del medesimo soggetto che la esercitava in precedenza o, comunque, di un soggetto, anche costituito in forma societaria, che sia ad esso direttamente o indirettamente riconducibile</w:t>
      </w:r>
      <w:r>
        <w:rPr>
          <w:b/>
          <w:sz w:val="24"/>
        </w:rPr>
        <w:t>.</w:t>
      </w:r>
    </w:p>
    <w:p w:rsidR="002448DE" w:rsidRDefault="002448DE">
      <w:pPr>
        <w:pStyle w:val="Corpodeltesto"/>
        <w:spacing w:before="11"/>
        <w:ind w:left="0"/>
        <w:rPr>
          <w:b/>
          <w:sz w:val="23"/>
        </w:rPr>
      </w:pPr>
    </w:p>
    <w:p w:rsidR="002448DE" w:rsidRPr="007E67B3" w:rsidRDefault="00DC6F46">
      <w:pPr>
        <w:pStyle w:val="Paragrafoelenco"/>
        <w:numPr>
          <w:ilvl w:val="0"/>
          <w:numId w:val="4"/>
        </w:numPr>
        <w:tabs>
          <w:tab w:val="left" w:pos="494"/>
        </w:tabs>
        <w:spacing w:line="276" w:lineRule="auto"/>
        <w:ind w:right="109"/>
        <w:rPr>
          <w:b/>
          <w:sz w:val="24"/>
        </w:rPr>
      </w:pPr>
      <w:r w:rsidRPr="007E67B3">
        <w:rPr>
          <w:b/>
          <w:sz w:val="24"/>
        </w:rPr>
        <w:t xml:space="preserve">Di aver preso visione </w:t>
      </w:r>
      <w:r w:rsidR="00D83EB0" w:rsidRPr="007E67B3">
        <w:rPr>
          <w:b/>
          <w:sz w:val="24"/>
        </w:rPr>
        <w:t xml:space="preserve">dell’Avviso Pubblico relativo alle </w:t>
      </w:r>
      <w:r w:rsidRPr="007E67B3">
        <w:rPr>
          <w:b/>
          <w:sz w:val="24"/>
        </w:rPr>
        <w:t>agevolazioni per la promozione dell’economica locale</w:t>
      </w:r>
      <w:r w:rsidR="00D83EB0" w:rsidRPr="007E67B3">
        <w:rPr>
          <w:b/>
          <w:sz w:val="24"/>
        </w:rPr>
        <w:t xml:space="preserve"> </w:t>
      </w:r>
      <w:r w:rsidRPr="007E67B3">
        <w:rPr>
          <w:b/>
          <w:sz w:val="24"/>
        </w:rPr>
        <w:t>di cui all’</w:t>
      </w:r>
      <w:r w:rsidR="00915CA0">
        <w:rPr>
          <w:b/>
          <w:sz w:val="24"/>
        </w:rPr>
        <w:t>art. 30-ter del d.l. 30/04/2019</w:t>
      </w:r>
      <w:r w:rsidRPr="007E67B3">
        <w:rPr>
          <w:b/>
          <w:sz w:val="24"/>
        </w:rPr>
        <w:t xml:space="preserve"> n.</w:t>
      </w:r>
      <w:r w:rsidRPr="007E67B3">
        <w:rPr>
          <w:b/>
          <w:spacing w:val="-19"/>
          <w:sz w:val="24"/>
        </w:rPr>
        <w:t xml:space="preserve"> </w:t>
      </w:r>
      <w:r w:rsidR="00915CA0">
        <w:rPr>
          <w:b/>
          <w:sz w:val="24"/>
        </w:rPr>
        <w:t>34 e di possedere tutti i requisivi ivi previsti per la concessione del relativo contributo;</w:t>
      </w:r>
    </w:p>
    <w:p w:rsidR="002448DE" w:rsidRDefault="002448DE">
      <w:pPr>
        <w:pStyle w:val="Corpodeltesto"/>
        <w:spacing w:before="8"/>
        <w:ind w:left="0"/>
        <w:rPr>
          <w:sz w:val="27"/>
        </w:rPr>
      </w:pPr>
    </w:p>
    <w:p w:rsidR="002448DE" w:rsidRPr="007E67B3" w:rsidRDefault="00DC6F46">
      <w:pPr>
        <w:pStyle w:val="Paragrafoelenco"/>
        <w:numPr>
          <w:ilvl w:val="0"/>
          <w:numId w:val="4"/>
        </w:numPr>
        <w:tabs>
          <w:tab w:val="left" w:pos="494"/>
        </w:tabs>
        <w:spacing w:line="276" w:lineRule="auto"/>
        <w:ind w:right="107"/>
        <w:rPr>
          <w:b/>
          <w:sz w:val="24"/>
        </w:rPr>
      </w:pPr>
      <w:r w:rsidRPr="007E67B3">
        <w:rPr>
          <w:b/>
          <w:sz w:val="24"/>
        </w:rPr>
        <w:t>Di essere consapevole che il contributo potrebbe essere non erogato in caso di esaurimento delle risorse stanziate in bilancio e/o delle risorse stanziate nel fondo dal Ministero dell’Interno, di cui all’art. 30-ter, comma 6, del Decreto Legge 30/04/2019, n. 34, convertito con modificazioni dalla L. 28 giugno 2019, n.</w:t>
      </w:r>
      <w:r w:rsidRPr="007E67B3">
        <w:rPr>
          <w:b/>
          <w:spacing w:val="-3"/>
          <w:sz w:val="24"/>
        </w:rPr>
        <w:t xml:space="preserve"> </w:t>
      </w:r>
      <w:r w:rsidR="00915CA0">
        <w:rPr>
          <w:b/>
          <w:sz w:val="24"/>
        </w:rPr>
        <w:t>58.</w:t>
      </w:r>
    </w:p>
    <w:p w:rsidR="002448DE" w:rsidRDefault="002448DE">
      <w:pPr>
        <w:pStyle w:val="Corpodeltesto"/>
        <w:spacing w:before="8"/>
        <w:ind w:left="0"/>
        <w:rPr>
          <w:sz w:val="27"/>
        </w:rPr>
      </w:pPr>
    </w:p>
    <w:p w:rsidR="002448DE" w:rsidRDefault="00DC6F46">
      <w:pPr>
        <w:ind w:left="493"/>
        <w:rPr>
          <w:b/>
          <w:sz w:val="24"/>
        </w:rPr>
      </w:pPr>
      <w:r>
        <w:rPr>
          <w:b/>
          <w:sz w:val="24"/>
          <w:u w:val="single"/>
        </w:rPr>
        <w:t>ALLEGARE COPIA DEL DOCUMENTO D’IDENTITA’</w:t>
      </w:r>
    </w:p>
    <w:p w:rsidR="002448DE" w:rsidRDefault="002448DE">
      <w:pPr>
        <w:pStyle w:val="Corpodeltesto"/>
        <w:spacing w:before="10"/>
        <w:ind w:left="0"/>
        <w:rPr>
          <w:b/>
          <w:sz w:val="26"/>
        </w:rPr>
      </w:pPr>
    </w:p>
    <w:p w:rsidR="002448DE" w:rsidRDefault="00D83EB0">
      <w:pPr>
        <w:pStyle w:val="Corpodeltesto"/>
        <w:tabs>
          <w:tab w:val="left" w:pos="4103"/>
        </w:tabs>
        <w:spacing w:before="52"/>
        <w:ind w:left="493"/>
      </w:pPr>
      <w:r>
        <w:t>Amandola,</w:t>
      </w:r>
      <w:r w:rsidR="00DC6F46">
        <w:rPr>
          <w:spacing w:val="-1"/>
        </w:rPr>
        <w:t xml:space="preserve"> </w:t>
      </w:r>
      <w:r w:rsidR="00DC6F46">
        <w:t>lì</w:t>
      </w:r>
      <w:r w:rsidR="00DC6F46">
        <w:rPr>
          <w:spacing w:val="1"/>
        </w:rPr>
        <w:t xml:space="preserve"> </w:t>
      </w:r>
      <w:r w:rsidR="00DC6F46">
        <w:rPr>
          <w:u w:val="single"/>
        </w:rPr>
        <w:t xml:space="preserve"> </w:t>
      </w:r>
      <w:r w:rsidR="00DC6F46">
        <w:rPr>
          <w:u w:val="single"/>
        </w:rPr>
        <w:tab/>
      </w:r>
    </w:p>
    <w:p w:rsidR="00D83EB0" w:rsidRDefault="00D83EB0" w:rsidP="00D83EB0">
      <w:pPr>
        <w:pStyle w:val="Corpodeltesto"/>
        <w:spacing w:before="45"/>
        <w:ind w:left="4111"/>
        <w:jc w:val="center"/>
      </w:pPr>
      <w:r>
        <w:t xml:space="preserve">                      </w:t>
      </w:r>
      <w:r w:rsidR="00DC6F46">
        <w:t>Il Richiedente</w:t>
      </w:r>
    </w:p>
    <w:p w:rsidR="00D83EB0" w:rsidRDefault="00D83EB0" w:rsidP="00D83EB0">
      <w:pPr>
        <w:pStyle w:val="Corpodeltesto"/>
        <w:spacing w:before="45"/>
        <w:ind w:left="4111"/>
        <w:jc w:val="center"/>
      </w:pPr>
    </w:p>
    <w:p w:rsidR="002448DE" w:rsidRPr="00D83EB0" w:rsidRDefault="00836C98" w:rsidP="00D83EB0">
      <w:pPr>
        <w:pStyle w:val="Corpodeltesto"/>
        <w:spacing w:before="45"/>
        <w:ind w:left="4111"/>
        <w:jc w:val="center"/>
      </w:pPr>
      <w:r>
        <w:pict>
          <v:shape id="_x0000_s1026" style="position:absolute;left:0;text-align:left;margin-left:327.6pt;margin-top:15.35pt;width:218.3pt;height:.1pt;z-index:-251658752;mso-wrap-distance-left:0;mso-wrap-distance-right:0;mso-position-horizontal-relative:page" coordorigin="6552,307" coordsize="4366,0" path="m6552,307r4366,e" filled="f" strokeweight=".27489mm">
            <v:path arrowok="t"/>
            <w10:wrap type="topAndBottom" anchorx="page"/>
          </v:shape>
        </w:pict>
      </w:r>
    </w:p>
    <w:sectPr w:rsidR="002448DE" w:rsidRPr="00D83EB0" w:rsidSect="000F3254">
      <w:pgSz w:w="11910" w:h="16840"/>
      <w:pgMar w:top="709" w:right="8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8E"/>
    <w:multiLevelType w:val="hybridMultilevel"/>
    <w:tmpl w:val="87E02A60"/>
    <w:lvl w:ilvl="0" w:tplc="0410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574A026A">
      <w:numFmt w:val="bullet"/>
      <w:lvlText w:val="◻"/>
      <w:lvlJc w:val="left"/>
      <w:pPr>
        <w:ind w:left="700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2" w:tplc="185018C4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3" w:tplc="7D968462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4" w:tplc="0E36B46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F6F84950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6" w:tplc="03AA094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463E053C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1C3A5BE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>
    <w:nsid w:val="1B623B30"/>
    <w:multiLevelType w:val="hybridMultilevel"/>
    <w:tmpl w:val="1E062A76"/>
    <w:lvl w:ilvl="0" w:tplc="752EED16">
      <w:numFmt w:val="bullet"/>
      <w:lvlText w:val="◻"/>
      <w:lvlJc w:val="left"/>
      <w:pPr>
        <w:ind w:left="560" w:hanging="360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1" w:tplc="0BE6C35C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1640133A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DBC24300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B87AB29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A5808D62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864C71F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B72A7C1A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624693E6">
      <w:numFmt w:val="bullet"/>
      <w:lvlText w:val="•"/>
      <w:lvlJc w:val="left"/>
      <w:pPr>
        <w:ind w:left="8245" w:hanging="360"/>
      </w:pPr>
      <w:rPr>
        <w:rFonts w:hint="default"/>
        <w:lang w:val="it-IT" w:eastAsia="en-US" w:bidi="ar-SA"/>
      </w:rPr>
    </w:lvl>
  </w:abstractNum>
  <w:abstractNum w:abstractNumId="2">
    <w:nsid w:val="28FB551A"/>
    <w:multiLevelType w:val="hybridMultilevel"/>
    <w:tmpl w:val="3F0876A0"/>
    <w:lvl w:ilvl="0" w:tplc="574A026A">
      <w:numFmt w:val="bullet"/>
      <w:lvlText w:val="◻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E311A"/>
    <w:multiLevelType w:val="hybridMultilevel"/>
    <w:tmpl w:val="CC8244EC"/>
    <w:lvl w:ilvl="0" w:tplc="731EB3D6">
      <w:numFmt w:val="bullet"/>
      <w:lvlText w:val=""/>
      <w:lvlJc w:val="left"/>
      <w:pPr>
        <w:ind w:left="493" w:hanging="219"/>
      </w:pPr>
      <w:rPr>
        <w:rFonts w:ascii="Wingdings" w:eastAsia="Wingdings" w:hAnsi="Wingdings" w:cs="Wingdings" w:hint="default"/>
        <w:spacing w:val="4"/>
        <w:w w:val="100"/>
        <w:sz w:val="22"/>
        <w:szCs w:val="22"/>
        <w:lang w:val="it-IT" w:eastAsia="en-US" w:bidi="ar-SA"/>
      </w:rPr>
    </w:lvl>
    <w:lvl w:ilvl="1" w:tplc="A2AAF64E">
      <w:numFmt w:val="bullet"/>
      <w:lvlText w:val="•"/>
      <w:lvlJc w:val="left"/>
      <w:pPr>
        <w:ind w:left="1466" w:hanging="219"/>
      </w:pPr>
      <w:rPr>
        <w:rFonts w:hint="default"/>
        <w:lang w:val="it-IT" w:eastAsia="en-US" w:bidi="ar-SA"/>
      </w:rPr>
    </w:lvl>
    <w:lvl w:ilvl="2" w:tplc="B52AC1C6">
      <w:numFmt w:val="bullet"/>
      <w:lvlText w:val="•"/>
      <w:lvlJc w:val="left"/>
      <w:pPr>
        <w:ind w:left="2433" w:hanging="219"/>
      </w:pPr>
      <w:rPr>
        <w:rFonts w:hint="default"/>
        <w:lang w:val="it-IT" w:eastAsia="en-US" w:bidi="ar-SA"/>
      </w:rPr>
    </w:lvl>
    <w:lvl w:ilvl="3" w:tplc="7A92CEDE">
      <w:numFmt w:val="bullet"/>
      <w:lvlText w:val="•"/>
      <w:lvlJc w:val="left"/>
      <w:pPr>
        <w:ind w:left="3399" w:hanging="219"/>
      </w:pPr>
      <w:rPr>
        <w:rFonts w:hint="default"/>
        <w:lang w:val="it-IT" w:eastAsia="en-US" w:bidi="ar-SA"/>
      </w:rPr>
    </w:lvl>
    <w:lvl w:ilvl="4" w:tplc="C68A3448">
      <w:numFmt w:val="bullet"/>
      <w:lvlText w:val="•"/>
      <w:lvlJc w:val="left"/>
      <w:pPr>
        <w:ind w:left="4366" w:hanging="219"/>
      </w:pPr>
      <w:rPr>
        <w:rFonts w:hint="default"/>
        <w:lang w:val="it-IT" w:eastAsia="en-US" w:bidi="ar-SA"/>
      </w:rPr>
    </w:lvl>
    <w:lvl w:ilvl="5" w:tplc="1A06ADE4">
      <w:numFmt w:val="bullet"/>
      <w:lvlText w:val="•"/>
      <w:lvlJc w:val="left"/>
      <w:pPr>
        <w:ind w:left="5333" w:hanging="219"/>
      </w:pPr>
      <w:rPr>
        <w:rFonts w:hint="default"/>
        <w:lang w:val="it-IT" w:eastAsia="en-US" w:bidi="ar-SA"/>
      </w:rPr>
    </w:lvl>
    <w:lvl w:ilvl="6" w:tplc="AB3C8798">
      <w:numFmt w:val="bullet"/>
      <w:lvlText w:val="•"/>
      <w:lvlJc w:val="left"/>
      <w:pPr>
        <w:ind w:left="6299" w:hanging="219"/>
      </w:pPr>
      <w:rPr>
        <w:rFonts w:hint="default"/>
        <w:lang w:val="it-IT" w:eastAsia="en-US" w:bidi="ar-SA"/>
      </w:rPr>
    </w:lvl>
    <w:lvl w:ilvl="7" w:tplc="509CEBAC">
      <w:numFmt w:val="bullet"/>
      <w:lvlText w:val="•"/>
      <w:lvlJc w:val="left"/>
      <w:pPr>
        <w:ind w:left="7266" w:hanging="219"/>
      </w:pPr>
      <w:rPr>
        <w:rFonts w:hint="default"/>
        <w:lang w:val="it-IT" w:eastAsia="en-US" w:bidi="ar-SA"/>
      </w:rPr>
    </w:lvl>
    <w:lvl w:ilvl="8" w:tplc="E5EAE736">
      <w:numFmt w:val="bullet"/>
      <w:lvlText w:val="•"/>
      <w:lvlJc w:val="left"/>
      <w:pPr>
        <w:ind w:left="8233" w:hanging="219"/>
      </w:pPr>
      <w:rPr>
        <w:rFonts w:hint="default"/>
        <w:lang w:val="it-IT" w:eastAsia="en-US" w:bidi="ar-SA"/>
      </w:rPr>
    </w:lvl>
  </w:abstractNum>
  <w:abstractNum w:abstractNumId="4">
    <w:nsid w:val="3AF47588"/>
    <w:multiLevelType w:val="hybridMultilevel"/>
    <w:tmpl w:val="4C6C2BA0"/>
    <w:lvl w:ilvl="0" w:tplc="574A026A">
      <w:numFmt w:val="bullet"/>
      <w:lvlText w:val="◻"/>
      <w:lvlJc w:val="left"/>
      <w:pPr>
        <w:ind w:left="1571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3531E5"/>
    <w:multiLevelType w:val="hybridMultilevel"/>
    <w:tmpl w:val="90EAC470"/>
    <w:lvl w:ilvl="0" w:tplc="0410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320A28D6">
      <w:numFmt w:val="bullet"/>
      <w:lvlText w:val="◻"/>
      <w:lvlJc w:val="left"/>
      <w:pPr>
        <w:ind w:left="7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85018C4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3" w:tplc="7D968462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4" w:tplc="0E36B46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F6F84950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6" w:tplc="03AA094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463E053C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1C3A5BE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6">
    <w:nsid w:val="601967A0"/>
    <w:multiLevelType w:val="hybridMultilevel"/>
    <w:tmpl w:val="79AE8694"/>
    <w:lvl w:ilvl="0" w:tplc="574A026A">
      <w:numFmt w:val="bullet"/>
      <w:lvlText w:val="◻"/>
      <w:lvlJc w:val="left"/>
      <w:pPr>
        <w:ind w:left="928" w:hanging="360"/>
      </w:pPr>
      <w:rPr>
        <w:rFonts w:hint="default"/>
        <w:w w:val="99"/>
        <w:lang w:val="it-IT" w:eastAsia="en-US" w:bidi="ar-SA"/>
      </w:rPr>
    </w:lvl>
    <w:lvl w:ilvl="1" w:tplc="E1DC6F8E">
      <w:numFmt w:val="bullet"/>
      <w:lvlText w:val="◻"/>
      <w:lvlJc w:val="left"/>
      <w:pPr>
        <w:ind w:left="1209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C23D42">
      <w:numFmt w:val="bullet"/>
      <w:lvlText w:val="•"/>
      <w:lvlJc w:val="left"/>
      <w:pPr>
        <w:ind w:left="2244" w:hanging="425"/>
      </w:pPr>
      <w:rPr>
        <w:rFonts w:hint="default"/>
        <w:lang w:val="it-IT" w:eastAsia="en-US" w:bidi="ar-SA"/>
      </w:rPr>
    </w:lvl>
    <w:lvl w:ilvl="3" w:tplc="9B92D6A6">
      <w:numFmt w:val="bullet"/>
      <w:lvlText w:val="•"/>
      <w:lvlJc w:val="left"/>
      <w:pPr>
        <w:ind w:left="3280" w:hanging="425"/>
      </w:pPr>
      <w:rPr>
        <w:rFonts w:hint="default"/>
        <w:lang w:val="it-IT" w:eastAsia="en-US" w:bidi="ar-SA"/>
      </w:rPr>
    </w:lvl>
    <w:lvl w:ilvl="4" w:tplc="59581644">
      <w:numFmt w:val="bullet"/>
      <w:lvlText w:val="•"/>
      <w:lvlJc w:val="left"/>
      <w:pPr>
        <w:ind w:left="4316" w:hanging="425"/>
      </w:pPr>
      <w:rPr>
        <w:rFonts w:hint="default"/>
        <w:lang w:val="it-IT" w:eastAsia="en-US" w:bidi="ar-SA"/>
      </w:rPr>
    </w:lvl>
    <w:lvl w:ilvl="5" w:tplc="A0486B8E">
      <w:numFmt w:val="bullet"/>
      <w:lvlText w:val="•"/>
      <w:lvlJc w:val="left"/>
      <w:pPr>
        <w:ind w:left="5353" w:hanging="425"/>
      </w:pPr>
      <w:rPr>
        <w:rFonts w:hint="default"/>
        <w:lang w:val="it-IT" w:eastAsia="en-US" w:bidi="ar-SA"/>
      </w:rPr>
    </w:lvl>
    <w:lvl w:ilvl="6" w:tplc="996A024C">
      <w:numFmt w:val="bullet"/>
      <w:lvlText w:val="•"/>
      <w:lvlJc w:val="left"/>
      <w:pPr>
        <w:ind w:left="6389" w:hanging="425"/>
      </w:pPr>
      <w:rPr>
        <w:rFonts w:hint="default"/>
        <w:lang w:val="it-IT" w:eastAsia="en-US" w:bidi="ar-SA"/>
      </w:rPr>
    </w:lvl>
    <w:lvl w:ilvl="7" w:tplc="60D689E8">
      <w:numFmt w:val="bullet"/>
      <w:lvlText w:val="•"/>
      <w:lvlJc w:val="left"/>
      <w:pPr>
        <w:ind w:left="7425" w:hanging="425"/>
      </w:pPr>
      <w:rPr>
        <w:rFonts w:hint="default"/>
        <w:lang w:val="it-IT" w:eastAsia="en-US" w:bidi="ar-SA"/>
      </w:rPr>
    </w:lvl>
    <w:lvl w:ilvl="8" w:tplc="14846C34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7">
    <w:nsid w:val="6B81023C"/>
    <w:multiLevelType w:val="hybridMultilevel"/>
    <w:tmpl w:val="AF829242"/>
    <w:lvl w:ilvl="0" w:tplc="574A026A">
      <w:numFmt w:val="bullet"/>
      <w:lvlText w:val="◻"/>
      <w:lvlJc w:val="left"/>
      <w:pPr>
        <w:ind w:left="1280" w:hanging="360"/>
      </w:pPr>
      <w:rPr>
        <w:rFonts w:hint="default"/>
        <w:spacing w:val="4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74C5797D"/>
    <w:multiLevelType w:val="hybridMultilevel"/>
    <w:tmpl w:val="F676D236"/>
    <w:lvl w:ilvl="0" w:tplc="574A026A">
      <w:numFmt w:val="bullet"/>
      <w:lvlText w:val="◻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61CF3"/>
    <w:multiLevelType w:val="hybridMultilevel"/>
    <w:tmpl w:val="9326C744"/>
    <w:lvl w:ilvl="0" w:tplc="731EB3D6">
      <w:numFmt w:val="bullet"/>
      <w:lvlText w:val=""/>
      <w:lvlJc w:val="left"/>
      <w:pPr>
        <w:ind w:left="1280" w:hanging="360"/>
      </w:pPr>
      <w:rPr>
        <w:rFonts w:ascii="Wingdings" w:eastAsia="Wingdings" w:hAnsi="Wingdings" w:cs="Wingdings" w:hint="default"/>
        <w:spacing w:val="4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448DE"/>
    <w:rsid w:val="00046EB7"/>
    <w:rsid w:val="000F3254"/>
    <w:rsid w:val="002448DE"/>
    <w:rsid w:val="00520C7D"/>
    <w:rsid w:val="00560095"/>
    <w:rsid w:val="006531B5"/>
    <w:rsid w:val="007E67B3"/>
    <w:rsid w:val="008328F6"/>
    <w:rsid w:val="00836C98"/>
    <w:rsid w:val="008C11E7"/>
    <w:rsid w:val="00915CA0"/>
    <w:rsid w:val="0098141A"/>
    <w:rsid w:val="00BD034F"/>
    <w:rsid w:val="00C53B09"/>
    <w:rsid w:val="00D83EB0"/>
    <w:rsid w:val="00D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48DE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48DE"/>
    <w:pPr>
      <w:ind w:left="56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448DE"/>
    <w:pPr>
      <w:ind w:left="250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48DE"/>
    <w:pPr>
      <w:ind w:left="56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448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agarofolo</dc:creator>
  <cp:lastModifiedBy>segreteria.sindaco</cp:lastModifiedBy>
  <cp:revision>8</cp:revision>
  <cp:lastPrinted>2020-02-10T12:03:00Z</cp:lastPrinted>
  <dcterms:created xsi:type="dcterms:W3CDTF">2020-02-10T12:59:00Z</dcterms:created>
  <dcterms:modified xsi:type="dcterms:W3CDTF">2020-02-10T18:48:00Z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2020-02-10T00:00:00Z</vt:filetime>
  </property>
</Properties>
</file>