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00" w:rsidRDefault="001C010C">
      <w:pPr>
        <w:spacing w:before="239" w:line="362" w:lineRule="auto"/>
        <w:ind w:left="212"/>
        <w:rPr>
          <w:b/>
          <w:sz w:val="18"/>
        </w:rPr>
      </w:pPr>
      <w:r>
        <w:rPr>
          <w:b/>
        </w:rPr>
        <w:t>O</w:t>
      </w:r>
      <w:r>
        <w:rPr>
          <w:b/>
          <w:sz w:val="18"/>
        </w:rPr>
        <w:t>GGETTO</w:t>
      </w:r>
      <w:r>
        <w:rPr>
          <w:b/>
        </w:rPr>
        <w:t>: CCNL 2016-2018: S</w:t>
      </w:r>
      <w:r>
        <w:rPr>
          <w:b/>
          <w:sz w:val="18"/>
        </w:rPr>
        <w:t xml:space="preserve">ISTEMA DI GRADUAZIONE DELLA RETRIBUZIONE DI POSIZIONE DELLE POSIZIONI ORGANIZZATIVE </w:t>
      </w:r>
      <w:r w:rsidR="008A5557">
        <w:rPr>
          <w:b/>
        </w:rPr>
        <w:t>–</w:t>
      </w:r>
      <w:r>
        <w:rPr>
          <w:b/>
        </w:rPr>
        <w:t xml:space="preserve"> </w:t>
      </w:r>
      <w:r w:rsidR="008A5557">
        <w:rPr>
          <w:b/>
        </w:rPr>
        <w:t xml:space="preserve">schema </w:t>
      </w:r>
      <w:r>
        <w:rPr>
          <w:b/>
          <w:sz w:val="18"/>
        </w:rPr>
        <w:t xml:space="preserve"> </w:t>
      </w:r>
      <w:r>
        <w:rPr>
          <w:b/>
        </w:rPr>
        <w:t>R</w:t>
      </w:r>
      <w:r>
        <w:rPr>
          <w:b/>
          <w:sz w:val="18"/>
        </w:rPr>
        <w:t>EGOLAMENTO</w:t>
      </w:r>
    </w:p>
    <w:p w:rsidR="00CD2300" w:rsidRDefault="00CD2300">
      <w:pPr>
        <w:pStyle w:val="Corpotesto"/>
        <w:rPr>
          <w:b/>
          <w:sz w:val="20"/>
        </w:rPr>
      </w:pPr>
    </w:p>
    <w:p w:rsidR="00CD2300" w:rsidRDefault="00E720E3" w:rsidP="00E720E3">
      <w:pPr>
        <w:pStyle w:val="Corpotesto"/>
        <w:spacing w:before="248"/>
        <w:ind w:right="4521"/>
        <w:rPr>
          <w:b/>
        </w:rPr>
      </w:pPr>
      <w:r>
        <w:rPr>
          <w:b/>
        </w:rPr>
        <w:t xml:space="preserve">  </w:t>
      </w:r>
      <w:r w:rsidR="001C010C">
        <w:rPr>
          <w:b/>
        </w:rPr>
        <w:t>Art. 1 Finalità</w:t>
      </w:r>
    </w:p>
    <w:p w:rsidR="00CD2300" w:rsidRDefault="00CD2300">
      <w:pPr>
        <w:pStyle w:val="Corpotesto"/>
        <w:spacing w:before="3"/>
        <w:rPr>
          <w:b/>
          <w:sz w:val="21"/>
        </w:rPr>
      </w:pPr>
    </w:p>
    <w:p w:rsidR="00CD2300" w:rsidRDefault="001C010C">
      <w:pPr>
        <w:pStyle w:val="Paragrafoelenco"/>
        <w:numPr>
          <w:ilvl w:val="0"/>
          <w:numId w:val="29"/>
        </w:numPr>
        <w:tabs>
          <w:tab w:val="left" w:pos="528"/>
        </w:tabs>
        <w:spacing w:line="276" w:lineRule="auto"/>
        <w:ind w:right="145" w:firstLine="0"/>
      </w:pPr>
      <w:r>
        <w:t>Il presente regolamento contiene la disciplina relativa ai criteri per il conferimento degli incarichi, alla graduazione della retribuzione di posizione e ai criteri per l’attribuzione della retribuzione di risultato per gli incaricati delle posizioni organizzative, ai sensi degli artt. 13 e seguenti del CCNL Funzioni Locali del 21 maggio</w:t>
      </w:r>
      <w:r>
        <w:rPr>
          <w:spacing w:val="-20"/>
        </w:rPr>
        <w:t xml:space="preserve"> </w:t>
      </w:r>
      <w:r>
        <w:t>2018.</w:t>
      </w:r>
    </w:p>
    <w:p w:rsidR="00CD2300" w:rsidRDefault="00CD2300">
      <w:pPr>
        <w:pStyle w:val="Corpotesto"/>
        <w:rPr>
          <w:sz w:val="26"/>
        </w:rPr>
      </w:pPr>
    </w:p>
    <w:p w:rsidR="00CD2300" w:rsidRDefault="001C010C" w:rsidP="004D1094">
      <w:pPr>
        <w:pStyle w:val="Paragrafoelenco"/>
        <w:numPr>
          <w:ilvl w:val="0"/>
          <w:numId w:val="29"/>
        </w:numPr>
        <w:tabs>
          <w:tab w:val="left" w:pos="578"/>
        </w:tabs>
        <w:spacing w:before="232" w:line="276" w:lineRule="auto"/>
        <w:ind w:right="143"/>
      </w:pPr>
      <w:r>
        <w:t xml:space="preserve">Per "Posizione Organizzativa" si intende </w:t>
      </w:r>
      <w:r w:rsidR="004D1094">
        <w:t>una  posizione di lavoro, con assunzione diretta di elevata responsabilità di prodotto e di risultato,</w:t>
      </w:r>
      <w:r>
        <w:t xml:space="preserve"> istituita </w:t>
      </w:r>
      <w:r w:rsidR="004D1094">
        <w:t xml:space="preserve">in relazione ai settori individuati nella </w:t>
      </w:r>
      <w:r>
        <w:t>Strutt</w:t>
      </w:r>
      <w:r w:rsidR="004D1094">
        <w:t>ura Organizzativa del Comune di Amandola, che</w:t>
      </w:r>
      <w:r>
        <w:t xml:space="preserve"> preved</w:t>
      </w:r>
      <w:r w:rsidR="004D1094">
        <w:t>a</w:t>
      </w:r>
      <w:r>
        <w:t xml:space="preserve"> lo svolgimento di una delle tipologie di funzioni/attività, di seguito</w:t>
      </w:r>
      <w:r w:rsidRPr="004D1094">
        <w:rPr>
          <w:spacing w:val="-5"/>
        </w:rPr>
        <w:t xml:space="preserve"> </w:t>
      </w:r>
      <w:r>
        <w:t>elencate:</w:t>
      </w:r>
    </w:p>
    <w:p w:rsidR="00CD2300" w:rsidRDefault="001C010C">
      <w:pPr>
        <w:pStyle w:val="Paragrafoelenco"/>
        <w:numPr>
          <w:ilvl w:val="0"/>
          <w:numId w:val="28"/>
        </w:numPr>
        <w:tabs>
          <w:tab w:val="left" w:pos="921"/>
        </w:tabs>
        <w:spacing w:before="120" w:line="273" w:lineRule="auto"/>
        <w:ind w:right="145" w:firstLine="0"/>
      </w:pPr>
      <w:r>
        <w:t>"direzione di unità organizzative di particolare complessità, caratterizzate da elevato grado di autonomia gestionale e organizzativa" (detta P.O. di</w:t>
      </w:r>
      <w:r>
        <w:rPr>
          <w:spacing w:val="-16"/>
        </w:rPr>
        <w:t xml:space="preserve"> </w:t>
      </w:r>
      <w:r>
        <w:t>Struttura);</w:t>
      </w:r>
    </w:p>
    <w:p w:rsidR="00CD2300" w:rsidRDefault="001C010C">
      <w:pPr>
        <w:pStyle w:val="Paragrafoelenco"/>
        <w:numPr>
          <w:ilvl w:val="0"/>
          <w:numId w:val="28"/>
        </w:numPr>
        <w:tabs>
          <w:tab w:val="left" w:pos="921"/>
        </w:tabs>
        <w:spacing w:before="124" w:line="276" w:lineRule="auto"/>
        <w:ind w:right="143" w:firstLine="0"/>
      </w:pPr>
      <w:r>
        <w:t>"svolgimento di attività con contenuti di alta professionalità, comprese quelle comportanti anche l’iscrizione ad albi professionali, richiedenti elevata competenza specialistica acquisita attraverso titoli formali di livello universitario del sistema educativo e di istruzione oppure attraverso consolidate e rilevanti esperienze lavorative in posizioni di elevata qualificazione professionale o di responsabilità, risultanti dal curriculum” (detta P.O. di Alta</w:t>
      </w:r>
      <w:r>
        <w:rPr>
          <w:spacing w:val="-9"/>
        </w:rPr>
        <w:t xml:space="preserve"> </w:t>
      </w:r>
      <w:r>
        <w:t>Professionalità).</w:t>
      </w:r>
    </w:p>
    <w:p w:rsidR="00CD2300" w:rsidRDefault="00CD2300">
      <w:pPr>
        <w:pStyle w:val="Corpotesto"/>
        <w:rPr>
          <w:sz w:val="26"/>
        </w:rPr>
      </w:pPr>
    </w:p>
    <w:p w:rsidR="00CD2300" w:rsidRDefault="001C010C">
      <w:pPr>
        <w:pStyle w:val="Paragrafoelenco"/>
        <w:numPr>
          <w:ilvl w:val="0"/>
          <w:numId w:val="29"/>
        </w:numPr>
        <w:tabs>
          <w:tab w:val="left" w:pos="557"/>
        </w:tabs>
        <w:spacing w:before="232" w:line="276" w:lineRule="auto"/>
        <w:ind w:right="143" w:firstLine="0"/>
      </w:pPr>
      <w:r>
        <w:t>Gli incarichi di posizione organizzativa possono essere assegnati esclusivamente a dipendenti classificati nella categoria D, sulla base e per effetto di un incarico a termine conferito sulla base dei criteri definiti all’art. 3 del presente</w:t>
      </w:r>
      <w:r>
        <w:rPr>
          <w:spacing w:val="-12"/>
        </w:rPr>
        <w:t xml:space="preserve"> </w:t>
      </w:r>
      <w:r>
        <w:t>Regolamento.</w:t>
      </w:r>
    </w:p>
    <w:p w:rsidR="001C010C" w:rsidRDefault="001C010C" w:rsidP="001C010C">
      <w:pPr>
        <w:pStyle w:val="Paragrafoelenco"/>
        <w:numPr>
          <w:ilvl w:val="0"/>
          <w:numId w:val="29"/>
        </w:numPr>
        <w:tabs>
          <w:tab w:val="left" w:pos="557"/>
        </w:tabs>
        <w:spacing w:before="232" w:line="276" w:lineRule="auto"/>
        <w:ind w:right="143" w:firstLine="0"/>
      </w:pPr>
      <w:r w:rsidRPr="001C010C">
        <w:t>Ove non siano in servizio dipendenti di categoria D oppure nei casi in cui, pure essendo in servizio dipendenti inquadrati in tale categoria, non sia possibile attribuire agli stessi un incarico ad interim di posizione organizzativa per la carenza delle competenze professionali a tal fine richieste, al fine di garantire la continuità e la regolarità dei servizi istituzionali, è possibile, in via eccezionale e temporanea, conferire l’incarico di posizione organizzativa anche a personale della categoria C, purché in possesso delle necessarie capacità ed esperienze professionali.</w:t>
      </w:r>
    </w:p>
    <w:p w:rsidR="001C010C" w:rsidRDefault="001C010C" w:rsidP="001C010C">
      <w:pPr>
        <w:pStyle w:val="Paragrafoelenco"/>
        <w:numPr>
          <w:ilvl w:val="0"/>
          <w:numId w:val="29"/>
        </w:numPr>
        <w:tabs>
          <w:tab w:val="left" w:pos="557"/>
        </w:tabs>
        <w:spacing w:before="232" w:line="276" w:lineRule="auto"/>
        <w:ind w:right="143" w:firstLine="0"/>
      </w:pPr>
      <w:r>
        <w:t xml:space="preserve">Nel rispetto dei criteri generali contenute in disposizioni legislative, contrattuali, nonché nel vigente regolamento degli uffici e dei servizi, il Comune di </w:t>
      </w:r>
      <w:r w:rsidR="004D1094">
        <w:t xml:space="preserve">Amandola </w:t>
      </w:r>
      <w:r>
        <w:t xml:space="preserve"> istituisce le posizioni di lavoro di cui al punto a) comma 1 dell’art 13 CCNL Funzioni Locali 21/5/2018 per lo svolgimento di funzioni di direzione di unità organizzative. </w:t>
      </w:r>
    </w:p>
    <w:p w:rsidR="001C010C" w:rsidRDefault="001C010C" w:rsidP="001C010C">
      <w:pPr>
        <w:pStyle w:val="Paragrafoelenco"/>
        <w:numPr>
          <w:ilvl w:val="0"/>
          <w:numId w:val="29"/>
        </w:numPr>
        <w:tabs>
          <w:tab w:val="left" w:pos="557"/>
        </w:tabs>
        <w:spacing w:before="232" w:line="276" w:lineRule="auto"/>
        <w:ind w:right="143" w:firstLine="0"/>
      </w:pPr>
      <w:r>
        <w:t>Le posizioni organizzative dell’amministrazione comunale coincidono, sulla base del proprio assetto organizzativo, con le unità organizzative di massima di</w:t>
      </w:r>
      <w:r w:rsidR="004D1094">
        <w:t>mensione dell’Ente, denominate Settori</w:t>
      </w:r>
      <w:r>
        <w:t xml:space="preserve"> che operano con ampia autonomia gestionale nel rispetto degli indirizzi di governo e con assunzione diretta di responsabilità di raggiungimento di obiettivi e risultati.</w:t>
      </w:r>
    </w:p>
    <w:p w:rsidR="00CD2300" w:rsidRDefault="00CD2300" w:rsidP="001C010C">
      <w:pPr>
        <w:pStyle w:val="Corpotesto"/>
        <w:ind w:left="212"/>
        <w:rPr>
          <w:sz w:val="26"/>
        </w:rPr>
      </w:pPr>
    </w:p>
    <w:p w:rsidR="00CD2300" w:rsidRDefault="00E720E3" w:rsidP="00E720E3">
      <w:pPr>
        <w:pStyle w:val="Corpotesto"/>
        <w:spacing w:before="233"/>
        <w:ind w:right="1687"/>
        <w:rPr>
          <w:b/>
        </w:rPr>
      </w:pPr>
      <w:r>
        <w:rPr>
          <w:b/>
        </w:rPr>
        <w:t xml:space="preserve">  </w:t>
      </w:r>
      <w:r w:rsidR="001C010C">
        <w:rPr>
          <w:b/>
        </w:rPr>
        <w:t>Art. 2</w:t>
      </w:r>
      <w:r>
        <w:rPr>
          <w:b/>
        </w:rPr>
        <w:t xml:space="preserve"> </w:t>
      </w:r>
      <w:r w:rsidR="001C010C">
        <w:rPr>
          <w:b/>
        </w:rPr>
        <w:t>Requisiti per il conferimento degli incarichi</w:t>
      </w:r>
    </w:p>
    <w:p w:rsidR="004D1094" w:rsidRDefault="004D1094">
      <w:pPr>
        <w:pStyle w:val="Corpotesto"/>
        <w:spacing w:before="37"/>
        <w:ind w:left="1751" w:right="1687"/>
        <w:jc w:val="center"/>
        <w:rPr>
          <w:b/>
        </w:rPr>
      </w:pPr>
    </w:p>
    <w:p w:rsidR="001C010C" w:rsidRDefault="001C010C" w:rsidP="001C010C">
      <w:pPr>
        <w:pStyle w:val="Corpotesto"/>
        <w:spacing w:before="40" w:line="276" w:lineRule="auto"/>
        <w:ind w:left="212" w:right="143"/>
        <w:jc w:val="both"/>
      </w:pPr>
      <w:r>
        <w:t>1</w:t>
      </w:r>
      <w:r w:rsidRPr="001C010C">
        <w:t xml:space="preserve"> </w:t>
      </w:r>
      <w:r>
        <w:t xml:space="preserve">Il Sindaco individua i Responsabili di </w:t>
      </w:r>
      <w:r w:rsidR="004D1094">
        <w:t>posizione organizzativa</w:t>
      </w:r>
      <w:r>
        <w:t xml:space="preserve"> in base al criterio di competenza professionale, tenendo conto delle caratteristiche dei programmi da svolgere e dei risultati conseguiti in precedenza, tra i dipendenti inquadrati nella categoria “D” in possesso dei seguenti requisiti, richiesti anche alternativamente:</w:t>
      </w:r>
    </w:p>
    <w:p w:rsidR="001C010C" w:rsidRDefault="004D1094" w:rsidP="001C010C">
      <w:pPr>
        <w:pStyle w:val="Corpotesto"/>
        <w:spacing w:before="40" w:line="276" w:lineRule="auto"/>
        <w:ind w:left="212" w:right="143"/>
        <w:jc w:val="both"/>
      </w:pPr>
      <w:r>
        <w:t xml:space="preserve">- </w:t>
      </w:r>
      <w:r w:rsidR="001C010C">
        <w:t>esperienza lavorativa maturata presso l’ente, oppure anche presso altri Enti pubblici e/o aziende private o mediante attività di lavoro autonomo professionale, in posizioni di lavoro che richiedono significativo grado di autonomia gestionale e organizzativa;</w:t>
      </w:r>
    </w:p>
    <w:p w:rsidR="001C010C" w:rsidRDefault="004D1094" w:rsidP="001C010C">
      <w:pPr>
        <w:pStyle w:val="Corpotesto"/>
        <w:spacing w:before="40" w:line="276" w:lineRule="auto"/>
        <w:ind w:left="212" w:right="143"/>
        <w:jc w:val="both"/>
      </w:pPr>
      <w:r>
        <w:t xml:space="preserve">- </w:t>
      </w:r>
      <w:r w:rsidR="001C010C">
        <w:t>preparazione culturale correlata a titoli accademici (diploma di laurea, master, dottorati di ricerca ed altri titoli equivalenti) relativi a materie concernenti l’incarico assegnato e capacità di gestione di gruppi di lavoro;</w:t>
      </w:r>
    </w:p>
    <w:p w:rsidR="001C010C" w:rsidRDefault="004D1094" w:rsidP="001C010C">
      <w:pPr>
        <w:pStyle w:val="Corpotesto"/>
        <w:spacing w:before="40" w:line="276" w:lineRule="auto"/>
        <w:ind w:left="212" w:right="143"/>
        <w:jc w:val="both"/>
      </w:pPr>
      <w:r>
        <w:t xml:space="preserve">- </w:t>
      </w:r>
      <w:r w:rsidR="001C010C">
        <w:t>attitudini di carattere individuale, capacità professionali specifiche in relazione alle funzioni spiccatamente gestionali da conferire.</w:t>
      </w:r>
    </w:p>
    <w:p w:rsidR="004D1094" w:rsidRDefault="004D1094" w:rsidP="001C010C">
      <w:pPr>
        <w:pStyle w:val="Corpotesto"/>
        <w:spacing w:before="40" w:line="276" w:lineRule="auto"/>
        <w:ind w:left="212" w:right="143"/>
        <w:jc w:val="both"/>
      </w:pPr>
    </w:p>
    <w:p w:rsidR="001C010C" w:rsidRDefault="001C010C" w:rsidP="001C010C">
      <w:pPr>
        <w:pStyle w:val="Corpotesto"/>
        <w:spacing w:before="40" w:line="276" w:lineRule="auto"/>
        <w:ind w:left="212" w:right="143"/>
        <w:jc w:val="both"/>
      </w:pPr>
      <w:r>
        <w:t>Ove non siano in servizio dipendenti di categoria D oppure nei casi in cui, pure essendo in servizio dipendenti inquadrati in tale categoria, non sia possibile attribuire agli stessi un incarico ad interim di posizione organizzativa per la carenza delle competenze professionali a tal fine richieste, al fine di garantire la continuità e la regolarità dei servizi istituzionali, è possibile, in via eccezionale e temporanea, conferire l’incarico di posizione organizzativa anche a personale della categoria C, purché in pos</w:t>
      </w:r>
      <w:r w:rsidR="004D1094">
        <w:t xml:space="preserve">sesso delle necessarie capacità, preparazione culturale </w:t>
      </w:r>
      <w:r>
        <w:t>ed esperienze professionali.</w:t>
      </w:r>
    </w:p>
    <w:p w:rsidR="00CD2300" w:rsidRDefault="00CD2300" w:rsidP="001C010C">
      <w:pPr>
        <w:pStyle w:val="Corpotesto"/>
        <w:spacing w:before="40" w:line="276" w:lineRule="auto"/>
        <w:ind w:left="212" w:right="143"/>
        <w:jc w:val="both"/>
        <w:sectPr w:rsidR="00CD2300">
          <w:footerReference w:type="default" r:id="rId9"/>
          <w:pgSz w:w="11900" w:h="16840"/>
          <w:pgMar w:top="1300" w:right="980" w:bottom="1120" w:left="920" w:header="0" w:footer="933" w:gutter="0"/>
          <w:cols w:space="720"/>
        </w:sectPr>
      </w:pPr>
    </w:p>
    <w:p w:rsidR="00CD2300" w:rsidRDefault="00CD2300">
      <w:pPr>
        <w:pStyle w:val="Corpotesto"/>
        <w:spacing w:before="6"/>
        <w:rPr>
          <w:sz w:val="35"/>
        </w:rPr>
      </w:pPr>
    </w:p>
    <w:p w:rsidR="00CD2300" w:rsidRDefault="00E720E3" w:rsidP="00E720E3">
      <w:pPr>
        <w:pStyle w:val="Corpotesto"/>
        <w:ind w:right="1687"/>
        <w:rPr>
          <w:b/>
        </w:rPr>
      </w:pPr>
      <w:r>
        <w:rPr>
          <w:b/>
        </w:rPr>
        <w:t xml:space="preserve"> A</w:t>
      </w:r>
      <w:r w:rsidR="001C010C">
        <w:rPr>
          <w:b/>
        </w:rPr>
        <w:t>rt. 3</w:t>
      </w:r>
      <w:r>
        <w:rPr>
          <w:b/>
        </w:rPr>
        <w:t xml:space="preserve"> </w:t>
      </w:r>
      <w:r w:rsidR="001C010C">
        <w:rPr>
          <w:b/>
        </w:rPr>
        <w:t>Durata dell’incarico</w:t>
      </w:r>
    </w:p>
    <w:p w:rsidR="001C010C" w:rsidRPr="004D1094" w:rsidRDefault="004D1094" w:rsidP="004D1094">
      <w:pPr>
        <w:adjustRightInd w:val="0"/>
        <w:spacing w:before="120" w:after="120"/>
        <w:jc w:val="both"/>
      </w:pPr>
      <w:r>
        <w:t xml:space="preserve">   </w:t>
      </w:r>
      <w:r w:rsidR="001C010C" w:rsidRPr="004D1094">
        <w:t>Gli incarichi sono conferiti per un periodo massimo non superiore a 3 anni, con atto scritto e motivato e possono essere rinnovati con le stesse modalità e formalità.</w:t>
      </w:r>
    </w:p>
    <w:p w:rsidR="00CD2300" w:rsidRDefault="00CD2300" w:rsidP="004D1094">
      <w:pPr>
        <w:pStyle w:val="Corpotesto"/>
        <w:spacing w:before="5"/>
        <w:jc w:val="both"/>
        <w:rPr>
          <w:sz w:val="35"/>
        </w:rPr>
      </w:pPr>
    </w:p>
    <w:p w:rsidR="00CD2300" w:rsidRDefault="00E720E3" w:rsidP="00E720E3">
      <w:pPr>
        <w:pStyle w:val="Corpotesto"/>
        <w:ind w:right="1687"/>
        <w:rPr>
          <w:b/>
        </w:rPr>
      </w:pPr>
      <w:r>
        <w:rPr>
          <w:b/>
        </w:rPr>
        <w:t xml:space="preserve"> </w:t>
      </w:r>
      <w:r w:rsidR="001C010C">
        <w:rPr>
          <w:b/>
        </w:rPr>
        <w:t>Art. 4</w:t>
      </w:r>
      <w:r>
        <w:rPr>
          <w:b/>
        </w:rPr>
        <w:t xml:space="preserve"> </w:t>
      </w:r>
      <w:r w:rsidR="001C010C">
        <w:rPr>
          <w:b/>
        </w:rPr>
        <w:t>Revoca degli incarichi</w:t>
      </w:r>
    </w:p>
    <w:p w:rsidR="00CD2300" w:rsidRDefault="001C010C">
      <w:pPr>
        <w:pStyle w:val="Paragrafoelenco"/>
        <w:numPr>
          <w:ilvl w:val="0"/>
          <w:numId w:val="24"/>
        </w:numPr>
        <w:tabs>
          <w:tab w:val="left" w:pos="501"/>
        </w:tabs>
        <w:spacing w:before="39" w:line="276" w:lineRule="auto"/>
        <w:ind w:right="145" w:firstLine="0"/>
      </w:pPr>
      <w:r>
        <w:t>Gli incarichi possono essere revocati prima della scadenza con atto scritto e motivato, in relazione a intervenuti mutamenti organizzativi</w:t>
      </w:r>
      <w:r w:rsidR="004D1094">
        <w:t xml:space="preserve">, violazioni particolarmente gravi e reiterate, </w:t>
      </w:r>
      <w:r>
        <w:t>o in conseguenza di valutazione negativa della performance</w:t>
      </w:r>
      <w:r>
        <w:rPr>
          <w:spacing w:val="-4"/>
        </w:rPr>
        <w:t xml:space="preserve"> </w:t>
      </w:r>
      <w:r>
        <w:t>individuale.</w:t>
      </w:r>
    </w:p>
    <w:p w:rsidR="00CD2300" w:rsidRDefault="001C010C">
      <w:pPr>
        <w:pStyle w:val="Paragrafoelenco"/>
        <w:numPr>
          <w:ilvl w:val="0"/>
          <w:numId w:val="24"/>
        </w:numPr>
        <w:tabs>
          <w:tab w:val="left" w:pos="542"/>
        </w:tabs>
        <w:spacing w:before="232" w:line="276" w:lineRule="auto"/>
        <w:ind w:right="144" w:firstLine="0"/>
      </w:pPr>
      <w:r w:rsidRPr="001C010C">
        <w:t xml:space="preserve">Il soggetto competente alla revoca dell’incarico è il Sindaco </w:t>
      </w:r>
      <w:r w:rsidR="00DF197B">
        <w:t xml:space="preserve">il quale, </w:t>
      </w:r>
      <w:r>
        <w:t>prima di procedere alla definitiva formalizzazione di una valutazione non positiva, acquisiscono in contraddittorio le valutazioni del dipendente interessato, anche assistito dalla organizzazione sindacale cui aderisce o conferisce mandato o da persona di sua fiducia; la stessa procedura di contraddittorio vale anche per la revoca anticipata dell’incarico di cui al comma</w:t>
      </w:r>
      <w:r>
        <w:rPr>
          <w:spacing w:val="-5"/>
        </w:rPr>
        <w:t xml:space="preserve"> </w:t>
      </w:r>
      <w:r>
        <w:t>1.</w:t>
      </w:r>
    </w:p>
    <w:p w:rsidR="00CD2300" w:rsidRDefault="001C010C">
      <w:pPr>
        <w:pStyle w:val="Paragrafoelenco"/>
        <w:numPr>
          <w:ilvl w:val="0"/>
          <w:numId w:val="24"/>
        </w:numPr>
        <w:tabs>
          <w:tab w:val="left" w:pos="497"/>
        </w:tabs>
        <w:spacing w:before="231" w:line="276" w:lineRule="auto"/>
        <w:ind w:right="147" w:firstLine="0"/>
      </w:pPr>
      <w:r>
        <w:t>La revoca dell’incarico comporta la perdita della retribuzione di posizione e di risultato e il dipendente resta inquadrato nel profilo e nella categoria di</w:t>
      </w:r>
      <w:r>
        <w:rPr>
          <w:spacing w:val="-19"/>
        </w:rPr>
        <w:t xml:space="preserve"> </w:t>
      </w:r>
      <w:r>
        <w:t>appartenenza.</w:t>
      </w:r>
    </w:p>
    <w:p w:rsidR="00CD2300" w:rsidRDefault="00E720E3" w:rsidP="00E720E3">
      <w:pPr>
        <w:pStyle w:val="Corpotesto"/>
        <w:spacing w:before="231" w:line="276" w:lineRule="auto"/>
        <w:ind w:right="3583"/>
        <w:jc w:val="both"/>
        <w:rPr>
          <w:b/>
        </w:rPr>
      </w:pPr>
      <w:r>
        <w:rPr>
          <w:b/>
        </w:rPr>
        <w:t xml:space="preserve">   </w:t>
      </w:r>
      <w:r w:rsidR="001C010C">
        <w:rPr>
          <w:b/>
        </w:rPr>
        <w:t>Art.</w:t>
      </w:r>
      <w:r w:rsidR="00DF197B">
        <w:rPr>
          <w:b/>
        </w:rPr>
        <w:t>5</w:t>
      </w:r>
      <w:r w:rsidR="001C010C">
        <w:rPr>
          <w:b/>
        </w:rPr>
        <w:t xml:space="preserve"> Trattamento economico</w:t>
      </w:r>
    </w:p>
    <w:p w:rsidR="00CD2300" w:rsidRPr="00FA3F5E" w:rsidRDefault="001C010C" w:rsidP="00FA3F5E">
      <w:pPr>
        <w:pStyle w:val="Paragrafoelenco"/>
        <w:numPr>
          <w:ilvl w:val="0"/>
          <w:numId w:val="23"/>
        </w:numPr>
        <w:tabs>
          <w:tab w:val="left" w:pos="528"/>
        </w:tabs>
        <w:spacing w:before="1" w:line="276" w:lineRule="auto"/>
        <w:ind w:right="143" w:firstLine="0"/>
        <w:rPr>
          <w:sz w:val="26"/>
        </w:rPr>
      </w:pPr>
      <w:r>
        <w:t>Il trattamento economico accessorio del personale titolare delle posizioni di cui alla presente disciplina è composto dalla retribuzione di posizione e dalla retribuzione di risultato. Tale trattamento assorbe tutte le competenze accessorie e le indennità previste dal CCNL, compreso il compenso per il lavoro straordinario, fatto salvo quanto previsto dal comma 2 e da eventuali successive disposizioni normative e contrattuali in</w:t>
      </w:r>
      <w:r w:rsidRPr="00FA3F5E">
        <w:rPr>
          <w:spacing w:val="-21"/>
        </w:rPr>
        <w:t xml:space="preserve"> </w:t>
      </w:r>
      <w:r>
        <w:t>materia.</w:t>
      </w:r>
    </w:p>
    <w:p w:rsidR="00CD2300" w:rsidRDefault="001C010C">
      <w:pPr>
        <w:pStyle w:val="Paragrafoelenco"/>
        <w:numPr>
          <w:ilvl w:val="0"/>
          <w:numId w:val="23"/>
        </w:numPr>
        <w:tabs>
          <w:tab w:val="left" w:pos="569"/>
        </w:tabs>
        <w:spacing w:before="231" w:line="276" w:lineRule="auto"/>
        <w:ind w:right="147" w:firstLine="0"/>
      </w:pPr>
      <w:r>
        <w:t>Ai sensi dell’articolo 18 del CCNL Funzioni Locali del 21/5/2018, ai titolari di posizione organizzativa, in aggiunta alla retribuzione di posizione e di risultato, possono essere erogati anche i seguenti trattamenti</w:t>
      </w:r>
      <w:r>
        <w:rPr>
          <w:spacing w:val="-6"/>
        </w:rPr>
        <w:t xml:space="preserve"> </w:t>
      </w:r>
      <w:r>
        <w:t>accessori:</w:t>
      </w:r>
    </w:p>
    <w:p w:rsidR="00CD2300" w:rsidRDefault="001C010C">
      <w:pPr>
        <w:pStyle w:val="Paragrafoelenco"/>
        <w:numPr>
          <w:ilvl w:val="0"/>
          <w:numId w:val="22"/>
        </w:numPr>
        <w:tabs>
          <w:tab w:val="left" w:pos="921"/>
        </w:tabs>
        <w:spacing w:before="122"/>
      </w:pPr>
      <w:r>
        <w:t>l’indennità</w:t>
      </w:r>
      <w:r>
        <w:rPr>
          <w:spacing w:val="29"/>
        </w:rPr>
        <w:t xml:space="preserve"> </w:t>
      </w:r>
      <w:r>
        <w:t>di</w:t>
      </w:r>
      <w:r>
        <w:rPr>
          <w:spacing w:val="29"/>
        </w:rPr>
        <w:t xml:space="preserve"> </w:t>
      </w:r>
      <w:r>
        <w:t>vigilanza</w:t>
      </w:r>
      <w:r>
        <w:rPr>
          <w:spacing w:val="29"/>
        </w:rPr>
        <w:t xml:space="preserve"> </w:t>
      </w:r>
      <w:r>
        <w:t>prevista</w:t>
      </w:r>
      <w:r>
        <w:rPr>
          <w:spacing w:val="29"/>
        </w:rPr>
        <w:t xml:space="preserve"> </w:t>
      </w:r>
      <w:r>
        <w:t>dall’articolo</w:t>
      </w:r>
      <w:r>
        <w:rPr>
          <w:spacing w:val="28"/>
        </w:rPr>
        <w:t xml:space="preserve"> </w:t>
      </w:r>
      <w:r>
        <w:t>37,</w:t>
      </w:r>
      <w:r>
        <w:rPr>
          <w:spacing w:val="28"/>
        </w:rPr>
        <w:t xml:space="preserve"> </w:t>
      </w:r>
      <w:r>
        <w:t>comma</w:t>
      </w:r>
      <w:r>
        <w:rPr>
          <w:spacing w:val="29"/>
        </w:rPr>
        <w:t xml:space="preserve"> </w:t>
      </w:r>
      <w:r>
        <w:t>1,</w:t>
      </w:r>
      <w:r>
        <w:rPr>
          <w:spacing w:val="28"/>
        </w:rPr>
        <w:t xml:space="preserve"> </w:t>
      </w:r>
      <w:proofErr w:type="spellStart"/>
      <w:r>
        <w:t>let</w:t>
      </w:r>
      <w:proofErr w:type="spellEnd"/>
      <w:r>
        <w:t>.</w:t>
      </w:r>
      <w:r>
        <w:rPr>
          <w:spacing w:val="28"/>
        </w:rPr>
        <w:t xml:space="preserve"> </w:t>
      </w:r>
      <w:r>
        <w:t>b),</w:t>
      </w:r>
      <w:r>
        <w:rPr>
          <w:spacing w:val="26"/>
        </w:rPr>
        <w:t xml:space="preserve"> </w:t>
      </w:r>
      <w:r>
        <w:t>primo</w:t>
      </w:r>
      <w:r>
        <w:rPr>
          <w:spacing w:val="31"/>
        </w:rPr>
        <w:t xml:space="preserve"> </w:t>
      </w:r>
      <w:r>
        <w:t>periodo,</w:t>
      </w:r>
    </w:p>
    <w:p w:rsidR="00CD2300" w:rsidRDefault="001C010C">
      <w:pPr>
        <w:pStyle w:val="Corpotesto"/>
        <w:spacing w:before="71"/>
        <w:ind w:left="212"/>
        <w:jc w:val="both"/>
      </w:pPr>
      <w:r>
        <w:t>del CCNL del 6 luglio 1995, ai sensi dell’articolo 35 del CCNL del 14 settembre 2000;</w:t>
      </w:r>
    </w:p>
    <w:p w:rsidR="00CD2300" w:rsidRDefault="001C010C">
      <w:pPr>
        <w:pStyle w:val="Paragrafoelenco"/>
        <w:numPr>
          <w:ilvl w:val="0"/>
          <w:numId w:val="22"/>
        </w:numPr>
        <w:tabs>
          <w:tab w:val="left" w:pos="921"/>
        </w:tabs>
        <w:spacing w:before="160"/>
      </w:pPr>
      <w:r>
        <w:t>i compensi ISTAT, ai sensi dell’articolo 70-ter, del CCNL del</w:t>
      </w:r>
      <w:r>
        <w:rPr>
          <w:spacing w:val="-16"/>
        </w:rPr>
        <w:t xml:space="preserve"> </w:t>
      </w:r>
      <w:r>
        <w:t>21/5/2018;</w:t>
      </w:r>
    </w:p>
    <w:p w:rsidR="00CD2300" w:rsidRDefault="001C010C">
      <w:pPr>
        <w:pStyle w:val="Paragrafoelenco"/>
        <w:numPr>
          <w:ilvl w:val="0"/>
          <w:numId w:val="22"/>
        </w:numPr>
        <w:tabs>
          <w:tab w:val="left" w:pos="921"/>
        </w:tabs>
        <w:spacing w:before="159" w:line="276" w:lineRule="auto"/>
        <w:ind w:left="212" w:right="143" w:firstLine="0"/>
      </w:pPr>
      <w:r>
        <w:t>i compensi per lo straordinario elettorale, ai sensi dell’articolo 39, comma 2, del CCNL del 14 settembre 2000; tali compensi sono riconosciuti solo nei casi nei quali vi sia stata l’acquisizione delle specifiche risorse collegate allo straordinario elettorale dai competenti soggetti istituzionali e nei limiti delle</w:t>
      </w:r>
      <w:r>
        <w:rPr>
          <w:spacing w:val="-5"/>
        </w:rPr>
        <w:t xml:space="preserve"> </w:t>
      </w:r>
      <w:r>
        <w:t>stesse;</w:t>
      </w:r>
    </w:p>
    <w:p w:rsidR="00CD2300" w:rsidRDefault="001C010C">
      <w:pPr>
        <w:pStyle w:val="Paragrafoelenco"/>
        <w:numPr>
          <w:ilvl w:val="0"/>
          <w:numId w:val="22"/>
        </w:numPr>
        <w:tabs>
          <w:tab w:val="left" w:pos="921"/>
        </w:tabs>
        <w:spacing w:before="120" w:line="276" w:lineRule="auto"/>
        <w:ind w:left="212" w:right="145" w:firstLine="0"/>
      </w:pPr>
      <w:r>
        <w:t>i compensi per lavoro straordinario elettorale prestato nel giorno del riposo settimanale, ai sensi dell’articolo 39, comma 3, del CCNL del 14 settembre 2000, introdotto dall’articolo 16, comma 1, del CCNL del 5 ottobre</w:t>
      </w:r>
      <w:r>
        <w:rPr>
          <w:spacing w:val="-15"/>
        </w:rPr>
        <w:t xml:space="preserve"> </w:t>
      </w:r>
      <w:r>
        <w:t>2001;</w:t>
      </w:r>
    </w:p>
    <w:p w:rsidR="00CD2300" w:rsidRDefault="001C010C">
      <w:pPr>
        <w:pStyle w:val="Paragrafoelenco"/>
        <w:numPr>
          <w:ilvl w:val="0"/>
          <w:numId w:val="22"/>
        </w:numPr>
        <w:tabs>
          <w:tab w:val="left" w:pos="921"/>
        </w:tabs>
        <w:spacing w:before="120" w:line="276" w:lineRule="auto"/>
        <w:ind w:left="212" w:right="142" w:firstLine="0"/>
      </w:pPr>
      <w:r>
        <w:t xml:space="preserve">i compensi per lavoro straordinario connesso a calamità naturali, ai sensi dell’articolo 40 del CCNL del 22 gennaio 2004; tali compensi sono riconosciuti solo </w:t>
      </w:r>
      <w:r>
        <w:lastRenderedPageBreak/>
        <w:t>nell’ambito delle risorse finanziarie assegnate agli enti con i provvedimenti adottati per far fronte ad emergenze derivanti da calamità</w:t>
      </w:r>
      <w:r>
        <w:rPr>
          <w:spacing w:val="-9"/>
        </w:rPr>
        <w:t xml:space="preserve"> </w:t>
      </w:r>
      <w:r>
        <w:t>naturali;</w:t>
      </w:r>
    </w:p>
    <w:p w:rsidR="00CD2300" w:rsidRDefault="001C010C">
      <w:pPr>
        <w:pStyle w:val="Paragrafoelenco"/>
        <w:numPr>
          <w:ilvl w:val="0"/>
          <w:numId w:val="22"/>
        </w:numPr>
        <w:tabs>
          <w:tab w:val="left" w:pos="921"/>
        </w:tabs>
        <w:spacing w:before="120" w:line="276" w:lineRule="auto"/>
        <w:ind w:left="212" w:right="147" w:firstLine="0"/>
      </w:pPr>
      <w:r>
        <w:t>i compensi di cui all’articolo 56-ter, del CCNL del 21/5/201/, previsti per il personale dell’area della</w:t>
      </w:r>
      <w:r>
        <w:rPr>
          <w:spacing w:val="-4"/>
        </w:rPr>
        <w:t xml:space="preserve"> </w:t>
      </w:r>
      <w:r>
        <w:t>vigilanza;</w:t>
      </w:r>
    </w:p>
    <w:p w:rsidR="00CD2300" w:rsidRDefault="001C010C">
      <w:pPr>
        <w:pStyle w:val="Paragrafoelenco"/>
        <w:numPr>
          <w:ilvl w:val="0"/>
          <w:numId w:val="22"/>
        </w:numPr>
        <w:tabs>
          <w:tab w:val="left" w:pos="921"/>
        </w:tabs>
        <w:spacing w:before="121" w:line="276" w:lineRule="auto"/>
        <w:ind w:left="212" w:right="144" w:firstLine="0"/>
      </w:pPr>
      <w:r>
        <w:t>i compensi che specifiche disposizioni di legge espressamente prevedano a favore del personale, in coerenza con le medesime, tra cui, a titolo esemplificativo e non esaustivo:</w:t>
      </w:r>
    </w:p>
    <w:p w:rsidR="00CD2300" w:rsidRDefault="001C010C">
      <w:pPr>
        <w:pStyle w:val="Paragrafoelenco"/>
        <w:numPr>
          <w:ilvl w:val="0"/>
          <w:numId w:val="21"/>
        </w:numPr>
        <w:tabs>
          <w:tab w:val="left" w:pos="921"/>
        </w:tabs>
        <w:spacing w:before="120" w:line="276" w:lineRule="auto"/>
        <w:ind w:right="145" w:firstLine="0"/>
      </w:pPr>
      <w:r>
        <w:t>gli incentivi per funzioni tecniche, secondo le previsioni dell’articolo 113 del D.Lgs. n.</w:t>
      </w:r>
      <w:r>
        <w:rPr>
          <w:spacing w:val="-3"/>
        </w:rPr>
        <w:t xml:space="preserve"> </w:t>
      </w:r>
      <w:r>
        <w:t>50/2016;</w:t>
      </w:r>
    </w:p>
    <w:p w:rsidR="00CD2300" w:rsidRDefault="001C010C">
      <w:pPr>
        <w:pStyle w:val="Paragrafoelenco"/>
        <w:numPr>
          <w:ilvl w:val="0"/>
          <w:numId w:val="21"/>
        </w:numPr>
        <w:tabs>
          <w:tab w:val="left" w:pos="921"/>
        </w:tabs>
        <w:spacing w:before="118" w:line="276" w:lineRule="auto"/>
        <w:ind w:right="147" w:firstLine="0"/>
      </w:pPr>
      <w:r>
        <w:t>i compensi incentivanti connessi ai progetti per condono edilizio, secondo le disposizioni della legge n. 326/2003, ai sensi dell’articolo 6 del CCNL del 9 maggio</w:t>
      </w:r>
      <w:r>
        <w:rPr>
          <w:spacing w:val="-37"/>
        </w:rPr>
        <w:t xml:space="preserve"> </w:t>
      </w:r>
      <w:r>
        <w:t>2006;</w:t>
      </w:r>
    </w:p>
    <w:p w:rsidR="00CD2300" w:rsidRDefault="001C010C">
      <w:pPr>
        <w:pStyle w:val="Paragrafoelenco"/>
        <w:numPr>
          <w:ilvl w:val="0"/>
          <w:numId w:val="21"/>
        </w:numPr>
        <w:tabs>
          <w:tab w:val="left" w:pos="921"/>
        </w:tabs>
        <w:spacing w:before="122" w:line="276" w:lineRule="auto"/>
        <w:ind w:right="145" w:firstLine="0"/>
      </w:pPr>
      <w:r>
        <w:t xml:space="preserve">i compensi incentivanti connessi alle attività di recupero dell’evasione dei tributi locali, ai sensi dell’articolo 3, comma 57, della legge n. 662/1996 e dall’articolo 59, comma 1, </w:t>
      </w:r>
      <w:proofErr w:type="spellStart"/>
      <w:r>
        <w:t>let</w:t>
      </w:r>
      <w:proofErr w:type="spellEnd"/>
      <w:r>
        <w:t>. p) del D.Lgs. n.</w:t>
      </w:r>
      <w:r>
        <w:rPr>
          <w:spacing w:val="-15"/>
        </w:rPr>
        <w:t xml:space="preserve"> </w:t>
      </w:r>
      <w:r>
        <w:t>446/1997;</w:t>
      </w:r>
    </w:p>
    <w:p w:rsidR="00CD2300" w:rsidRDefault="001C010C">
      <w:pPr>
        <w:pStyle w:val="Paragrafoelenco"/>
        <w:numPr>
          <w:ilvl w:val="0"/>
          <w:numId w:val="21"/>
        </w:numPr>
        <w:tabs>
          <w:tab w:val="left" w:pos="921"/>
        </w:tabs>
        <w:spacing w:before="119"/>
        <w:ind w:left="920"/>
      </w:pPr>
      <w:r>
        <w:t>i</w:t>
      </w:r>
      <w:r>
        <w:rPr>
          <w:spacing w:val="39"/>
        </w:rPr>
        <w:t xml:space="preserve"> </w:t>
      </w:r>
      <w:r>
        <w:t>compensi</w:t>
      </w:r>
      <w:r>
        <w:rPr>
          <w:spacing w:val="40"/>
        </w:rPr>
        <w:t xml:space="preserve"> </w:t>
      </w:r>
      <w:r>
        <w:t>connessi</w:t>
      </w:r>
      <w:r>
        <w:rPr>
          <w:spacing w:val="39"/>
        </w:rPr>
        <w:t xml:space="preserve"> </w:t>
      </w:r>
      <w:r>
        <w:t>agli</w:t>
      </w:r>
      <w:r>
        <w:rPr>
          <w:spacing w:val="38"/>
        </w:rPr>
        <w:t xml:space="preserve"> </w:t>
      </w:r>
      <w:r>
        <w:t>effetti</w:t>
      </w:r>
      <w:r>
        <w:rPr>
          <w:spacing w:val="40"/>
        </w:rPr>
        <w:t xml:space="preserve"> </w:t>
      </w:r>
      <w:r>
        <w:t>applicativi</w:t>
      </w:r>
      <w:r>
        <w:rPr>
          <w:spacing w:val="37"/>
        </w:rPr>
        <w:t xml:space="preserve"> </w:t>
      </w:r>
      <w:r>
        <w:t>dell’articolo</w:t>
      </w:r>
      <w:r>
        <w:rPr>
          <w:spacing w:val="40"/>
        </w:rPr>
        <w:t xml:space="preserve"> </w:t>
      </w:r>
      <w:r>
        <w:t>12,</w:t>
      </w:r>
      <w:r>
        <w:rPr>
          <w:spacing w:val="37"/>
        </w:rPr>
        <w:t xml:space="preserve"> </w:t>
      </w:r>
      <w:r>
        <w:t>comma</w:t>
      </w:r>
      <w:r>
        <w:rPr>
          <w:spacing w:val="38"/>
        </w:rPr>
        <w:t xml:space="preserve"> </w:t>
      </w:r>
      <w:r>
        <w:t>1,</w:t>
      </w:r>
      <w:r>
        <w:rPr>
          <w:spacing w:val="38"/>
        </w:rPr>
        <w:t xml:space="preserve"> </w:t>
      </w:r>
      <w:proofErr w:type="spellStart"/>
      <w:r>
        <w:t>let</w:t>
      </w:r>
      <w:proofErr w:type="spellEnd"/>
      <w:r>
        <w:t>.</w:t>
      </w:r>
      <w:r>
        <w:rPr>
          <w:spacing w:val="37"/>
        </w:rPr>
        <w:t xml:space="preserve"> </w:t>
      </w:r>
      <w:r>
        <w:t>b),</w:t>
      </w:r>
      <w:r>
        <w:rPr>
          <w:spacing w:val="38"/>
        </w:rPr>
        <w:t xml:space="preserve"> </w:t>
      </w:r>
      <w:r>
        <w:t>del</w:t>
      </w:r>
    </w:p>
    <w:p w:rsidR="00CD2300" w:rsidRDefault="001C010C">
      <w:pPr>
        <w:pStyle w:val="Corpotesto"/>
        <w:spacing w:before="39"/>
        <w:ind w:left="212"/>
        <w:jc w:val="both"/>
      </w:pPr>
      <w:r>
        <w:t>D.L. n. 437/1996, convertito nella legge n. 556/1996, in materia di spese del giudizio.</w:t>
      </w:r>
    </w:p>
    <w:p w:rsidR="00CD2300" w:rsidRDefault="00CD2300">
      <w:pPr>
        <w:pStyle w:val="Corpotesto"/>
        <w:rPr>
          <w:sz w:val="26"/>
        </w:rPr>
      </w:pPr>
    </w:p>
    <w:p w:rsidR="00CD2300" w:rsidRDefault="00CD2300">
      <w:pPr>
        <w:pStyle w:val="Corpotesto"/>
        <w:rPr>
          <w:sz w:val="23"/>
        </w:rPr>
      </w:pPr>
    </w:p>
    <w:p w:rsidR="00CD2300" w:rsidRDefault="001C010C" w:rsidP="00E720E3">
      <w:pPr>
        <w:pStyle w:val="Corpotesto"/>
        <w:spacing w:line="276" w:lineRule="auto"/>
        <w:ind w:right="3484"/>
        <w:rPr>
          <w:b/>
        </w:rPr>
      </w:pPr>
      <w:r>
        <w:rPr>
          <w:b/>
        </w:rPr>
        <w:t>Art. 6 Retribuzione di posizione</w:t>
      </w:r>
    </w:p>
    <w:p w:rsidR="00B91809" w:rsidRDefault="00B91809">
      <w:pPr>
        <w:pStyle w:val="Corpotesto"/>
        <w:spacing w:line="276" w:lineRule="auto"/>
        <w:ind w:left="3565" w:right="3484" w:firstLine="1137"/>
        <w:rPr>
          <w:b/>
        </w:rPr>
      </w:pPr>
    </w:p>
    <w:p w:rsidR="00CD2300" w:rsidRDefault="001C010C">
      <w:pPr>
        <w:pStyle w:val="Paragrafoelenco"/>
        <w:numPr>
          <w:ilvl w:val="0"/>
          <w:numId w:val="20"/>
        </w:numPr>
        <w:tabs>
          <w:tab w:val="left" w:pos="549"/>
        </w:tabs>
        <w:spacing w:before="1" w:line="273" w:lineRule="auto"/>
        <w:ind w:right="146" w:firstLine="0"/>
      </w:pPr>
      <w:r>
        <w:t>Il presente Regolamento individua il Sistema ed i criteri per la graduazione delle posizioni organizzative ai fini dell’attribuzione della relativa</w:t>
      </w:r>
      <w:r>
        <w:rPr>
          <w:spacing w:val="-10"/>
        </w:rPr>
        <w:t xml:space="preserve"> </w:t>
      </w:r>
      <w:r>
        <w:t>retribuzione.</w:t>
      </w:r>
    </w:p>
    <w:p w:rsidR="00CD2300" w:rsidRDefault="00CD2300">
      <w:pPr>
        <w:pStyle w:val="Corpotesto"/>
        <w:spacing w:before="2"/>
        <w:rPr>
          <w:sz w:val="20"/>
        </w:rPr>
      </w:pPr>
    </w:p>
    <w:p w:rsidR="00CD2300" w:rsidRDefault="001C010C">
      <w:pPr>
        <w:pStyle w:val="Paragrafoelenco"/>
        <w:numPr>
          <w:ilvl w:val="0"/>
          <w:numId w:val="20"/>
        </w:numPr>
        <w:tabs>
          <w:tab w:val="left" w:pos="581"/>
        </w:tabs>
        <w:spacing w:line="276" w:lineRule="auto"/>
        <w:ind w:right="145" w:firstLine="0"/>
      </w:pPr>
      <w:r>
        <w:t>Nella individuazione dei criteri il Sistema tiene conto della rilevanza del ruolo assegnato alla posizione e dei connessi aspetti di complessità, autonomia, professionalità.</w:t>
      </w:r>
    </w:p>
    <w:p w:rsidR="00CD2300" w:rsidRDefault="001C010C">
      <w:pPr>
        <w:pStyle w:val="Paragrafoelenco"/>
        <w:numPr>
          <w:ilvl w:val="0"/>
          <w:numId w:val="20"/>
        </w:numPr>
        <w:tabs>
          <w:tab w:val="left" w:pos="528"/>
        </w:tabs>
        <w:spacing w:before="232" w:line="276" w:lineRule="auto"/>
        <w:ind w:right="144" w:firstLine="0"/>
      </w:pPr>
      <w:r>
        <w:t>Il Comune, in caso di variazioni delle funzioni attribuite alle posizioni organizzative ovvero di rilevanti modifiche agli altri elementi di valutazione considerati dal presente Regolamento, procede ad una nuova graduazione delle</w:t>
      </w:r>
      <w:r>
        <w:rPr>
          <w:spacing w:val="-10"/>
        </w:rPr>
        <w:t xml:space="preserve"> </w:t>
      </w:r>
      <w:r>
        <w:t>stesse.</w:t>
      </w:r>
    </w:p>
    <w:p w:rsidR="00CD2300" w:rsidRDefault="001C010C">
      <w:pPr>
        <w:pStyle w:val="Paragrafoelenco"/>
        <w:numPr>
          <w:ilvl w:val="0"/>
          <w:numId w:val="20"/>
        </w:numPr>
        <w:tabs>
          <w:tab w:val="left" w:pos="525"/>
        </w:tabs>
        <w:spacing w:before="71" w:line="276" w:lineRule="auto"/>
        <w:ind w:right="143" w:firstLine="0"/>
      </w:pPr>
      <w:r>
        <w:t>Il Sistema assicura in ogni caso l’attribuzione del valore minimo previsto dal CCNL quale retribuzione di</w:t>
      </w:r>
      <w:r>
        <w:rPr>
          <w:spacing w:val="2"/>
        </w:rPr>
        <w:t xml:space="preserve"> </w:t>
      </w:r>
      <w:r>
        <w:t>posizione.</w:t>
      </w:r>
    </w:p>
    <w:p w:rsidR="00CD2300" w:rsidRDefault="00CD2300">
      <w:pPr>
        <w:pStyle w:val="Corpotesto"/>
        <w:spacing w:before="11"/>
        <w:rPr>
          <w:sz w:val="19"/>
        </w:rPr>
      </w:pPr>
    </w:p>
    <w:p w:rsidR="00CD2300" w:rsidRPr="00DF197B" w:rsidRDefault="001C010C" w:rsidP="00DF197B">
      <w:pPr>
        <w:pStyle w:val="Paragrafoelenco"/>
        <w:numPr>
          <w:ilvl w:val="0"/>
          <w:numId w:val="20"/>
        </w:numPr>
        <w:tabs>
          <w:tab w:val="left" w:pos="489"/>
        </w:tabs>
        <w:spacing w:line="276" w:lineRule="auto"/>
        <w:ind w:right="145" w:firstLine="0"/>
        <w:rPr>
          <w:sz w:val="26"/>
        </w:rPr>
      </w:pPr>
      <w:r>
        <w:t>Il processo di graduazione delle funzioni deve essere svolto in maniera complessiva con riguardo a tutte le Posizioni organizzative</w:t>
      </w:r>
      <w:r w:rsidR="00DF197B">
        <w:t>.</w:t>
      </w:r>
    </w:p>
    <w:p w:rsidR="00CD2300" w:rsidRDefault="00B91809" w:rsidP="00E720E3">
      <w:pPr>
        <w:pStyle w:val="Corpotesto"/>
        <w:spacing w:before="232" w:line="276" w:lineRule="auto"/>
        <w:ind w:right="3878"/>
        <w:rPr>
          <w:b/>
        </w:rPr>
      </w:pPr>
      <w:r>
        <w:rPr>
          <w:b/>
        </w:rPr>
        <w:t>Art. 7</w:t>
      </w:r>
      <w:r w:rsidR="00E720E3">
        <w:rPr>
          <w:b/>
        </w:rPr>
        <w:t xml:space="preserve"> </w:t>
      </w:r>
      <w:r w:rsidR="001C010C">
        <w:rPr>
          <w:b/>
        </w:rPr>
        <w:t>Soggetti e funzioni</w:t>
      </w:r>
    </w:p>
    <w:p w:rsidR="00CD2300" w:rsidRDefault="001C010C">
      <w:pPr>
        <w:pStyle w:val="Corpotesto"/>
        <w:spacing w:before="121" w:line="276" w:lineRule="auto"/>
        <w:ind w:left="212" w:right="145"/>
        <w:jc w:val="both"/>
      </w:pPr>
      <w:r>
        <w:t xml:space="preserve">1. </w:t>
      </w:r>
      <w:r w:rsidR="00DF197B">
        <w:t xml:space="preserve">Il </w:t>
      </w:r>
      <w:r>
        <w:t>Nucleo di valutazione</w:t>
      </w:r>
      <w:r w:rsidR="00DF197B">
        <w:t xml:space="preserve">, </w:t>
      </w:r>
      <w:r>
        <w:t>sentito il Segretario Comunale</w:t>
      </w:r>
      <w:r w:rsidR="00DF197B">
        <w:t>,</w:t>
      </w:r>
      <w:r>
        <w:t xml:space="preserve"> compila, con la collaborazione </w:t>
      </w:r>
      <w:r w:rsidR="00DF197B">
        <w:t>d</w:t>
      </w:r>
      <w:r>
        <w:t>el Servizio Personale-Organizzazione, una scheda contenente l’analisi delle funzioni assegnate a ciascuna P.O. con riguardo ai singoli elementi di valutazione, assegnando i relativi punteggi.</w:t>
      </w:r>
    </w:p>
    <w:p w:rsidR="00CD2300" w:rsidRDefault="00CD2300">
      <w:pPr>
        <w:pStyle w:val="Corpotesto"/>
        <w:rPr>
          <w:sz w:val="26"/>
        </w:rPr>
      </w:pPr>
    </w:p>
    <w:p w:rsidR="00CD2300" w:rsidRDefault="001C010C" w:rsidP="00B91809">
      <w:pPr>
        <w:pStyle w:val="Corpotesto"/>
        <w:numPr>
          <w:ilvl w:val="0"/>
          <w:numId w:val="23"/>
        </w:numPr>
        <w:spacing w:before="2" w:line="276" w:lineRule="auto"/>
        <w:jc w:val="both"/>
      </w:pPr>
      <w:r>
        <w:t>La Giunta</w:t>
      </w:r>
      <w:r w:rsidR="00DA62C8">
        <w:t xml:space="preserve"> comunale, tenuto conto delle risorse finanziarie previste in bilancio e del </w:t>
      </w:r>
      <w:r w:rsidR="00DA62C8">
        <w:lastRenderedPageBreak/>
        <w:t xml:space="preserve">budget complessivo stanziato per la retribuzione delle posizioni organizzative, </w:t>
      </w:r>
      <w:r>
        <w:t xml:space="preserve"> approva la pesatura delle P.O. su </w:t>
      </w:r>
      <w:r w:rsidR="004D1094">
        <w:t>proposta del Nucleo di Valutazione o, in mancanza, del Segretario Comunale.</w:t>
      </w:r>
    </w:p>
    <w:p w:rsidR="00B91809" w:rsidRDefault="00B91809" w:rsidP="00B91809">
      <w:pPr>
        <w:pStyle w:val="Corpotesto"/>
        <w:spacing w:before="2" w:line="276" w:lineRule="auto"/>
        <w:jc w:val="both"/>
      </w:pPr>
    </w:p>
    <w:p w:rsidR="00CD2300" w:rsidRDefault="001C010C" w:rsidP="00E720E3">
      <w:pPr>
        <w:pStyle w:val="Corpotesto"/>
        <w:spacing w:before="71"/>
        <w:ind w:right="1687"/>
        <w:rPr>
          <w:b/>
        </w:rPr>
      </w:pPr>
      <w:r>
        <w:rPr>
          <w:b/>
        </w:rPr>
        <w:t>Art. 8</w:t>
      </w:r>
      <w:r w:rsidR="00E720E3">
        <w:rPr>
          <w:b/>
        </w:rPr>
        <w:t xml:space="preserve"> </w:t>
      </w:r>
      <w:r>
        <w:rPr>
          <w:b/>
        </w:rPr>
        <w:t>Criteri di pesatura delle posizioni organizzative</w:t>
      </w:r>
    </w:p>
    <w:p w:rsidR="00CD2300" w:rsidRDefault="001C010C">
      <w:pPr>
        <w:pStyle w:val="Paragrafoelenco"/>
        <w:numPr>
          <w:ilvl w:val="0"/>
          <w:numId w:val="18"/>
        </w:numPr>
        <w:tabs>
          <w:tab w:val="left" w:pos="489"/>
        </w:tabs>
        <w:spacing w:before="159"/>
      </w:pPr>
      <w:r>
        <w:t>Le posizioni organizzative previste dal contratto di lavoro sono</w:t>
      </w:r>
      <w:r>
        <w:rPr>
          <w:spacing w:val="-7"/>
        </w:rPr>
        <w:t xml:space="preserve"> </w:t>
      </w:r>
      <w:r>
        <w:t>riferite:</w:t>
      </w:r>
    </w:p>
    <w:p w:rsidR="00CD2300" w:rsidRDefault="001C010C">
      <w:pPr>
        <w:pStyle w:val="Paragrafoelenco"/>
        <w:numPr>
          <w:ilvl w:val="0"/>
          <w:numId w:val="34"/>
        </w:numPr>
        <w:tabs>
          <w:tab w:val="left" w:pos="377"/>
        </w:tabs>
        <w:spacing w:before="160" w:line="273" w:lineRule="auto"/>
        <w:ind w:right="145" w:hanging="1"/>
        <w:jc w:val="left"/>
      </w:pPr>
      <w:r>
        <w:rPr>
          <w:u w:val="single"/>
        </w:rPr>
        <w:t>tipo a)</w:t>
      </w:r>
      <w:r>
        <w:t>: allo svolgimento di funzioni e attività di particolare complessità, elevato grado di autonomia gestionale e</w:t>
      </w:r>
      <w:r>
        <w:rPr>
          <w:spacing w:val="-4"/>
        </w:rPr>
        <w:t xml:space="preserve"> </w:t>
      </w:r>
      <w:r>
        <w:t>organizzativa;</w:t>
      </w:r>
    </w:p>
    <w:p w:rsidR="00CD2300" w:rsidRDefault="001C010C">
      <w:pPr>
        <w:pStyle w:val="Paragrafoelenco"/>
        <w:numPr>
          <w:ilvl w:val="0"/>
          <w:numId w:val="34"/>
        </w:numPr>
        <w:tabs>
          <w:tab w:val="left" w:pos="441"/>
        </w:tabs>
        <w:spacing w:before="124"/>
        <w:ind w:left="440" w:hanging="229"/>
        <w:jc w:val="left"/>
      </w:pPr>
      <w:r>
        <w:rPr>
          <w:u w:val="single"/>
        </w:rPr>
        <w:t>tipo b)</w:t>
      </w:r>
      <w:r>
        <w:t>: allo svolgimento di attività con contenuti di alta</w:t>
      </w:r>
      <w:r>
        <w:rPr>
          <w:spacing w:val="-15"/>
        </w:rPr>
        <w:t xml:space="preserve"> </w:t>
      </w:r>
      <w:r>
        <w:t>professionalità.</w:t>
      </w:r>
    </w:p>
    <w:p w:rsidR="00CD2300" w:rsidRDefault="00CD2300">
      <w:pPr>
        <w:pStyle w:val="Corpotesto"/>
        <w:rPr>
          <w:sz w:val="26"/>
        </w:rPr>
      </w:pPr>
    </w:p>
    <w:p w:rsidR="00CD2300" w:rsidRDefault="001C010C">
      <w:pPr>
        <w:pStyle w:val="Paragrafoelenco"/>
        <w:numPr>
          <w:ilvl w:val="0"/>
          <w:numId w:val="18"/>
        </w:numPr>
        <w:tabs>
          <w:tab w:val="left" w:pos="621"/>
        </w:tabs>
        <w:spacing w:line="276" w:lineRule="auto"/>
        <w:ind w:left="212" w:right="145" w:firstLine="0"/>
      </w:pPr>
      <w:r>
        <w:t>Il Sistema considera le caratteristiche fondamentali di ogni unità operativa individuando per ciascuna di esse gli elementi previsti dal CCNL (complessità e responsabilità), articolati in base a criteri specifici ai fini di una loro puntuale definizione e</w:t>
      </w:r>
      <w:r>
        <w:rPr>
          <w:spacing w:val="-1"/>
        </w:rPr>
        <w:t xml:space="preserve"> </w:t>
      </w:r>
      <w:r>
        <w:t>graduazione.</w:t>
      </w:r>
    </w:p>
    <w:p w:rsidR="00CD2300" w:rsidRDefault="001C010C">
      <w:pPr>
        <w:pStyle w:val="Paragrafoelenco"/>
        <w:numPr>
          <w:ilvl w:val="0"/>
          <w:numId w:val="18"/>
        </w:numPr>
        <w:tabs>
          <w:tab w:val="left" w:pos="540"/>
        </w:tabs>
        <w:spacing w:before="230" w:line="276" w:lineRule="auto"/>
        <w:ind w:left="212" w:right="147" w:firstLine="0"/>
      </w:pPr>
      <w:bookmarkStart w:id="0" w:name="_Hlk8139378"/>
      <w:r>
        <w:t>Le caratteristiche considerate ai fini della graduazione delle posizioni organizzative sono valutate in base ai seguenti</w:t>
      </w:r>
      <w:r>
        <w:rPr>
          <w:spacing w:val="-3"/>
        </w:rPr>
        <w:t xml:space="preserve"> </w:t>
      </w:r>
      <w:r>
        <w:t>criteri:</w:t>
      </w:r>
    </w:p>
    <w:p w:rsidR="005F7CBB" w:rsidRDefault="005F7CBB" w:rsidP="005F7CBB">
      <w:pPr>
        <w:adjustRightInd w:val="0"/>
        <w:jc w:val="both"/>
        <w:rPr>
          <w:rFonts w:eastAsia="Times New Roman"/>
        </w:rPr>
      </w:pPr>
    </w:p>
    <w:p w:rsidR="004D1094" w:rsidRPr="005555F0" w:rsidRDefault="004D1094" w:rsidP="005555F0">
      <w:pPr>
        <w:pStyle w:val="Paragrafoelenco"/>
        <w:numPr>
          <w:ilvl w:val="0"/>
          <w:numId w:val="47"/>
        </w:numPr>
        <w:tabs>
          <w:tab w:val="left" w:pos="828"/>
          <w:tab w:val="left" w:pos="8931"/>
        </w:tabs>
        <w:spacing w:before="122" w:line="276" w:lineRule="auto"/>
        <w:ind w:right="143"/>
        <w:rPr>
          <w:i/>
        </w:rPr>
      </w:pPr>
      <w:bookmarkStart w:id="1" w:name="_Hlk8139343"/>
      <w:bookmarkEnd w:id="0"/>
      <w:r w:rsidRPr="005555F0">
        <w:rPr>
          <w:b/>
        </w:rPr>
        <w:t>C</w:t>
      </w:r>
      <w:r w:rsidR="005F7CBB" w:rsidRPr="005555F0">
        <w:rPr>
          <w:b/>
        </w:rPr>
        <w:t>omplessità delle dinamiche relazionali</w:t>
      </w:r>
      <w:r w:rsidRPr="005555F0">
        <w:rPr>
          <w:b/>
        </w:rPr>
        <w:t xml:space="preserve"> (rapporti esterni/interni)</w:t>
      </w:r>
      <w:r w:rsidR="001C010C" w:rsidRPr="005555F0">
        <w:rPr>
          <w:i/>
        </w:rPr>
        <w:t xml:space="preserve">: </w:t>
      </w:r>
    </w:p>
    <w:p w:rsidR="00CD2300" w:rsidRDefault="001C010C" w:rsidP="005555F0">
      <w:pPr>
        <w:tabs>
          <w:tab w:val="left" w:pos="828"/>
          <w:tab w:val="left" w:pos="8931"/>
        </w:tabs>
        <w:spacing w:before="122" w:line="276" w:lineRule="auto"/>
        <w:ind w:left="426" w:right="143"/>
        <w:jc w:val="both"/>
      </w:pPr>
      <w:r>
        <w:t xml:space="preserve">sono considerati il complesso e l’intensità delle relazioni sia interne che esterne coinvolte dai procedimenti attinenti alle funzioni assegnate. La valutazione attiene, in particolare, </w:t>
      </w:r>
      <w:r w:rsidR="008D5C82" w:rsidRPr="008D5C82">
        <w:t>il grado di complessità e problematicità delle relazioni che gestisce l’ufficio con</w:t>
      </w:r>
      <w:r w:rsidR="008D5C82">
        <w:t xml:space="preserve"> gli interlocutori interni (altri uffici, organi politici.) e  con le </w:t>
      </w:r>
      <w:r w:rsidR="008D5C82" w:rsidRPr="008D5C82">
        <w:t xml:space="preserve"> varie categorie di interlocutori (cittadini, imprese, enti pubblici, categorie professionali e associazioni di cittadini</w:t>
      </w:r>
      <w:r>
        <w:t xml:space="preserve"> (“</w:t>
      </w:r>
      <w:proofErr w:type="spellStart"/>
      <w:r>
        <w:t>stakeholders</w:t>
      </w:r>
      <w:proofErr w:type="spellEnd"/>
      <w:r>
        <w:t>”)</w:t>
      </w:r>
      <w:r w:rsidR="008D5C82">
        <w:t xml:space="preserve"> </w:t>
      </w:r>
      <w:r w:rsidR="005F7CBB" w:rsidRPr="00EF4A05">
        <w:rPr>
          <w:b/>
        </w:rPr>
        <w:t>25%</w:t>
      </w:r>
    </w:p>
    <w:p w:rsidR="00CD2300" w:rsidRDefault="004D1094" w:rsidP="005555F0">
      <w:pPr>
        <w:pStyle w:val="Paragrafoelenco"/>
        <w:numPr>
          <w:ilvl w:val="0"/>
          <w:numId w:val="47"/>
        </w:numPr>
        <w:tabs>
          <w:tab w:val="left" w:pos="787"/>
          <w:tab w:val="left" w:pos="8931"/>
        </w:tabs>
        <w:spacing w:before="120"/>
      </w:pPr>
      <w:r w:rsidRPr="005555F0">
        <w:rPr>
          <w:b/>
        </w:rPr>
        <w:t>A</w:t>
      </w:r>
      <w:r w:rsidR="005F7CBB" w:rsidRPr="005555F0">
        <w:rPr>
          <w:b/>
        </w:rPr>
        <w:t>ssegnazione servizi  (</w:t>
      </w:r>
      <w:r w:rsidR="001C010C" w:rsidRPr="005555F0">
        <w:rPr>
          <w:b/>
        </w:rPr>
        <w:t xml:space="preserve">complessità </w:t>
      </w:r>
      <w:r w:rsidRPr="005555F0">
        <w:rPr>
          <w:b/>
        </w:rPr>
        <w:t>tecnica, strategicità</w:t>
      </w:r>
      <w:r w:rsidR="005F7CBB" w:rsidRPr="005555F0">
        <w:rPr>
          <w:b/>
        </w:rPr>
        <w:t>)</w:t>
      </w:r>
      <w:r w:rsidRPr="005555F0">
        <w:rPr>
          <w:b/>
        </w:rPr>
        <w:t xml:space="preserve"> 35%</w:t>
      </w:r>
      <w:r w:rsidR="001C010C">
        <w:t>: sono</w:t>
      </w:r>
      <w:r w:rsidR="001C010C" w:rsidRPr="005555F0">
        <w:rPr>
          <w:spacing w:val="-10"/>
        </w:rPr>
        <w:t xml:space="preserve"> </w:t>
      </w:r>
      <w:r w:rsidR="001C010C">
        <w:t>considerate:</w:t>
      </w:r>
    </w:p>
    <w:p w:rsidR="005F7CBB" w:rsidRDefault="001C010C" w:rsidP="005555F0">
      <w:pPr>
        <w:pStyle w:val="Paragrafoelenco"/>
        <w:numPr>
          <w:ilvl w:val="0"/>
          <w:numId w:val="17"/>
        </w:numPr>
        <w:tabs>
          <w:tab w:val="left" w:pos="974"/>
          <w:tab w:val="left" w:pos="8931"/>
        </w:tabs>
        <w:spacing w:before="120" w:line="276" w:lineRule="auto"/>
        <w:ind w:left="426" w:right="143" w:firstLine="0"/>
      </w:pPr>
      <w:r>
        <w:t xml:space="preserve">la complessità qualitativa e quantitativa dei processi decisionali attinenti alle funzioni assegnate, riferita sia ai passaggi procedimentali che alle relative implicazioni in termini di prodotto finale (ad es. a livello di tempi da rispettare, di rilevanza dell’istruttoria, ecc.). Sono valutati: il numero e la complessità tecnico/professionale dei processi/attività; il livello di </w:t>
      </w:r>
      <w:r w:rsidR="008D5C82">
        <w:t xml:space="preserve">competenze e </w:t>
      </w:r>
      <w:r>
        <w:t>specializzazione richiesto, ossia l’ambito delle funzioni specialistiche richieste; l’esigenza di coordinamento dei</w:t>
      </w:r>
      <w:r w:rsidRPr="005F7CBB">
        <w:rPr>
          <w:spacing w:val="-10"/>
        </w:rPr>
        <w:t xml:space="preserve"> </w:t>
      </w:r>
      <w:r>
        <w:t>processi/attività;</w:t>
      </w:r>
    </w:p>
    <w:p w:rsidR="005F7CBB" w:rsidRPr="008D5C82" w:rsidRDefault="005F7CBB" w:rsidP="005555F0">
      <w:pPr>
        <w:pStyle w:val="Paragrafoelenco"/>
        <w:keepNext/>
        <w:numPr>
          <w:ilvl w:val="0"/>
          <w:numId w:val="17"/>
        </w:numPr>
        <w:tabs>
          <w:tab w:val="left" w:pos="835"/>
          <w:tab w:val="left" w:pos="8931"/>
        </w:tabs>
        <w:spacing w:before="120" w:after="120" w:line="276" w:lineRule="auto"/>
        <w:ind w:left="426" w:right="147" w:firstLine="0"/>
      </w:pPr>
      <w:r>
        <w:t xml:space="preserve"> </w:t>
      </w:r>
      <w:r w:rsidRPr="005F7CBB">
        <w:t xml:space="preserve">strategicità (responsabilità organizzativa di </w:t>
      </w:r>
      <w:r w:rsidRPr="008D5C82">
        <w:t>mandato): è considerata la rilevanza delle funzioni conferite rispetto al programma di mandato</w:t>
      </w:r>
      <w:r>
        <w:t xml:space="preserve"> e il </w:t>
      </w:r>
      <w:r w:rsidRPr="008D5C82">
        <w:t>Livello di Integrazione con altri uffici/servizi (il grado di coinvolgimento della posizione organizzativa nell’azione strategica dell’ente, intesa come possibilità di assumere la realizzazione di obiettivi trasversali a più servizi).</w:t>
      </w:r>
    </w:p>
    <w:p w:rsidR="00DF197B" w:rsidRPr="005555F0" w:rsidRDefault="00EF4A05" w:rsidP="005555F0">
      <w:pPr>
        <w:pStyle w:val="Paragrafoelenco"/>
        <w:numPr>
          <w:ilvl w:val="0"/>
          <w:numId w:val="47"/>
        </w:numPr>
        <w:tabs>
          <w:tab w:val="left" w:pos="974"/>
          <w:tab w:val="left" w:pos="8931"/>
        </w:tabs>
        <w:spacing w:before="120" w:line="276" w:lineRule="auto"/>
        <w:ind w:right="143"/>
        <w:rPr>
          <w:b/>
        </w:rPr>
      </w:pPr>
      <w:r w:rsidRPr="005555F0">
        <w:rPr>
          <w:b/>
        </w:rPr>
        <w:t>R</w:t>
      </w:r>
      <w:r w:rsidR="001C010C" w:rsidRPr="005555F0">
        <w:rPr>
          <w:b/>
        </w:rPr>
        <w:t>esponsabilità finanziaria</w:t>
      </w:r>
      <w:r w:rsidR="004D1094" w:rsidRPr="004D1094">
        <w:t xml:space="preserve"> </w:t>
      </w:r>
      <w:r w:rsidR="004D1094" w:rsidRPr="005555F0">
        <w:rPr>
          <w:b/>
        </w:rPr>
        <w:t>25%</w:t>
      </w:r>
      <w:r w:rsidR="001C010C">
        <w:t xml:space="preserve"> è valutata la rilevanza dei budget gestiti a livello di </w:t>
      </w:r>
      <w:r w:rsidR="00DA62C8">
        <w:t xml:space="preserve">   </w:t>
      </w:r>
      <w:r w:rsidR="001C010C">
        <w:t>entrata e di</w:t>
      </w:r>
      <w:r w:rsidR="001C010C" w:rsidRPr="005555F0">
        <w:rPr>
          <w:spacing w:val="-2"/>
        </w:rPr>
        <w:t xml:space="preserve"> </w:t>
      </w:r>
      <w:r w:rsidR="001C010C">
        <w:t>spesa</w:t>
      </w:r>
      <w:r w:rsidR="008D5C82">
        <w:t xml:space="preserve"> in conto corrente e in conto capitale</w:t>
      </w:r>
      <w:r w:rsidR="004D1094">
        <w:t xml:space="preserve"> </w:t>
      </w:r>
      <w:r>
        <w:t>(Peg)</w:t>
      </w:r>
      <w:r w:rsidR="004D1094">
        <w:t xml:space="preserve"> e la responsabilità correlata</w:t>
      </w:r>
      <w:r w:rsidR="001C010C" w:rsidRPr="005555F0">
        <w:rPr>
          <w:b/>
        </w:rPr>
        <w:t>;</w:t>
      </w:r>
    </w:p>
    <w:bookmarkEnd w:id="1"/>
    <w:p w:rsidR="00CD2300" w:rsidRDefault="00CD2300" w:rsidP="005555F0">
      <w:pPr>
        <w:tabs>
          <w:tab w:val="left" w:pos="8931"/>
        </w:tabs>
        <w:spacing w:line="273" w:lineRule="auto"/>
        <w:ind w:left="426"/>
        <w:jc w:val="both"/>
      </w:pPr>
    </w:p>
    <w:p w:rsidR="005F7CBB" w:rsidRDefault="00EF4A05" w:rsidP="005555F0">
      <w:pPr>
        <w:pStyle w:val="Paragrafoelenco"/>
        <w:numPr>
          <w:ilvl w:val="0"/>
          <w:numId w:val="47"/>
        </w:numPr>
        <w:tabs>
          <w:tab w:val="left" w:pos="780"/>
          <w:tab w:val="left" w:pos="8931"/>
        </w:tabs>
        <w:spacing w:before="157" w:line="276" w:lineRule="auto"/>
        <w:ind w:right="143"/>
      </w:pPr>
      <w:r>
        <w:rPr>
          <w:b/>
        </w:rPr>
        <w:t>Assegnazione P</w:t>
      </w:r>
      <w:r w:rsidR="005F7CBB" w:rsidRPr="005F7CBB">
        <w:rPr>
          <w:b/>
        </w:rPr>
        <w:t>ersonale</w:t>
      </w:r>
      <w:r w:rsidR="004D1094" w:rsidRPr="004D1094">
        <w:rPr>
          <w:b/>
        </w:rPr>
        <w:t>15%</w:t>
      </w:r>
      <w:r w:rsidR="005F7CBB">
        <w:t xml:space="preserve">: la composizione della struttura operativa di cui assume la responsabilità il titolare di Posizione organizzativa in relazione </w:t>
      </w:r>
      <w:r w:rsidR="005F7CBB">
        <w:lastRenderedPageBreak/>
        <w:t>alla tipologia e quantità di risorse umane assegnate, con particolare riguardo alla presenza di profili appartenenti alla categoria D, con conseguente complessità</w:t>
      </w:r>
      <w:r w:rsidR="005F7CBB">
        <w:rPr>
          <w:spacing w:val="-6"/>
        </w:rPr>
        <w:t xml:space="preserve"> </w:t>
      </w:r>
      <w:r w:rsidR="005F7CBB">
        <w:t>gestionale;</w:t>
      </w:r>
    </w:p>
    <w:p w:rsidR="00CD2300" w:rsidRPr="00E720E3" w:rsidRDefault="001C010C" w:rsidP="00E720E3">
      <w:pPr>
        <w:tabs>
          <w:tab w:val="left" w:pos="595"/>
          <w:tab w:val="left" w:pos="8931"/>
        </w:tabs>
        <w:spacing w:before="231" w:line="276" w:lineRule="auto"/>
        <w:ind w:right="144"/>
        <w:jc w:val="both"/>
      </w:pPr>
      <w:r w:rsidRPr="00E720E3">
        <w:t>Ai fini della valutazione dei criteri e l’assegnazione dei punteggi, al presente Regolamento è allegata una scheda descrittiva con ulteriori livelli di dettaglio di ogni parametro (vedasi Allegato</w:t>
      </w:r>
      <w:r w:rsidRPr="00E720E3">
        <w:rPr>
          <w:spacing w:val="-2"/>
        </w:rPr>
        <w:t xml:space="preserve"> </w:t>
      </w:r>
      <w:r w:rsidRPr="00E720E3">
        <w:t>A).</w:t>
      </w:r>
    </w:p>
    <w:p w:rsidR="00CD2300" w:rsidRDefault="00EF4A05" w:rsidP="005555F0">
      <w:pPr>
        <w:pStyle w:val="Corpotesto"/>
        <w:tabs>
          <w:tab w:val="left" w:pos="8931"/>
        </w:tabs>
        <w:spacing w:before="224" w:line="276" w:lineRule="auto"/>
        <w:ind w:left="426" w:right="3830"/>
        <w:jc w:val="both"/>
        <w:rPr>
          <w:b/>
        </w:rPr>
      </w:pPr>
      <w:r w:rsidRPr="00E720E3">
        <w:rPr>
          <w:b/>
        </w:rPr>
        <w:t xml:space="preserve">  </w:t>
      </w:r>
      <w:r w:rsidR="008D5C82" w:rsidRPr="00E720E3">
        <w:rPr>
          <w:b/>
        </w:rPr>
        <w:t>A</w:t>
      </w:r>
      <w:r w:rsidR="001C010C" w:rsidRPr="00E720E3">
        <w:rPr>
          <w:b/>
        </w:rPr>
        <w:t xml:space="preserve">rt. </w:t>
      </w:r>
      <w:r w:rsidR="005F1C39" w:rsidRPr="00E720E3">
        <w:rPr>
          <w:b/>
        </w:rPr>
        <w:t xml:space="preserve">9 </w:t>
      </w:r>
      <w:r w:rsidR="005555F0" w:rsidRPr="00E720E3">
        <w:rPr>
          <w:b/>
        </w:rPr>
        <w:t>Procedimento</w:t>
      </w:r>
      <w:r w:rsidR="005555F0">
        <w:rPr>
          <w:b/>
        </w:rPr>
        <w:t xml:space="preserve"> di graduazione </w:t>
      </w:r>
    </w:p>
    <w:p w:rsidR="008F4932" w:rsidRDefault="008F4932" w:rsidP="008F4932">
      <w:pPr>
        <w:pStyle w:val="Corpotesto"/>
        <w:spacing w:before="11"/>
      </w:pPr>
      <w:r>
        <w:t>Ai fini della graduazione della retribuzione di posizione sono considerate le Posizioni organizzative da conferire secondo le analisi e valutazioni relative a ciascuna di</w:t>
      </w:r>
      <w:r>
        <w:rPr>
          <w:spacing w:val="-20"/>
        </w:rPr>
        <w:t xml:space="preserve"> </w:t>
      </w:r>
      <w:r>
        <w:t>esse.</w:t>
      </w:r>
    </w:p>
    <w:p w:rsidR="00CD2300" w:rsidRDefault="001C010C" w:rsidP="008F4932">
      <w:pPr>
        <w:pStyle w:val="Corpotesto"/>
        <w:spacing w:before="119"/>
        <w:jc w:val="both"/>
      </w:pPr>
      <w:r>
        <w:t>Per ogni criterio individuato dall’articolo 8 è assegnato un punteggio</w:t>
      </w:r>
      <w:r w:rsidR="00DA62C8">
        <w:t xml:space="preserve"> massimo pari a 100</w:t>
      </w:r>
      <w:r w:rsidR="005555F0">
        <w:t>, in relazione al quale viene attribuito una indennità di posizione, secondo le seguenti fasce:</w:t>
      </w:r>
    </w:p>
    <w:p w:rsidR="00CB5C77" w:rsidRDefault="00CB5C77" w:rsidP="008F4932">
      <w:pPr>
        <w:pStyle w:val="Corpotesto"/>
        <w:spacing w:before="119"/>
        <w:jc w:val="both"/>
      </w:pPr>
    </w:p>
    <w:p w:rsidR="009E1A53" w:rsidRDefault="008A5557" w:rsidP="009E1A53">
      <w:pPr>
        <w:pStyle w:val="Corpotesto"/>
        <w:spacing w:before="11"/>
      </w:pPr>
      <w:r>
        <w:object w:dxaOrig="9167" w:dyaOrig="3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160.5pt" o:ole="">
            <v:imagedata r:id="rId10" o:title=""/>
          </v:shape>
          <o:OLEObject Type="Embed" ProgID="Excel.Sheet.12" ShapeID="_x0000_i1025" DrawAspect="Content" ObjectID="_1620461099" r:id="rId11"/>
        </w:object>
      </w:r>
    </w:p>
    <w:p w:rsidR="00CD2300" w:rsidRDefault="009E1A53" w:rsidP="008F4932">
      <w:pPr>
        <w:pStyle w:val="Corpotesto"/>
        <w:spacing w:before="11"/>
      </w:pPr>
      <w:r>
        <w:t xml:space="preserve">  </w:t>
      </w:r>
      <w:bookmarkStart w:id="2" w:name="_Hlk8139750"/>
      <w:r w:rsidR="008F4932">
        <w:t xml:space="preserve">    </w:t>
      </w:r>
    </w:p>
    <w:p w:rsidR="008F4932" w:rsidRDefault="008F4932" w:rsidP="008F4932">
      <w:pPr>
        <w:tabs>
          <w:tab w:val="left" w:pos="523"/>
        </w:tabs>
        <w:spacing w:before="231" w:line="276" w:lineRule="auto"/>
        <w:ind w:right="145"/>
        <w:jc w:val="both"/>
      </w:pPr>
      <w:r>
        <w:t>Nell’ipotesi di insufficienza delle risorse disponibili, L’importo  così attribuito è successivamente riproporzionato in base al budget stanziato a bilancio per la retribuzione di posizione delle posizioni organizzative.</w:t>
      </w:r>
    </w:p>
    <w:p w:rsidR="008F4932" w:rsidRDefault="001C010C" w:rsidP="008F4932">
      <w:pPr>
        <w:tabs>
          <w:tab w:val="left" w:pos="523"/>
        </w:tabs>
        <w:spacing w:before="231" w:line="276" w:lineRule="auto"/>
        <w:ind w:right="145"/>
        <w:jc w:val="both"/>
      </w:pPr>
      <w:r>
        <w:t xml:space="preserve">Il </w:t>
      </w:r>
      <w:proofErr w:type="spellStart"/>
      <w:r w:rsidR="00DF197B">
        <w:t>Resp</w:t>
      </w:r>
      <w:proofErr w:type="spellEnd"/>
      <w:r w:rsidR="00DF197B">
        <w:t>. Del</w:t>
      </w:r>
      <w:r w:rsidR="00CB5C77">
        <w:t>la Gestione E</w:t>
      </w:r>
      <w:r w:rsidR="008F4932">
        <w:t>conomica del p</w:t>
      </w:r>
      <w:r w:rsidR="00DF197B">
        <w:t>ersonale</w:t>
      </w:r>
      <w:r>
        <w:t xml:space="preserve"> individua il “budget” a disposizione per la retribuzione di posizione.</w:t>
      </w:r>
      <w:r w:rsidR="00DA62C8">
        <w:t xml:space="preserve"> </w:t>
      </w:r>
      <w:r>
        <w:t xml:space="preserve"> Il numero di P.O. da conferire è moltiplicato per l’ammontare minimo destinato alla retribuzione di posizione secondo il CCNL, calcolando così il valore complessivo minimo (di seguito “</w:t>
      </w:r>
      <w:proofErr w:type="spellStart"/>
      <w:r>
        <w:t>vcm</w:t>
      </w:r>
      <w:proofErr w:type="spellEnd"/>
      <w:r>
        <w:t xml:space="preserve">”) delle P.O. dell’Ente. Il </w:t>
      </w:r>
      <w:proofErr w:type="spellStart"/>
      <w:r w:rsidR="00DF197B">
        <w:t>Resp</w:t>
      </w:r>
      <w:proofErr w:type="spellEnd"/>
      <w:r w:rsidR="00DF197B">
        <w:t>. Del Personale</w:t>
      </w:r>
      <w:r>
        <w:t xml:space="preserve"> determina la differenza fra budget e </w:t>
      </w:r>
      <w:proofErr w:type="spellStart"/>
      <w:r>
        <w:t>vcm</w:t>
      </w:r>
      <w:proofErr w:type="spellEnd"/>
      <w:r>
        <w:t>, differenza che costituisce il “budget</w:t>
      </w:r>
      <w:r w:rsidRPr="008F4932">
        <w:rPr>
          <w:spacing w:val="-18"/>
        </w:rPr>
        <w:t xml:space="preserve"> </w:t>
      </w:r>
      <w:r w:rsidR="008F4932">
        <w:t>residuo”.</w:t>
      </w:r>
    </w:p>
    <w:p w:rsidR="00CD2300" w:rsidRDefault="001C010C" w:rsidP="008F4932">
      <w:pPr>
        <w:tabs>
          <w:tab w:val="left" w:pos="523"/>
        </w:tabs>
        <w:spacing w:before="231" w:line="276" w:lineRule="auto"/>
        <w:ind w:right="145"/>
        <w:jc w:val="both"/>
      </w:pPr>
      <w:r>
        <w:t xml:space="preserve">Il Settore Personale-Organizzazione effettua la parametrazione del punteggio totale di </w:t>
      </w:r>
      <w:bookmarkStart w:id="3" w:name="_GoBack"/>
      <w:bookmarkEnd w:id="3"/>
      <w:r>
        <w:t>ciascuna P.O. rispetto alla somma dei punteggi totali attribuiti complessivamente a tutte le P.O., determinando così il peso specifico di ciascuna. Il peso specifico di ciascuna P.O. è parametrato al budget residuo di cui al precedente comma 2. Per ottenere l’importo della retribuzione di posizione di ciascuna P.O., il risultato così ottenuto è sommato al valore minimo della retribuzione (euro</w:t>
      </w:r>
      <w:r>
        <w:rPr>
          <w:spacing w:val="-2"/>
        </w:rPr>
        <w:t xml:space="preserve"> </w:t>
      </w:r>
      <w:r>
        <w:t>5.000).</w:t>
      </w:r>
    </w:p>
    <w:bookmarkEnd w:id="2"/>
    <w:p w:rsidR="00CD2300" w:rsidRDefault="00CD2300">
      <w:pPr>
        <w:pStyle w:val="Corpotesto"/>
        <w:rPr>
          <w:sz w:val="26"/>
        </w:rPr>
      </w:pPr>
    </w:p>
    <w:p w:rsidR="00CD2300" w:rsidRDefault="001C010C" w:rsidP="00E720E3">
      <w:pPr>
        <w:pStyle w:val="Corpotesto"/>
        <w:ind w:right="1687"/>
        <w:rPr>
          <w:b/>
        </w:rPr>
      </w:pPr>
      <w:r>
        <w:rPr>
          <w:b/>
        </w:rPr>
        <w:t>Art. 1</w:t>
      </w:r>
      <w:r w:rsidR="00E720E3">
        <w:rPr>
          <w:b/>
        </w:rPr>
        <w:t xml:space="preserve">0 </w:t>
      </w:r>
      <w:r>
        <w:rPr>
          <w:b/>
        </w:rPr>
        <w:t>Utilizzo di personale a tempo parziale tra più Enti</w:t>
      </w:r>
    </w:p>
    <w:p w:rsidR="00CD2300" w:rsidRDefault="001C010C">
      <w:pPr>
        <w:pStyle w:val="Paragrafoelenco"/>
        <w:numPr>
          <w:ilvl w:val="0"/>
          <w:numId w:val="10"/>
        </w:numPr>
        <w:tabs>
          <w:tab w:val="left" w:pos="511"/>
        </w:tabs>
        <w:spacing w:before="160" w:line="276" w:lineRule="auto"/>
        <w:ind w:right="143" w:firstLine="0"/>
      </w:pPr>
      <w:r>
        <w:t>In caso di utilizzo di personale a tempo parziale, titolare di P.O. (art. 17, CCNL), allo stesso è corrisposta, da parte dell’Ente presso il quale è stato disposto l’utilizzo, una maggiorazione della retribuzione di posizione nella misura del</w:t>
      </w:r>
      <w:r>
        <w:rPr>
          <w:spacing w:val="56"/>
        </w:rPr>
        <w:t xml:space="preserve"> </w:t>
      </w:r>
      <w:r>
        <w:t>%.</w:t>
      </w:r>
    </w:p>
    <w:p w:rsidR="00CD2300" w:rsidRDefault="00CD2300">
      <w:pPr>
        <w:pStyle w:val="Corpotesto"/>
        <w:rPr>
          <w:sz w:val="26"/>
        </w:rPr>
      </w:pPr>
    </w:p>
    <w:p w:rsidR="00CD2300" w:rsidRDefault="001C010C">
      <w:pPr>
        <w:pStyle w:val="Paragrafoelenco"/>
        <w:numPr>
          <w:ilvl w:val="0"/>
          <w:numId w:val="10"/>
        </w:numPr>
        <w:tabs>
          <w:tab w:val="left" w:pos="583"/>
        </w:tabs>
        <w:spacing w:before="232" w:line="276" w:lineRule="auto"/>
        <w:ind w:right="143" w:firstLine="0"/>
      </w:pPr>
      <w:r>
        <w:t xml:space="preserve">Il relativo importo è compreso nel valore destinato dall’Ente a tale istituto, e recuperato all’interno dei resti di cui all’articolo 14, </w:t>
      </w:r>
      <w:r>
        <w:rPr>
          <w:i/>
        </w:rPr>
        <w:t xml:space="preserve">oppure </w:t>
      </w:r>
      <w:r>
        <w:t>recuperato in percentuale tra le altre posizioni mantenendo fermo il valore</w:t>
      </w:r>
      <w:r>
        <w:rPr>
          <w:spacing w:val="-1"/>
        </w:rPr>
        <w:t xml:space="preserve"> </w:t>
      </w:r>
      <w:r>
        <w:t>minimo.</w:t>
      </w:r>
    </w:p>
    <w:p w:rsidR="00CD2300" w:rsidRDefault="001C010C" w:rsidP="00E720E3">
      <w:pPr>
        <w:pStyle w:val="Corpotesto"/>
        <w:spacing w:before="231" w:line="273" w:lineRule="auto"/>
        <w:ind w:right="3537"/>
        <w:rPr>
          <w:b/>
        </w:rPr>
      </w:pPr>
      <w:r>
        <w:rPr>
          <w:b/>
        </w:rPr>
        <w:t>Art. 1</w:t>
      </w:r>
      <w:r w:rsidR="00E720E3">
        <w:rPr>
          <w:b/>
        </w:rPr>
        <w:t>1</w:t>
      </w:r>
      <w:r>
        <w:rPr>
          <w:b/>
        </w:rPr>
        <w:t xml:space="preserve"> </w:t>
      </w:r>
      <w:bookmarkStart w:id="4" w:name="_Hlk8139672"/>
      <w:r>
        <w:rPr>
          <w:b/>
        </w:rPr>
        <w:t xml:space="preserve">Retribuzione di </w:t>
      </w:r>
      <w:r w:rsidR="00FA3F5E">
        <w:rPr>
          <w:b/>
        </w:rPr>
        <w:t>R</w:t>
      </w:r>
      <w:r>
        <w:rPr>
          <w:b/>
        </w:rPr>
        <w:t>isultato</w:t>
      </w:r>
    </w:p>
    <w:bookmarkEnd w:id="4"/>
    <w:p w:rsidR="00FA3F5E" w:rsidRDefault="00FA3F5E" w:rsidP="00FA3F5E">
      <w:pPr>
        <w:tabs>
          <w:tab w:val="left" w:pos="542"/>
        </w:tabs>
        <w:spacing w:before="4" w:line="276" w:lineRule="auto"/>
        <w:ind w:right="145"/>
        <w:jc w:val="both"/>
      </w:pPr>
      <w:r>
        <w:t>1.</w:t>
      </w:r>
      <w:r w:rsidR="009E1A53">
        <w:t>I risultati delle attività svolte dai dipendenti cui siano stati attribuiti gli incarichi di posizione organizzativa sono soggetti a valutazione annuale in base al sistema a tal fine adottato dall’ente e oggetto di confronto con le OO.SS.I risultati delle attività svolte dai dipendenti a cui è stato conferito incarico di Posizione organizzativa sono valutati annualmente dal Nucleo di Valutazione.</w:t>
      </w:r>
    </w:p>
    <w:p w:rsidR="009E1A53" w:rsidRDefault="00FA3F5E" w:rsidP="00FA3F5E">
      <w:pPr>
        <w:tabs>
          <w:tab w:val="left" w:pos="542"/>
        </w:tabs>
        <w:spacing w:before="4" w:line="276" w:lineRule="auto"/>
        <w:ind w:right="145"/>
        <w:jc w:val="both"/>
      </w:pPr>
      <w:r>
        <w:t>2.</w:t>
      </w:r>
      <w:r w:rsidR="009E1A53">
        <w:t>La valutazione positiva dà anche titolo alla corresponsione della retribuzione di risultato di cui</w:t>
      </w:r>
      <w:r w:rsidR="00E720E3">
        <w:t xml:space="preserve"> all’art. 15 del CCNL 21/5/2018.</w:t>
      </w:r>
    </w:p>
    <w:p w:rsidR="00FA3F5E" w:rsidRDefault="00FA3F5E" w:rsidP="00FA3F5E">
      <w:pPr>
        <w:ind w:left="-117"/>
        <w:jc w:val="both"/>
      </w:pPr>
      <w:r>
        <w:t xml:space="preserve"> 3.</w:t>
      </w:r>
      <w:r w:rsidR="009E1A53" w:rsidRPr="00E720E3">
        <w:t xml:space="preserve">La quota delle risorse per le posizioni organizzative destinata all’indennità di risultato </w:t>
      </w:r>
      <w:r w:rsidR="00E720E3" w:rsidRPr="00E720E3">
        <w:t xml:space="preserve">non può essere inferiore </w:t>
      </w:r>
      <w:r w:rsidR="009E1A53" w:rsidRPr="00E720E3">
        <w:t xml:space="preserve"> al 15% del tota</w:t>
      </w:r>
      <w:r w:rsidR="00E720E3" w:rsidRPr="00E720E3">
        <w:t>le delle risorse a disposizione.</w:t>
      </w:r>
    </w:p>
    <w:p w:rsidR="009E1A53" w:rsidRDefault="00FA3F5E" w:rsidP="00FA3F5E">
      <w:pPr>
        <w:ind w:left="-117"/>
        <w:jc w:val="both"/>
      </w:pPr>
      <w:r>
        <w:t xml:space="preserve"> 4.</w:t>
      </w:r>
      <w:r w:rsidR="009E1A53">
        <w:t>I criteri generali per la determinazione della retribuzione di risultato dei titolari di posizione organizzativa sono oggetto di contrattazione decentrata a cui si rinvia.</w:t>
      </w:r>
    </w:p>
    <w:p w:rsidR="00CD2300" w:rsidRDefault="00CD2300" w:rsidP="00FA3F5E">
      <w:pPr>
        <w:pStyle w:val="Corpotesto"/>
        <w:spacing w:before="11"/>
        <w:jc w:val="both"/>
        <w:rPr>
          <w:sz w:val="19"/>
        </w:rPr>
      </w:pPr>
    </w:p>
    <w:p w:rsidR="00CD2300" w:rsidRDefault="001C010C" w:rsidP="00E720E3">
      <w:pPr>
        <w:pStyle w:val="Corpotesto"/>
        <w:spacing w:line="273" w:lineRule="auto"/>
        <w:ind w:right="3811"/>
        <w:rPr>
          <w:b/>
        </w:rPr>
      </w:pPr>
      <w:r>
        <w:rPr>
          <w:b/>
        </w:rPr>
        <w:t>Art.</w:t>
      </w:r>
      <w:r w:rsidR="00E720E3">
        <w:rPr>
          <w:b/>
        </w:rPr>
        <w:t xml:space="preserve"> 12 </w:t>
      </w:r>
      <w:r>
        <w:rPr>
          <w:b/>
        </w:rPr>
        <w:t>Incarichi ad</w:t>
      </w:r>
      <w:r>
        <w:rPr>
          <w:b/>
          <w:spacing w:val="7"/>
        </w:rPr>
        <w:t xml:space="preserve"> </w:t>
      </w:r>
      <w:r w:rsidR="00E720E3">
        <w:rPr>
          <w:b/>
          <w:spacing w:val="7"/>
        </w:rPr>
        <w:t>i</w:t>
      </w:r>
      <w:r>
        <w:rPr>
          <w:b/>
          <w:spacing w:val="-3"/>
        </w:rPr>
        <w:t>nterim</w:t>
      </w:r>
    </w:p>
    <w:p w:rsidR="00CD2300" w:rsidRDefault="001C010C">
      <w:pPr>
        <w:pStyle w:val="Paragrafoelenco"/>
        <w:numPr>
          <w:ilvl w:val="0"/>
          <w:numId w:val="8"/>
        </w:numPr>
        <w:tabs>
          <w:tab w:val="left" w:pos="528"/>
        </w:tabs>
        <w:spacing w:before="4" w:line="276" w:lineRule="auto"/>
        <w:ind w:right="146" w:firstLine="0"/>
      </w:pPr>
      <w:r>
        <w:t>Al lavoratore già titolare di posizione organizzativa, cui sia conferito un incarico ad interim relativo ad altra posizione organizzativa, è attribuito, per la durata dello stesso e a titolo di retribuzione di risultato, un ulteriore importo la cui misura può variare dal 15% al 25% del valore economico della retribuzione di posizione prevista per la posizione organizzativa oggetto dell’incarico ad interim. La percentuale è definita dal dirigente che conferisce l’incarico ad interim, nell’ambito dello</w:t>
      </w:r>
      <w:r>
        <w:rPr>
          <w:spacing w:val="-9"/>
        </w:rPr>
        <w:t xml:space="preserve"> </w:t>
      </w:r>
      <w:r>
        <w:t>stesso.</w:t>
      </w:r>
    </w:p>
    <w:p w:rsidR="00CD2300" w:rsidRDefault="00CD2300">
      <w:pPr>
        <w:pStyle w:val="Corpotesto"/>
        <w:spacing w:before="5"/>
        <w:rPr>
          <w:sz w:val="35"/>
        </w:rPr>
      </w:pPr>
    </w:p>
    <w:p w:rsidR="00CD2300" w:rsidRDefault="001C010C">
      <w:pPr>
        <w:pStyle w:val="Paragrafoelenco"/>
        <w:numPr>
          <w:ilvl w:val="0"/>
          <w:numId w:val="8"/>
        </w:numPr>
        <w:tabs>
          <w:tab w:val="left" w:pos="504"/>
        </w:tabs>
        <w:spacing w:line="276" w:lineRule="auto"/>
        <w:ind w:right="143" w:firstLine="0"/>
      </w:pPr>
      <w:r>
        <w:t>Nella definizione della percentuale di cui al comma 1, si tiene conto della complessità delle attività e del livello di responsabilità connessi all’incarico attribuito, nonché del grado di conseguimento degli</w:t>
      </w:r>
      <w:r>
        <w:rPr>
          <w:spacing w:val="-4"/>
        </w:rPr>
        <w:t xml:space="preserve"> </w:t>
      </w:r>
      <w:r>
        <w:t>obiettivi.</w:t>
      </w:r>
    </w:p>
    <w:p w:rsidR="00CD2300" w:rsidRDefault="001C010C">
      <w:pPr>
        <w:pStyle w:val="Paragrafoelenco"/>
        <w:numPr>
          <w:ilvl w:val="0"/>
          <w:numId w:val="8"/>
        </w:numPr>
        <w:tabs>
          <w:tab w:val="left" w:pos="499"/>
        </w:tabs>
        <w:spacing w:before="232" w:line="276" w:lineRule="auto"/>
        <w:ind w:right="146" w:firstLine="0"/>
      </w:pPr>
      <w:r>
        <w:t>Nel caso di conferimento di un incarico di Posizione organizzativa ad interim a titolare di altro incarico, il residuo importo della retribuzione di posizione afferente alla Posizione vacante confluisce nel fondo per la retribuzione di risultato degli incaricati di Posizione</w:t>
      </w:r>
      <w:r>
        <w:rPr>
          <w:spacing w:val="-1"/>
        </w:rPr>
        <w:t xml:space="preserve"> </w:t>
      </w:r>
      <w:r>
        <w:t>organizzativa.</w:t>
      </w:r>
    </w:p>
    <w:p w:rsidR="00CD2300" w:rsidRDefault="00CD2300">
      <w:pPr>
        <w:pStyle w:val="Corpotesto"/>
        <w:rPr>
          <w:sz w:val="26"/>
        </w:rPr>
      </w:pPr>
    </w:p>
    <w:p w:rsidR="008F4932" w:rsidRPr="008F4932" w:rsidRDefault="00E720E3" w:rsidP="00E720E3">
      <w:pPr>
        <w:pStyle w:val="Corpotesto"/>
        <w:spacing w:before="121" w:line="273" w:lineRule="auto"/>
        <w:ind w:left="212" w:right="147"/>
        <w:rPr>
          <w:b/>
        </w:rPr>
      </w:pPr>
      <w:r>
        <w:rPr>
          <w:b/>
        </w:rPr>
        <w:t xml:space="preserve">Art. 13 </w:t>
      </w:r>
      <w:r w:rsidR="008F4932" w:rsidRPr="008F4932">
        <w:rPr>
          <w:b/>
        </w:rPr>
        <w:t>Decorrenza</w:t>
      </w:r>
    </w:p>
    <w:p w:rsidR="00CD2300" w:rsidRDefault="001C010C">
      <w:pPr>
        <w:pStyle w:val="Corpotesto"/>
        <w:spacing w:before="121" w:line="273" w:lineRule="auto"/>
        <w:ind w:left="212" w:right="147"/>
        <w:jc w:val="both"/>
      </w:pPr>
      <w:r>
        <w:t>1. Il presente Regolamento entra in vigore alla data di pubblicazione e trova applicazione per gli incarichi conferiti successivamente alla data medesima.</w:t>
      </w:r>
    </w:p>
    <w:p w:rsidR="00CD2300" w:rsidRDefault="00CD2300">
      <w:pPr>
        <w:spacing w:line="273" w:lineRule="auto"/>
        <w:jc w:val="both"/>
        <w:sectPr w:rsidR="00CD2300" w:rsidSect="005555F0">
          <w:footerReference w:type="default" r:id="rId12"/>
          <w:pgSz w:w="11900" w:h="16840"/>
          <w:pgMar w:top="1060" w:right="1694" w:bottom="1200" w:left="920" w:header="0" w:footer="1010" w:gutter="0"/>
          <w:cols w:space="720"/>
        </w:sectPr>
      </w:pPr>
    </w:p>
    <w:p w:rsidR="00CD2300" w:rsidRPr="00E720E3" w:rsidRDefault="005F1C39" w:rsidP="005F1C39">
      <w:pPr>
        <w:pStyle w:val="Titolo1"/>
        <w:tabs>
          <w:tab w:val="left" w:pos="593"/>
        </w:tabs>
        <w:spacing w:before="100"/>
        <w:ind w:left="111" w:firstLine="0"/>
        <w:rPr>
          <w:i/>
        </w:rPr>
      </w:pPr>
      <w:bookmarkStart w:id="5" w:name="_TOC_250001"/>
      <w:bookmarkStart w:id="6" w:name="_TOC_250000"/>
      <w:bookmarkEnd w:id="5"/>
      <w:proofErr w:type="spellStart"/>
      <w:r w:rsidRPr="00E720E3">
        <w:rPr>
          <w:i/>
        </w:rPr>
        <w:lastRenderedPageBreak/>
        <w:t>M</w:t>
      </w:r>
      <w:r w:rsidR="001C010C" w:rsidRPr="00E720E3">
        <w:rPr>
          <w:i/>
        </w:rPr>
        <w:t>od</w:t>
      </w:r>
      <w:proofErr w:type="spellEnd"/>
      <w:r w:rsidR="001C010C" w:rsidRPr="00E720E3">
        <w:rPr>
          <w:i/>
        </w:rPr>
        <w:t>. A - Criteri di</w:t>
      </w:r>
      <w:r w:rsidR="001C010C" w:rsidRPr="00E720E3">
        <w:rPr>
          <w:i/>
          <w:spacing w:val="-1"/>
        </w:rPr>
        <w:t xml:space="preserve"> </w:t>
      </w:r>
      <w:bookmarkEnd w:id="6"/>
      <w:r w:rsidR="001C010C" w:rsidRPr="00E720E3">
        <w:rPr>
          <w:i/>
        </w:rPr>
        <w:t>graduazione</w:t>
      </w:r>
    </w:p>
    <w:p w:rsidR="00CD2300" w:rsidRDefault="00CD2300">
      <w:pPr>
        <w:pStyle w:val="Corpotesto"/>
        <w:spacing w:before="1"/>
        <w:rPr>
          <w:b/>
          <w:sz w:val="37"/>
        </w:rPr>
      </w:pPr>
    </w:p>
    <w:p w:rsidR="00846AE5" w:rsidRPr="006F7949" w:rsidRDefault="00846AE5" w:rsidP="00846AE5">
      <w:pPr>
        <w:rPr>
          <w:b/>
        </w:rPr>
      </w:pPr>
      <w:r w:rsidRPr="006F7949">
        <w:rPr>
          <w:b/>
        </w:rPr>
        <w:t>TRASVERSALITÀ (COMPLESSITÀ RELAZIONALE</w:t>
      </w:r>
      <w:r>
        <w:rPr>
          <w:b/>
        </w:rPr>
        <w:t>) 25%</w:t>
      </w:r>
    </w:p>
    <w:p w:rsidR="00846AE5" w:rsidRDefault="00846AE5" w:rsidP="00846AE5"/>
    <w:p w:rsidR="00846AE5" w:rsidRDefault="00846AE5" w:rsidP="00846AE5">
      <w:r>
        <w:t>Sono considerati il complesso e l’intensità delle relazioni sia interne che esterne coinvolti dai procedimenti attinenti alle funzioni assegnate. La valutazione attiene, in particolare, la significatività qualitativa e quantitativa dei rapporti con i “clienti interni” ed i portatori di interessi</w:t>
      </w:r>
      <w:r>
        <w:tab/>
        <w:t>diffusi (“</w:t>
      </w:r>
      <w:proofErr w:type="spellStart"/>
      <w:r>
        <w:t>stakeholders</w:t>
      </w:r>
      <w:proofErr w:type="spellEnd"/>
      <w:r>
        <w:t>”).</w:t>
      </w:r>
    </w:p>
    <w:p w:rsidR="00846AE5" w:rsidRDefault="00846AE5" w:rsidP="00846AE5">
      <w:r>
        <w:t xml:space="preserve">p. 1-9: i processi e le attività dalla posizione implicano relazioni ordinarie e consolidate </w:t>
      </w:r>
      <w:r w:rsidRPr="006F7949">
        <w:t xml:space="preserve"> </w:t>
      </w:r>
      <w:r>
        <w:t>con altre strutture organizzative interne;</w:t>
      </w:r>
    </w:p>
    <w:p w:rsidR="00846AE5" w:rsidRDefault="00846AE5" w:rsidP="00846AE5">
      <w:r>
        <w:t>p. 10-19: i processi e le attività gestite implicano relazioni ordinarie con posizioni apicali di strutture organizzative interne e con soggetti esterni;</w:t>
      </w:r>
    </w:p>
    <w:p w:rsidR="00846AE5" w:rsidRDefault="00846AE5" w:rsidP="00846AE5">
      <w:r>
        <w:t>p. 20-25: i processi e le attività gestite implicano relazioni frequenti ed intense di alto livello anche professionale, con soggetti interni ed esterni.</w:t>
      </w:r>
    </w:p>
    <w:p w:rsidR="00846AE5" w:rsidRDefault="00846AE5" w:rsidP="00846AE5">
      <w:pPr>
        <w:rPr>
          <w:b/>
        </w:rPr>
      </w:pPr>
    </w:p>
    <w:p w:rsidR="00846AE5" w:rsidRPr="00A015ED" w:rsidRDefault="00846AE5" w:rsidP="00846AE5">
      <w:pPr>
        <w:rPr>
          <w:b/>
        </w:rPr>
      </w:pPr>
      <w:r w:rsidRPr="00A015ED">
        <w:rPr>
          <w:b/>
        </w:rPr>
        <w:t>ASSEGNAZIONE SERVIZI (COMPLESSITÀ TECNICA, STRATEGICITÀ) 35%</w:t>
      </w:r>
    </w:p>
    <w:p w:rsidR="00846AE5" w:rsidRDefault="00846AE5" w:rsidP="00846AE5">
      <w:pPr>
        <w:jc w:val="both"/>
        <w:rPr>
          <w:b/>
        </w:rPr>
      </w:pPr>
    </w:p>
    <w:p w:rsidR="00846AE5" w:rsidRPr="00E720E3" w:rsidRDefault="00846AE5" w:rsidP="00846AE5">
      <w:pPr>
        <w:jc w:val="both"/>
        <w:rPr>
          <w:b/>
          <w:i/>
        </w:rPr>
      </w:pPr>
      <w:proofErr w:type="spellStart"/>
      <w:r w:rsidRPr="00E720E3">
        <w:rPr>
          <w:b/>
          <w:i/>
        </w:rPr>
        <w:t>Subcriteri</w:t>
      </w:r>
      <w:proofErr w:type="spellEnd"/>
    </w:p>
    <w:p w:rsidR="00E720E3" w:rsidRDefault="00E720E3" w:rsidP="00846AE5">
      <w:pPr>
        <w:jc w:val="both"/>
        <w:rPr>
          <w:i/>
        </w:rPr>
      </w:pPr>
    </w:p>
    <w:p w:rsidR="00846AE5" w:rsidRPr="00E720E3" w:rsidRDefault="00E720E3" w:rsidP="00846AE5">
      <w:pPr>
        <w:jc w:val="both"/>
      </w:pPr>
      <w:r>
        <w:rPr>
          <w:i/>
        </w:rPr>
        <w:t xml:space="preserve">- </w:t>
      </w:r>
      <w:r w:rsidR="00846AE5" w:rsidRPr="00E720E3">
        <w:rPr>
          <w:i/>
        </w:rPr>
        <w:t>Complessità tecnica 25%</w:t>
      </w:r>
    </w:p>
    <w:p w:rsidR="00846AE5" w:rsidRPr="00E720E3" w:rsidRDefault="00846AE5" w:rsidP="00846AE5">
      <w:pPr>
        <w:jc w:val="both"/>
      </w:pPr>
      <w:r w:rsidRPr="00E720E3">
        <w:t>Sono valutati la complessità qualitativa e quantitativa dei processi decisionali attinenti alle funzioni assegnate, riferita sia</w:t>
      </w:r>
      <w:r w:rsidRPr="00E720E3">
        <w:tab/>
        <w:t>ai passaggi procedimentali che in termini di prodotto finale  (ad es. numero di scadenze, livello di</w:t>
      </w:r>
      <w:r w:rsidRPr="00E720E3">
        <w:tab/>
        <w:t xml:space="preserve">tempi </w:t>
      </w:r>
      <w:r w:rsidRPr="00E720E3">
        <w:tab/>
        <w:t>da rispettare, rilevanza dell’istruttoria), il numero e la complessità tecnico/professionale dei processi/attività; il livello di specializzazione richiesto, ossia l’ambito delle funzioni specialistiche richieste; l’esigenza di coordinamento dei processi/attività.</w:t>
      </w:r>
    </w:p>
    <w:p w:rsidR="00846AE5" w:rsidRPr="00E720E3" w:rsidRDefault="00846AE5" w:rsidP="00846AE5">
      <w:r w:rsidRPr="00E720E3">
        <w:t>Sono individuati i seguenti livelli:</w:t>
      </w:r>
    </w:p>
    <w:p w:rsidR="00846AE5" w:rsidRPr="00E720E3" w:rsidRDefault="00846AE5" w:rsidP="00846AE5">
      <w:r w:rsidRPr="00E720E3">
        <w:t>1)</w:t>
      </w:r>
      <w:r w:rsidRPr="00E720E3">
        <w:tab/>
        <w:t>processi ed attività ad elevato</w:t>
      </w:r>
      <w:r w:rsidRPr="00E720E3">
        <w:tab/>
        <w:t>contenuto standardizzato (p. 1-8)</w:t>
      </w:r>
    </w:p>
    <w:p w:rsidR="00846AE5" w:rsidRPr="00E720E3" w:rsidRDefault="00846AE5" w:rsidP="00846AE5">
      <w:r w:rsidRPr="00E720E3">
        <w:t>2)</w:t>
      </w:r>
      <w:r w:rsidRPr="00E720E3">
        <w:tab/>
        <w:t>processi e attività con ordinaria</w:t>
      </w:r>
      <w:r w:rsidRPr="00E720E3">
        <w:tab/>
        <w:t>complessità tecnico gestionale (p. da 9 a 16 )</w:t>
      </w:r>
    </w:p>
    <w:p w:rsidR="00846AE5" w:rsidRPr="00E720E3" w:rsidRDefault="00846AE5" w:rsidP="00846AE5">
      <w:r w:rsidRPr="00E720E3">
        <w:t>3)</w:t>
      </w:r>
      <w:r w:rsidRPr="00E720E3">
        <w:tab/>
        <w:t>processi e attività con rilevante</w:t>
      </w:r>
      <w:r w:rsidRPr="00E720E3">
        <w:tab/>
        <w:t>complessità tecnica gestionale (p. da 17-25).</w:t>
      </w:r>
    </w:p>
    <w:p w:rsidR="00846AE5" w:rsidRPr="00E720E3" w:rsidRDefault="00846AE5" w:rsidP="00846AE5">
      <w:pPr>
        <w:rPr>
          <w:i/>
        </w:rPr>
      </w:pPr>
    </w:p>
    <w:p w:rsidR="00846AE5" w:rsidRPr="00E720E3" w:rsidRDefault="00E720E3" w:rsidP="00846AE5">
      <w:pPr>
        <w:rPr>
          <w:i/>
        </w:rPr>
      </w:pPr>
      <w:r>
        <w:rPr>
          <w:i/>
        </w:rPr>
        <w:t xml:space="preserve">- </w:t>
      </w:r>
      <w:r w:rsidR="00846AE5" w:rsidRPr="00E720E3">
        <w:rPr>
          <w:i/>
        </w:rPr>
        <w:t>Strategicità 10%</w:t>
      </w:r>
    </w:p>
    <w:p w:rsidR="00846AE5" w:rsidRDefault="00846AE5" w:rsidP="00846AE5">
      <w:r>
        <w:t>E’ considerata la rilevanza delle funzioni conferite rispetto al programma di mandato.</w:t>
      </w:r>
    </w:p>
    <w:p w:rsidR="00846AE5" w:rsidRDefault="00846AE5" w:rsidP="00846AE5">
      <w:r>
        <w:t>p. 1-3: i processi e le attività gestite implicano assumono un rilievo ordinario rispetto agli obiettivi</w:t>
      </w:r>
      <w:r>
        <w:tab/>
        <w:t>strategici dell’Amministrazione;</w:t>
      </w:r>
    </w:p>
    <w:p w:rsidR="00846AE5" w:rsidRDefault="00846AE5" w:rsidP="00846AE5">
      <w:r>
        <w:t>p. 4-6 : i processi e le attività gestite risultano significative per il conseguimento degli obiettivi</w:t>
      </w:r>
      <w:r>
        <w:tab/>
        <w:t>strategici  dell’Amministrazione;</w:t>
      </w:r>
    </w:p>
    <w:p w:rsidR="00846AE5" w:rsidRDefault="00846AE5" w:rsidP="00846AE5">
      <w:r>
        <w:t>p. 7-10: i processi e le attività gestite risultano direttamente collegate al conseguimento degli obiettivi</w:t>
      </w:r>
      <w:r>
        <w:tab/>
      </w:r>
      <w:r w:rsidR="00CB5C77">
        <w:t xml:space="preserve"> </w:t>
      </w:r>
      <w:r>
        <w:t>strategici dell’Amministrazione.</w:t>
      </w:r>
    </w:p>
    <w:p w:rsidR="00846AE5" w:rsidRDefault="00846AE5" w:rsidP="00846AE5">
      <w:pPr>
        <w:rPr>
          <w:b/>
        </w:rPr>
      </w:pPr>
    </w:p>
    <w:p w:rsidR="00846AE5" w:rsidRPr="00A015ED" w:rsidRDefault="00846AE5" w:rsidP="00846AE5">
      <w:pPr>
        <w:rPr>
          <w:b/>
        </w:rPr>
      </w:pPr>
      <w:r w:rsidRPr="00A015ED">
        <w:rPr>
          <w:b/>
        </w:rPr>
        <w:t>RESPONSABILITÀ BUDGET 25</w:t>
      </w:r>
      <w:r>
        <w:rPr>
          <w:b/>
        </w:rPr>
        <w:t>%</w:t>
      </w:r>
    </w:p>
    <w:p w:rsidR="00846AE5" w:rsidRDefault="00846AE5" w:rsidP="00846AE5">
      <w:pPr>
        <w:jc w:val="both"/>
      </w:pPr>
    </w:p>
    <w:p w:rsidR="00846AE5" w:rsidRDefault="00846AE5" w:rsidP="00846AE5">
      <w:pPr>
        <w:jc w:val="both"/>
      </w:pPr>
      <w:r>
        <w:t xml:space="preserve">p. 1-25 E’ considerata la rilevanza dei budget gestiti a livello di entrata e di spesa, e la conseguente </w:t>
      </w:r>
      <w:r w:rsidR="00CB5C77">
        <w:t>responsabilità. Possono essere i</w:t>
      </w:r>
      <w:r>
        <w:t>ndividuati, in base al Peg, livelli di budget in relazione ai quali attribuire i punteggi. Sono considerate differentemente le entrate e le spese, e fra queste le risorse di parte corrente rispetto a quelle in conto capitale, con maggior punteggio attribuito in relazione alle risorse in conto capitale.</w:t>
      </w:r>
    </w:p>
    <w:p w:rsidR="00846AE5" w:rsidRDefault="00846AE5" w:rsidP="00846AE5">
      <w:pPr>
        <w:rPr>
          <w:b/>
        </w:rPr>
      </w:pPr>
    </w:p>
    <w:p w:rsidR="00846AE5" w:rsidRPr="00846AE5" w:rsidRDefault="00846AE5" w:rsidP="00846AE5">
      <w:pPr>
        <w:rPr>
          <w:b/>
        </w:rPr>
      </w:pPr>
      <w:r w:rsidRPr="00846AE5">
        <w:rPr>
          <w:b/>
        </w:rPr>
        <w:t>ASSEGNAZIONE PERSONALE 10%</w:t>
      </w:r>
    </w:p>
    <w:p w:rsidR="00846AE5" w:rsidRDefault="00846AE5" w:rsidP="00846AE5">
      <w:pPr>
        <w:jc w:val="both"/>
      </w:pPr>
      <w:r>
        <w:t>p. 1-10 E’ considerata  la composizione della struttura operativa di cui assume la responsabilità il titolare di P.O. in relazione alla tipologia e quantità di risorse umane assegnate, con particolare riguardo alla presenza di  profili  appartenenti a categorie D, con conseguente complessità gestionale.</w:t>
      </w:r>
    </w:p>
    <w:p w:rsidR="00CD2300" w:rsidRDefault="00CD2300">
      <w:pPr>
        <w:pStyle w:val="Corpotesto"/>
        <w:spacing w:before="10"/>
        <w:rPr>
          <w:i/>
          <w:sz w:val="23"/>
        </w:rPr>
      </w:pPr>
    </w:p>
    <w:sectPr w:rsidR="00CD2300">
      <w:footerReference w:type="default" r:id="rId13"/>
      <w:pgSz w:w="11900" w:h="16840"/>
      <w:pgMar w:top="1300" w:right="102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FF" w:rsidRDefault="00F43CFF">
      <w:r>
        <w:separator/>
      </w:r>
    </w:p>
  </w:endnote>
  <w:endnote w:type="continuationSeparator" w:id="0">
    <w:p w:rsidR="00F43CFF" w:rsidRDefault="00F4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E3" w:rsidRDefault="00E720E3">
    <w:pPr>
      <w:pStyle w:val="Corpotesto"/>
      <w:spacing w:line="14" w:lineRule="auto"/>
      <w:rPr>
        <w:sz w:val="13"/>
      </w:rPr>
    </w:pPr>
    <w:r>
      <w:rPr>
        <w:noProof/>
        <w:lang w:bidi="ar-SA"/>
      </w:rPr>
      <mc:AlternateContent>
        <mc:Choice Requires="wps">
          <w:drawing>
            <wp:anchor distT="0" distB="0" distL="114300" distR="114300" simplePos="0" relativeHeight="250472448" behindDoc="1" locked="0" layoutInCell="1" allowOverlap="1" wp14:anchorId="1CC18BD8" wp14:editId="481E9F8E">
              <wp:simplePos x="0" y="0"/>
              <wp:positionH relativeFrom="page">
                <wp:posOffset>3682365</wp:posOffset>
              </wp:positionH>
              <wp:positionV relativeFrom="page">
                <wp:posOffset>9912350</wp:posOffset>
              </wp:positionV>
              <wp:extent cx="193675" cy="1600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0E3" w:rsidRDefault="00E720E3">
                          <w:pPr>
                            <w:spacing w:before="20"/>
                            <w:ind w:left="40"/>
                            <w:rPr>
                              <w:sz w:val="18"/>
                            </w:rPr>
                          </w:pPr>
                          <w:r>
                            <w:fldChar w:fldCharType="begin"/>
                          </w:r>
                          <w:r>
                            <w:rPr>
                              <w:sz w:val="18"/>
                            </w:rPr>
                            <w:instrText xml:space="preserve"> PAGE </w:instrText>
                          </w:r>
                          <w:r>
                            <w:fldChar w:fldCharType="separate"/>
                          </w:r>
                          <w:r w:rsidR="008A5557">
                            <w:rPr>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9.95pt;margin-top:780.5pt;width:15.25pt;height:12.6pt;z-index:-2528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CxrgIAAKg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" filled="f" stroked="f">
              <v:textbox inset="0,0,0,0">
                <w:txbxContent>
                  <w:p w:rsidR="00E720E3" w:rsidRDefault="00E720E3">
                    <w:pPr>
                      <w:spacing w:before="20"/>
                      <w:ind w:left="40"/>
                      <w:rPr>
                        <w:sz w:val="18"/>
                      </w:rPr>
                    </w:pPr>
                    <w:r>
                      <w:fldChar w:fldCharType="begin"/>
                    </w:r>
                    <w:r>
                      <w:rPr>
                        <w:sz w:val="18"/>
                      </w:rPr>
                      <w:instrText xml:space="preserve"> PAGE </w:instrText>
                    </w:r>
                    <w:r>
                      <w:fldChar w:fldCharType="separate"/>
                    </w:r>
                    <w:r w:rsidR="008A5557">
                      <w:rPr>
                        <w:noProof/>
                        <w:sz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E3" w:rsidRDefault="00E720E3">
    <w:pPr>
      <w:pStyle w:val="Corpotesto"/>
      <w:spacing w:line="14" w:lineRule="auto"/>
      <w:rPr>
        <w:sz w:val="20"/>
      </w:rPr>
    </w:pPr>
    <w:r>
      <w:rPr>
        <w:noProof/>
        <w:lang w:bidi="ar-SA"/>
      </w:rPr>
      <mc:AlternateContent>
        <mc:Choice Requires="wps">
          <w:drawing>
            <wp:anchor distT="0" distB="0" distL="114300" distR="114300" simplePos="0" relativeHeight="250473472" behindDoc="1" locked="0" layoutInCell="1" allowOverlap="1" wp14:anchorId="0066AFFC" wp14:editId="7E7A036D">
              <wp:simplePos x="0" y="0"/>
              <wp:positionH relativeFrom="page">
                <wp:posOffset>3682365</wp:posOffset>
              </wp:positionH>
              <wp:positionV relativeFrom="page">
                <wp:posOffset>9912350</wp:posOffset>
              </wp:positionV>
              <wp:extent cx="193675" cy="160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0E3" w:rsidRDefault="00E720E3">
                          <w:pPr>
                            <w:spacing w:before="20"/>
                            <w:ind w:left="40"/>
                            <w:rPr>
                              <w:sz w:val="18"/>
                            </w:rPr>
                          </w:pPr>
                          <w:r>
                            <w:fldChar w:fldCharType="begin"/>
                          </w:r>
                          <w:r>
                            <w:rPr>
                              <w:sz w:val="18"/>
                            </w:rPr>
                            <w:instrText xml:space="preserve"> PAGE </w:instrText>
                          </w:r>
                          <w:r>
                            <w:fldChar w:fldCharType="separate"/>
                          </w:r>
                          <w:r w:rsidR="00F9034E">
                            <w:rPr>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9.95pt;margin-top:780.5pt;width:15.25pt;height:12.6pt;z-index:-2528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GrsQIAAK8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" filled="f" stroked="f">
              <v:textbox inset="0,0,0,0">
                <w:txbxContent>
                  <w:p w:rsidR="00E720E3" w:rsidRDefault="00E720E3">
                    <w:pPr>
                      <w:spacing w:before="20"/>
                      <w:ind w:left="40"/>
                      <w:rPr>
                        <w:sz w:val="18"/>
                      </w:rPr>
                    </w:pPr>
                    <w:r>
                      <w:fldChar w:fldCharType="begin"/>
                    </w:r>
                    <w:r>
                      <w:rPr>
                        <w:sz w:val="18"/>
                      </w:rPr>
                      <w:instrText xml:space="preserve"> PAGE </w:instrText>
                    </w:r>
                    <w:r>
                      <w:fldChar w:fldCharType="separate"/>
                    </w:r>
                    <w:r w:rsidR="00F9034E">
                      <w:rPr>
                        <w:noProof/>
                        <w:sz w:val="18"/>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E3" w:rsidRDefault="00E720E3">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FF" w:rsidRDefault="00F43CFF">
      <w:r>
        <w:separator/>
      </w:r>
    </w:p>
  </w:footnote>
  <w:footnote w:type="continuationSeparator" w:id="0">
    <w:p w:rsidR="00F43CFF" w:rsidRDefault="00F43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EB3"/>
    <w:multiLevelType w:val="multilevel"/>
    <w:tmpl w:val="D000281E"/>
    <w:lvl w:ilvl="0">
      <w:start w:val="1"/>
      <w:numFmt w:val="decimal"/>
      <w:lvlText w:val="%1"/>
      <w:lvlJc w:val="left"/>
      <w:pPr>
        <w:ind w:left="4240" w:hanging="480"/>
      </w:pPr>
      <w:rPr>
        <w:rFonts w:hint="default"/>
        <w:lang w:val="it-IT" w:eastAsia="it-IT" w:bidi="it-IT"/>
      </w:rPr>
    </w:lvl>
    <w:lvl w:ilvl="1">
      <w:start w:val="1"/>
      <w:numFmt w:val="decimal"/>
      <w:lvlText w:val="%1.%2"/>
      <w:lvlJc w:val="left"/>
      <w:pPr>
        <w:ind w:left="4240" w:hanging="480"/>
        <w:jc w:val="right"/>
      </w:pPr>
      <w:rPr>
        <w:rFonts w:ascii="Bookman Old Style" w:eastAsia="Bookman Old Style" w:hAnsi="Bookman Old Style" w:cs="Bookman Old Style" w:hint="default"/>
        <w:w w:val="99"/>
        <w:sz w:val="24"/>
        <w:szCs w:val="24"/>
        <w:lang w:val="it-IT" w:eastAsia="it-IT" w:bidi="it-IT"/>
      </w:rPr>
    </w:lvl>
    <w:lvl w:ilvl="2">
      <w:numFmt w:val="bullet"/>
      <w:lvlText w:val="•"/>
      <w:lvlJc w:val="left"/>
      <w:pPr>
        <w:ind w:left="5392" w:hanging="480"/>
      </w:pPr>
      <w:rPr>
        <w:rFonts w:hint="default"/>
        <w:lang w:val="it-IT" w:eastAsia="it-IT" w:bidi="it-IT"/>
      </w:rPr>
    </w:lvl>
    <w:lvl w:ilvl="3">
      <w:numFmt w:val="bullet"/>
      <w:lvlText w:val="•"/>
      <w:lvlJc w:val="left"/>
      <w:pPr>
        <w:ind w:left="5968" w:hanging="480"/>
      </w:pPr>
      <w:rPr>
        <w:rFonts w:hint="default"/>
        <w:lang w:val="it-IT" w:eastAsia="it-IT" w:bidi="it-IT"/>
      </w:rPr>
    </w:lvl>
    <w:lvl w:ilvl="4">
      <w:numFmt w:val="bullet"/>
      <w:lvlText w:val="•"/>
      <w:lvlJc w:val="left"/>
      <w:pPr>
        <w:ind w:left="6544" w:hanging="480"/>
      </w:pPr>
      <w:rPr>
        <w:rFonts w:hint="default"/>
        <w:lang w:val="it-IT" w:eastAsia="it-IT" w:bidi="it-IT"/>
      </w:rPr>
    </w:lvl>
    <w:lvl w:ilvl="5">
      <w:numFmt w:val="bullet"/>
      <w:lvlText w:val="•"/>
      <w:lvlJc w:val="left"/>
      <w:pPr>
        <w:ind w:left="7120" w:hanging="480"/>
      </w:pPr>
      <w:rPr>
        <w:rFonts w:hint="default"/>
        <w:lang w:val="it-IT" w:eastAsia="it-IT" w:bidi="it-IT"/>
      </w:rPr>
    </w:lvl>
    <w:lvl w:ilvl="6">
      <w:numFmt w:val="bullet"/>
      <w:lvlText w:val="•"/>
      <w:lvlJc w:val="left"/>
      <w:pPr>
        <w:ind w:left="7696" w:hanging="480"/>
      </w:pPr>
      <w:rPr>
        <w:rFonts w:hint="default"/>
        <w:lang w:val="it-IT" w:eastAsia="it-IT" w:bidi="it-IT"/>
      </w:rPr>
    </w:lvl>
    <w:lvl w:ilvl="7">
      <w:numFmt w:val="bullet"/>
      <w:lvlText w:val="•"/>
      <w:lvlJc w:val="left"/>
      <w:pPr>
        <w:ind w:left="8272" w:hanging="480"/>
      </w:pPr>
      <w:rPr>
        <w:rFonts w:hint="default"/>
        <w:lang w:val="it-IT" w:eastAsia="it-IT" w:bidi="it-IT"/>
      </w:rPr>
    </w:lvl>
    <w:lvl w:ilvl="8">
      <w:numFmt w:val="bullet"/>
      <w:lvlText w:val="•"/>
      <w:lvlJc w:val="left"/>
      <w:pPr>
        <w:ind w:left="8848" w:hanging="480"/>
      </w:pPr>
      <w:rPr>
        <w:rFonts w:hint="default"/>
        <w:lang w:val="it-IT" w:eastAsia="it-IT" w:bidi="it-IT"/>
      </w:rPr>
    </w:lvl>
  </w:abstractNum>
  <w:abstractNum w:abstractNumId="1">
    <w:nsid w:val="010C4D0C"/>
    <w:multiLevelType w:val="hybridMultilevel"/>
    <w:tmpl w:val="EF24FF90"/>
    <w:lvl w:ilvl="0" w:tplc="C0B8C7AA">
      <w:start w:val="1"/>
      <w:numFmt w:val="decimal"/>
      <w:lvlText w:val="%1)"/>
      <w:lvlJc w:val="left"/>
      <w:pPr>
        <w:ind w:left="235" w:hanging="236"/>
      </w:pPr>
      <w:rPr>
        <w:rFonts w:ascii="Bookman Old Style" w:eastAsia="Bookman Old Style" w:hAnsi="Bookman Old Style" w:cs="Bookman Old Style" w:hint="default"/>
        <w:spacing w:val="-2"/>
        <w:w w:val="99"/>
        <w:sz w:val="20"/>
        <w:szCs w:val="20"/>
        <w:lang w:val="it-IT" w:eastAsia="it-IT" w:bidi="it-IT"/>
      </w:rPr>
    </w:lvl>
    <w:lvl w:ilvl="1" w:tplc="40FC9926">
      <w:numFmt w:val="bullet"/>
      <w:lvlText w:val="•"/>
      <w:lvlJc w:val="left"/>
      <w:pPr>
        <w:ind w:left="504" w:hanging="236"/>
      </w:pPr>
      <w:rPr>
        <w:rFonts w:hint="default"/>
        <w:lang w:val="it-IT" w:eastAsia="it-IT" w:bidi="it-IT"/>
      </w:rPr>
    </w:lvl>
    <w:lvl w:ilvl="2" w:tplc="CDE0B19A">
      <w:numFmt w:val="bullet"/>
      <w:lvlText w:val="•"/>
      <w:lvlJc w:val="left"/>
      <w:pPr>
        <w:ind w:left="769" w:hanging="236"/>
      </w:pPr>
      <w:rPr>
        <w:rFonts w:hint="default"/>
        <w:lang w:val="it-IT" w:eastAsia="it-IT" w:bidi="it-IT"/>
      </w:rPr>
    </w:lvl>
    <w:lvl w:ilvl="3" w:tplc="CEDC4C86">
      <w:numFmt w:val="bullet"/>
      <w:lvlText w:val="•"/>
      <w:lvlJc w:val="left"/>
      <w:pPr>
        <w:ind w:left="1034" w:hanging="236"/>
      </w:pPr>
      <w:rPr>
        <w:rFonts w:hint="default"/>
        <w:lang w:val="it-IT" w:eastAsia="it-IT" w:bidi="it-IT"/>
      </w:rPr>
    </w:lvl>
    <w:lvl w:ilvl="4" w:tplc="3AE484E4">
      <w:numFmt w:val="bullet"/>
      <w:lvlText w:val="•"/>
      <w:lvlJc w:val="left"/>
      <w:pPr>
        <w:ind w:left="1298" w:hanging="236"/>
      </w:pPr>
      <w:rPr>
        <w:rFonts w:hint="default"/>
        <w:lang w:val="it-IT" w:eastAsia="it-IT" w:bidi="it-IT"/>
      </w:rPr>
    </w:lvl>
    <w:lvl w:ilvl="5" w:tplc="C964A51C">
      <w:numFmt w:val="bullet"/>
      <w:lvlText w:val="•"/>
      <w:lvlJc w:val="left"/>
      <w:pPr>
        <w:ind w:left="1563" w:hanging="236"/>
      </w:pPr>
      <w:rPr>
        <w:rFonts w:hint="default"/>
        <w:lang w:val="it-IT" w:eastAsia="it-IT" w:bidi="it-IT"/>
      </w:rPr>
    </w:lvl>
    <w:lvl w:ilvl="6" w:tplc="9B1E5AF2">
      <w:numFmt w:val="bullet"/>
      <w:lvlText w:val="•"/>
      <w:lvlJc w:val="left"/>
      <w:pPr>
        <w:ind w:left="1828" w:hanging="236"/>
      </w:pPr>
      <w:rPr>
        <w:rFonts w:hint="default"/>
        <w:lang w:val="it-IT" w:eastAsia="it-IT" w:bidi="it-IT"/>
      </w:rPr>
    </w:lvl>
    <w:lvl w:ilvl="7" w:tplc="6CB82F8E">
      <w:numFmt w:val="bullet"/>
      <w:lvlText w:val="•"/>
      <w:lvlJc w:val="left"/>
      <w:pPr>
        <w:ind w:left="2092" w:hanging="236"/>
      </w:pPr>
      <w:rPr>
        <w:rFonts w:hint="default"/>
        <w:lang w:val="it-IT" w:eastAsia="it-IT" w:bidi="it-IT"/>
      </w:rPr>
    </w:lvl>
    <w:lvl w:ilvl="8" w:tplc="BDA6FAB2">
      <w:numFmt w:val="bullet"/>
      <w:lvlText w:val="•"/>
      <w:lvlJc w:val="left"/>
      <w:pPr>
        <w:ind w:left="2357" w:hanging="236"/>
      </w:pPr>
      <w:rPr>
        <w:rFonts w:hint="default"/>
        <w:lang w:val="it-IT" w:eastAsia="it-IT" w:bidi="it-IT"/>
      </w:rPr>
    </w:lvl>
  </w:abstractNum>
  <w:abstractNum w:abstractNumId="2">
    <w:nsid w:val="02FD6063"/>
    <w:multiLevelType w:val="hybridMultilevel"/>
    <w:tmpl w:val="03868E1A"/>
    <w:lvl w:ilvl="0" w:tplc="08A061AE">
      <w:start w:val="1"/>
      <w:numFmt w:val="decimal"/>
      <w:lvlText w:val="%1."/>
      <w:lvlJc w:val="left"/>
      <w:pPr>
        <w:ind w:left="212" w:hanging="289"/>
      </w:pPr>
      <w:rPr>
        <w:rFonts w:ascii="Bookman Old Style" w:eastAsia="Bookman Old Style" w:hAnsi="Bookman Old Style" w:cs="Bookman Old Style" w:hint="default"/>
        <w:spacing w:val="-1"/>
        <w:w w:val="100"/>
        <w:sz w:val="22"/>
        <w:szCs w:val="22"/>
        <w:lang w:val="it-IT" w:eastAsia="it-IT" w:bidi="it-IT"/>
      </w:rPr>
    </w:lvl>
    <w:lvl w:ilvl="1" w:tplc="DB329B20">
      <w:numFmt w:val="bullet"/>
      <w:lvlText w:val="•"/>
      <w:lvlJc w:val="left"/>
      <w:pPr>
        <w:ind w:left="1198" w:hanging="289"/>
      </w:pPr>
      <w:rPr>
        <w:rFonts w:hint="default"/>
        <w:lang w:val="it-IT" w:eastAsia="it-IT" w:bidi="it-IT"/>
      </w:rPr>
    </w:lvl>
    <w:lvl w:ilvl="2" w:tplc="C956866A">
      <w:numFmt w:val="bullet"/>
      <w:lvlText w:val="•"/>
      <w:lvlJc w:val="left"/>
      <w:pPr>
        <w:ind w:left="2176" w:hanging="289"/>
      </w:pPr>
      <w:rPr>
        <w:rFonts w:hint="default"/>
        <w:lang w:val="it-IT" w:eastAsia="it-IT" w:bidi="it-IT"/>
      </w:rPr>
    </w:lvl>
    <w:lvl w:ilvl="3" w:tplc="0848FD7E">
      <w:numFmt w:val="bullet"/>
      <w:lvlText w:val="•"/>
      <w:lvlJc w:val="left"/>
      <w:pPr>
        <w:ind w:left="3154" w:hanging="289"/>
      </w:pPr>
      <w:rPr>
        <w:rFonts w:hint="default"/>
        <w:lang w:val="it-IT" w:eastAsia="it-IT" w:bidi="it-IT"/>
      </w:rPr>
    </w:lvl>
    <w:lvl w:ilvl="4" w:tplc="80DE6290">
      <w:numFmt w:val="bullet"/>
      <w:lvlText w:val="•"/>
      <w:lvlJc w:val="left"/>
      <w:pPr>
        <w:ind w:left="4132" w:hanging="289"/>
      </w:pPr>
      <w:rPr>
        <w:rFonts w:hint="default"/>
        <w:lang w:val="it-IT" w:eastAsia="it-IT" w:bidi="it-IT"/>
      </w:rPr>
    </w:lvl>
    <w:lvl w:ilvl="5" w:tplc="C7E053A8">
      <w:numFmt w:val="bullet"/>
      <w:lvlText w:val="•"/>
      <w:lvlJc w:val="left"/>
      <w:pPr>
        <w:ind w:left="5110" w:hanging="289"/>
      </w:pPr>
      <w:rPr>
        <w:rFonts w:hint="default"/>
        <w:lang w:val="it-IT" w:eastAsia="it-IT" w:bidi="it-IT"/>
      </w:rPr>
    </w:lvl>
    <w:lvl w:ilvl="6" w:tplc="BA189E92">
      <w:numFmt w:val="bullet"/>
      <w:lvlText w:val="•"/>
      <w:lvlJc w:val="left"/>
      <w:pPr>
        <w:ind w:left="6088" w:hanging="289"/>
      </w:pPr>
      <w:rPr>
        <w:rFonts w:hint="default"/>
        <w:lang w:val="it-IT" w:eastAsia="it-IT" w:bidi="it-IT"/>
      </w:rPr>
    </w:lvl>
    <w:lvl w:ilvl="7" w:tplc="DA3A7934">
      <w:numFmt w:val="bullet"/>
      <w:lvlText w:val="•"/>
      <w:lvlJc w:val="left"/>
      <w:pPr>
        <w:ind w:left="7066" w:hanging="289"/>
      </w:pPr>
      <w:rPr>
        <w:rFonts w:hint="default"/>
        <w:lang w:val="it-IT" w:eastAsia="it-IT" w:bidi="it-IT"/>
      </w:rPr>
    </w:lvl>
    <w:lvl w:ilvl="8" w:tplc="36B07EB4">
      <w:numFmt w:val="bullet"/>
      <w:lvlText w:val="•"/>
      <w:lvlJc w:val="left"/>
      <w:pPr>
        <w:ind w:left="8044" w:hanging="289"/>
      </w:pPr>
      <w:rPr>
        <w:rFonts w:hint="default"/>
        <w:lang w:val="it-IT" w:eastAsia="it-IT" w:bidi="it-IT"/>
      </w:rPr>
    </w:lvl>
  </w:abstractNum>
  <w:abstractNum w:abstractNumId="3">
    <w:nsid w:val="03370D8C"/>
    <w:multiLevelType w:val="hybridMultilevel"/>
    <w:tmpl w:val="CB5865C0"/>
    <w:lvl w:ilvl="0" w:tplc="EFD0C1EA">
      <w:start w:val="1"/>
      <w:numFmt w:val="decimal"/>
      <w:lvlText w:val="%1."/>
      <w:lvlJc w:val="left"/>
      <w:pPr>
        <w:ind w:left="212" w:hanging="329"/>
      </w:pPr>
      <w:rPr>
        <w:rFonts w:ascii="Bookman Old Style" w:eastAsia="Bookman Old Style" w:hAnsi="Bookman Old Style" w:cs="Bookman Old Style" w:hint="default"/>
        <w:spacing w:val="-1"/>
        <w:w w:val="100"/>
        <w:sz w:val="22"/>
        <w:szCs w:val="22"/>
        <w:lang w:val="it-IT" w:eastAsia="it-IT" w:bidi="it-IT"/>
      </w:rPr>
    </w:lvl>
    <w:lvl w:ilvl="1" w:tplc="A1D289B6">
      <w:numFmt w:val="bullet"/>
      <w:lvlText w:val="•"/>
      <w:lvlJc w:val="left"/>
      <w:pPr>
        <w:ind w:left="1198" w:hanging="329"/>
      </w:pPr>
      <w:rPr>
        <w:rFonts w:hint="default"/>
        <w:lang w:val="it-IT" w:eastAsia="it-IT" w:bidi="it-IT"/>
      </w:rPr>
    </w:lvl>
    <w:lvl w:ilvl="2" w:tplc="A9165714">
      <w:numFmt w:val="bullet"/>
      <w:lvlText w:val="•"/>
      <w:lvlJc w:val="left"/>
      <w:pPr>
        <w:ind w:left="2176" w:hanging="329"/>
      </w:pPr>
      <w:rPr>
        <w:rFonts w:hint="default"/>
        <w:lang w:val="it-IT" w:eastAsia="it-IT" w:bidi="it-IT"/>
      </w:rPr>
    </w:lvl>
    <w:lvl w:ilvl="3" w:tplc="2F2E75C6">
      <w:numFmt w:val="bullet"/>
      <w:lvlText w:val="•"/>
      <w:lvlJc w:val="left"/>
      <w:pPr>
        <w:ind w:left="3154" w:hanging="329"/>
      </w:pPr>
      <w:rPr>
        <w:rFonts w:hint="default"/>
        <w:lang w:val="it-IT" w:eastAsia="it-IT" w:bidi="it-IT"/>
      </w:rPr>
    </w:lvl>
    <w:lvl w:ilvl="4" w:tplc="C7E63804">
      <w:numFmt w:val="bullet"/>
      <w:lvlText w:val="•"/>
      <w:lvlJc w:val="left"/>
      <w:pPr>
        <w:ind w:left="4132" w:hanging="329"/>
      </w:pPr>
      <w:rPr>
        <w:rFonts w:hint="default"/>
        <w:lang w:val="it-IT" w:eastAsia="it-IT" w:bidi="it-IT"/>
      </w:rPr>
    </w:lvl>
    <w:lvl w:ilvl="5" w:tplc="5680F7BA">
      <w:numFmt w:val="bullet"/>
      <w:lvlText w:val="•"/>
      <w:lvlJc w:val="left"/>
      <w:pPr>
        <w:ind w:left="5110" w:hanging="329"/>
      </w:pPr>
      <w:rPr>
        <w:rFonts w:hint="default"/>
        <w:lang w:val="it-IT" w:eastAsia="it-IT" w:bidi="it-IT"/>
      </w:rPr>
    </w:lvl>
    <w:lvl w:ilvl="6" w:tplc="527A6506">
      <w:numFmt w:val="bullet"/>
      <w:lvlText w:val="•"/>
      <w:lvlJc w:val="left"/>
      <w:pPr>
        <w:ind w:left="6088" w:hanging="329"/>
      </w:pPr>
      <w:rPr>
        <w:rFonts w:hint="default"/>
        <w:lang w:val="it-IT" w:eastAsia="it-IT" w:bidi="it-IT"/>
      </w:rPr>
    </w:lvl>
    <w:lvl w:ilvl="7" w:tplc="0B3C3A98">
      <w:numFmt w:val="bullet"/>
      <w:lvlText w:val="•"/>
      <w:lvlJc w:val="left"/>
      <w:pPr>
        <w:ind w:left="7066" w:hanging="329"/>
      </w:pPr>
      <w:rPr>
        <w:rFonts w:hint="default"/>
        <w:lang w:val="it-IT" w:eastAsia="it-IT" w:bidi="it-IT"/>
      </w:rPr>
    </w:lvl>
    <w:lvl w:ilvl="8" w:tplc="42DC6914">
      <w:numFmt w:val="bullet"/>
      <w:lvlText w:val="•"/>
      <w:lvlJc w:val="left"/>
      <w:pPr>
        <w:ind w:left="8044" w:hanging="329"/>
      </w:pPr>
      <w:rPr>
        <w:rFonts w:hint="default"/>
        <w:lang w:val="it-IT" w:eastAsia="it-IT" w:bidi="it-IT"/>
      </w:rPr>
    </w:lvl>
  </w:abstractNum>
  <w:abstractNum w:abstractNumId="4">
    <w:nsid w:val="06F64E81"/>
    <w:multiLevelType w:val="hybridMultilevel"/>
    <w:tmpl w:val="D8AA857A"/>
    <w:lvl w:ilvl="0" w:tplc="4008E0DA">
      <w:start w:val="1"/>
      <w:numFmt w:val="lowerLetter"/>
      <w:lvlText w:val="%1)"/>
      <w:lvlJc w:val="left"/>
      <w:pPr>
        <w:ind w:left="233" w:hanging="176"/>
      </w:pPr>
      <w:rPr>
        <w:rFonts w:ascii="Bookman Old Style" w:eastAsia="Bookman Old Style" w:hAnsi="Bookman Old Style" w:cs="Bookman Old Style" w:hint="default"/>
        <w:spacing w:val="-1"/>
        <w:w w:val="99"/>
        <w:sz w:val="18"/>
        <w:szCs w:val="18"/>
        <w:lang w:val="it-IT" w:eastAsia="it-IT" w:bidi="it-IT"/>
      </w:rPr>
    </w:lvl>
    <w:lvl w:ilvl="1" w:tplc="BCD0EAA0">
      <w:numFmt w:val="bullet"/>
      <w:lvlText w:val="•"/>
      <w:lvlJc w:val="left"/>
      <w:pPr>
        <w:ind w:left="796" w:hanging="176"/>
      </w:pPr>
      <w:rPr>
        <w:rFonts w:hint="default"/>
        <w:lang w:val="it-IT" w:eastAsia="it-IT" w:bidi="it-IT"/>
      </w:rPr>
    </w:lvl>
    <w:lvl w:ilvl="2" w:tplc="B8EA9D08">
      <w:numFmt w:val="bullet"/>
      <w:lvlText w:val="•"/>
      <w:lvlJc w:val="left"/>
      <w:pPr>
        <w:ind w:left="1353" w:hanging="176"/>
      </w:pPr>
      <w:rPr>
        <w:rFonts w:hint="default"/>
        <w:lang w:val="it-IT" w:eastAsia="it-IT" w:bidi="it-IT"/>
      </w:rPr>
    </w:lvl>
    <w:lvl w:ilvl="3" w:tplc="D1A08646">
      <w:numFmt w:val="bullet"/>
      <w:lvlText w:val="•"/>
      <w:lvlJc w:val="left"/>
      <w:pPr>
        <w:ind w:left="1910" w:hanging="176"/>
      </w:pPr>
      <w:rPr>
        <w:rFonts w:hint="default"/>
        <w:lang w:val="it-IT" w:eastAsia="it-IT" w:bidi="it-IT"/>
      </w:rPr>
    </w:lvl>
    <w:lvl w:ilvl="4" w:tplc="A7F4E84E">
      <w:numFmt w:val="bullet"/>
      <w:lvlText w:val="•"/>
      <w:lvlJc w:val="left"/>
      <w:pPr>
        <w:ind w:left="2467" w:hanging="176"/>
      </w:pPr>
      <w:rPr>
        <w:rFonts w:hint="default"/>
        <w:lang w:val="it-IT" w:eastAsia="it-IT" w:bidi="it-IT"/>
      </w:rPr>
    </w:lvl>
    <w:lvl w:ilvl="5" w:tplc="B0C4D02E">
      <w:numFmt w:val="bullet"/>
      <w:lvlText w:val="•"/>
      <w:lvlJc w:val="left"/>
      <w:pPr>
        <w:ind w:left="3024" w:hanging="176"/>
      </w:pPr>
      <w:rPr>
        <w:rFonts w:hint="default"/>
        <w:lang w:val="it-IT" w:eastAsia="it-IT" w:bidi="it-IT"/>
      </w:rPr>
    </w:lvl>
    <w:lvl w:ilvl="6" w:tplc="1DE66384">
      <w:numFmt w:val="bullet"/>
      <w:lvlText w:val="•"/>
      <w:lvlJc w:val="left"/>
      <w:pPr>
        <w:ind w:left="3580" w:hanging="176"/>
      </w:pPr>
      <w:rPr>
        <w:rFonts w:hint="default"/>
        <w:lang w:val="it-IT" w:eastAsia="it-IT" w:bidi="it-IT"/>
      </w:rPr>
    </w:lvl>
    <w:lvl w:ilvl="7" w:tplc="48CE5500">
      <w:numFmt w:val="bullet"/>
      <w:lvlText w:val="•"/>
      <w:lvlJc w:val="left"/>
      <w:pPr>
        <w:ind w:left="4137" w:hanging="176"/>
      </w:pPr>
      <w:rPr>
        <w:rFonts w:hint="default"/>
        <w:lang w:val="it-IT" w:eastAsia="it-IT" w:bidi="it-IT"/>
      </w:rPr>
    </w:lvl>
    <w:lvl w:ilvl="8" w:tplc="790A11D8">
      <w:numFmt w:val="bullet"/>
      <w:lvlText w:val="•"/>
      <w:lvlJc w:val="left"/>
      <w:pPr>
        <w:ind w:left="4694" w:hanging="176"/>
      </w:pPr>
      <w:rPr>
        <w:rFonts w:hint="default"/>
        <w:lang w:val="it-IT" w:eastAsia="it-IT" w:bidi="it-IT"/>
      </w:rPr>
    </w:lvl>
  </w:abstractNum>
  <w:abstractNum w:abstractNumId="5">
    <w:nsid w:val="08B2360A"/>
    <w:multiLevelType w:val="multilevel"/>
    <w:tmpl w:val="82AC6CEC"/>
    <w:lvl w:ilvl="0">
      <w:start w:val="3"/>
      <w:numFmt w:val="decimal"/>
      <w:lvlText w:val="%1"/>
      <w:lvlJc w:val="left"/>
      <w:pPr>
        <w:ind w:left="692" w:hanging="480"/>
      </w:pPr>
      <w:rPr>
        <w:rFonts w:hint="default"/>
        <w:lang w:val="it-IT" w:eastAsia="it-IT" w:bidi="it-IT"/>
      </w:rPr>
    </w:lvl>
    <w:lvl w:ilvl="1">
      <w:start w:val="1"/>
      <w:numFmt w:val="decimal"/>
      <w:lvlText w:val="%1.%2"/>
      <w:lvlJc w:val="left"/>
      <w:pPr>
        <w:ind w:left="692" w:hanging="480"/>
      </w:pPr>
      <w:rPr>
        <w:rFonts w:ascii="Bookman Old Style" w:eastAsia="Bookman Old Style" w:hAnsi="Bookman Old Style" w:cs="Bookman Old Style" w:hint="default"/>
        <w:w w:val="99"/>
        <w:sz w:val="24"/>
        <w:szCs w:val="24"/>
        <w:lang w:val="it-IT" w:eastAsia="it-IT" w:bidi="it-IT"/>
      </w:rPr>
    </w:lvl>
    <w:lvl w:ilvl="2">
      <w:numFmt w:val="bullet"/>
      <w:lvlText w:val=""/>
      <w:lvlJc w:val="left"/>
      <w:pPr>
        <w:ind w:left="920" w:hanging="348"/>
      </w:pPr>
      <w:rPr>
        <w:rFonts w:ascii="Wingdings" w:eastAsia="Wingdings" w:hAnsi="Wingdings" w:cs="Wingdings" w:hint="default"/>
        <w:w w:val="100"/>
        <w:sz w:val="22"/>
        <w:szCs w:val="22"/>
        <w:lang w:val="it-IT" w:eastAsia="it-IT" w:bidi="it-IT"/>
      </w:rPr>
    </w:lvl>
    <w:lvl w:ilvl="3">
      <w:numFmt w:val="bullet"/>
      <w:lvlText w:val="•"/>
      <w:lvlJc w:val="left"/>
      <w:pPr>
        <w:ind w:left="2937" w:hanging="348"/>
      </w:pPr>
      <w:rPr>
        <w:rFonts w:hint="default"/>
        <w:lang w:val="it-IT" w:eastAsia="it-IT" w:bidi="it-IT"/>
      </w:rPr>
    </w:lvl>
    <w:lvl w:ilvl="4">
      <w:numFmt w:val="bullet"/>
      <w:lvlText w:val="•"/>
      <w:lvlJc w:val="left"/>
      <w:pPr>
        <w:ind w:left="3946" w:hanging="348"/>
      </w:pPr>
      <w:rPr>
        <w:rFonts w:hint="default"/>
        <w:lang w:val="it-IT" w:eastAsia="it-IT" w:bidi="it-IT"/>
      </w:rPr>
    </w:lvl>
    <w:lvl w:ilvl="5">
      <w:numFmt w:val="bullet"/>
      <w:lvlText w:val="•"/>
      <w:lvlJc w:val="left"/>
      <w:pPr>
        <w:ind w:left="4955" w:hanging="348"/>
      </w:pPr>
      <w:rPr>
        <w:rFonts w:hint="default"/>
        <w:lang w:val="it-IT" w:eastAsia="it-IT" w:bidi="it-IT"/>
      </w:rPr>
    </w:lvl>
    <w:lvl w:ilvl="6">
      <w:numFmt w:val="bullet"/>
      <w:lvlText w:val="•"/>
      <w:lvlJc w:val="left"/>
      <w:pPr>
        <w:ind w:left="5964" w:hanging="348"/>
      </w:pPr>
      <w:rPr>
        <w:rFonts w:hint="default"/>
        <w:lang w:val="it-IT" w:eastAsia="it-IT" w:bidi="it-IT"/>
      </w:rPr>
    </w:lvl>
    <w:lvl w:ilvl="7">
      <w:numFmt w:val="bullet"/>
      <w:lvlText w:val="•"/>
      <w:lvlJc w:val="left"/>
      <w:pPr>
        <w:ind w:left="6973" w:hanging="348"/>
      </w:pPr>
      <w:rPr>
        <w:rFonts w:hint="default"/>
        <w:lang w:val="it-IT" w:eastAsia="it-IT" w:bidi="it-IT"/>
      </w:rPr>
    </w:lvl>
    <w:lvl w:ilvl="8">
      <w:numFmt w:val="bullet"/>
      <w:lvlText w:val="•"/>
      <w:lvlJc w:val="left"/>
      <w:pPr>
        <w:ind w:left="7982" w:hanging="348"/>
      </w:pPr>
      <w:rPr>
        <w:rFonts w:hint="default"/>
        <w:lang w:val="it-IT" w:eastAsia="it-IT" w:bidi="it-IT"/>
      </w:rPr>
    </w:lvl>
  </w:abstractNum>
  <w:abstractNum w:abstractNumId="6">
    <w:nsid w:val="08DA38BB"/>
    <w:multiLevelType w:val="hybridMultilevel"/>
    <w:tmpl w:val="4E904396"/>
    <w:lvl w:ilvl="0" w:tplc="2A2075FA">
      <w:start w:val="1"/>
      <w:numFmt w:val="decimal"/>
      <w:lvlText w:val="%1."/>
      <w:lvlJc w:val="left"/>
      <w:pPr>
        <w:ind w:left="212" w:hanging="337"/>
      </w:pPr>
      <w:rPr>
        <w:rFonts w:ascii="Bookman Old Style" w:eastAsia="Bookman Old Style" w:hAnsi="Bookman Old Style" w:cs="Bookman Old Style" w:hint="default"/>
        <w:spacing w:val="-1"/>
        <w:w w:val="100"/>
        <w:sz w:val="22"/>
        <w:szCs w:val="22"/>
        <w:lang w:val="it-IT" w:eastAsia="it-IT" w:bidi="it-IT"/>
      </w:rPr>
    </w:lvl>
    <w:lvl w:ilvl="1" w:tplc="9DC65DB4">
      <w:numFmt w:val="bullet"/>
      <w:lvlText w:val="•"/>
      <w:lvlJc w:val="left"/>
      <w:pPr>
        <w:ind w:left="1198" w:hanging="337"/>
      </w:pPr>
      <w:rPr>
        <w:rFonts w:hint="default"/>
        <w:lang w:val="it-IT" w:eastAsia="it-IT" w:bidi="it-IT"/>
      </w:rPr>
    </w:lvl>
    <w:lvl w:ilvl="2" w:tplc="253E00BC">
      <w:numFmt w:val="bullet"/>
      <w:lvlText w:val="•"/>
      <w:lvlJc w:val="left"/>
      <w:pPr>
        <w:ind w:left="2176" w:hanging="337"/>
      </w:pPr>
      <w:rPr>
        <w:rFonts w:hint="default"/>
        <w:lang w:val="it-IT" w:eastAsia="it-IT" w:bidi="it-IT"/>
      </w:rPr>
    </w:lvl>
    <w:lvl w:ilvl="3" w:tplc="6DA83854">
      <w:numFmt w:val="bullet"/>
      <w:lvlText w:val="•"/>
      <w:lvlJc w:val="left"/>
      <w:pPr>
        <w:ind w:left="3154" w:hanging="337"/>
      </w:pPr>
      <w:rPr>
        <w:rFonts w:hint="default"/>
        <w:lang w:val="it-IT" w:eastAsia="it-IT" w:bidi="it-IT"/>
      </w:rPr>
    </w:lvl>
    <w:lvl w:ilvl="4" w:tplc="35D6C170">
      <w:numFmt w:val="bullet"/>
      <w:lvlText w:val="•"/>
      <w:lvlJc w:val="left"/>
      <w:pPr>
        <w:ind w:left="4132" w:hanging="337"/>
      </w:pPr>
      <w:rPr>
        <w:rFonts w:hint="default"/>
        <w:lang w:val="it-IT" w:eastAsia="it-IT" w:bidi="it-IT"/>
      </w:rPr>
    </w:lvl>
    <w:lvl w:ilvl="5" w:tplc="71CAB410">
      <w:numFmt w:val="bullet"/>
      <w:lvlText w:val="•"/>
      <w:lvlJc w:val="left"/>
      <w:pPr>
        <w:ind w:left="5110" w:hanging="337"/>
      </w:pPr>
      <w:rPr>
        <w:rFonts w:hint="default"/>
        <w:lang w:val="it-IT" w:eastAsia="it-IT" w:bidi="it-IT"/>
      </w:rPr>
    </w:lvl>
    <w:lvl w:ilvl="6" w:tplc="7310BCB6">
      <w:numFmt w:val="bullet"/>
      <w:lvlText w:val="•"/>
      <w:lvlJc w:val="left"/>
      <w:pPr>
        <w:ind w:left="6088" w:hanging="337"/>
      </w:pPr>
      <w:rPr>
        <w:rFonts w:hint="default"/>
        <w:lang w:val="it-IT" w:eastAsia="it-IT" w:bidi="it-IT"/>
      </w:rPr>
    </w:lvl>
    <w:lvl w:ilvl="7" w:tplc="3D0A2360">
      <w:numFmt w:val="bullet"/>
      <w:lvlText w:val="•"/>
      <w:lvlJc w:val="left"/>
      <w:pPr>
        <w:ind w:left="7066" w:hanging="337"/>
      </w:pPr>
      <w:rPr>
        <w:rFonts w:hint="default"/>
        <w:lang w:val="it-IT" w:eastAsia="it-IT" w:bidi="it-IT"/>
      </w:rPr>
    </w:lvl>
    <w:lvl w:ilvl="8" w:tplc="6D92DE56">
      <w:numFmt w:val="bullet"/>
      <w:lvlText w:val="•"/>
      <w:lvlJc w:val="left"/>
      <w:pPr>
        <w:ind w:left="8044" w:hanging="337"/>
      </w:pPr>
      <w:rPr>
        <w:rFonts w:hint="default"/>
        <w:lang w:val="it-IT" w:eastAsia="it-IT" w:bidi="it-IT"/>
      </w:rPr>
    </w:lvl>
  </w:abstractNum>
  <w:abstractNum w:abstractNumId="7">
    <w:nsid w:val="0B9B676B"/>
    <w:multiLevelType w:val="hybridMultilevel"/>
    <w:tmpl w:val="EC621C94"/>
    <w:lvl w:ilvl="0" w:tplc="A50654D8">
      <w:start w:val="1"/>
      <w:numFmt w:val="lowerLetter"/>
      <w:lvlText w:val="%1)"/>
      <w:lvlJc w:val="left"/>
      <w:pPr>
        <w:ind w:left="496" w:hanging="284"/>
      </w:pPr>
      <w:rPr>
        <w:rFonts w:ascii="Bookman Old Style" w:eastAsia="Bookman Old Style" w:hAnsi="Bookman Old Style" w:cs="Bookman Old Style" w:hint="default"/>
        <w:spacing w:val="-1"/>
        <w:w w:val="100"/>
        <w:sz w:val="22"/>
        <w:szCs w:val="22"/>
        <w:lang w:val="it-IT" w:eastAsia="it-IT" w:bidi="it-IT"/>
      </w:rPr>
    </w:lvl>
    <w:lvl w:ilvl="1" w:tplc="52B2D7F6">
      <w:numFmt w:val="bullet"/>
      <w:lvlText w:val="•"/>
      <w:lvlJc w:val="left"/>
      <w:pPr>
        <w:ind w:left="1450" w:hanging="284"/>
      </w:pPr>
      <w:rPr>
        <w:rFonts w:hint="default"/>
        <w:lang w:val="it-IT" w:eastAsia="it-IT" w:bidi="it-IT"/>
      </w:rPr>
    </w:lvl>
    <w:lvl w:ilvl="2" w:tplc="B3A40774">
      <w:numFmt w:val="bullet"/>
      <w:lvlText w:val="•"/>
      <w:lvlJc w:val="left"/>
      <w:pPr>
        <w:ind w:left="2400" w:hanging="284"/>
      </w:pPr>
      <w:rPr>
        <w:rFonts w:hint="default"/>
        <w:lang w:val="it-IT" w:eastAsia="it-IT" w:bidi="it-IT"/>
      </w:rPr>
    </w:lvl>
    <w:lvl w:ilvl="3" w:tplc="3B64E3E4">
      <w:numFmt w:val="bullet"/>
      <w:lvlText w:val="•"/>
      <w:lvlJc w:val="left"/>
      <w:pPr>
        <w:ind w:left="3350" w:hanging="284"/>
      </w:pPr>
      <w:rPr>
        <w:rFonts w:hint="default"/>
        <w:lang w:val="it-IT" w:eastAsia="it-IT" w:bidi="it-IT"/>
      </w:rPr>
    </w:lvl>
    <w:lvl w:ilvl="4" w:tplc="467EB2A2">
      <w:numFmt w:val="bullet"/>
      <w:lvlText w:val="•"/>
      <w:lvlJc w:val="left"/>
      <w:pPr>
        <w:ind w:left="4300" w:hanging="284"/>
      </w:pPr>
      <w:rPr>
        <w:rFonts w:hint="default"/>
        <w:lang w:val="it-IT" w:eastAsia="it-IT" w:bidi="it-IT"/>
      </w:rPr>
    </w:lvl>
    <w:lvl w:ilvl="5" w:tplc="95DEE010">
      <w:numFmt w:val="bullet"/>
      <w:lvlText w:val="•"/>
      <w:lvlJc w:val="left"/>
      <w:pPr>
        <w:ind w:left="5250" w:hanging="284"/>
      </w:pPr>
      <w:rPr>
        <w:rFonts w:hint="default"/>
        <w:lang w:val="it-IT" w:eastAsia="it-IT" w:bidi="it-IT"/>
      </w:rPr>
    </w:lvl>
    <w:lvl w:ilvl="6" w:tplc="81D2EB16">
      <w:numFmt w:val="bullet"/>
      <w:lvlText w:val="•"/>
      <w:lvlJc w:val="left"/>
      <w:pPr>
        <w:ind w:left="6200" w:hanging="284"/>
      </w:pPr>
      <w:rPr>
        <w:rFonts w:hint="default"/>
        <w:lang w:val="it-IT" w:eastAsia="it-IT" w:bidi="it-IT"/>
      </w:rPr>
    </w:lvl>
    <w:lvl w:ilvl="7" w:tplc="42EE3642">
      <w:numFmt w:val="bullet"/>
      <w:lvlText w:val="•"/>
      <w:lvlJc w:val="left"/>
      <w:pPr>
        <w:ind w:left="7150" w:hanging="284"/>
      </w:pPr>
      <w:rPr>
        <w:rFonts w:hint="default"/>
        <w:lang w:val="it-IT" w:eastAsia="it-IT" w:bidi="it-IT"/>
      </w:rPr>
    </w:lvl>
    <w:lvl w:ilvl="8" w:tplc="07942D92">
      <w:numFmt w:val="bullet"/>
      <w:lvlText w:val="•"/>
      <w:lvlJc w:val="left"/>
      <w:pPr>
        <w:ind w:left="8100" w:hanging="284"/>
      </w:pPr>
      <w:rPr>
        <w:rFonts w:hint="default"/>
        <w:lang w:val="it-IT" w:eastAsia="it-IT" w:bidi="it-IT"/>
      </w:rPr>
    </w:lvl>
  </w:abstractNum>
  <w:abstractNum w:abstractNumId="8">
    <w:nsid w:val="0C427734"/>
    <w:multiLevelType w:val="hybridMultilevel"/>
    <w:tmpl w:val="BF0E20DE"/>
    <w:lvl w:ilvl="0" w:tplc="6F3816A4">
      <w:start w:val="1"/>
      <w:numFmt w:val="decimal"/>
      <w:lvlText w:val="%1."/>
      <w:lvlJc w:val="left"/>
      <w:pPr>
        <w:ind w:left="212" w:hanging="315"/>
      </w:pPr>
      <w:rPr>
        <w:rFonts w:ascii="Bookman Old Style" w:eastAsia="Bookman Old Style" w:hAnsi="Bookman Old Style" w:cs="Bookman Old Style" w:hint="default"/>
        <w:spacing w:val="-1"/>
        <w:w w:val="100"/>
        <w:sz w:val="22"/>
        <w:szCs w:val="22"/>
        <w:lang w:val="it-IT" w:eastAsia="it-IT" w:bidi="it-IT"/>
      </w:rPr>
    </w:lvl>
    <w:lvl w:ilvl="1" w:tplc="08DE9A38">
      <w:numFmt w:val="bullet"/>
      <w:lvlText w:val="•"/>
      <w:lvlJc w:val="left"/>
      <w:pPr>
        <w:ind w:left="1198" w:hanging="315"/>
      </w:pPr>
      <w:rPr>
        <w:rFonts w:hint="default"/>
        <w:lang w:val="it-IT" w:eastAsia="it-IT" w:bidi="it-IT"/>
      </w:rPr>
    </w:lvl>
    <w:lvl w:ilvl="2" w:tplc="DBD8AA94">
      <w:numFmt w:val="bullet"/>
      <w:lvlText w:val="•"/>
      <w:lvlJc w:val="left"/>
      <w:pPr>
        <w:ind w:left="2176" w:hanging="315"/>
      </w:pPr>
      <w:rPr>
        <w:rFonts w:hint="default"/>
        <w:lang w:val="it-IT" w:eastAsia="it-IT" w:bidi="it-IT"/>
      </w:rPr>
    </w:lvl>
    <w:lvl w:ilvl="3" w:tplc="920ECC96">
      <w:numFmt w:val="bullet"/>
      <w:lvlText w:val="•"/>
      <w:lvlJc w:val="left"/>
      <w:pPr>
        <w:ind w:left="3154" w:hanging="315"/>
      </w:pPr>
      <w:rPr>
        <w:rFonts w:hint="default"/>
        <w:lang w:val="it-IT" w:eastAsia="it-IT" w:bidi="it-IT"/>
      </w:rPr>
    </w:lvl>
    <w:lvl w:ilvl="4" w:tplc="27680B74">
      <w:numFmt w:val="bullet"/>
      <w:lvlText w:val="•"/>
      <w:lvlJc w:val="left"/>
      <w:pPr>
        <w:ind w:left="4132" w:hanging="315"/>
      </w:pPr>
      <w:rPr>
        <w:rFonts w:hint="default"/>
        <w:lang w:val="it-IT" w:eastAsia="it-IT" w:bidi="it-IT"/>
      </w:rPr>
    </w:lvl>
    <w:lvl w:ilvl="5" w:tplc="CB725898">
      <w:numFmt w:val="bullet"/>
      <w:lvlText w:val="•"/>
      <w:lvlJc w:val="left"/>
      <w:pPr>
        <w:ind w:left="5110" w:hanging="315"/>
      </w:pPr>
      <w:rPr>
        <w:rFonts w:hint="default"/>
        <w:lang w:val="it-IT" w:eastAsia="it-IT" w:bidi="it-IT"/>
      </w:rPr>
    </w:lvl>
    <w:lvl w:ilvl="6" w:tplc="4278844E">
      <w:numFmt w:val="bullet"/>
      <w:lvlText w:val="•"/>
      <w:lvlJc w:val="left"/>
      <w:pPr>
        <w:ind w:left="6088" w:hanging="315"/>
      </w:pPr>
      <w:rPr>
        <w:rFonts w:hint="default"/>
        <w:lang w:val="it-IT" w:eastAsia="it-IT" w:bidi="it-IT"/>
      </w:rPr>
    </w:lvl>
    <w:lvl w:ilvl="7" w:tplc="470CF816">
      <w:numFmt w:val="bullet"/>
      <w:lvlText w:val="•"/>
      <w:lvlJc w:val="left"/>
      <w:pPr>
        <w:ind w:left="7066" w:hanging="315"/>
      </w:pPr>
      <w:rPr>
        <w:rFonts w:hint="default"/>
        <w:lang w:val="it-IT" w:eastAsia="it-IT" w:bidi="it-IT"/>
      </w:rPr>
    </w:lvl>
    <w:lvl w:ilvl="8" w:tplc="1626F2B0">
      <w:numFmt w:val="bullet"/>
      <w:lvlText w:val="•"/>
      <w:lvlJc w:val="left"/>
      <w:pPr>
        <w:ind w:left="8044" w:hanging="315"/>
      </w:pPr>
      <w:rPr>
        <w:rFonts w:hint="default"/>
        <w:lang w:val="it-IT" w:eastAsia="it-IT" w:bidi="it-IT"/>
      </w:rPr>
    </w:lvl>
  </w:abstractNum>
  <w:abstractNum w:abstractNumId="9">
    <w:nsid w:val="0D10530F"/>
    <w:multiLevelType w:val="hybridMultilevel"/>
    <w:tmpl w:val="3B545C4A"/>
    <w:lvl w:ilvl="0" w:tplc="F864C32E">
      <w:start w:val="1"/>
      <w:numFmt w:val="lowerLetter"/>
      <w:lvlText w:val="%1)"/>
      <w:lvlJc w:val="left"/>
      <w:pPr>
        <w:ind w:left="212" w:hanging="286"/>
      </w:pPr>
      <w:rPr>
        <w:rFonts w:ascii="Bookman Old Style" w:eastAsia="Bookman Old Style" w:hAnsi="Bookman Old Style" w:cs="Bookman Old Style" w:hint="default"/>
        <w:spacing w:val="-1"/>
        <w:w w:val="100"/>
        <w:sz w:val="22"/>
        <w:szCs w:val="22"/>
        <w:lang w:val="it-IT" w:eastAsia="it-IT" w:bidi="it-IT"/>
      </w:rPr>
    </w:lvl>
    <w:lvl w:ilvl="1" w:tplc="3286954A">
      <w:numFmt w:val="bullet"/>
      <w:lvlText w:val="•"/>
      <w:lvlJc w:val="left"/>
      <w:pPr>
        <w:ind w:left="1198" w:hanging="286"/>
      </w:pPr>
      <w:rPr>
        <w:rFonts w:hint="default"/>
        <w:lang w:val="it-IT" w:eastAsia="it-IT" w:bidi="it-IT"/>
      </w:rPr>
    </w:lvl>
    <w:lvl w:ilvl="2" w:tplc="CAFCAA9A">
      <w:numFmt w:val="bullet"/>
      <w:lvlText w:val="•"/>
      <w:lvlJc w:val="left"/>
      <w:pPr>
        <w:ind w:left="2176" w:hanging="286"/>
      </w:pPr>
      <w:rPr>
        <w:rFonts w:hint="default"/>
        <w:lang w:val="it-IT" w:eastAsia="it-IT" w:bidi="it-IT"/>
      </w:rPr>
    </w:lvl>
    <w:lvl w:ilvl="3" w:tplc="5F8CFCE4">
      <w:numFmt w:val="bullet"/>
      <w:lvlText w:val="•"/>
      <w:lvlJc w:val="left"/>
      <w:pPr>
        <w:ind w:left="3154" w:hanging="286"/>
      </w:pPr>
      <w:rPr>
        <w:rFonts w:hint="default"/>
        <w:lang w:val="it-IT" w:eastAsia="it-IT" w:bidi="it-IT"/>
      </w:rPr>
    </w:lvl>
    <w:lvl w:ilvl="4" w:tplc="75CEF540">
      <w:numFmt w:val="bullet"/>
      <w:lvlText w:val="•"/>
      <w:lvlJc w:val="left"/>
      <w:pPr>
        <w:ind w:left="4132" w:hanging="286"/>
      </w:pPr>
      <w:rPr>
        <w:rFonts w:hint="default"/>
        <w:lang w:val="it-IT" w:eastAsia="it-IT" w:bidi="it-IT"/>
      </w:rPr>
    </w:lvl>
    <w:lvl w:ilvl="5" w:tplc="1D742FDC">
      <w:numFmt w:val="bullet"/>
      <w:lvlText w:val="•"/>
      <w:lvlJc w:val="left"/>
      <w:pPr>
        <w:ind w:left="5110" w:hanging="286"/>
      </w:pPr>
      <w:rPr>
        <w:rFonts w:hint="default"/>
        <w:lang w:val="it-IT" w:eastAsia="it-IT" w:bidi="it-IT"/>
      </w:rPr>
    </w:lvl>
    <w:lvl w:ilvl="6" w:tplc="7742A60C">
      <w:numFmt w:val="bullet"/>
      <w:lvlText w:val="•"/>
      <w:lvlJc w:val="left"/>
      <w:pPr>
        <w:ind w:left="6088" w:hanging="286"/>
      </w:pPr>
      <w:rPr>
        <w:rFonts w:hint="default"/>
        <w:lang w:val="it-IT" w:eastAsia="it-IT" w:bidi="it-IT"/>
      </w:rPr>
    </w:lvl>
    <w:lvl w:ilvl="7" w:tplc="C7E41BFE">
      <w:numFmt w:val="bullet"/>
      <w:lvlText w:val="•"/>
      <w:lvlJc w:val="left"/>
      <w:pPr>
        <w:ind w:left="7066" w:hanging="286"/>
      </w:pPr>
      <w:rPr>
        <w:rFonts w:hint="default"/>
        <w:lang w:val="it-IT" w:eastAsia="it-IT" w:bidi="it-IT"/>
      </w:rPr>
    </w:lvl>
    <w:lvl w:ilvl="8" w:tplc="22EAF7E6">
      <w:numFmt w:val="bullet"/>
      <w:lvlText w:val="•"/>
      <w:lvlJc w:val="left"/>
      <w:pPr>
        <w:ind w:left="8044" w:hanging="286"/>
      </w:pPr>
      <w:rPr>
        <w:rFonts w:hint="default"/>
        <w:lang w:val="it-IT" w:eastAsia="it-IT" w:bidi="it-IT"/>
      </w:rPr>
    </w:lvl>
  </w:abstractNum>
  <w:abstractNum w:abstractNumId="10">
    <w:nsid w:val="0D7201AD"/>
    <w:multiLevelType w:val="hybridMultilevel"/>
    <w:tmpl w:val="F936155C"/>
    <w:lvl w:ilvl="0" w:tplc="CBBA2D12">
      <w:start w:val="1"/>
      <w:numFmt w:val="lowerLetter"/>
      <w:lvlText w:val="%1)"/>
      <w:lvlJc w:val="left"/>
      <w:pPr>
        <w:ind w:left="920" w:hanging="709"/>
      </w:pPr>
      <w:rPr>
        <w:rFonts w:ascii="Bookman Old Style" w:eastAsia="Bookman Old Style" w:hAnsi="Bookman Old Style" w:cs="Bookman Old Style" w:hint="default"/>
        <w:spacing w:val="-1"/>
        <w:w w:val="100"/>
        <w:sz w:val="22"/>
        <w:szCs w:val="22"/>
        <w:lang w:val="it-IT" w:eastAsia="it-IT" w:bidi="it-IT"/>
      </w:rPr>
    </w:lvl>
    <w:lvl w:ilvl="1" w:tplc="9792388C">
      <w:numFmt w:val="bullet"/>
      <w:lvlText w:val="•"/>
      <w:lvlJc w:val="left"/>
      <w:pPr>
        <w:ind w:left="1828" w:hanging="709"/>
      </w:pPr>
      <w:rPr>
        <w:rFonts w:hint="default"/>
        <w:lang w:val="it-IT" w:eastAsia="it-IT" w:bidi="it-IT"/>
      </w:rPr>
    </w:lvl>
    <w:lvl w:ilvl="2" w:tplc="C6D4435A">
      <w:numFmt w:val="bullet"/>
      <w:lvlText w:val="•"/>
      <w:lvlJc w:val="left"/>
      <w:pPr>
        <w:ind w:left="2736" w:hanging="709"/>
      </w:pPr>
      <w:rPr>
        <w:rFonts w:hint="default"/>
        <w:lang w:val="it-IT" w:eastAsia="it-IT" w:bidi="it-IT"/>
      </w:rPr>
    </w:lvl>
    <w:lvl w:ilvl="3" w:tplc="64045A34">
      <w:numFmt w:val="bullet"/>
      <w:lvlText w:val="•"/>
      <w:lvlJc w:val="left"/>
      <w:pPr>
        <w:ind w:left="3644" w:hanging="709"/>
      </w:pPr>
      <w:rPr>
        <w:rFonts w:hint="default"/>
        <w:lang w:val="it-IT" w:eastAsia="it-IT" w:bidi="it-IT"/>
      </w:rPr>
    </w:lvl>
    <w:lvl w:ilvl="4" w:tplc="0694B9C6">
      <w:numFmt w:val="bullet"/>
      <w:lvlText w:val="•"/>
      <w:lvlJc w:val="left"/>
      <w:pPr>
        <w:ind w:left="4552" w:hanging="709"/>
      </w:pPr>
      <w:rPr>
        <w:rFonts w:hint="default"/>
        <w:lang w:val="it-IT" w:eastAsia="it-IT" w:bidi="it-IT"/>
      </w:rPr>
    </w:lvl>
    <w:lvl w:ilvl="5" w:tplc="8D42C1DC">
      <w:numFmt w:val="bullet"/>
      <w:lvlText w:val="•"/>
      <w:lvlJc w:val="left"/>
      <w:pPr>
        <w:ind w:left="5460" w:hanging="709"/>
      </w:pPr>
      <w:rPr>
        <w:rFonts w:hint="default"/>
        <w:lang w:val="it-IT" w:eastAsia="it-IT" w:bidi="it-IT"/>
      </w:rPr>
    </w:lvl>
    <w:lvl w:ilvl="6" w:tplc="CF3CC8B6">
      <w:numFmt w:val="bullet"/>
      <w:lvlText w:val="•"/>
      <w:lvlJc w:val="left"/>
      <w:pPr>
        <w:ind w:left="6368" w:hanging="709"/>
      </w:pPr>
      <w:rPr>
        <w:rFonts w:hint="default"/>
        <w:lang w:val="it-IT" w:eastAsia="it-IT" w:bidi="it-IT"/>
      </w:rPr>
    </w:lvl>
    <w:lvl w:ilvl="7" w:tplc="858CCBC2">
      <w:numFmt w:val="bullet"/>
      <w:lvlText w:val="•"/>
      <w:lvlJc w:val="left"/>
      <w:pPr>
        <w:ind w:left="7276" w:hanging="709"/>
      </w:pPr>
      <w:rPr>
        <w:rFonts w:hint="default"/>
        <w:lang w:val="it-IT" w:eastAsia="it-IT" w:bidi="it-IT"/>
      </w:rPr>
    </w:lvl>
    <w:lvl w:ilvl="8" w:tplc="5E1E0DF6">
      <w:numFmt w:val="bullet"/>
      <w:lvlText w:val="•"/>
      <w:lvlJc w:val="left"/>
      <w:pPr>
        <w:ind w:left="8184" w:hanging="709"/>
      </w:pPr>
      <w:rPr>
        <w:rFonts w:hint="default"/>
        <w:lang w:val="it-IT" w:eastAsia="it-IT" w:bidi="it-IT"/>
      </w:rPr>
    </w:lvl>
  </w:abstractNum>
  <w:abstractNum w:abstractNumId="11">
    <w:nsid w:val="11CA21BF"/>
    <w:multiLevelType w:val="multilevel"/>
    <w:tmpl w:val="FD0AEF2A"/>
    <w:lvl w:ilvl="0">
      <w:start w:val="1"/>
      <w:numFmt w:val="decimal"/>
      <w:lvlText w:val="%1"/>
      <w:lvlJc w:val="left"/>
      <w:pPr>
        <w:ind w:left="676" w:hanging="464"/>
      </w:pPr>
      <w:rPr>
        <w:rFonts w:hint="default"/>
        <w:lang w:val="it-IT" w:eastAsia="it-IT" w:bidi="it-IT"/>
      </w:rPr>
    </w:lvl>
    <w:lvl w:ilvl="1">
      <w:start w:val="1"/>
      <w:numFmt w:val="decimal"/>
      <w:lvlText w:val="%1.%2"/>
      <w:lvlJc w:val="left"/>
      <w:pPr>
        <w:ind w:left="676" w:hanging="464"/>
      </w:pPr>
      <w:rPr>
        <w:rFonts w:ascii="Bookman Old Style" w:eastAsia="Bookman Old Style" w:hAnsi="Bookman Old Style" w:cs="Bookman Old Style" w:hint="default"/>
        <w:w w:val="99"/>
        <w:sz w:val="24"/>
        <w:szCs w:val="24"/>
        <w:lang w:val="it-IT" w:eastAsia="it-IT" w:bidi="it-IT"/>
      </w:rPr>
    </w:lvl>
    <w:lvl w:ilvl="2">
      <w:numFmt w:val="bullet"/>
      <w:lvlText w:val="•"/>
      <w:lvlJc w:val="left"/>
      <w:pPr>
        <w:ind w:left="2544" w:hanging="464"/>
      </w:pPr>
      <w:rPr>
        <w:rFonts w:hint="default"/>
        <w:lang w:val="it-IT" w:eastAsia="it-IT" w:bidi="it-IT"/>
      </w:rPr>
    </w:lvl>
    <w:lvl w:ilvl="3">
      <w:numFmt w:val="bullet"/>
      <w:lvlText w:val="•"/>
      <w:lvlJc w:val="left"/>
      <w:pPr>
        <w:ind w:left="3476" w:hanging="464"/>
      </w:pPr>
      <w:rPr>
        <w:rFonts w:hint="default"/>
        <w:lang w:val="it-IT" w:eastAsia="it-IT" w:bidi="it-IT"/>
      </w:rPr>
    </w:lvl>
    <w:lvl w:ilvl="4">
      <w:numFmt w:val="bullet"/>
      <w:lvlText w:val="•"/>
      <w:lvlJc w:val="left"/>
      <w:pPr>
        <w:ind w:left="4408" w:hanging="464"/>
      </w:pPr>
      <w:rPr>
        <w:rFonts w:hint="default"/>
        <w:lang w:val="it-IT" w:eastAsia="it-IT" w:bidi="it-IT"/>
      </w:rPr>
    </w:lvl>
    <w:lvl w:ilvl="5">
      <w:numFmt w:val="bullet"/>
      <w:lvlText w:val="•"/>
      <w:lvlJc w:val="left"/>
      <w:pPr>
        <w:ind w:left="5340" w:hanging="464"/>
      </w:pPr>
      <w:rPr>
        <w:rFonts w:hint="default"/>
        <w:lang w:val="it-IT" w:eastAsia="it-IT" w:bidi="it-IT"/>
      </w:rPr>
    </w:lvl>
    <w:lvl w:ilvl="6">
      <w:numFmt w:val="bullet"/>
      <w:lvlText w:val="•"/>
      <w:lvlJc w:val="left"/>
      <w:pPr>
        <w:ind w:left="6272" w:hanging="464"/>
      </w:pPr>
      <w:rPr>
        <w:rFonts w:hint="default"/>
        <w:lang w:val="it-IT" w:eastAsia="it-IT" w:bidi="it-IT"/>
      </w:rPr>
    </w:lvl>
    <w:lvl w:ilvl="7">
      <w:numFmt w:val="bullet"/>
      <w:lvlText w:val="•"/>
      <w:lvlJc w:val="left"/>
      <w:pPr>
        <w:ind w:left="7204" w:hanging="464"/>
      </w:pPr>
      <w:rPr>
        <w:rFonts w:hint="default"/>
        <w:lang w:val="it-IT" w:eastAsia="it-IT" w:bidi="it-IT"/>
      </w:rPr>
    </w:lvl>
    <w:lvl w:ilvl="8">
      <w:numFmt w:val="bullet"/>
      <w:lvlText w:val="•"/>
      <w:lvlJc w:val="left"/>
      <w:pPr>
        <w:ind w:left="8136" w:hanging="464"/>
      </w:pPr>
      <w:rPr>
        <w:rFonts w:hint="default"/>
        <w:lang w:val="it-IT" w:eastAsia="it-IT" w:bidi="it-IT"/>
      </w:rPr>
    </w:lvl>
  </w:abstractNum>
  <w:abstractNum w:abstractNumId="12">
    <w:nsid w:val="148B43CD"/>
    <w:multiLevelType w:val="hybridMultilevel"/>
    <w:tmpl w:val="AE127E0C"/>
    <w:lvl w:ilvl="0" w:tplc="0B96D5CC">
      <w:numFmt w:val="bullet"/>
      <w:lvlText w:val="−"/>
      <w:lvlJc w:val="left"/>
      <w:pPr>
        <w:ind w:left="212" w:hanging="709"/>
      </w:pPr>
      <w:rPr>
        <w:rFonts w:ascii="Bookman Old Style" w:eastAsia="Bookman Old Style" w:hAnsi="Bookman Old Style" w:cs="Bookman Old Style" w:hint="default"/>
        <w:w w:val="100"/>
        <w:sz w:val="22"/>
        <w:szCs w:val="22"/>
        <w:lang w:val="it-IT" w:eastAsia="it-IT" w:bidi="it-IT"/>
      </w:rPr>
    </w:lvl>
    <w:lvl w:ilvl="1" w:tplc="6C766C5E">
      <w:numFmt w:val="bullet"/>
      <w:lvlText w:val="•"/>
      <w:lvlJc w:val="left"/>
      <w:pPr>
        <w:ind w:left="1198" w:hanging="709"/>
      </w:pPr>
      <w:rPr>
        <w:rFonts w:hint="default"/>
        <w:lang w:val="it-IT" w:eastAsia="it-IT" w:bidi="it-IT"/>
      </w:rPr>
    </w:lvl>
    <w:lvl w:ilvl="2" w:tplc="E25A4042">
      <w:numFmt w:val="bullet"/>
      <w:lvlText w:val="•"/>
      <w:lvlJc w:val="left"/>
      <w:pPr>
        <w:ind w:left="2176" w:hanging="709"/>
      </w:pPr>
      <w:rPr>
        <w:rFonts w:hint="default"/>
        <w:lang w:val="it-IT" w:eastAsia="it-IT" w:bidi="it-IT"/>
      </w:rPr>
    </w:lvl>
    <w:lvl w:ilvl="3" w:tplc="B8EE180A">
      <w:numFmt w:val="bullet"/>
      <w:lvlText w:val="•"/>
      <w:lvlJc w:val="left"/>
      <w:pPr>
        <w:ind w:left="3154" w:hanging="709"/>
      </w:pPr>
      <w:rPr>
        <w:rFonts w:hint="default"/>
        <w:lang w:val="it-IT" w:eastAsia="it-IT" w:bidi="it-IT"/>
      </w:rPr>
    </w:lvl>
    <w:lvl w:ilvl="4" w:tplc="B33A3DA2">
      <w:numFmt w:val="bullet"/>
      <w:lvlText w:val="•"/>
      <w:lvlJc w:val="left"/>
      <w:pPr>
        <w:ind w:left="4132" w:hanging="709"/>
      </w:pPr>
      <w:rPr>
        <w:rFonts w:hint="default"/>
        <w:lang w:val="it-IT" w:eastAsia="it-IT" w:bidi="it-IT"/>
      </w:rPr>
    </w:lvl>
    <w:lvl w:ilvl="5" w:tplc="D3BED196">
      <w:numFmt w:val="bullet"/>
      <w:lvlText w:val="•"/>
      <w:lvlJc w:val="left"/>
      <w:pPr>
        <w:ind w:left="5110" w:hanging="709"/>
      </w:pPr>
      <w:rPr>
        <w:rFonts w:hint="default"/>
        <w:lang w:val="it-IT" w:eastAsia="it-IT" w:bidi="it-IT"/>
      </w:rPr>
    </w:lvl>
    <w:lvl w:ilvl="6" w:tplc="EC5E933C">
      <w:numFmt w:val="bullet"/>
      <w:lvlText w:val="•"/>
      <w:lvlJc w:val="left"/>
      <w:pPr>
        <w:ind w:left="6088" w:hanging="709"/>
      </w:pPr>
      <w:rPr>
        <w:rFonts w:hint="default"/>
        <w:lang w:val="it-IT" w:eastAsia="it-IT" w:bidi="it-IT"/>
      </w:rPr>
    </w:lvl>
    <w:lvl w:ilvl="7" w:tplc="FCBEB462">
      <w:numFmt w:val="bullet"/>
      <w:lvlText w:val="•"/>
      <w:lvlJc w:val="left"/>
      <w:pPr>
        <w:ind w:left="7066" w:hanging="709"/>
      </w:pPr>
      <w:rPr>
        <w:rFonts w:hint="default"/>
        <w:lang w:val="it-IT" w:eastAsia="it-IT" w:bidi="it-IT"/>
      </w:rPr>
    </w:lvl>
    <w:lvl w:ilvl="8" w:tplc="97EEF956">
      <w:numFmt w:val="bullet"/>
      <w:lvlText w:val="•"/>
      <w:lvlJc w:val="left"/>
      <w:pPr>
        <w:ind w:left="8044" w:hanging="709"/>
      </w:pPr>
      <w:rPr>
        <w:rFonts w:hint="default"/>
        <w:lang w:val="it-IT" w:eastAsia="it-IT" w:bidi="it-IT"/>
      </w:rPr>
    </w:lvl>
  </w:abstractNum>
  <w:abstractNum w:abstractNumId="13">
    <w:nsid w:val="15E06E53"/>
    <w:multiLevelType w:val="hybridMultilevel"/>
    <w:tmpl w:val="69F09B44"/>
    <w:lvl w:ilvl="0" w:tplc="EC064172">
      <w:start w:val="1"/>
      <w:numFmt w:val="upperLetter"/>
      <w:lvlText w:val="%1)"/>
      <w:lvlJc w:val="left"/>
      <w:pPr>
        <w:ind w:left="55" w:hanging="332"/>
      </w:pPr>
      <w:rPr>
        <w:rFonts w:ascii="Bookman Old Style" w:eastAsia="Bookman Old Style" w:hAnsi="Bookman Old Style" w:cs="Bookman Old Style" w:hint="default"/>
        <w:spacing w:val="-2"/>
        <w:w w:val="99"/>
        <w:sz w:val="20"/>
        <w:szCs w:val="20"/>
        <w:lang w:val="it-IT" w:eastAsia="it-IT" w:bidi="it-IT"/>
      </w:rPr>
    </w:lvl>
    <w:lvl w:ilvl="1" w:tplc="32845434">
      <w:start w:val="1"/>
      <w:numFmt w:val="decimal"/>
      <w:lvlText w:val="%2)"/>
      <w:lvlJc w:val="left"/>
      <w:pPr>
        <w:ind w:left="55" w:hanging="286"/>
      </w:pPr>
      <w:rPr>
        <w:rFonts w:ascii="Bookman Old Style" w:eastAsia="Bookman Old Style" w:hAnsi="Bookman Old Style" w:cs="Bookman Old Style" w:hint="default"/>
        <w:spacing w:val="-2"/>
        <w:w w:val="99"/>
        <w:sz w:val="20"/>
        <w:szCs w:val="20"/>
        <w:lang w:val="it-IT" w:eastAsia="it-IT" w:bidi="it-IT"/>
      </w:rPr>
    </w:lvl>
    <w:lvl w:ilvl="2" w:tplc="BDEA4518">
      <w:numFmt w:val="bullet"/>
      <w:lvlText w:val="•"/>
      <w:lvlJc w:val="left"/>
      <w:pPr>
        <w:ind w:left="557" w:hanging="286"/>
      </w:pPr>
      <w:rPr>
        <w:rFonts w:hint="default"/>
        <w:lang w:val="it-IT" w:eastAsia="it-IT" w:bidi="it-IT"/>
      </w:rPr>
    </w:lvl>
    <w:lvl w:ilvl="3" w:tplc="0DCA4D8C">
      <w:numFmt w:val="bullet"/>
      <w:lvlText w:val="•"/>
      <w:lvlJc w:val="left"/>
      <w:pPr>
        <w:ind w:left="805" w:hanging="286"/>
      </w:pPr>
      <w:rPr>
        <w:rFonts w:hint="default"/>
        <w:lang w:val="it-IT" w:eastAsia="it-IT" w:bidi="it-IT"/>
      </w:rPr>
    </w:lvl>
    <w:lvl w:ilvl="4" w:tplc="53960270">
      <w:numFmt w:val="bullet"/>
      <w:lvlText w:val="•"/>
      <w:lvlJc w:val="left"/>
      <w:pPr>
        <w:ind w:left="1054" w:hanging="286"/>
      </w:pPr>
      <w:rPr>
        <w:rFonts w:hint="default"/>
        <w:lang w:val="it-IT" w:eastAsia="it-IT" w:bidi="it-IT"/>
      </w:rPr>
    </w:lvl>
    <w:lvl w:ilvl="5" w:tplc="E2AC5E7E">
      <w:numFmt w:val="bullet"/>
      <w:lvlText w:val="•"/>
      <w:lvlJc w:val="left"/>
      <w:pPr>
        <w:ind w:left="1303" w:hanging="286"/>
      </w:pPr>
      <w:rPr>
        <w:rFonts w:hint="default"/>
        <w:lang w:val="it-IT" w:eastAsia="it-IT" w:bidi="it-IT"/>
      </w:rPr>
    </w:lvl>
    <w:lvl w:ilvl="6" w:tplc="72603FA8">
      <w:numFmt w:val="bullet"/>
      <w:lvlText w:val="•"/>
      <w:lvlJc w:val="left"/>
      <w:pPr>
        <w:ind w:left="1551" w:hanging="286"/>
      </w:pPr>
      <w:rPr>
        <w:rFonts w:hint="default"/>
        <w:lang w:val="it-IT" w:eastAsia="it-IT" w:bidi="it-IT"/>
      </w:rPr>
    </w:lvl>
    <w:lvl w:ilvl="7" w:tplc="8436A458">
      <w:numFmt w:val="bullet"/>
      <w:lvlText w:val="•"/>
      <w:lvlJc w:val="left"/>
      <w:pPr>
        <w:ind w:left="1800" w:hanging="286"/>
      </w:pPr>
      <w:rPr>
        <w:rFonts w:hint="default"/>
        <w:lang w:val="it-IT" w:eastAsia="it-IT" w:bidi="it-IT"/>
      </w:rPr>
    </w:lvl>
    <w:lvl w:ilvl="8" w:tplc="7786F512">
      <w:numFmt w:val="bullet"/>
      <w:lvlText w:val="•"/>
      <w:lvlJc w:val="left"/>
      <w:pPr>
        <w:ind w:left="2048" w:hanging="286"/>
      </w:pPr>
      <w:rPr>
        <w:rFonts w:hint="default"/>
        <w:lang w:val="it-IT" w:eastAsia="it-IT" w:bidi="it-IT"/>
      </w:rPr>
    </w:lvl>
  </w:abstractNum>
  <w:abstractNum w:abstractNumId="14">
    <w:nsid w:val="15E827EE"/>
    <w:multiLevelType w:val="hybridMultilevel"/>
    <w:tmpl w:val="41221E2E"/>
    <w:lvl w:ilvl="0" w:tplc="4FA0FC54">
      <w:start w:val="1"/>
      <w:numFmt w:val="decimal"/>
      <w:lvlText w:val="%1."/>
      <w:lvlJc w:val="left"/>
      <w:pPr>
        <w:ind w:left="212" w:hanging="286"/>
      </w:pPr>
      <w:rPr>
        <w:rFonts w:ascii="Bookman Old Style" w:eastAsia="Bookman Old Style" w:hAnsi="Bookman Old Style" w:cs="Bookman Old Style" w:hint="default"/>
        <w:spacing w:val="-1"/>
        <w:w w:val="100"/>
        <w:sz w:val="22"/>
        <w:szCs w:val="22"/>
        <w:lang w:val="it-IT" w:eastAsia="it-IT" w:bidi="it-IT"/>
      </w:rPr>
    </w:lvl>
    <w:lvl w:ilvl="1" w:tplc="DB98E5F4">
      <w:numFmt w:val="bullet"/>
      <w:lvlText w:val="•"/>
      <w:lvlJc w:val="left"/>
      <w:pPr>
        <w:ind w:left="1198" w:hanging="286"/>
      </w:pPr>
      <w:rPr>
        <w:rFonts w:hint="default"/>
        <w:lang w:val="it-IT" w:eastAsia="it-IT" w:bidi="it-IT"/>
      </w:rPr>
    </w:lvl>
    <w:lvl w:ilvl="2" w:tplc="6D84001E">
      <w:numFmt w:val="bullet"/>
      <w:lvlText w:val="•"/>
      <w:lvlJc w:val="left"/>
      <w:pPr>
        <w:ind w:left="2176" w:hanging="286"/>
      </w:pPr>
      <w:rPr>
        <w:rFonts w:hint="default"/>
        <w:lang w:val="it-IT" w:eastAsia="it-IT" w:bidi="it-IT"/>
      </w:rPr>
    </w:lvl>
    <w:lvl w:ilvl="3" w:tplc="BE3A379A">
      <w:numFmt w:val="bullet"/>
      <w:lvlText w:val="•"/>
      <w:lvlJc w:val="left"/>
      <w:pPr>
        <w:ind w:left="3154" w:hanging="286"/>
      </w:pPr>
      <w:rPr>
        <w:rFonts w:hint="default"/>
        <w:lang w:val="it-IT" w:eastAsia="it-IT" w:bidi="it-IT"/>
      </w:rPr>
    </w:lvl>
    <w:lvl w:ilvl="4" w:tplc="8B16505A">
      <w:numFmt w:val="bullet"/>
      <w:lvlText w:val="•"/>
      <w:lvlJc w:val="left"/>
      <w:pPr>
        <w:ind w:left="4132" w:hanging="286"/>
      </w:pPr>
      <w:rPr>
        <w:rFonts w:hint="default"/>
        <w:lang w:val="it-IT" w:eastAsia="it-IT" w:bidi="it-IT"/>
      </w:rPr>
    </w:lvl>
    <w:lvl w:ilvl="5" w:tplc="F52EA298">
      <w:numFmt w:val="bullet"/>
      <w:lvlText w:val="•"/>
      <w:lvlJc w:val="left"/>
      <w:pPr>
        <w:ind w:left="5110" w:hanging="286"/>
      </w:pPr>
      <w:rPr>
        <w:rFonts w:hint="default"/>
        <w:lang w:val="it-IT" w:eastAsia="it-IT" w:bidi="it-IT"/>
      </w:rPr>
    </w:lvl>
    <w:lvl w:ilvl="6" w:tplc="11C88FAE">
      <w:numFmt w:val="bullet"/>
      <w:lvlText w:val="•"/>
      <w:lvlJc w:val="left"/>
      <w:pPr>
        <w:ind w:left="6088" w:hanging="286"/>
      </w:pPr>
      <w:rPr>
        <w:rFonts w:hint="default"/>
        <w:lang w:val="it-IT" w:eastAsia="it-IT" w:bidi="it-IT"/>
      </w:rPr>
    </w:lvl>
    <w:lvl w:ilvl="7" w:tplc="682E324C">
      <w:numFmt w:val="bullet"/>
      <w:lvlText w:val="•"/>
      <w:lvlJc w:val="left"/>
      <w:pPr>
        <w:ind w:left="7066" w:hanging="286"/>
      </w:pPr>
      <w:rPr>
        <w:rFonts w:hint="default"/>
        <w:lang w:val="it-IT" w:eastAsia="it-IT" w:bidi="it-IT"/>
      </w:rPr>
    </w:lvl>
    <w:lvl w:ilvl="8" w:tplc="05C4B124">
      <w:numFmt w:val="bullet"/>
      <w:lvlText w:val="•"/>
      <w:lvlJc w:val="left"/>
      <w:pPr>
        <w:ind w:left="8044" w:hanging="286"/>
      </w:pPr>
      <w:rPr>
        <w:rFonts w:hint="default"/>
        <w:lang w:val="it-IT" w:eastAsia="it-IT" w:bidi="it-IT"/>
      </w:rPr>
    </w:lvl>
  </w:abstractNum>
  <w:abstractNum w:abstractNumId="15">
    <w:nsid w:val="16306336"/>
    <w:multiLevelType w:val="hybridMultilevel"/>
    <w:tmpl w:val="BCFCC522"/>
    <w:lvl w:ilvl="0" w:tplc="2B0AAAB8">
      <w:start w:val="1"/>
      <w:numFmt w:val="decimal"/>
      <w:lvlText w:val="%1."/>
      <w:lvlJc w:val="left"/>
      <w:pPr>
        <w:ind w:left="488" w:hanging="277"/>
      </w:pPr>
      <w:rPr>
        <w:rFonts w:ascii="Bookman Old Style" w:eastAsia="Bookman Old Style" w:hAnsi="Bookman Old Style" w:cs="Bookman Old Style" w:hint="default"/>
        <w:spacing w:val="-1"/>
        <w:w w:val="100"/>
        <w:sz w:val="22"/>
        <w:szCs w:val="22"/>
        <w:lang w:val="it-IT" w:eastAsia="it-IT" w:bidi="it-IT"/>
      </w:rPr>
    </w:lvl>
    <w:lvl w:ilvl="1" w:tplc="EE946542">
      <w:numFmt w:val="bullet"/>
      <w:lvlText w:val="•"/>
      <w:lvlJc w:val="left"/>
      <w:pPr>
        <w:ind w:left="1432" w:hanging="277"/>
      </w:pPr>
      <w:rPr>
        <w:rFonts w:hint="default"/>
        <w:lang w:val="it-IT" w:eastAsia="it-IT" w:bidi="it-IT"/>
      </w:rPr>
    </w:lvl>
    <w:lvl w:ilvl="2" w:tplc="29BC82E0">
      <w:numFmt w:val="bullet"/>
      <w:lvlText w:val="•"/>
      <w:lvlJc w:val="left"/>
      <w:pPr>
        <w:ind w:left="2384" w:hanging="277"/>
      </w:pPr>
      <w:rPr>
        <w:rFonts w:hint="default"/>
        <w:lang w:val="it-IT" w:eastAsia="it-IT" w:bidi="it-IT"/>
      </w:rPr>
    </w:lvl>
    <w:lvl w:ilvl="3" w:tplc="570E4EB6">
      <w:numFmt w:val="bullet"/>
      <w:lvlText w:val="•"/>
      <w:lvlJc w:val="left"/>
      <w:pPr>
        <w:ind w:left="3336" w:hanging="277"/>
      </w:pPr>
      <w:rPr>
        <w:rFonts w:hint="default"/>
        <w:lang w:val="it-IT" w:eastAsia="it-IT" w:bidi="it-IT"/>
      </w:rPr>
    </w:lvl>
    <w:lvl w:ilvl="4" w:tplc="FC503E72">
      <w:numFmt w:val="bullet"/>
      <w:lvlText w:val="•"/>
      <w:lvlJc w:val="left"/>
      <w:pPr>
        <w:ind w:left="4288" w:hanging="277"/>
      </w:pPr>
      <w:rPr>
        <w:rFonts w:hint="default"/>
        <w:lang w:val="it-IT" w:eastAsia="it-IT" w:bidi="it-IT"/>
      </w:rPr>
    </w:lvl>
    <w:lvl w:ilvl="5" w:tplc="FE861BA6">
      <w:numFmt w:val="bullet"/>
      <w:lvlText w:val="•"/>
      <w:lvlJc w:val="left"/>
      <w:pPr>
        <w:ind w:left="5240" w:hanging="277"/>
      </w:pPr>
      <w:rPr>
        <w:rFonts w:hint="default"/>
        <w:lang w:val="it-IT" w:eastAsia="it-IT" w:bidi="it-IT"/>
      </w:rPr>
    </w:lvl>
    <w:lvl w:ilvl="6" w:tplc="346A4138">
      <w:numFmt w:val="bullet"/>
      <w:lvlText w:val="•"/>
      <w:lvlJc w:val="left"/>
      <w:pPr>
        <w:ind w:left="6192" w:hanging="277"/>
      </w:pPr>
      <w:rPr>
        <w:rFonts w:hint="default"/>
        <w:lang w:val="it-IT" w:eastAsia="it-IT" w:bidi="it-IT"/>
      </w:rPr>
    </w:lvl>
    <w:lvl w:ilvl="7" w:tplc="63D8DBFA">
      <w:numFmt w:val="bullet"/>
      <w:lvlText w:val="•"/>
      <w:lvlJc w:val="left"/>
      <w:pPr>
        <w:ind w:left="7144" w:hanging="277"/>
      </w:pPr>
      <w:rPr>
        <w:rFonts w:hint="default"/>
        <w:lang w:val="it-IT" w:eastAsia="it-IT" w:bidi="it-IT"/>
      </w:rPr>
    </w:lvl>
    <w:lvl w:ilvl="8" w:tplc="99B67F3E">
      <w:numFmt w:val="bullet"/>
      <w:lvlText w:val="•"/>
      <w:lvlJc w:val="left"/>
      <w:pPr>
        <w:ind w:left="8096" w:hanging="277"/>
      </w:pPr>
      <w:rPr>
        <w:rFonts w:hint="default"/>
        <w:lang w:val="it-IT" w:eastAsia="it-IT" w:bidi="it-IT"/>
      </w:rPr>
    </w:lvl>
  </w:abstractNum>
  <w:abstractNum w:abstractNumId="16">
    <w:nsid w:val="16A7409D"/>
    <w:multiLevelType w:val="hybridMultilevel"/>
    <w:tmpl w:val="C870FF1E"/>
    <w:lvl w:ilvl="0" w:tplc="D3981F68">
      <w:start w:val="1"/>
      <w:numFmt w:val="lowerLetter"/>
      <w:lvlText w:val="%1)"/>
      <w:lvlJc w:val="left"/>
      <w:pPr>
        <w:ind w:left="710" w:hanging="284"/>
      </w:pPr>
      <w:rPr>
        <w:rFonts w:ascii="Bookman Old Style" w:eastAsia="Bookman Old Style" w:hAnsi="Bookman Old Style" w:cs="Bookman Old Style"/>
        <w:spacing w:val="-1"/>
        <w:w w:val="100"/>
        <w:sz w:val="22"/>
        <w:szCs w:val="22"/>
        <w:lang w:val="it-IT" w:eastAsia="it-IT" w:bidi="it-IT"/>
      </w:rPr>
    </w:lvl>
    <w:lvl w:ilvl="1" w:tplc="52B2D7F6">
      <w:numFmt w:val="bullet"/>
      <w:lvlText w:val="•"/>
      <w:lvlJc w:val="left"/>
      <w:pPr>
        <w:ind w:left="1450" w:hanging="284"/>
      </w:pPr>
      <w:rPr>
        <w:rFonts w:hint="default"/>
        <w:lang w:val="it-IT" w:eastAsia="it-IT" w:bidi="it-IT"/>
      </w:rPr>
    </w:lvl>
    <w:lvl w:ilvl="2" w:tplc="B3A40774">
      <w:numFmt w:val="bullet"/>
      <w:lvlText w:val="•"/>
      <w:lvlJc w:val="left"/>
      <w:pPr>
        <w:ind w:left="2400" w:hanging="284"/>
      </w:pPr>
      <w:rPr>
        <w:rFonts w:hint="default"/>
        <w:lang w:val="it-IT" w:eastAsia="it-IT" w:bidi="it-IT"/>
      </w:rPr>
    </w:lvl>
    <w:lvl w:ilvl="3" w:tplc="3B64E3E4">
      <w:numFmt w:val="bullet"/>
      <w:lvlText w:val="•"/>
      <w:lvlJc w:val="left"/>
      <w:pPr>
        <w:ind w:left="3350" w:hanging="284"/>
      </w:pPr>
      <w:rPr>
        <w:rFonts w:hint="default"/>
        <w:lang w:val="it-IT" w:eastAsia="it-IT" w:bidi="it-IT"/>
      </w:rPr>
    </w:lvl>
    <w:lvl w:ilvl="4" w:tplc="467EB2A2">
      <w:numFmt w:val="bullet"/>
      <w:lvlText w:val="•"/>
      <w:lvlJc w:val="left"/>
      <w:pPr>
        <w:ind w:left="4300" w:hanging="284"/>
      </w:pPr>
      <w:rPr>
        <w:rFonts w:hint="default"/>
        <w:lang w:val="it-IT" w:eastAsia="it-IT" w:bidi="it-IT"/>
      </w:rPr>
    </w:lvl>
    <w:lvl w:ilvl="5" w:tplc="95DEE010">
      <w:numFmt w:val="bullet"/>
      <w:lvlText w:val="•"/>
      <w:lvlJc w:val="left"/>
      <w:pPr>
        <w:ind w:left="5250" w:hanging="284"/>
      </w:pPr>
      <w:rPr>
        <w:rFonts w:hint="default"/>
        <w:lang w:val="it-IT" w:eastAsia="it-IT" w:bidi="it-IT"/>
      </w:rPr>
    </w:lvl>
    <w:lvl w:ilvl="6" w:tplc="81D2EB16">
      <w:numFmt w:val="bullet"/>
      <w:lvlText w:val="•"/>
      <w:lvlJc w:val="left"/>
      <w:pPr>
        <w:ind w:left="6200" w:hanging="284"/>
      </w:pPr>
      <w:rPr>
        <w:rFonts w:hint="default"/>
        <w:lang w:val="it-IT" w:eastAsia="it-IT" w:bidi="it-IT"/>
      </w:rPr>
    </w:lvl>
    <w:lvl w:ilvl="7" w:tplc="42EE3642">
      <w:numFmt w:val="bullet"/>
      <w:lvlText w:val="•"/>
      <w:lvlJc w:val="left"/>
      <w:pPr>
        <w:ind w:left="7150" w:hanging="284"/>
      </w:pPr>
      <w:rPr>
        <w:rFonts w:hint="default"/>
        <w:lang w:val="it-IT" w:eastAsia="it-IT" w:bidi="it-IT"/>
      </w:rPr>
    </w:lvl>
    <w:lvl w:ilvl="8" w:tplc="07942D92">
      <w:numFmt w:val="bullet"/>
      <w:lvlText w:val="•"/>
      <w:lvlJc w:val="left"/>
      <w:pPr>
        <w:ind w:left="8100" w:hanging="284"/>
      </w:pPr>
      <w:rPr>
        <w:rFonts w:hint="default"/>
        <w:lang w:val="it-IT" w:eastAsia="it-IT" w:bidi="it-IT"/>
      </w:rPr>
    </w:lvl>
  </w:abstractNum>
  <w:abstractNum w:abstractNumId="17">
    <w:nsid w:val="1ABB2A0F"/>
    <w:multiLevelType w:val="hybridMultilevel"/>
    <w:tmpl w:val="8332BD86"/>
    <w:lvl w:ilvl="0" w:tplc="380EFF0E">
      <w:start w:val="1"/>
      <w:numFmt w:val="decimal"/>
      <w:lvlText w:val="%1."/>
      <w:lvlJc w:val="left"/>
      <w:pPr>
        <w:ind w:left="212" w:hanging="315"/>
      </w:pPr>
      <w:rPr>
        <w:rFonts w:ascii="Bookman Old Style" w:eastAsia="Bookman Old Style" w:hAnsi="Bookman Old Style" w:cs="Bookman Old Style" w:hint="default"/>
        <w:spacing w:val="-1"/>
        <w:w w:val="100"/>
        <w:sz w:val="22"/>
        <w:szCs w:val="22"/>
        <w:lang w:val="it-IT" w:eastAsia="it-IT" w:bidi="it-IT"/>
      </w:rPr>
    </w:lvl>
    <w:lvl w:ilvl="1" w:tplc="682E3E0A">
      <w:numFmt w:val="bullet"/>
      <w:lvlText w:val="•"/>
      <w:lvlJc w:val="left"/>
      <w:pPr>
        <w:ind w:left="1198" w:hanging="315"/>
      </w:pPr>
      <w:rPr>
        <w:rFonts w:hint="default"/>
        <w:lang w:val="it-IT" w:eastAsia="it-IT" w:bidi="it-IT"/>
      </w:rPr>
    </w:lvl>
    <w:lvl w:ilvl="2" w:tplc="86D41A5E">
      <w:numFmt w:val="bullet"/>
      <w:lvlText w:val="•"/>
      <w:lvlJc w:val="left"/>
      <w:pPr>
        <w:ind w:left="2176" w:hanging="315"/>
      </w:pPr>
      <w:rPr>
        <w:rFonts w:hint="default"/>
        <w:lang w:val="it-IT" w:eastAsia="it-IT" w:bidi="it-IT"/>
      </w:rPr>
    </w:lvl>
    <w:lvl w:ilvl="3" w:tplc="DEB69D4E">
      <w:numFmt w:val="bullet"/>
      <w:lvlText w:val="•"/>
      <w:lvlJc w:val="left"/>
      <w:pPr>
        <w:ind w:left="3154" w:hanging="315"/>
      </w:pPr>
      <w:rPr>
        <w:rFonts w:hint="default"/>
        <w:lang w:val="it-IT" w:eastAsia="it-IT" w:bidi="it-IT"/>
      </w:rPr>
    </w:lvl>
    <w:lvl w:ilvl="4" w:tplc="25C8DFC4">
      <w:numFmt w:val="bullet"/>
      <w:lvlText w:val="•"/>
      <w:lvlJc w:val="left"/>
      <w:pPr>
        <w:ind w:left="4132" w:hanging="315"/>
      </w:pPr>
      <w:rPr>
        <w:rFonts w:hint="default"/>
        <w:lang w:val="it-IT" w:eastAsia="it-IT" w:bidi="it-IT"/>
      </w:rPr>
    </w:lvl>
    <w:lvl w:ilvl="5" w:tplc="F07C5540">
      <w:numFmt w:val="bullet"/>
      <w:lvlText w:val="•"/>
      <w:lvlJc w:val="left"/>
      <w:pPr>
        <w:ind w:left="5110" w:hanging="315"/>
      </w:pPr>
      <w:rPr>
        <w:rFonts w:hint="default"/>
        <w:lang w:val="it-IT" w:eastAsia="it-IT" w:bidi="it-IT"/>
      </w:rPr>
    </w:lvl>
    <w:lvl w:ilvl="6" w:tplc="FD24DF36">
      <w:numFmt w:val="bullet"/>
      <w:lvlText w:val="•"/>
      <w:lvlJc w:val="left"/>
      <w:pPr>
        <w:ind w:left="6088" w:hanging="315"/>
      </w:pPr>
      <w:rPr>
        <w:rFonts w:hint="default"/>
        <w:lang w:val="it-IT" w:eastAsia="it-IT" w:bidi="it-IT"/>
      </w:rPr>
    </w:lvl>
    <w:lvl w:ilvl="7" w:tplc="CF78A510">
      <w:numFmt w:val="bullet"/>
      <w:lvlText w:val="•"/>
      <w:lvlJc w:val="left"/>
      <w:pPr>
        <w:ind w:left="7066" w:hanging="315"/>
      </w:pPr>
      <w:rPr>
        <w:rFonts w:hint="default"/>
        <w:lang w:val="it-IT" w:eastAsia="it-IT" w:bidi="it-IT"/>
      </w:rPr>
    </w:lvl>
    <w:lvl w:ilvl="8" w:tplc="E29C0D92">
      <w:numFmt w:val="bullet"/>
      <w:lvlText w:val="•"/>
      <w:lvlJc w:val="left"/>
      <w:pPr>
        <w:ind w:left="8044" w:hanging="315"/>
      </w:pPr>
      <w:rPr>
        <w:rFonts w:hint="default"/>
        <w:lang w:val="it-IT" w:eastAsia="it-IT" w:bidi="it-IT"/>
      </w:rPr>
    </w:lvl>
  </w:abstractNum>
  <w:abstractNum w:abstractNumId="18">
    <w:nsid w:val="1B540A42"/>
    <w:multiLevelType w:val="hybridMultilevel"/>
    <w:tmpl w:val="384043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E6F504C"/>
    <w:multiLevelType w:val="hybridMultilevel"/>
    <w:tmpl w:val="97FC409C"/>
    <w:lvl w:ilvl="0" w:tplc="F9CE0080">
      <w:numFmt w:val="bullet"/>
      <w:lvlText w:val="-"/>
      <w:lvlJc w:val="left"/>
      <w:pPr>
        <w:ind w:left="506" w:hanging="360"/>
      </w:pPr>
      <w:rPr>
        <w:rFonts w:ascii="Times New Roman" w:eastAsia="Times New Roman" w:hAnsi="Times New Roman" w:cs="Times New Roman" w:hint="default"/>
        <w:spacing w:val="-4"/>
        <w:w w:val="99"/>
        <w:sz w:val="24"/>
        <w:szCs w:val="24"/>
        <w:lang w:val="it-IT" w:eastAsia="it-IT" w:bidi="it-IT"/>
      </w:rPr>
    </w:lvl>
    <w:lvl w:ilvl="1" w:tplc="87B6DD02">
      <w:numFmt w:val="bullet"/>
      <w:lvlText w:val="-"/>
      <w:lvlJc w:val="left"/>
      <w:pPr>
        <w:ind w:left="648" w:hanging="360"/>
      </w:pPr>
      <w:rPr>
        <w:rFonts w:ascii="Times New Roman" w:eastAsia="Times New Roman" w:hAnsi="Times New Roman" w:cs="Times New Roman" w:hint="default"/>
        <w:spacing w:val="-2"/>
        <w:w w:val="99"/>
        <w:sz w:val="24"/>
        <w:szCs w:val="24"/>
        <w:lang w:val="it-IT" w:eastAsia="it-IT" w:bidi="it-IT"/>
      </w:rPr>
    </w:lvl>
    <w:lvl w:ilvl="2" w:tplc="43800448">
      <w:numFmt w:val="bullet"/>
      <w:lvlText w:val="o"/>
      <w:lvlJc w:val="left"/>
      <w:pPr>
        <w:ind w:left="2271" w:hanging="505"/>
      </w:pPr>
      <w:rPr>
        <w:rFonts w:ascii="Courier New" w:eastAsia="Courier New" w:hAnsi="Courier New" w:cs="Courier New" w:hint="default"/>
        <w:spacing w:val="-2"/>
        <w:w w:val="99"/>
        <w:sz w:val="24"/>
        <w:szCs w:val="24"/>
        <w:lang w:val="it-IT" w:eastAsia="it-IT" w:bidi="it-IT"/>
      </w:rPr>
    </w:lvl>
    <w:lvl w:ilvl="3" w:tplc="956487D4">
      <w:numFmt w:val="bullet"/>
      <w:lvlText w:val="•"/>
      <w:lvlJc w:val="left"/>
      <w:pPr>
        <w:ind w:left="940" w:hanging="505"/>
      </w:pPr>
      <w:rPr>
        <w:rFonts w:hint="default"/>
        <w:lang w:val="it-IT" w:eastAsia="it-IT" w:bidi="it-IT"/>
      </w:rPr>
    </w:lvl>
    <w:lvl w:ilvl="4" w:tplc="4852CB64">
      <w:numFmt w:val="bullet"/>
      <w:lvlText w:val="•"/>
      <w:lvlJc w:val="left"/>
      <w:pPr>
        <w:ind w:left="1080" w:hanging="505"/>
      </w:pPr>
      <w:rPr>
        <w:rFonts w:hint="default"/>
        <w:lang w:val="it-IT" w:eastAsia="it-IT" w:bidi="it-IT"/>
      </w:rPr>
    </w:lvl>
    <w:lvl w:ilvl="5" w:tplc="62F6D4AE">
      <w:numFmt w:val="bullet"/>
      <w:lvlText w:val="•"/>
      <w:lvlJc w:val="left"/>
      <w:pPr>
        <w:ind w:left="2280" w:hanging="505"/>
      </w:pPr>
      <w:rPr>
        <w:rFonts w:hint="default"/>
        <w:lang w:val="it-IT" w:eastAsia="it-IT" w:bidi="it-IT"/>
      </w:rPr>
    </w:lvl>
    <w:lvl w:ilvl="6" w:tplc="9F260152">
      <w:numFmt w:val="bullet"/>
      <w:lvlText w:val="•"/>
      <w:lvlJc w:val="left"/>
      <w:pPr>
        <w:ind w:left="3597" w:hanging="505"/>
      </w:pPr>
      <w:rPr>
        <w:rFonts w:hint="default"/>
        <w:lang w:val="it-IT" w:eastAsia="it-IT" w:bidi="it-IT"/>
      </w:rPr>
    </w:lvl>
    <w:lvl w:ilvl="7" w:tplc="E5F0AED8">
      <w:numFmt w:val="bullet"/>
      <w:lvlText w:val="•"/>
      <w:lvlJc w:val="left"/>
      <w:pPr>
        <w:ind w:left="4914" w:hanging="505"/>
      </w:pPr>
      <w:rPr>
        <w:rFonts w:hint="default"/>
        <w:lang w:val="it-IT" w:eastAsia="it-IT" w:bidi="it-IT"/>
      </w:rPr>
    </w:lvl>
    <w:lvl w:ilvl="8" w:tplc="1ED0798A">
      <w:numFmt w:val="bullet"/>
      <w:lvlText w:val="•"/>
      <w:lvlJc w:val="left"/>
      <w:pPr>
        <w:ind w:left="6231" w:hanging="505"/>
      </w:pPr>
      <w:rPr>
        <w:rFonts w:hint="default"/>
        <w:lang w:val="it-IT" w:eastAsia="it-IT" w:bidi="it-IT"/>
      </w:rPr>
    </w:lvl>
  </w:abstractNum>
  <w:abstractNum w:abstractNumId="20">
    <w:nsid w:val="1E863B3A"/>
    <w:multiLevelType w:val="hybridMultilevel"/>
    <w:tmpl w:val="A0CAE47C"/>
    <w:lvl w:ilvl="0" w:tplc="0E66AB04">
      <w:start w:val="1"/>
      <w:numFmt w:val="lowerLetter"/>
      <w:lvlText w:val="%1)"/>
      <w:lvlJc w:val="left"/>
      <w:pPr>
        <w:ind w:left="212" w:hanging="709"/>
      </w:pPr>
      <w:rPr>
        <w:rFonts w:ascii="Bookman Old Style" w:eastAsia="Bookman Old Style" w:hAnsi="Bookman Old Style" w:cs="Bookman Old Style" w:hint="default"/>
        <w:spacing w:val="-1"/>
        <w:w w:val="100"/>
        <w:sz w:val="22"/>
        <w:szCs w:val="22"/>
        <w:lang w:val="it-IT" w:eastAsia="it-IT" w:bidi="it-IT"/>
      </w:rPr>
    </w:lvl>
    <w:lvl w:ilvl="1" w:tplc="374852DC">
      <w:numFmt w:val="bullet"/>
      <w:lvlText w:val="•"/>
      <w:lvlJc w:val="left"/>
      <w:pPr>
        <w:ind w:left="1198" w:hanging="709"/>
      </w:pPr>
      <w:rPr>
        <w:rFonts w:hint="default"/>
        <w:lang w:val="it-IT" w:eastAsia="it-IT" w:bidi="it-IT"/>
      </w:rPr>
    </w:lvl>
    <w:lvl w:ilvl="2" w:tplc="1C9A98E8">
      <w:numFmt w:val="bullet"/>
      <w:lvlText w:val="•"/>
      <w:lvlJc w:val="left"/>
      <w:pPr>
        <w:ind w:left="2176" w:hanging="709"/>
      </w:pPr>
      <w:rPr>
        <w:rFonts w:hint="default"/>
        <w:lang w:val="it-IT" w:eastAsia="it-IT" w:bidi="it-IT"/>
      </w:rPr>
    </w:lvl>
    <w:lvl w:ilvl="3" w:tplc="ACA01D22">
      <w:numFmt w:val="bullet"/>
      <w:lvlText w:val="•"/>
      <w:lvlJc w:val="left"/>
      <w:pPr>
        <w:ind w:left="3154" w:hanging="709"/>
      </w:pPr>
      <w:rPr>
        <w:rFonts w:hint="default"/>
        <w:lang w:val="it-IT" w:eastAsia="it-IT" w:bidi="it-IT"/>
      </w:rPr>
    </w:lvl>
    <w:lvl w:ilvl="4" w:tplc="27F2C8E6">
      <w:numFmt w:val="bullet"/>
      <w:lvlText w:val="•"/>
      <w:lvlJc w:val="left"/>
      <w:pPr>
        <w:ind w:left="4132" w:hanging="709"/>
      </w:pPr>
      <w:rPr>
        <w:rFonts w:hint="default"/>
        <w:lang w:val="it-IT" w:eastAsia="it-IT" w:bidi="it-IT"/>
      </w:rPr>
    </w:lvl>
    <w:lvl w:ilvl="5" w:tplc="B59CC79A">
      <w:numFmt w:val="bullet"/>
      <w:lvlText w:val="•"/>
      <w:lvlJc w:val="left"/>
      <w:pPr>
        <w:ind w:left="5110" w:hanging="709"/>
      </w:pPr>
      <w:rPr>
        <w:rFonts w:hint="default"/>
        <w:lang w:val="it-IT" w:eastAsia="it-IT" w:bidi="it-IT"/>
      </w:rPr>
    </w:lvl>
    <w:lvl w:ilvl="6" w:tplc="0BC84462">
      <w:numFmt w:val="bullet"/>
      <w:lvlText w:val="•"/>
      <w:lvlJc w:val="left"/>
      <w:pPr>
        <w:ind w:left="6088" w:hanging="709"/>
      </w:pPr>
      <w:rPr>
        <w:rFonts w:hint="default"/>
        <w:lang w:val="it-IT" w:eastAsia="it-IT" w:bidi="it-IT"/>
      </w:rPr>
    </w:lvl>
    <w:lvl w:ilvl="7" w:tplc="B0DEE632">
      <w:numFmt w:val="bullet"/>
      <w:lvlText w:val="•"/>
      <w:lvlJc w:val="left"/>
      <w:pPr>
        <w:ind w:left="7066" w:hanging="709"/>
      </w:pPr>
      <w:rPr>
        <w:rFonts w:hint="default"/>
        <w:lang w:val="it-IT" w:eastAsia="it-IT" w:bidi="it-IT"/>
      </w:rPr>
    </w:lvl>
    <w:lvl w:ilvl="8" w:tplc="D2D85DCC">
      <w:numFmt w:val="bullet"/>
      <w:lvlText w:val="•"/>
      <w:lvlJc w:val="left"/>
      <w:pPr>
        <w:ind w:left="8044" w:hanging="709"/>
      </w:pPr>
      <w:rPr>
        <w:rFonts w:hint="default"/>
        <w:lang w:val="it-IT" w:eastAsia="it-IT" w:bidi="it-IT"/>
      </w:rPr>
    </w:lvl>
  </w:abstractNum>
  <w:abstractNum w:abstractNumId="21">
    <w:nsid w:val="1F4E38DA"/>
    <w:multiLevelType w:val="multilevel"/>
    <w:tmpl w:val="CCC413B6"/>
    <w:lvl w:ilvl="0">
      <w:start w:val="2"/>
      <w:numFmt w:val="decimal"/>
      <w:lvlText w:val="%1."/>
      <w:lvlJc w:val="left"/>
      <w:pPr>
        <w:ind w:left="517" w:hanging="305"/>
      </w:pPr>
      <w:rPr>
        <w:rFonts w:ascii="Bookman Old Style" w:eastAsia="Bookman Old Style" w:hAnsi="Bookman Old Style" w:cs="Bookman Old Style" w:hint="default"/>
        <w:w w:val="99"/>
        <w:sz w:val="24"/>
        <w:szCs w:val="24"/>
        <w:lang w:val="it-IT" w:eastAsia="it-IT" w:bidi="it-IT"/>
      </w:rPr>
    </w:lvl>
    <w:lvl w:ilvl="1">
      <w:start w:val="1"/>
      <w:numFmt w:val="decimal"/>
      <w:lvlText w:val="%1.%2"/>
      <w:lvlJc w:val="left"/>
      <w:pPr>
        <w:ind w:left="676" w:hanging="464"/>
      </w:pPr>
      <w:rPr>
        <w:rFonts w:ascii="Bookman Old Style" w:eastAsia="Bookman Old Style" w:hAnsi="Bookman Old Style" w:cs="Bookman Old Style" w:hint="default"/>
        <w:w w:val="99"/>
        <w:sz w:val="24"/>
        <w:szCs w:val="24"/>
        <w:lang w:val="it-IT" w:eastAsia="it-IT" w:bidi="it-IT"/>
      </w:rPr>
    </w:lvl>
    <w:lvl w:ilvl="2">
      <w:numFmt w:val="bullet"/>
      <w:lvlText w:val="•"/>
      <w:lvlJc w:val="left"/>
      <w:pPr>
        <w:ind w:left="1715" w:hanging="464"/>
      </w:pPr>
      <w:rPr>
        <w:rFonts w:hint="default"/>
        <w:lang w:val="it-IT" w:eastAsia="it-IT" w:bidi="it-IT"/>
      </w:rPr>
    </w:lvl>
    <w:lvl w:ilvl="3">
      <w:numFmt w:val="bullet"/>
      <w:lvlText w:val="•"/>
      <w:lvlJc w:val="left"/>
      <w:pPr>
        <w:ind w:left="2751" w:hanging="464"/>
      </w:pPr>
      <w:rPr>
        <w:rFonts w:hint="default"/>
        <w:lang w:val="it-IT" w:eastAsia="it-IT" w:bidi="it-IT"/>
      </w:rPr>
    </w:lvl>
    <w:lvl w:ilvl="4">
      <w:numFmt w:val="bullet"/>
      <w:lvlText w:val="•"/>
      <w:lvlJc w:val="left"/>
      <w:pPr>
        <w:ind w:left="3786" w:hanging="464"/>
      </w:pPr>
      <w:rPr>
        <w:rFonts w:hint="default"/>
        <w:lang w:val="it-IT" w:eastAsia="it-IT" w:bidi="it-IT"/>
      </w:rPr>
    </w:lvl>
    <w:lvl w:ilvl="5">
      <w:numFmt w:val="bullet"/>
      <w:lvlText w:val="•"/>
      <w:lvlJc w:val="left"/>
      <w:pPr>
        <w:ind w:left="4822" w:hanging="464"/>
      </w:pPr>
      <w:rPr>
        <w:rFonts w:hint="default"/>
        <w:lang w:val="it-IT" w:eastAsia="it-IT" w:bidi="it-IT"/>
      </w:rPr>
    </w:lvl>
    <w:lvl w:ilvl="6">
      <w:numFmt w:val="bullet"/>
      <w:lvlText w:val="•"/>
      <w:lvlJc w:val="left"/>
      <w:pPr>
        <w:ind w:left="5857" w:hanging="464"/>
      </w:pPr>
      <w:rPr>
        <w:rFonts w:hint="default"/>
        <w:lang w:val="it-IT" w:eastAsia="it-IT" w:bidi="it-IT"/>
      </w:rPr>
    </w:lvl>
    <w:lvl w:ilvl="7">
      <w:numFmt w:val="bullet"/>
      <w:lvlText w:val="•"/>
      <w:lvlJc w:val="left"/>
      <w:pPr>
        <w:ind w:left="6893" w:hanging="464"/>
      </w:pPr>
      <w:rPr>
        <w:rFonts w:hint="default"/>
        <w:lang w:val="it-IT" w:eastAsia="it-IT" w:bidi="it-IT"/>
      </w:rPr>
    </w:lvl>
    <w:lvl w:ilvl="8">
      <w:numFmt w:val="bullet"/>
      <w:lvlText w:val="•"/>
      <w:lvlJc w:val="left"/>
      <w:pPr>
        <w:ind w:left="7928" w:hanging="464"/>
      </w:pPr>
      <w:rPr>
        <w:rFonts w:hint="default"/>
        <w:lang w:val="it-IT" w:eastAsia="it-IT" w:bidi="it-IT"/>
      </w:rPr>
    </w:lvl>
  </w:abstractNum>
  <w:abstractNum w:abstractNumId="22">
    <w:nsid w:val="215D1D3F"/>
    <w:multiLevelType w:val="hybridMultilevel"/>
    <w:tmpl w:val="22C42376"/>
    <w:lvl w:ilvl="0" w:tplc="FBF220E4">
      <w:start w:val="1"/>
      <w:numFmt w:val="lowerLetter"/>
      <w:lvlText w:val="%1."/>
      <w:lvlJc w:val="left"/>
      <w:pPr>
        <w:ind w:left="786" w:hanging="360"/>
      </w:pPr>
      <w:rPr>
        <w:rFonts w:hint="default"/>
        <w:b/>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nsid w:val="29637E5F"/>
    <w:multiLevelType w:val="hybridMultilevel"/>
    <w:tmpl w:val="A7866C0E"/>
    <w:lvl w:ilvl="0" w:tplc="B2E214A4">
      <w:start w:val="1"/>
      <w:numFmt w:val="lowerLetter"/>
      <w:lvlText w:val="%1)"/>
      <w:lvlJc w:val="left"/>
      <w:pPr>
        <w:ind w:left="212" w:hanging="269"/>
      </w:pPr>
      <w:rPr>
        <w:rFonts w:ascii="Bookman Old Style" w:eastAsia="Bookman Old Style" w:hAnsi="Bookman Old Style" w:cs="Bookman Old Style" w:hint="default"/>
        <w:spacing w:val="-1"/>
        <w:w w:val="100"/>
        <w:sz w:val="22"/>
        <w:szCs w:val="22"/>
        <w:lang w:val="it-IT" w:eastAsia="it-IT" w:bidi="it-IT"/>
      </w:rPr>
    </w:lvl>
    <w:lvl w:ilvl="1" w:tplc="481254B2">
      <w:numFmt w:val="bullet"/>
      <w:lvlText w:val="•"/>
      <w:lvlJc w:val="left"/>
      <w:pPr>
        <w:ind w:left="1198" w:hanging="269"/>
      </w:pPr>
      <w:rPr>
        <w:rFonts w:hint="default"/>
        <w:lang w:val="it-IT" w:eastAsia="it-IT" w:bidi="it-IT"/>
      </w:rPr>
    </w:lvl>
    <w:lvl w:ilvl="2" w:tplc="962A57B0">
      <w:numFmt w:val="bullet"/>
      <w:lvlText w:val="•"/>
      <w:lvlJc w:val="left"/>
      <w:pPr>
        <w:ind w:left="2176" w:hanging="269"/>
      </w:pPr>
      <w:rPr>
        <w:rFonts w:hint="default"/>
        <w:lang w:val="it-IT" w:eastAsia="it-IT" w:bidi="it-IT"/>
      </w:rPr>
    </w:lvl>
    <w:lvl w:ilvl="3" w:tplc="4EC06C0A">
      <w:numFmt w:val="bullet"/>
      <w:lvlText w:val="•"/>
      <w:lvlJc w:val="left"/>
      <w:pPr>
        <w:ind w:left="3154" w:hanging="269"/>
      </w:pPr>
      <w:rPr>
        <w:rFonts w:hint="default"/>
        <w:lang w:val="it-IT" w:eastAsia="it-IT" w:bidi="it-IT"/>
      </w:rPr>
    </w:lvl>
    <w:lvl w:ilvl="4" w:tplc="4CE8F83A">
      <w:numFmt w:val="bullet"/>
      <w:lvlText w:val="•"/>
      <w:lvlJc w:val="left"/>
      <w:pPr>
        <w:ind w:left="4132" w:hanging="269"/>
      </w:pPr>
      <w:rPr>
        <w:rFonts w:hint="default"/>
        <w:lang w:val="it-IT" w:eastAsia="it-IT" w:bidi="it-IT"/>
      </w:rPr>
    </w:lvl>
    <w:lvl w:ilvl="5" w:tplc="9292689C">
      <w:numFmt w:val="bullet"/>
      <w:lvlText w:val="•"/>
      <w:lvlJc w:val="left"/>
      <w:pPr>
        <w:ind w:left="5110" w:hanging="269"/>
      </w:pPr>
      <w:rPr>
        <w:rFonts w:hint="default"/>
        <w:lang w:val="it-IT" w:eastAsia="it-IT" w:bidi="it-IT"/>
      </w:rPr>
    </w:lvl>
    <w:lvl w:ilvl="6" w:tplc="C0BC95C6">
      <w:numFmt w:val="bullet"/>
      <w:lvlText w:val="•"/>
      <w:lvlJc w:val="left"/>
      <w:pPr>
        <w:ind w:left="6088" w:hanging="269"/>
      </w:pPr>
      <w:rPr>
        <w:rFonts w:hint="default"/>
        <w:lang w:val="it-IT" w:eastAsia="it-IT" w:bidi="it-IT"/>
      </w:rPr>
    </w:lvl>
    <w:lvl w:ilvl="7" w:tplc="47168D00">
      <w:numFmt w:val="bullet"/>
      <w:lvlText w:val="•"/>
      <w:lvlJc w:val="left"/>
      <w:pPr>
        <w:ind w:left="7066" w:hanging="269"/>
      </w:pPr>
      <w:rPr>
        <w:rFonts w:hint="default"/>
        <w:lang w:val="it-IT" w:eastAsia="it-IT" w:bidi="it-IT"/>
      </w:rPr>
    </w:lvl>
    <w:lvl w:ilvl="8" w:tplc="B4861AE8">
      <w:numFmt w:val="bullet"/>
      <w:lvlText w:val="•"/>
      <w:lvlJc w:val="left"/>
      <w:pPr>
        <w:ind w:left="8044" w:hanging="269"/>
      </w:pPr>
      <w:rPr>
        <w:rFonts w:hint="default"/>
        <w:lang w:val="it-IT" w:eastAsia="it-IT" w:bidi="it-IT"/>
      </w:rPr>
    </w:lvl>
  </w:abstractNum>
  <w:abstractNum w:abstractNumId="24">
    <w:nsid w:val="336433EA"/>
    <w:multiLevelType w:val="hybridMultilevel"/>
    <w:tmpl w:val="E9A287CE"/>
    <w:lvl w:ilvl="0" w:tplc="CB260E4C">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5">
    <w:nsid w:val="34A84DCC"/>
    <w:multiLevelType w:val="hybridMultilevel"/>
    <w:tmpl w:val="D4EAAFA0"/>
    <w:lvl w:ilvl="0" w:tplc="A5F640FE">
      <w:start w:val="1"/>
      <w:numFmt w:val="decimal"/>
      <w:lvlText w:val="%1."/>
      <w:lvlJc w:val="left"/>
      <w:pPr>
        <w:ind w:left="2204"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6">
    <w:nsid w:val="35041345"/>
    <w:multiLevelType w:val="hybridMultilevel"/>
    <w:tmpl w:val="C5968246"/>
    <w:lvl w:ilvl="0" w:tplc="4CD8535C">
      <w:numFmt w:val="bullet"/>
      <w:lvlText w:val=""/>
      <w:lvlJc w:val="left"/>
      <w:pPr>
        <w:ind w:left="920" w:hanging="348"/>
      </w:pPr>
      <w:rPr>
        <w:rFonts w:ascii="Wingdings" w:eastAsia="Wingdings" w:hAnsi="Wingdings" w:cs="Wingdings" w:hint="default"/>
        <w:w w:val="100"/>
        <w:sz w:val="22"/>
        <w:szCs w:val="22"/>
        <w:lang w:val="it-IT" w:eastAsia="it-IT" w:bidi="it-IT"/>
      </w:rPr>
    </w:lvl>
    <w:lvl w:ilvl="1" w:tplc="64D816E4">
      <w:numFmt w:val="bullet"/>
      <w:lvlText w:val="•"/>
      <w:lvlJc w:val="left"/>
      <w:pPr>
        <w:ind w:left="1828" w:hanging="348"/>
      </w:pPr>
      <w:rPr>
        <w:rFonts w:hint="default"/>
        <w:lang w:val="it-IT" w:eastAsia="it-IT" w:bidi="it-IT"/>
      </w:rPr>
    </w:lvl>
    <w:lvl w:ilvl="2" w:tplc="6CD47A28">
      <w:numFmt w:val="bullet"/>
      <w:lvlText w:val="•"/>
      <w:lvlJc w:val="left"/>
      <w:pPr>
        <w:ind w:left="2736" w:hanging="348"/>
      </w:pPr>
      <w:rPr>
        <w:rFonts w:hint="default"/>
        <w:lang w:val="it-IT" w:eastAsia="it-IT" w:bidi="it-IT"/>
      </w:rPr>
    </w:lvl>
    <w:lvl w:ilvl="3" w:tplc="E176192A">
      <w:numFmt w:val="bullet"/>
      <w:lvlText w:val="•"/>
      <w:lvlJc w:val="left"/>
      <w:pPr>
        <w:ind w:left="3644" w:hanging="348"/>
      </w:pPr>
      <w:rPr>
        <w:rFonts w:hint="default"/>
        <w:lang w:val="it-IT" w:eastAsia="it-IT" w:bidi="it-IT"/>
      </w:rPr>
    </w:lvl>
    <w:lvl w:ilvl="4" w:tplc="DA3E0522">
      <w:numFmt w:val="bullet"/>
      <w:lvlText w:val="•"/>
      <w:lvlJc w:val="left"/>
      <w:pPr>
        <w:ind w:left="4552" w:hanging="348"/>
      </w:pPr>
      <w:rPr>
        <w:rFonts w:hint="default"/>
        <w:lang w:val="it-IT" w:eastAsia="it-IT" w:bidi="it-IT"/>
      </w:rPr>
    </w:lvl>
    <w:lvl w:ilvl="5" w:tplc="4C36360C">
      <w:numFmt w:val="bullet"/>
      <w:lvlText w:val="•"/>
      <w:lvlJc w:val="left"/>
      <w:pPr>
        <w:ind w:left="5460" w:hanging="348"/>
      </w:pPr>
      <w:rPr>
        <w:rFonts w:hint="default"/>
        <w:lang w:val="it-IT" w:eastAsia="it-IT" w:bidi="it-IT"/>
      </w:rPr>
    </w:lvl>
    <w:lvl w:ilvl="6" w:tplc="FA1A7A76">
      <w:numFmt w:val="bullet"/>
      <w:lvlText w:val="•"/>
      <w:lvlJc w:val="left"/>
      <w:pPr>
        <w:ind w:left="6368" w:hanging="348"/>
      </w:pPr>
      <w:rPr>
        <w:rFonts w:hint="default"/>
        <w:lang w:val="it-IT" w:eastAsia="it-IT" w:bidi="it-IT"/>
      </w:rPr>
    </w:lvl>
    <w:lvl w:ilvl="7" w:tplc="96AEFBAA">
      <w:numFmt w:val="bullet"/>
      <w:lvlText w:val="•"/>
      <w:lvlJc w:val="left"/>
      <w:pPr>
        <w:ind w:left="7276" w:hanging="348"/>
      </w:pPr>
      <w:rPr>
        <w:rFonts w:hint="default"/>
        <w:lang w:val="it-IT" w:eastAsia="it-IT" w:bidi="it-IT"/>
      </w:rPr>
    </w:lvl>
    <w:lvl w:ilvl="8" w:tplc="6660E3F0">
      <w:numFmt w:val="bullet"/>
      <w:lvlText w:val="•"/>
      <w:lvlJc w:val="left"/>
      <w:pPr>
        <w:ind w:left="8184" w:hanging="348"/>
      </w:pPr>
      <w:rPr>
        <w:rFonts w:hint="default"/>
        <w:lang w:val="it-IT" w:eastAsia="it-IT" w:bidi="it-IT"/>
      </w:rPr>
    </w:lvl>
  </w:abstractNum>
  <w:abstractNum w:abstractNumId="27">
    <w:nsid w:val="3AE10C65"/>
    <w:multiLevelType w:val="hybridMultilevel"/>
    <w:tmpl w:val="61EAB9F2"/>
    <w:lvl w:ilvl="0" w:tplc="1D3873FE">
      <w:start w:val="1"/>
      <w:numFmt w:val="decimal"/>
      <w:lvlText w:val="%1)"/>
      <w:lvlJc w:val="left"/>
      <w:pPr>
        <w:ind w:left="417" w:hanging="360"/>
      </w:pPr>
      <w:rPr>
        <w:rFonts w:ascii="Bookman Old Style" w:eastAsia="Bookman Old Style" w:hAnsi="Bookman Old Style" w:cs="Bookman Old Style" w:hint="default"/>
        <w:spacing w:val="-2"/>
        <w:w w:val="99"/>
        <w:sz w:val="20"/>
        <w:szCs w:val="20"/>
        <w:lang w:val="it-IT" w:eastAsia="it-IT" w:bidi="it-IT"/>
      </w:rPr>
    </w:lvl>
    <w:lvl w:ilvl="1" w:tplc="70060FF2">
      <w:numFmt w:val="bullet"/>
      <w:lvlText w:val="•"/>
      <w:lvlJc w:val="left"/>
      <w:pPr>
        <w:ind w:left="675" w:hanging="360"/>
      </w:pPr>
      <w:rPr>
        <w:rFonts w:hint="default"/>
        <w:lang w:val="it-IT" w:eastAsia="it-IT" w:bidi="it-IT"/>
      </w:rPr>
    </w:lvl>
    <w:lvl w:ilvl="2" w:tplc="F2987874">
      <w:numFmt w:val="bullet"/>
      <w:lvlText w:val="•"/>
      <w:lvlJc w:val="left"/>
      <w:pPr>
        <w:ind w:left="930" w:hanging="360"/>
      </w:pPr>
      <w:rPr>
        <w:rFonts w:hint="default"/>
        <w:lang w:val="it-IT" w:eastAsia="it-IT" w:bidi="it-IT"/>
      </w:rPr>
    </w:lvl>
    <w:lvl w:ilvl="3" w:tplc="726400EE">
      <w:numFmt w:val="bullet"/>
      <w:lvlText w:val="•"/>
      <w:lvlJc w:val="left"/>
      <w:pPr>
        <w:ind w:left="1185" w:hanging="360"/>
      </w:pPr>
      <w:rPr>
        <w:rFonts w:hint="default"/>
        <w:lang w:val="it-IT" w:eastAsia="it-IT" w:bidi="it-IT"/>
      </w:rPr>
    </w:lvl>
    <w:lvl w:ilvl="4" w:tplc="21BEFE0A">
      <w:numFmt w:val="bullet"/>
      <w:lvlText w:val="•"/>
      <w:lvlJc w:val="left"/>
      <w:pPr>
        <w:ind w:left="1441" w:hanging="360"/>
      </w:pPr>
      <w:rPr>
        <w:rFonts w:hint="default"/>
        <w:lang w:val="it-IT" w:eastAsia="it-IT" w:bidi="it-IT"/>
      </w:rPr>
    </w:lvl>
    <w:lvl w:ilvl="5" w:tplc="4B9C0990">
      <w:numFmt w:val="bullet"/>
      <w:lvlText w:val="•"/>
      <w:lvlJc w:val="left"/>
      <w:pPr>
        <w:ind w:left="1696" w:hanging="360"/>
      </w:pPr>
      <w:rPr>
        <w:rFonts w:hint="default"/>
        <w:lang w:val="it-IT" w:eastAsia="it-IT" w:bidi="it-IT"/>
      </w:rPr>
    </w:lvl>
    <w:lvl w:ilvl="6" w:tplc="1D94205C">
      <w:numFmt w:val="bullet"/>
      <w:lvlText w:val="•"/>
      <w:lvlJc w:val="left"/>
      <w:pPr>
        <w:ind w:left="1951" w:hanging="360"/>
      </w:pPr>
      <w:rPr>
        <w:rFonts w:hint="default"/>
        <w:lang w:val="it-IT" w:eastAsia="it-IT" w:bidi="it-IT"/>
      </w:rPr>
    </w:lvl>
    <w:lvl w:ilvl="7" w:tplc="E0B8B7B6">
      <w:numFmt w:val="bullet"/>
      <w:lvlText w:val="•"/>
      <w:lvlJc w:val="left"/>
      <w:pPr>
        <w:ind w:left="2207" w:hanging="360"/>
      </w:pPr>
      <w:rPr>
        <w:rFonts w:hint="default"/>
        <w:lang w:val="it-IT" w:eastAsia="it-IT" w:bidi="it-IT"/>
      </w:rPr>
    </w:lvl>
    <w:lvl w:ilvl="8" w:tplc="5E6CD472">
      <w:numFmt w:val="bullet"/>
      <w:lvlText w:val="•"/>
      <w:lvlJc w:val="left"/>
      <w:pPr>
        <w:ind w:left="2462" w:hanging="360"/>
      </w:pPr>
      <w:rPr>
        <w:rFonts w:hint="default"/>
        <w:lang w:val="it-IT" w:eastAsia="it-IT" w:bidi="it-IT"/>
      </w:rPr>
    </w:lvl>
  </w:abstractNum>
  <w:abstractNum w:abstractNumId="28">
    <w:nsid w:val="40BD4D1C"/>
    <w:multiLevelType w:val="hybridMultilevel"/>
    <w:tmpl w:val="CC3213A6"/>
    <w:lvl w:ilvl="0" w:tplc="3EA22466">
      <w:start w:val="1"/>
      <w:numFmt w:val="lowerLetter"/>
      <w:lvlText w:val="%1)"/>
      <w:lvlJc w:val="left"/>
      <w:pPr>
        <w:ind w:left="212" w:hanging="349"/>
      </w:pPr>
      <w:rPr>
        <w:rFonts w:ascii="Bookman Old Style" w:eastAsia="Bookman Old Style" w:hAnsi="Bookman Old Style" w:cs="Bookman Old Style" w:hint="default"/>
        <w:spacing w:val="-1"/>
        <w:w w:val="100"/>
        <w:sz w:val="22"/>
        <w:szCs w:val="22"/>
        <w:lang w:val="it-IT" w:eastAsia="it-IT" w:bidi="it-IT"/>
      </w:rPr>
    </w:lvl>
    <w:lvl w:ilvl="1" w:tplc="9EB4EB30">
      <w:numFmt w:val="bullet"/>
      <w:lvlText w:val="-"/>
      <w:lvlJc w:val="left"/>
      <w:pPr>
        <w:ind w:left="932" w:hanging="348"/>
      </w:pPr>
      <w:rPr>
        <w:rFonts w:ascii="Bookman Old Style" w:eastAsia="Bookman Old Style" w:hAnsi="Bookman Old Style" w:cs="Bookman Old Style" w:hint="default"/>
        <w:w w:val="100"/>
        <w:sz w:val="22"/>
        <w:szCs w:val="22"/>
        <w:lang w:val="it-IT" w:eastAsia="it-IT" w:bidi="it-IT"/>
      </w:rPr>
    </w:lvl>
    <w:lvl w:ilvl="2" w:tplc="163EC1EA">
      <w:numFmt w:val="bullet"/>
      <w:lvlText w:val="•"/>
      <w:lvlJc w:val="left"/>
      <w:pPr>
        <w:ind w:left="1946" w:hanging="348"/>
      </w:pPr>
      <w:rPr>
        <w:rFonts w:hint="default"/>
        <w:lang w:val="it-IT" w:eastAsia="it-IT" w:bidi="it-IT"/>
      </w:rPr>
    </w:lvl>
    <w:lvl w:ilvl="3" w:tplc="E06A0424">
      <w:numFmt w:val="bullet"/>
      <w:lvlText w:val="•"/>
      <w:lvlJc w:val="left"/>
      <w:pPr>
        <w:ind w:left="2953" w:hanging="348"/>
      </w:pPr>
      <w:rPr>
        <w:rFonts w:hint="default"/>
        <w:lang w:val="it-IT" w:eastAsia="it-IT" w:bidi="it-IT"/>
      </w:rPr>
    </w:lvl>
    <w:lvl w:ilvl="4" w:tplc="4B987426">
      <w:numFmt w:val="bullet"/>
      <w:lvlText w:val="•"/>
      <w:lvlJc w:val="left"/>
      <w:pPr>
        <w:ind w:left="3960" w:hanging="348"/>
      </w:pPr>
      <w:rPr>
        <w:rFonts w:hint="default"/>
        <w:lang w:val="it-IT" w:eastAsia="it-IT" w:bidi="it-IT"/>
      </w:rPr>
    </w:lvl>
    <w:lvl w:ilvl="5" w:tplc="31200A68">
      <w:numFmt w:val="bullet"/>
      <w:lvlText w:val="•"/>
      <w:lvlJc w:val="left"/>
      <w:pPr>
        <w:ind w:left="4966" w:hanging="348"/>
      </w:pPr>
      <w:rPr>
        <w:rFonts w:hint="default"/>
        <w:lang w:val="it-IT" w:eastAsia="it-IT" w:bidi="it-IT"/>
      </w:rPr>
    </w:lvl>
    <w:lvl w:ilvl="6" w:tplc="815646AA">
      <w:numFmt w:val="bullet"/>
      <w:lvlText w:val="•"/>
      <w:lvlJc w:val="left"/>
      <w:pPr>
        <w:ind w:left="5973" w:hanging="348"/>
      </w:pPr>
      <w:rPr>
        <w:rFonts w:hint="default"/>
        <w:lang w:val="it-IT" w:eastAsia="it-IT" w:bidi="it-IT"/>
      </w:rPr>
    </w:lvl>
    <w:lvl w:ilvl="7" w:tplc="40960D44">
      <w:numFmt w:val="bullet"/>
      <w:lvlText w:val="•"/>
      <w:lvlJc w:val="left"/>
      <w:pPr>
        <w:ind w:left="6980" w:hanging="348"/>
      </w:pPr>
      <w:rPr>
        <w:rFonts w:hint="default"/>
        <w:lang w:val="it-IT" w:eastAsia="it-IT" w:bidi="it-IT"/>
      </w:rPr>
    </w:lvl>
    <w:lvl w:ilvl="8" w:tplc="6FDE004E">
      <w:numFmt w:val="bullet"/>
      <w:lvlText w:val="•"/>
      <w:lvlJc w:val="left"/>
      <w:pPr>
        <w:ind w:left="7986" w:hanging="348"/>
      </w:pPr>
      <w:rPr>
        <w:rFonts w:hint="default"/>
        <w:lang w:val="it-IT" w:eastAsia="it-IT" w:bidi="it-IT"/>
      </w:rPr>
    </w:lvl>
  </w:abstractNum>
  <w:abstractNum w:abstractNumId="29">
    <w:nsid w:val="44A659FF"/>
    <w:multiLevelType w:val="hybridMultilevel"/>
    <w:tmpl w:val="B170C08A"/>
    <w:lvl w:ilvl="0" w:tplc="25C41D50">
      <w:start w:val="2"/>
      <w:numFmt w:val="decimal"/>
      <w:lvlText w:val="%1."/>
      <w:lvlJc w:val="left"/>
      <w:pPr>
        <w:ind w:left="3300" w:hanging="322"/>
        <w:jc w:val="right"/>
      </w:pPr>
      <w:rPr>
        <w:rFonts w:ascii="Bookman Old Style" w:eastAsia="Bookman Old Style" w:hAnsi="Bookman Old Style" w:cs="Bookman Old Style" w:hint="default"/>
        <w:w w:val="99"/>
        <w:sz w:val="24"/>
        <w:szCs w:val="24"/>
        <w:lang w:val="it-IT" w:eastAsia="it-IT" w:bidi="it-IT"/>
      </w:rPr>
    </w:lvl>
    <w:lvl w:ilvl="1" w:tplc="10026980">
      <w:numFmt w:val="bullet"/>
      <w:lvlText w:val="•"/>
      <w:lvlJc w:val="left"/>
      <w:pPr>
        <w:ind w:left="4205" w:hanging="322"/>
      </w:pPr>
      <w:rPr>
        <w:rFonts w:hint="default"/>
        <w:lang w:val="it-IT" w:eastAsia="it-IT" w:bidi="it-IT"/>
      </w:rPr>
    </w:lvl>
    <w:lvl w:ilvl="2" w:tplc="ADBCA1EE">
      <w:numFmt w:val="bullet"/>
      <w:lvlText w:val="•"/>
      <w:lvlJc w:val="left"/>
      <w:pPr>
        <w:ind w:left="5113" w:hanging="322"/>
      </w:pPr>
      <w:rPr>
        <w:rFonts w:hint="default"/>
        <w:lang w:val="it-IT" w:eastAsia="it-IT" w:bidi="it-IT"/>
      </w:rPr>
    </w:lvl>
    <w:lvl w:ilvl="3" w:tplc="B0425046">
      <w:numFmt w:val="bullet"/>
      <w:lvlText w:val="•"/>
      <w:lvlJc w:val="left"/>
      <w:pPr>
        <w:ind w:left="6021" w:hanging="322"/>
      </w:pPr>
      <w:rPr>
        <w:rFonts w:hint="default"/>
        <w:lang w:val="it-IT" w:eastAsia="it-IT" w:bidi="it-IT"/>
      </w:rPr>
    </w:lvl>
    <w:lvl w:ilvl="4" w:tplc="F3581434">
      <w:numFmt w:val="bullet"/>
      <w:lvlText w:val="•"/>
      <w:lvlJc w:val="left"/>
      <w:pPr>
        <w:ind w:left="6929" w:hanging="322"/>
      </w:pPr>
      <w:rPr>
        <w:rFonts w:hint="default"/>
        <w:lang w:val="it-IT" w:eastAsia="it-IT" w:bidi="it-IT"/>
      </w:rPr>
    </w:lvl>
    <w:lvl w:ilvl="5" w:tplc="54721E46">
      <w:numFmt w:val="bullet"/>
      <w:lvlText w:val="•"/>
      <w:lvlJc w:val="left"/>
      <w:pPr>
        <w:ind w:left="7837" w:hanging="322"/>
      </w:pPr>
      <w:rPr>
        <w:rFonts w:hint="default"/>
        <w:lang w:val="it-IT" w:eastAsia="it-IT" w:bidi="it-IT"/>
      </w:rPr>
    </w:lvl>
    <w:lvl w:ilvl="6" w:tplc="B242313A">
      <w:numFmt w:val="bullet"/>
      <w:lvlText w:val="•"/>
      <w:lvlJc w:val="left"/>
      <w:pPr>
        <w:ind w:left="8745" w:hanging="322"/>
      </w:pPr>
      <w:rPr>
        <w:rFonts w:hint="default"/>
        <w:lang w:val="it-IT" w:eastAsia="it-IT" w:bidi="it-IT"/>
      </w:rPr>
    </w:lvl>
    <w:lvl w:ilvl="7" w:tplc="E4AC44E6">
      <w:numFmt w:val="bullet"/>
      <w:lvlText w:val="•"/>
      <w:lvlJc w:val="left"/>
      <w:pPr>
        <w:ind w:left="9653" w:hanging="322"/>
      </w:pPr>
      <w:rPr>
        <w:rFonts w:hint="default"/>
        <w:lang w:val="it-IT" w:eastAsia="it-IT" w:bidi="it-IT"/>
      </w:rPr>
    </w:lvl>
    <w:lvl w:ilvl="8" w:tplc="AFB404CE">
      <w:numFmt w:val="bullet"/>
      <w:lvlText w:val="•"/>
      <w:lvlJc w:val="left"/>
      <w:pPr>
        <w:ind w:left="10561" w:hanging="322"/>
      </w:pPr>
      <w:rPr>
        <w:rFonts w:hint="default"/>
        <w:lang w:val="it-IT" w:eastAsia="it-IT" w:bidi="it-IT"/>
      </w:rPr>
    </w:lvl>
  </w:abstractNum>
  <w:abstractNum w:abstractNumId="30">
    <w:nsid w:val="47380538"/>
    <w:multiLevelType w:val="hybridMultilevel"/>
    <w:tmpl w:val="C8CCDF64"/>
    <w:lvl w:ilvl="0" w:tplc="A1F6CC74">
      <w:start w:val="1"/>
      <w:numFmt w:val="lowerLetter"/>
      <w:lvlText w:val="%1)"/>
      <w:lvlJc w:val="left"/>
      <w:pPr>
        <w:ind w:left="212" w:hanging="281"/>
      </w:pPr>
      <w:rPr>
        <w:rFonts w:ascii="Bookman Old Style" w:eastAsia="Bookman Old Style" w:hAnsi="Bookman Old Style" w:cs="Bookman Old Style" w:hint="default"/>
        <w:spacing w:val="-1"/>
        <w:w w:val="100"/>
        <w:sz w:val="22"/>
        <w:szCs w:val="22"/>
        <w:lang w:val="it-IT" w:eastAsia="it-IT" w:bidi="it-IT"/>
      </w:rPr>
    </w:lvl>
    <w:lvl w:ilvl="1" w:tplc="2FDEBED4">
      <w:numFmt w:val="bullet"/>
      <w:lvlText w:val="•"/>
      <w:lvlJc w:val="left"/>
      <w:pPr>
        <w:ind w:left="1198" w:hanging="281"/>
      </w:pPr>
      <w:rPr>
        <w:rFonts w:hint="default"/>
        <w:lang w:val="it-IT" w:eastAsia="it-IT" w:bidi="it-IT"/>
      </w:rPr>
    </w:lvl>
    <w:lvl w:ilvl="2" w:tplc="4C98E324">
      <w:numFmt w:val="bullet"/>
      <w:lvlText w:val="•"/>
      <w:lvlJc w:val="left"/>
      <w:pPr>
        <w:ind w:left="2176" w:hanging="281"/>
      </w:pPr>
      <w:rPr>
        <w:rFonts w:hint="default"/>
        <w:lang w:val="it-IT" w:eastAsia="it-IT" w:bidi="it-IT"/>
      </w:rPr>
    </w:lvl>
    <w:lvl w:ilvl="3" w:tplc="8436711E">
      <w:numFmt w:val="bullet"/>
      <w:lvlText w:val="•"/>
      <w:lvlJc w:val="left"/>
      <w:pPr>
        <w:ind w:left="3154" w:hanging="281"/>
      </w:pPr>
      <w:rPr>
        <w:rFonts w:hint="default"/>
        <w:lang w:val="it-IT" w:eastAsia="it-IT" w:bidi="it-IT"/>
      </w:rPr>
    </w:lvl>
    <w:lvl w:ilvl="4" w:tplc="1222E788">
      <w:numFmt w:val="bullet"/>
      <w:lvlText w:val="•"/>
      <w:lvlJc w:val="left"/>
      <w:pPr>
        <w:ind w:left="4132" w:hanging="281"/>
      </w:pPr>
      <w:rPr>
        <w:rFonts w:hint="default"/>
        <w:lang w:val="it-IT" w:eastAsia="it-IT" w:bidi="it-IT"/>
      </w:rPr>
    </w:lvl>
    <w:lvl w:ilvl="5" w:tplc="EB305376">
      <w:numFmt w:val="bullet"/>
      <w:lvlText w:val="•"/>
      <w:lvlJc w:val="left"/>
      <w:pPr>
        <w:ind w:left="5110" w:hanging="281"/>
      </w:pPr>
      <w:rPr>
        <w:rFonts w:hint="default"/>
        <w:lang w:val="it-IT" w:eastAsia="it-IT" w:bidi="it-IT"/>
      </w:rPr>
    </w:lvl>
    <w:lvl w:ilvl="6" w:tplc="68863B40">
      <w:numFmt w:val="bullet"/>
      <w:lvlText w:val="•"/>
      <w:lvlJc w:val="left"/>
      <w:pPr>
        <w:ind w:left="6088" w:hanging="281"/>
      </w:pPr>
      <w:rPr>
        <w:rFonts w:hint="default"/>
        <w:lang w:val="it-IT" w:eastAsia="it-IT" w:bidi="it-IT"/>
      </w:rPr>
    </w:lvl>
    <w:lvl w:ilvl="7" w:tplc="7C7AE1D6">
      <w:numFmt w:val="bullet"/>
      <w:lvlText w:val="•"/>
      <w:lvlJc w:val="left"/>
      <w:pPr>
        <w:ind w:left="7066" w:hanging="281"/>
      </w:pPr>
      <w:rPr>
        <w:rFonts w:hint="default"/>
        <w:lang w:val="it-IT" w:eastAsia="it-IT" w:bidi="it-IT"/>
      </w:rPr>
    </w:lvl>
    <w:lvl w:ilvl="8" w:tplc="724C6C5A">
      <w:numFmt w:val="bullet"/>
      <w:lvlText w:val="•"/>
      <w:lvlJc w:val="left"/>
      <w:pPr>
        <w:ind w:left="8044" w:hanging="281"/>
      </w:pPr>
      <w:rPr>
        <w:rFonts w:hint="default"/>
        <w:lang w:val="it-IT" w:eastAsia="it-IT" w:bidi="it-IT"/>
      </w:rPr>
    </w:lvl>
  </w:abstractNum>
  <w:abstractNum w:abstractNumId="31">
    <w:nsid w:val="4DA16F58"/>
    <w:multiLevelType w:val="hybridMultilevel"/>
    <w:tmpl w:val="A52654CA"/>
    <w:lvl w:ilvl="0" w:tplc="1EFC1CC0">
      <w:start w:val="1"/>
      <w:numFmt w:val="decimal"/>
      <w:lvlText w:val="%1."/>
      <w:lvlJc w:val="left"/>
      <w:pPr>
        <w:ind w:left="212" w:hanging="279"/>
      </w:pPr>
      <w:rPr>
        <w:rFonts w:ascii="Bookman Old Style" w:eastAsia="Bookman Old Style" w:hAnsi="Bookman Old Style" w:cs="Bookman Old Style" w:hint="default"/>
        <w:spacing w:val="-1"/>
        <w:w w:val="100"/>
        <w:sz w:val="22"/>
        <w:szCs w:val="22"/>
        <w:lang w:val="it-IT" w:eastAsia="it-IT" w:bidi="it-IT"/>
      </w:rPr>
    </w:lvl>
    <w:lvl w:ilvl="1" w:tplc="59BAC924">
      <w:numFmt w:val="bullet"/>
      <w:lvlText w:val="•"/>
      <w:lvlJc w:val="left"/>
      <w:pPr>
        <w:ind w:left="1198" w:hanging="279"/>
      </w:pPr>
      <w:rPr>
        <w:rFonts w:hint="default"/>
        <w:lang w:val="it-IT" w:eastAsia="it-IT" w:bidi="it-IT"/>
      </w:rPr>
    </w:lvl>
    <w:lvl w:ilvl="2" w:tplc="F5380BCA">
      <w:numFmt w:val="bullet"/>
      <w:lvlText w:val="•"/>
      <w:lvlJc w:val="left"/>
      <w:pPr>
        <w:ind w:left="2176" w:hanging="279"/>
      </w:pPr>
      <w:rPr>
        <w:rFonts w:hint="default"/>
        <w:lang w:val="it-IT" w:eastAsia="it-IT" w:bidi="it-IT"/>
      </w:rPr>
    </w:lvl>
    <w:lvl w:ilvl="3" w:tplc="B42438FA">
      <w:numFmt w:val="bullet"/>
      <w:lvlText w:val="•"/>
      <w:lvlJc w:val="left"/>
      <w:pPr>
        <w:ind w:left="3154" w:hanging="279"/>
      </w:pPr>
      <w:rPr>
        <w:rFonts w:hint="default"/>
        <w:lang w:val="it-IT" w:eastAsia="it-IT" w:bidi="it-IT"/>
      </w:rPr>
    </w:lvl>
    <w:lvl w:ilvl="4" w:tplc="624C7E6C">
      <w:numFmt w:val="bullet"/>
      <w:lvlText w:val="•"/>
      <w:lvlJc w:val="left"/>
      <w:pPr>
        <w:ind w:left="4132" w:hanging="279"/>
      </w:pPr>
      <w:rPr>
        <w:rFonts w:hint="default"/>
        <w:lang w:val="it-IT" w:eastAsia="it-IT" w:bidi="it-IT"/>
      </w:rPr>
    </w:lvl>
    <w:lvl w:ilvl="5" w:tplc="91D62D86">
      <w:numFmt w:val="bullet"/>
      <w:lvlText w:val="•"/>
      <w:lvlJc w:val="left"/>
      <w:pPr>
        <w:ind w:left="5110" w:hanging="279"/>
      </w:pPr>
      <w:rPr>
        <w:rFonts w:hint="default"/>
        <w:lang w:val="it-IT" w:eastAsia="it-IT" w:bidi="it-IT"/>
      </w:rPr>
    </w:lvl>
    <w:lvl w:ilvl="6" w:tplc="CC602668">
      <w:numFmt w:val="bullet"/>
      <w:lvlText w:val="•"/>
      <w:lvlJc w:val="left"/>
      <w:pPr>
        <w:ind w:left="6088" w:hanging="279"/>
      </w:pPr>
      <w:rPr>
        <w:rFonts w:hint="default"/>
        <w:lang w:val="it-IT" w:eastAsia="it-IT" w:bidi="it-IT"/>
      </w:rPr>
    </w:lvl>
    <w:lvl w:ilvl="7" w:tplc="D67261B2">
      <w:numFmt w:val="bullet"/>
      <w:lvlText w:val="•"/>
      <w:lvlJc w:val="left"/>
      <w:pPr>
        <w:ind w:left="7066" w:hanging="279"/>
      </w:pPr>
      <w:rPr>
        <w:rFonts w:hint="default"/>
        <w:lang w:val="it-IT" w:eastAsia="it-IT" w:bidi="it-IT"/>
      </w:rPr>
    </w:lvl>
    <w:lvl w:ilvl="8" w:tplc="43521A50">
      <w:numFmt w:val="bullet"/>
      <w:lvlText w:val="•"/>
      <w:lvlJc w:val="left"/>
      <w:pPr>
        <w:ind w:left="8044" w:hanging="279"/>
      </w:pPr>
      <w:rPr>
        <w:rFonts w:hint="default"/>
        <w:lang w:val="it-IT" w:eastAsia="it-IT" w:bidi="it-IT"/>
      </w:rPr>
    </w:lvl>
  </w:abstractNum>
  <w:abstractNum w:abstractNumId="32">
    <w:nsid w:val="4F105948"/>
    <w:multiLevelType w:val="hybridMultilevel"/>
    <w:tmpl w:val="D4124500"/>
    <w:lvl w:ilvl="0" w:tplc="A05A3A36">
      <w:start w:val="1"/>
      <w:numFmt w:val="decimal"/>
      <w:lvlText w:val="%1."/>
      <w:lvlJc w:val="left"/>
      <w:pPr>
        <w:ind w:left="212" w:hanging="298"/>
      </w:pPr>
      <w:rPr>
        <w:rFonts w:ascii="Bookman Old Style" w:eastAsia="Bookman Old Style" w:hAnsi="Bookman Old Style" w:cs="Bookman Old Style" w:hint="default"/>
        <w:spacing w:val="-1"/>
        <w:w w:val="100"/>
        <w:sz w:val="22"/>
        <w:szCs w:val="22"/>
        <w:lang w:val="it-IT" w:eastAsia="it-IT" w:bidi="it-IT"/>
      </w:rPr>
    </w:lvl>
    <w:lvl w:ilvl="1" w:tplc="A410A8C4">
      <w:numFmt w:val="bullet"/>
      <w:lvlText w:val="•"/>
      <w:lvlJc w:val="left"/>
      <w:pPr>
        <w:ind w:left="1198" w:hanging="298"/>
      </w:pPr>
      <w:rPr>
        <w:rFonts w:hint="default"/>
        <w:lang w:val="it-IT" w:eastAsia="it-IT" w:bidi="it-IT"/>
      </w:rPr>
    </w:lvl>
    <w:lvl w:ilvl="2" w:tplc="EAF2FE04">
      <w:numFmt w:val="bullet"/>
      <w:lvlText w:val="•"/>
      <w:lvlJc w:val="left"/>
      <w:pPr>
        <w:ind w:left="2176" w:hanging="298"/>
      </w:pPr>
      <w:rPr>
        <w:rFonts w:hint="default"/>
        <w:lang w:val="it-IT" w:eastAsia="it-IT" w:bidi="it-IT"/>
      </w:rPr>
    </w:lvl>
    <w:lvl w:ilvl="3" w:tplc="91FAB9FA">
      <w:numFmt w:val="bullet"/>
      <w:lvlText w:val="•"/>
      <w:lvlJc w:val="left"/>
      <w:pPr>
        <w:ind w:left="3154" w:hanging="298"/>
      </w:pPr>
      <w:rPr>
        <w:rFonts w:hint="default"/>
        <w:lang w:val="it-IT" w:eastAsia="it-IT" w:bidi="it-IT"/>
      </w:rPr>
    </w:lvl>
    <w:lvl w:ilvl="4" w:tplc="1B887630">
      <w:numFmt w:val="bullet"/>
      <w:lvlText w:val="•"/>
      <w:lvlJc w:val="left"/>
      <w:pPr>
        <w:ind w:left="4132" w:hanging="298"/>
      </w:pPr>
      <w:rPr>
        <w:rFonts w:hint="default"/>
        <w:lang w:val="it-IT" w:eastAsia="it-IT" w:bidi="it-IT"/>
      </w:rPr>
    </w:lvl>
    <w:lvl w:ilvl="5" w:tplc="B09A7DB0">
      <w:numFmt w:val="bullet"/>
      <w:lvlText w:val="•"/>
      <w:lvlJc w:val="left"/>
      <w:pPr>
        <w:ind w:left="5110" w:hanging="298"/>
      </w:pPr>
      <w:rPr>
        <w:rFonts w:hint="default"/>
        <w:lang w:val="it-IT" w:eastAsia="it-IT" w:bidi="it-IT"/>
      </w:rPr>
    </w:lvl>
    <w:lvl w:ilvl="6" w:tplc="6C766C72">
      <w:numFmt w:val="bullet"/>
      <w:lvlText w:val="•"/>
      <w:lvlJc w:val="left"/>
      <w:pPr>
        <w:ind w:left="6088" w:hanging="298"/>
      </w:pPr>
      <w:rPr>
        <w:rFonts w:hint="default"/>
        <w:lang w:val="it-IT" w:eastAsia="it-IT" w:bidi="it-IT"/>
      </w:rPr>
    </w:lvl>
    <w:lvl w:ilvl="7" w:tplc="C1022472">
      <w:numFmt w:val="bullet"/>
      <w:lvlText w:val="•"/>
      <w:lvlJc w:val="left"/>
      <w:pPr>
        <w:ind w:left="7066" w:hanging="298"/>
      </w:pPr>
      <w:rPr>
        <w:rFonts w:hint="default"/>
        <w:lang w:val="it-IT" w:eastAsia="it-IT" w:bidi="it-IT"/>
      </w:rPr>
    </w:lvl>
    <w:lvl w:ilvl="8" w:tplc="A4F02388">
      <w:numFmt w:val="bullet"/>
      <w:lvlText w:val="•"/>
      <w:lvlJc w:val="left"/>
      <w:pPr>
        <w:ind w:left="8044" w:hanging="298"/>
      </w:pPr>
      <w:rPr>
        <w:rFonts w:hint="default"/>
        <w:lang w:val="it-IT" w:eastAsia="it-IT" w:bidi="it-IT"/>
      </w:rPr>
    </w:lvl>
  </w:abstractNum>
  <w:abstractNum w:abstractNumId="33">
    <w:nsid w:val="513E6B07"/>
    <w:multiLevelType w:val="hybridMultilevel"/>
    <w:tmpl w:val="D1E6FC50"/>
    <w:lvl w:ilvl="0" w:tplc="D5360B54">
      <w:start w:val="1"/>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34">
    <w:nsid w:val="51700087"/>
    <w:multiLevelType w:val="hybridMultilevel"/>
    <w:tmpl w:val="BBA0A0C8"/>
    <w:lvl w:ilvl="0" w:tplc="9BFC816A">
      <w:start w:val="1"/>
      <w:numFmt w:val="decimal"/>
      <w:lvlText w:val="%1."/>
      <w:lvlJc w:val="left"/>
      <w:pPr>
        <w:ind w:left="932" w:hanging="348"/>
      </w:pPr>
      <w:rPr>
        <w:rFonts w:ascii="Bookman Old Style" w:eastAsia="Bookman Old Style" w:hAnsi="Bookman Old Style" w:cs="Bookman Old Style" w:hint="default"/>
        <w:spacing w:val="-1"/>
        <w:w w:val="100"/>
        <w:sz w:val="22"/>
        <w:szCs w:val="22"/>
        <w:lang w:val="it-IT" w:eastAsia="it-IT" w:bidi="it-IT"/>
      </w:rPr>
    </w:lvl>
    <w:lvl w:ilvl="1" w:tplc="5EDE0390">
      <w:numFmt w:val="bullet"/>
      <w:lvlText w:val="•"/>
      <w:lvlJc w:val="left"/>
      <w:pPr>
        <w:ind w:left="1846" w:hanging="348"/>
      </w:pPr>
      <w:rPr>
        <w:rFonts w:hint="default"/>
        <w:lang w:val="it-IT" w:eastAsia="it-IT" w:bidi="it-IT"/>
      </w:rPr>
    </w:lvl>
    <w:lvl w:ilvl="2" w:tplc="F8D0F24E">
      <w:numFmt w:val="bullet"/>
      <w:lvlText w:val="•"/>
      <w:lvlJc w:val="left"/>
      <w:pPr>
        <w:ind w:left="2752" w:hanging="348"/>
      </w:pPr>
      <w:rPr>
        <w:rFonts w:hint="default"/>
        <w:lang w:val="it-IT" w:eastAsia="it-IT" w:bidi="it-IT"/>
      </w:rPr>
    </w:lvl>
    <w:lvl w:ilvl="3" w:tplc="46CEC3CE">
      <w:numFmt w:val="bullet"/>
      <w:lvlText w:val="•"/>
      <w:lvlJc w:val="left"/>
      <w:pPr>
        <w:ind w:left="3658" w:hanging="348"/>
      </w:pPr>
      <w:rPr>
        <w:rFonts w:hint="default"/>
        <w:lang w:val="it-IT" w:eastAsia="it-IT" w:bidi="it-IT"/>
      </w:rPr>
    </w:lvl>
    <w:lvl w:ilvl="4" w:tplc="2D0EF1BE">
      <w:numFmt w:val="bullet"/>
      <w:lvlText w:val="•"/>
      <w:lvlJc w:val="left"/>
      <w:pPr>
        <w:ind w:left="4564" w:hanging="348"/>
      </w:pPr>
      <w:rPr>
        <w:rFonts w:hint="default"/>
        <w:lang w:val="it-IT" w:eastAsia="it-IT" w:bidi="it-IT"/>
      </w:rPr>
    </w:lvl>
    <w:lvl w:ilvl="5" w:tplc="95486354">
      <w:numFmt w:val="bullet"/>
      <w:lvlText w:val="•"/>
      <w:lvlJc w:val="left"/>
      <w:pPr>
        <w:ind w:left="5470" w:hanging="348"/>
      </w:pPr>
      <w:rPr>
        <w:rFonts w:hint="default"/>
        <w:lang w:val="it-IT" w:eastAsia="it-IT" w:bidi="it-IT"/>
      </w:rPr>
    </w:lvl>
    <w:lvl w:ilvl="6" w:tplc="1F2E9C00">
      <w:numFmt w:val="bullet"/>
      <w:lvlText w:val="•"/>
      <w:lvlJc w:val="left"/>
      <w:pPr>
        <w:ind w:left="6376" w:hanging="348"/>
      </w:pPr>
      <w:rPr>
        <w:rFonts w:hint="default"/>
        <w:lang w:val="it-IT" w:eastAsia="it-IT" w:bidi="it-IT"/>
      </w:rPr>
    </w:lvl>
    <w:lvl w:ilvl="7" w:tplc="3C26D3B2">
      <w:numFmt w:val="bullet"/>
      <w:lvlText w:val="•"/>
      <w:lvlJc w:val="left"/>
      <w:pPr>
        <w:ind w:left="7282" w:hanging="348"/>
      </w:pPr>
      <w:rPr>
        <w:rFonts w:hint="default"/>
        <w:lang w:val="it-IT" w:eastAsia="it-IT" w:bidi="it-IT"/>
      </w:rPr>
    </w:lvl>
    <w:lvl w:ilvl="8" w:tplc="F90CED2E">
      <w:numFmt w:val="bullet"/>
      <w:lvlText w:val="•"/>
      <w:lvlJc w:val="left"/>
      <w:pPr>
        <w:ind w:left="8188" w:hanging="348"/>
      </w:pPr>
      <w:rPr>
        <w:rFonts w:hint="default"/>
        <w:lang w:val="it-IT" w:eastAsia="it-IT" w:bidi="it-IT"/>
      </w:rPr>
    </w:lvl>
  </w:abstractNum>
  <w:abstractNum w:abstractNumId="35">
    <w:nsid w:val="56A42AE4"/>
    <w:multiLevelType w:val="hybridMultilevel"/>
    <w:tmpl w:val="4DE832B4"/>
    <w:lvl w:ilvl="0" w:tplc="949CAE76">
      <w:start w:val="1"/>
      <w:numFmt w:val="decimal"/>
      <w:lvlText w:val="%1."/>
      <w:lvlJc w:val="left"/>
      <w:pPr>
        <w:ind w:left="212" w:hanging="404"/>
      </w:pPr>
      <w:rPr>
        <w:rFonts w:ascii="Bookman Old Style" w:eastAsia="Bookman Old Style" w:hAnsi="Bookman Old Style" w:cs="Bookman Old Style" w:hint="default"/>
        <w:spacing w:val="-1"/>
        <w:w w:val="100"/>
        <w:sz w:val="22"/>
        <w:szCs w:val="22"/>
        <w:lang w:val="it-IT" w:eastAsia="it-IT" w:bidi="it-IT"/>
      </w:rPr>
    </w:lvl>
    <w:lvl w:ilvl="1" w:tplc="54665FE8">
      <w:numFmt w:val="bullet"/>
      <w:lvlText w:val="•"/>
      <w:lvlJc w:val="left"/>
      <w:pPr>
        <w:ind w:left="1198" w:hanging="404"/>
      </w:pPr>
      <w:rPr>
        <w:rFonts w:hint="default"/>
        <w:lang w:val="it-IT" w:eastAsia="it-IT" w:bidi="it-IT"/>
      </w:rPr>
    </w:lvl>
    <w:lvl w:ilvl="2" w:tplc="D284A2AC">
      <w:numFmt w:val="bullet"/>
      <w:lvlText w:val="•"/>
      <w:lvlJc w:val="left"/>
      <w:pPr>
        <w:ind w:left="2176" w:hanging="404"/>
      </w:pPr>
      <w:rPr>
        <w:rFonts w:hint="default"/>
        <w:lang w:val="it-IT" w:eastAsia="it-IT" w:bidi="it-IT"/>
      </w:rPr>
    </w:lvl>
    <w:lvl w:ilvl="3" w:tplc="4BD6A5F4">
      <w:numFmt w:val="bullet"/>
      <w:lvlText w:val="•"/>
      <w:lvlJc w:val="left"/>
      <w:pPr>
        <w:ind w:left="3154" w:hanging="404"/>
      </w:pPr>
      <w:rPr>
        <w:rFonts w:hint="default"/>
        <w:lang w:val="it-IT" w:eastAsia="it-IT" w:bidi="it-IT"/>
      </w:rPr>
    </w:lvl>
    <w:lvl w:ilvl="4" w:tplc="08505F36">
      <w:numFmt w:val="bullet"/>
      <w:lvlText w:val="•"/>
      <w:lvlJc w:val="left"/>
      <w:pPr>
        <w:ind w:left="4132" w:hanging="404"/>
      </w:pPr>
      <w:rPr>
        <w:rFonts w:hint="default"/>
        <w:lang w:val="it-IT" w:eastAsia="it-IT" w:bidi="it-IT"/>
      </w:rPr>
    </w:lvl>
    <w:lvl w:ilvl="5" w:tplc="F868347E">
      <w:numFmt w:val="bullet"/>
      <w:lvlText w:val="•"/>
      <w:lvlJc w:val="left"/>
      <w:pPr>
        <w:ind w:left="5110" w:hanging="404"/>
      </w:pPr>
      <w:rPr>
        <w:rFonts w:hint="default"/>
        <w:lang w:val="it-IT" w:eastAsia="it-IT" w:bidi="it-IT"/>
      </w:rPr>
    </w:lvl>
    <w:lvl w:ilvl="6" w:tplc="51AA38C0">
      <w:numFmt w:val="bullet"/>
      <w:lvlText w:val="•"/>
      <w:lvlJc w:val="left"/>
      <w:pPr>
        <w:ind w:left="6088" w:hanging="404"/>
      </w:pPr>
      <w:rPr>
        <w:rFonts w:hint="default"/>
        <w:lang w:val="it-IT" w:eastAsia="it-IT" w:bidi="it-IT"/>
      </w:rPr>
    </w:lvl>
    <w:lvl w:ilvl="7" w:tplc="9396645E">
      <w:numFmt w:val="bullet"/>
      <w:lvlText w:val="•"/>
      <w:lvlJc w:val="left"/>
      <w:pPr>
        <w:ind w:left="7066" w:hanging="404"/>
      </w:pPr>
      <w:rPr>
        <w:rFonts w:hint="default"/>
        <w:lang w:val="it-IT" w:eastAsia="it-IT" w:bidi="it-IT"/>
      </w:rPr>
    </w:lvl>
    <w:lvl w:ilvl="8" w:tplc="EA5AFED0">
      <w:numFmt w:val="bullet"/>
      <w:lvlText w:val="•"/>
      <w:lvlJc w:val="left"/>
      <w:pPr>
        <w:ind w:left="8044" w:hanging="404"/>
      </w:pPr>
      <w:rPr>
        <w:rFonts w:hint="default"/>
        <w:lang w:val="it-IT" w:eastAsia="it-IT" w:bidi="it-IT"/>
      </w:rPr>
    </w:lvl>
  </w:abstractNum>
  <w:abstractNum w:abstractNumId="36">
    <w:nsid w:val="597056F2"/>
    <w:multiLevelType w:val="hybridMultilevel"/>
    <w:tmpl w:val="B114FA18"/>
    <w:lvl w:ilvl="0" w:tplc="F844E008">
      <w:numFmt w:val="bullet"/>
      <w:lvlText w:val="-"/>
      <w:lvlJc w:val="left"/>
      <w:pPr>
        <w:ind w:left="212" w:hanging="159"/>
      </w:pPr>
      <w:rPr>
        <w:rFonts w:ascii="Bookman Old Style" w:eastAsia="Bookman Old Style" w:hAnsi="Bookman Old Style" w:cs="Bookman Old Style" w:hint="default"/>
        <w:w w:val="100"/>
        <w:sz w:val="22"/>
        <w:szCs w:val="22"/>
        <w:lang w:val="it-IT" w:eastAsia="it-IT" w:bidi="it-IT"/>
      </w:rPr>
    </w:lvl>
    <w:lvl w:ilvl="1" w:tplc="3AFA0E86">
      <w:numFmt w:val="bullet"/>
      <w:lvlText w:val="•"/>
      <w:lvlJc w:val="left"/>
      <w:pPr>
        <w:ind w:left="1198" w:hanging="159"/>
      </w:pPr>
      <w:rPr>
        <w:rFonts w:hint="default"/>
        <w:lang w:val="it-IT" w:eastAsia="it-IT" w:bidi="it-IT"/>
      </w:rPr>
    </w:lvl>
    <w:lvl w:ilvl="2" w:tplc="875AEA34">
      <w:numFmt w:val="bullet"/>
      <w:lvlText w:val="•"/>
      <w:lvlJc w:val="left"/>
      <w:pPr>
        <w:ind w:left="2176" w:hanging="159"/>
      </w:pPr>
      <w:rPr>
        <w:rFonts w:hint="default"/>
        <w:lang w:val="it-IT" w:eastAsia="it-IT" w:bidi="it-IT"/>
      </w:rPr>
    </w:lvl>
    <w:lvl w:ilvl="3" w:tplc="4FB43554">
      <w:numFmt w:val="bullet"/>
      <w:lvlText w:val="•"/>
      <w:lvlJc w:val="left"/>
      <w:pPr>
        <w:ind w:left="3154" w:hanging="159"/>
      </w:pPr>
      <w:rPr>
        <w:rFonts w:hint="default"/>
        <w:lang w:val="it-IT" w:eastAsia="it-IT" w:bidi="it-IT"/>
      </w:rPr>
    </w:lvl>
    <w:lvl w:ilvl="4" w:tplc="39D61ABE">
      <w:numFmt w:val="bullet"/>
      <w:lvlText w:val="•"/>
      <w:lvlJc w:val="left"/>
      <w:pPr>
        <w:ind w:left="4132" w:hanging="159"/>
      </w:pPr>
      <w:rPr>
        <w:rFonts w:hint="default"/>
        <w:lang w:val="it-IT" w:eastAsia="it-IT" w:bidi="it-IT"/>
      </w:rPr>
    </w:lvl>
    <w:lvl w:ilvl="5" w:tplc="689A54DA">
      <w:numFmt w:val="bullet"/>
      <w:lvlText w:val="•"/>
      <w:lvlJc w:val="left"/>
      <w:pPr>
        <w:ind w:left="5110" w:hanging="159"/>
      </w:pPr>
      <w:rPr>
        <w:rFonts w:hint="default"/>
        <w:lang w:val="it-IT" w:eastAsia="it-IT" w:bidi="it-IT"/>
      </w:rPr>
    </w:lvl>
    <w:lvl w:ilvl="6" w:tplc="A6CC6EB2">
      <w:numFmt w:val="bullet"/>
      <w:lvlText w:val="•"/>
      <w:lvlJc w:val="left"/>
      <w:pPr>
        <w:ind w:left="6088" w:hanging="159"/>
      </w:pPr>
      <w:rPr>
        <w:rFonts w:hint="default"/>
        <w:lang w:val="it-IT" w:eastAsia="it-IT" w:bidi="it-IT"/>
      </w:rPr>
    </w:lvl>
    <w:lvl w:ilvl="7" w:tplc="FF5065D4">
      <w:numFmt w:val="bullet"/>
      <w:lvlText w:val="•"/>
      <w:lvlJc w:val="left"/>
      <w:pPr>
        <w:ind w:left="7066" w:hanging="159"/>
      </w:pPr>
      <w:rPr>
        <w:rFonts w:hint="default"/>
        <w:lang w:val="it-IT" w:eastAsia="it-IT" w:bidi="it-IT"/>
      </w:rPr>
    </w:lvl>
    <w:lvl w:ilvl="8" w:tplc="E1703570">
      <w:numFmt w:val="bullet"/>
      <w:lvlText w:val="•"/>
      <w:lvlJc w:val="left"/>
      <w:pPr>
        <w:ind w:left="8044" w:hanging="159"/>
      </w:pPr>
      <w:rPr>
        <w:rFonts w:hint="default"/>
        <w:lang w:val="it-IT" w:eastAsia="it-IT" w:bidi="it-IT"/>
      </w:rPr>
    </w:lvl>
  </w:abstractNum>
  <w:abstractNum w:abstractNumId="37">
    <w:nsid w:val="623857D8"/>
    <w:multiLevelType w:val="hybridMultilevel"/>
    <w:tmpl w:val="5DE0B202"/>
    <w:lvl w:ilvl="0" w:tplc="7F765724">
      <w:start w:val="1"/>
      <w:numFmt w:val="decimal"/>
      <w:lvlText w:val="%1."/>
      <w:lvlJc w:val="left"/>
      <w:pPr>
        <w:ind w:left="488" w:hanging="277"/>
      </w:pPr>
      <w:rPr>
        <w:rFonts w:ascii="Bookman Old Style" w:eastAsia="Bookman Old Style" w:hAnsi="Bookman Old Style" w:cs="Bookman Old Style" w:hint="default"/>
        <w:spacing w:val="-1"/>
        <w:w w:val="100"/>
        <w:sz w:val="22"/>
        <w:szCs w:val="22"/>
        <w:lang w:val="it-IT" w:eastAsia="it-IT" w:bidi="it-IT"/>
      </w:rPr>
    </w:lvl>
    <w:lvl w:ilvl="1" w:tplc="77B84924">
      <w:start w:val="1"/>
      <w:numFmt w:val="decimal"/>
      <w:lvlText w:val="%2)"/>
      <w:lvlJc w:val="left"/>
      <w:pPr>
        <w:ind w:left="332" w:hanging="332"/>
      </w:pPr>
      <w:rPr>
        <w:rFonts w:ascii="Bookman Old Style" w:eastAsia="Bookman Old Style" w:hAnsi="Bookman Old Style" w:cs="Bookman Old Style" w:hint="default"/>
        <w:w w:val="100"/>
        <w:sz w:val="22"/>
        <w:szCs w:val="22"/>
        <w:lang w:val="it-IT" w:eastAsia="it-IT" w:bidi="it-IT"/>
      </w:rPr>
    </w:lvl>
    <w:lvl w:ilvl="2" w:tplc="37B212F4">
      <w:numFmt w:val="bullet"/>
      <w:lvlText w:val="•"/>
      <w:lvlJc w:val="left"/>
      <w:pPr>
        <w:ind w:left="1555" w:hanging="332"/>
      </w:pPr>
      <w:rPr>
        <w:rFonts w:hint="default"/>
        <w:lang w:val="it-IT" w:eastAsia="it-IT" w:bidi="it-IT"/>
      </w:rPr>
    </w:lvl>
    <w:lvl w:ilvl="3" w:tplc="7A963046">
      <w:numFmt w:val="bullet"/>
      <w:lvlText w:val="•"/>
      <w:lvlJc w:val="left"/>
      <w:pPr>
        <w:ind w:left="2611" w:hanging="332"/>
      </w:pPr>
      <w:rPr>
        <w:rFonts w:hint="default"/>
        <w:lang w:val="it-IT" w:eastAsia="it-IT" w:bidi="it-IT"/>
      </w:rPr>
    </w:lvl>
    <w:lvl w:ilvl="4" w:tplc="38F690C2">
      <w:numFmt w:val="bullet"/>
      <w:lvlText w:val="•"/>
      <w:lvlJc w:val="left"/>
      <w:pPr>
        <w:ind w:left="3666" w:hanging="332"/>
      </w:pPr>
      <w:rPr>
        <w:rFonts w:hint="default"/>
        <w:lang w:val="it-IT" w:eastAsia="it-IT" w:bidi="it-IT"/>
      </w:rPr>
    </w:lvl>
    <w:lvl w:ilvl="5" w:tplc="F7FE6466">
      <w:numFmt w:val="bullet"/>
      <w:lvlText w:val="•"/>
      <w:lvlJc w:val="left"/>
      <w:pPr>
        <w:ind w:left="4722" w:hanging="332"/>
      </w:pPr>
      <w:rPr>
        <w:rFonts w:hint="default"/>
        <w:lang w:val="it-IT" w:eastAsia="it-IT" w:bidi="it-IT"/>
      </w:rPr>
    </w:lvl>
    <w:lvl w:ilvl="6" w:tplc="F418EFFA">
      <w:numFmt w:val="bullet"/>
      <w:lvlText w:val="•"/>
      <w:lvlJc w:val="left"/>
      <w:pPr>
        <w:ind w:left="5777" w:hanging="332"/>
      </w:pPr>
      <w:rPr>
        <w:rFonts w:hint="default"/>
        <w:lang w:val="it-IT" w:eastAsia="it-IT" w:bidi="it-IT"/>
      </w:rPr>
    </w:lvl>
    <w:lvl w:ilvl="7" w:tplc="DFE6F474">
      <w:numFmt w:val="bullet"/>
      <w:lvlText w:val="•"/>
      <w:lvlJc w:val="left"/>
      <w:pPr>
        <w:ind w:left="6833" w:hanging="332"/>
      </w:pPr>
      <w:rPr>
        <w:rFonts w:hint="default"/>
        <w:lang w:val="it-IT" w:eastAsia="it-IT" w:bidi="it-IT"/>
      </w:rPr>
    </w:lvl>
    <w:lvl w:ilvl="8" w:tplc="9B06A828">
      <w:numFmt w:val="bullet"/>
      <w:lvlText w:val="•"/>
      <w:lvlJc w:val="left"/>
      <w:pPr>
        <w:ind w:left="7888" w:hanging="332"/>
      </w:pPr>
      <w:rPr>
        <w:rFonts w:hint="default"/>
        <w:lang w:val="it-IT" w:eastAsia="it-IT" w:bidi="it-IT"/>
      </w:rPr>
    </w:lvl>
  </w:abstractNum>
  <w:abstractNum w:abstractNumId="38">
    <w:nsid w:val="63FA48B5"/>
    <w:multiLevelType w:val="multilevel"/>
    <w:tmpl w:val="7ECE1C8C"/>
    <w:lvl w:ilvl="0">
      <w:start w:val="6"/>
      <w:numFmt w:val="decimal"/>
      <w:lvlText w:val="%1"/>
      <w:lvlJc w:val="left"/>
      <w:pPr>
        <w:ind w:left="592" w:hanging="481"/>
      </w:pPr>
      <w:rPr>
        <w:rFonts w:hint="default"/>
        <w:lang w:val="it-IT" w:eastAsia="it-IT" w:bidi="it-IT"/>
      </w:rPr>
    </w:lvl>
    <w:lvl w:ilvl="1">
      <w:start w:val="1"/>
      <w:numFmt w:val="decimal"/>
      <w:lvlText w:val="%1.%2"/>
      <w:lvlJc w:val="left"/>
      <w:pPr>
        <w:ind w:left="592" w:hanging="481"/>
      </w:pPr>
      <w:rPr>
        <w:rFonts w:hint="default"/>
        <w:spacing w:val="-1"/>
        <w:w w:val="100"/>
        <w:lang w:val="it-IT" w:eastAsia="it-IT" w:bidi="it-IT"/>
      </w:rPr>
    </w:lvl>
    <w:lvl w:ilvl="2">
      <w:numFmt w:val="bullet"/>
      <w:lvlText w:val="•"/>
      <w:lvlJc w:val="left"/>
      <w:pPr>
        <w:ind w:left="3276" w:hanging="481"/>
      </w:pPr>
      <w:rPr>
        <w:rFonts w:hint="default"/>
        <w:lang w:val="it-IT" w:eastAsia="it-IT" w:bidi="it-IT"/>
      </w:rPr>
    </w:lvl>
    <w:lvl w:ilvl="3">
      <w:numFmt w:val="bullet"/>
      <w:lvlText w:val="•"/>
      <w:lvlJc w:val="left"/>
      <w:pPr>
        <w:ind w:left="4614" w:hanging="481"/>
      </w:pPr>
      <w:rPr>
        <w:rFonts w:hint="default"/>
        <w:lang w:val="it-IT" w:eastAsia="it-IT" w:bidi="it-IT"/>
      </w:rPr>
    </w:lvl>
    <w:lvl w:ilvl="4">
      <w:numFmt w:val="bullet"/>
      <w:lvlText w:val="•"/>
      <w:lvlJc w:val="left"/>
      <w:pPr>
        <w:ind w:left="5952" w:hanging="481"/>
      </w:pPr>
      <w:rPr>
        <w:rFonts w:hint="default"/>
        <w:lang w:val="it-IT" w:eastAsia="it-IT" w:bidi="it-IT"/>
      </w:rPr>
    </w:lvl>
    <w:lvl w:ilvl="5">
      <w:numFmt w:val="bullet"/>
      <w:lvlText w:val="•"/>
      <w:lvlJc w:val="left"/>
      <w:pPr>
        <w:ind w:left="7290" w:hanging="481"/>
      </w:pPr>
      <w:rPr>
        <w:rFonts w:hint="default"/>
        <w:lang w:val="it-IT" w:eastAsia="it-IT" w:bidi="it-IT"/>
      </w:rPr>
    </w:lvl>
    <w:lvl w:ilvl="6">
      <w:numFmt w:val="bullet"/>
      <w:lvlText w:val="•"/>
      <w:lvlJc w:val="left"/>
      <w:pPr>
        <w:ind w:left="8628" w:hanging="481"/>
      </w:pPr>
      <w:rPr>
        <w:rFonts w:hint="default"/>
        <w:lang w:val="it-IT" w:eastAsia="it-IT" w:bidi="it-IT"/>
      </w:rPr>
    </w:lvl>
    <w:lvl w:ilvl="7">
      <w:numFmt w:val="bullet"/>
      <w:lvlText w:val="•"/>
      <w:lvlJc w:val="left"/>
      <w:pPr>
        <w:ind w:left="9966" w:hanging="481"/>
      </w:pPr>
      <w:rPr>
        <w:rFonts w:hint="default"/>
        <w:lang w:val="it-IT" w:eastAsia="it-IT" w:bidi="it-IT"/>
      </w:rPr>
    </w:lvl>
    <w:lvl w:ilvl="8">
      <w:numFmt w:val="bullet"/>
      <w:lvlText w:val="•"/>
      <w:lvlJc w:val="left"/>
      <w:pPr>
        <w:ind w:left="11304" w:hanging="481"/>
      </w:pPr>
      <w:rPr>
        <w:rFonts w:hint="default"/>
        <w:lang w:val="it-IT" w:eastAsia="it-IT" w:bidi="it-IT"/>
      </w:rPr>
    </w:lvl>
  </w:abstractNum>
  <w:abstractNum w:abstractNumId="39">
    <w:nsid w:val="65082FCA"/>
    <w:multiLevelType w:val="hybridMultilevel"/>
    <w:tmpl w:val="1F28A224"/>
    <w:lvl w:ilvl="0" w:tplc="B72CC4CE">
      <w:start w:val="1"/>
      <w:numFmt w:val="lowerLetter"/>
      <w:lvlText w:val="%1)"/>
      <w:lvlJc w:val="left"/>
      <w:pPr>
        <w:ind w:left="496" w:hanging="370"/>
      </w:pPr>
      <w:rPr>
        <w:rFonts w:ascii="Bookman Old Style" w:eastAsia="Bookman Old Style" w:hAnsi="Bookman Old Style" w:cs="Bookman Old Style" w:hint="default"/>
        <w:spacing w:val="-1"/>
        <w:w w:val="100"/>
        <w:sz w:val="22"/>
        <w:szCs w:val="22"/>
        <w:lang w:val="it-IT" w:eastAsia="it-IT" w:bidi="it-IT"/>
      </w:rPr>
    </w:lvl>
    <w:lvl w:ilvl="1" w:tplc="9D1CCFD2">
      <w:numFmt w:val="bullet"/>
      <w:lvlText w:val="•"/>
      <w:lvlJc w:val="left"/>
      <w:pPr>
        <w:ind w:left="1450" w:hanging="370"/>
      </w:pPr>
      <w:rPr>
        <w:rFonts w:hint="default"/>
        <w:lang w:val="it-IT" w:eastAsia="it-IT" w:bidi="it-IT"/>
      </w:rPr>
    </w:lvl>
    <w:lvl w:ilvl="2" w:tplc="36BAF2CA">
      <w:numFmt w:val="bullet"/>
      <w:lvlText w:val="•"/>
      <w:lvlJc w:val="left"/>
      <w:pPr>
        <w:ind w:left="2400" w:hanging="370"/>
      </w:pPr>
      <w:rPr>
        <w:rFonts w:hint="default"/>
        <w:lang w:val="it-IT" w:eastAsia="it-IT" w:bidi="it-IT"/>
      </w:rPr>
    </w:lvl>
    <w:lvl w:ilvl="3" w:tplc="D0947B14">
      <w:numFmt w:val="bullet"/>
      <w:lvlText w:val="•"/>
      <w:lvlJc w:val="left"/>
      <w:pPr>
        <w:ind w:left="3350" w:hanging="370"/>
      </w:pPr>
      <w:rPr>
        <w:rFonts w:hint="default"/>
        <w:lang w:val="it-IT" w:eastAsia="it-IT" w:bidi="it-IT"/>
      </w:rPr>
    </w:lvl>
    <w:lvl w:ilvl="4" w:tplc="1486A050">
      <w:numFmt w:val="bullet"/>
      <w:lvlText w:val="•"/>
      <w:lvlJc w:val="left"/>
      <w:pPr>
        <w:ind w:left="4300" w:hanging="370"/>
      </w:pPr>
      <w:rPr>
        <w:rFonts w:hint="default"/>
        <w:lang w:val="it-IT" w:eastAsia="it-IT" w:bidi="it-IT"/>
      </w:rPr>
    </w:lvl>
    <w:lvl w:ilvl="5" w:tplc="B78636AE">
      <w:numFmt w:val="bullet"/>
      <w:lvlText w:val="•"/>
      <w:lvlJc w:val="left"/>
      <w:pPr>
        <w:ind w:left="5250" w:hanging="370"/>
      </w:pPr>
      <w:rPr>
        <w:rFonts w:hint="default"/>
        <w:lang w:val="it-IT" w:eastAsia="it-IT" w:bidi="it-IT"/>
      </w:rPr>
    </w:lvl>
    <w:lvl w:ilvl="6" w:tplc="25A0E2A4">
      <w:numFmt w:val="bullet"/>
      <w:lvlText w:val="•"/>
      <w:lvlJc w:val="left"/>
      <w:pPr>
        <w:ind w:left="6200" w:hanging="370"/>
      </w:pPr>
      <w:rPr>
        <w:rFonts w:hint="default"/>
        <w:lang w:val="it-IT" w:eastAsia="it-IT" w:bidi="it-IT"/>
      </w:rPr>
    </w:lvl>
    <w:lvl w:ilvl="7" w:tplc="41DCF042">
      <w:numFmt w:val="bullet"/>
      <w:lvlText w:val="•"/>
      <w:lvlJc w:val="left"/>
      <w:pPr>
        <w:ind w:left="7150" w:hanging="370"/>
      </w:pPr>
      <w:rPr>
        <w:rFonts w:hint="default"/>
        <w:lang w:val="it-IT" w:eastAsia="it-IT" w:bidi="it-IT"/>
      </w:rPr>
    </w:lvl>
    <w:lvl w:ilvl="8" w:tplc="AC048A26">
      <w:numFmt w:val="bullet"/>
      <w:lvlText w:val="•"/>
      <w:lvlJc w:val="left"/>
      <w:pPr>
        <w:ind w:left="8100" w:hanging="370"/>
      </w:pPr>
      <w:rPr>
        <w:rFonts w:hint="default"/>
        <w:lang w:val="it-IT" w:eastAsia="it-IT" w:bidi="it-IT"/>
      </w:rPr>
    </w:lvl>
  </w:abstractNum>
  <w:abstractNum w:abstractNumId="40">
    <w:nsid w:val="677532E0"/>
    <w:multiLevelType w:val="hybridMultilevel"/>
    <w:tmpl w:val="1578E26A"/>
    <w:lvl w:ilvl="0" w:tplc="98B6E346">
      <w:numFmt w:val="bullet"/>
      <w:lvlText w:val="-"/>
      <w:lvlJc w:val="left"/>
      <w:pPr>
        <w:ind w:left="496" w:hanging="202"/>
      </w:pPr>
      <w:rPr>
        <w:rFonts w:ascii="Bookman Old Style" w:eastAsia="Bookman Old Style" w:hAnsi="Bookman Old Style" w:cs="Bookman Old Style" w:hint="default"/>
        <w:w w:val="100"/>
        <w:sz w:val="22"/>
        <w:szCs w:val="22"/>
        <w:lang w:val="it-IT" w:eastAsia="it-IT" w:bidi="it-IT"/>
      </w:rPr>
    </w:lvl>
    <w:lvl w:ilvl="1" w:tplc="8286F50E">
      <w:numFmt w:val="bullet"/>
      <w:lvlText w:val="•"/>
      <w:lvlJc w:val="left"/>
      <w:pPr>
        <w:ind w:left="1450" w:hanging="202"/>
      </w:pPr>
      <w:rPr>
        <w:rFonts w:hint="default"/>
        <w:lang w:val="it-IT" w:eastAsia="it-IT" w:bidi="it-IT"/>
      </w:rPr>
    </w:lvl>
    <w:lvl w:ilvl="2" w:tplc="B6068A50">
      <w:numFmt w:val="bullet"/>
      <w:lvlText w:val="•"/>
      <w:lvlJc w:val="left"/>
      <w:pPr>
        <w:ind w:left="2400" w:hanging="202"/>
      </w:pPr>
      <w:rPr>
        <w:rFonts w:hint="default"/>
        <w:lang w:val="it-IT" w:eastAsia="it-IT" w:bidi="it-IT"/>
      </w:rPr>
    </w:lvl>
    <w:lvl w:ilvl="3" w:tplc="A8B6DB78">
      <w:numFmt w:val="bullet"/>
      <w:lvlText w:val="•"/>
      <w:lvlJc w:val="left"/>
      <w:pPr>
        <w:ind w:left="3350" w:hanging="202"/>
      </w:pPr>
      <w:rPr>
        <w:rFonts w:hint="default"/>
        <w:lang w:val="it-IT" w:eastAsia="it-IT" w:bidi="it-IT"/>
      </w:rPr>
    </w:lvl>
    <w:lvl w:ilvl="4" w:tplc="0BF872AA">
      <w:numFmt w:val="bullet"/>
      <w:lvlText w:val="•"/>
      <w:lvlJc w:val="left"/>
      <w:pPr>
        <w:ind w:left="4300" w:hanging="202"/>
      </w:pPr>
      <w:rPr>
        <w:rFonts w:hint="default"/>
        <w:lang w:val="it-IT" w:eastAsia="it-IT" w:bidi="it-IT"/>
      </w:rPr>
    </w:lvl>
    <w:lvl w:ilvl="5" w:tplc="6D1892C8">
      <w:numFmt w:val="bullet"/>
      <w:lvlText w:val="•"/>
      <w:lvlJc w:val="left"/>
      <w:pPr>
        <w:ind w:left="5250" w:hanging="202"/>
      </w:pPr>
      <w:rPr>
        <w:rFonts w:hint="default"/>
        <w:lang w:val="it-IT" w:eastAsia="it-IT" w:bidi="it-IT"/>
      </w:rPr>
    </w:lvl>
    <w:lvl w:ilvl="6" w:tplc="AD2633B2">
      <w:numFmt w:val="bullet"/>
      <w:lvlText w:val="•"/>
      <w:lvlJc w:val="left"/>
      <w:pPr>
        <w:ind w:left="6200" w:hanging="202"/>
      </w:pPr>
      <w:rPr>
        <w:rFonts w:hint="default"/>
        <w:lang w:val="it-IT" w:eastAsia="it-IT" w:bidi="it-IT"/>
      </w:rPr>
    </w:lvl>
    <w:lvl w:ilvl="7" w:tplc="9238FCF0">
      <w:numFmt w:val="bullet"/>
      <w:lvlText w:val="•"/>
      <w:lvlJc w:val="left"/>
      <w:pPr>
        <w:ind w:left="7150" w:hanging="202"/>
      </w:pPr>
      <w:rPr>
        <w:rFonts w:hint="default"/>
        <w:lang w:val="it-IT" w:eastAsia="it-IT" w:bidi="it-IT"/>
      </w:rPr>
    </w:lvl>
    <w:lvl w:ilvl="8" w:tplc="2FB0EA46">
      <w:numFmt w:val="bullet"/>
      <w:lvlText w:val="•"/>
      <w:lvlJc w:val="left"/>
      <w:pPr>
        <w:ind w:left="8100" w:hanging="202"/>
      </w:pPr>
      <w:rPr>
        <w:rFonts w:hint="default"/>
        <w:lang w:val="it-IT" w:eastAsia="it-IT" w:bidi="it-IT"/>
      </w:rPr>
    </w:lvl>
  </w:abstractNum>
  <w:abstractNum w:abstractNumId="41">
    <w:nsid w:val="680F4493"/>
    <w:multiLevelType w:val="hybridMultilevel"/>
    <w:tmpl w:val="E93C417E"/>
    <w:lvl w:ilvl="0" w:tplc="EE56FE34">
      <w:start w:val="1"/>
      <w:numFmt w:val="decimal"/>
      <w:lvlText w:val="%1."/>
      <w:lvlJc w:val="left"/>
      <w:pPr>
        <w:ind w:left="920" w:hanging="348"/>
      </w:pPr>
      <w:rPr>
        <w:rFonts w:ascii="Bookman Old Style" w:eastAsia="Bookman Old Style" w:hAnsi="Bookman Old Style" w:cs="Bookman Old Style" w:hint="default"/>
        <w:spacing w:val="-1"/>
        <w:w w:val="100"/>
        <w:sz w:val="22"/>
        <w:szCs w:val="22"/>
        <w:lang w:val="it-IT" w:eastAsia="it-IT" w:bidi="it-IT"/>
      </w:rPr>
    </w:lvl>
    <w:lvl w:ilvl="1" w:tplc="C75CCEF8">
      <w:numFmt w:val="bullet"/>
      <w:lvlText w:val="-"/>
      <w:lvlJc w:val="left"/>
      <w:pPr>
        <w:ind w:left="920" w:hanging="197"/>
      </w:pPr>
      <w:rPr>
        <w:rFonts w:ascii="Bookman Old Style" w:eastAsia="Bookman Old Style" w:hAnsi="Bookman Old Style" w:cs="Bookman Old Style" w:hint="default"/>
        <w:w w:val="100"/>
        <w:sz w:val="22"/>
        <w:szCs w:val="22"/>
        <w:lang w:val="it-IT" w:eastAsia="it-IT" w:bidi="it-IT"/>
      </w:rPr>
    </w:lvl>
    <w:lvl w:ilvl="2" w:tplc="C0A29902">
      <w:numFmt w:val="bullet"/>
      <w:lvlText w:val="•"/>
      <w:lvlJc w:val="left"/>
      <w:pPr>
        <w:ind w:left="2736" w:hanging="197"/>
      </w:pPr>
      <w:rPr>
        <w:rFonts w:hint="default"/>
        <w:lang w:val="it-IT" w:eastAsia="it-IT" w:bidi="it-IT"/>
      </w:rPr>
    </w:lvl>
    <w:lvl w:ilvl="3" w:tplc="66D8D6EC">
      <w:numFmt w:val="bullet"/>
      <w:lvlText w:val="•"/>
      <w:lvlJc w:val="left"/>
      <w:pPr>
        <w:ind w:left="3644" w:hanging="197"/>
      </w:pPr>
      <w:rPr>
        <w:rFonts w:hint="default"/>
        <w:lang w:val="it-IT" w:eastAsia="it-IT" w:bidi="it-IT"/>
      </w:rPr>
    </w:lvl>
    <w:lvl w:ilvl="4" w:tplc="CC149BA6">
      <w:numFmt w:val="bullet"/>
      <w:lvlText w:val="•"/>
      <w:lvlJc w:val="left"/>
      <w:pPr>
        <w:ind w:left="4552" w:hanging="197"/>
      </w:pPr>
      <w:rPr>
        <w:rFonts w:hint="default"/>
        <w:lang w:val="it-IT" w:eastAsia="it-IT" w:bidi="it-IT"/>
      </w:rPr>
    </w:lvl>
    <w:lvl w:ilvl="5" w:tplc="ABE26DCE">
      <w:numFmt w:val="bullet"/>
      <w:lvlText w:val="•"/>
      <w:lvlJc w:val="left"/>
      <w:pPr>
        <w:ind w:left="5460" w:hanging="197"/>
      </w:pPr>
      <w:rPr>
        <w:rFonts w:hint="default"/>
        <w:lang w:val="it-IT" w:eastAsia="it-IT" w:bidi="it-IT"/>
      </w:rPr>
    </w:lvl>
    <w:lvl w:ilvl="6" w:tplc="0B365260">
      <w:numFmt w:val="bullet"/>
      <w:lvlText w:val="•"/>
      <w:lvlJc w:val="left"/>
      <w:pPr>
        <w:ind w:left="6368" w:hanging="197"/>
      </w:pPr>
      <w:rPr>
        <w:rFonts w:hint="default"/>
        <w:lang w:val="it-IT" w:eastAsia="it-IT" w:bidi="it-IT"/>
      </w:rPr>
    </w:lvl>
    <w:lvl w:ilvl="7" w:tplc="98DEEE94">
      <w:numFmt w:val="bullet"/>
      <w:lvlText w:val="•"/>
      <w:lvlJc w:val="left"/>
      <w:pPr>
        <w:ind w:left="7276" w:hanging="197"/>
      </w:pPr>
      <w:rPr>
        <w:rFonts w:hint="default"/>
        <w:lang w:val="it-IT" w:eastAsia="it-IT" w:bidi="it-IT"/>
      </w:rPr>
    </w:lvl>
    <w:lvl w:ilvl="8" w:tplc="24C2A9C0">
      <w:numFmt w:val="bullet"/>
      <w:lvlText w:val="•"/>
      <w:lvlJc w:val="left"/>
      <w:pPr>
        <w:ind w:left="8184" w:hanging="197"/>
      </w:pPr>
      <w:rPr>
        <w:rFonts w:hint="default"/>
        <w:lang w:val="it-IT" w:eastAsia="it-IT" w:bidi="it-IT"/>
      </w:rPr>
    </w:lvl>
  </w:abstractNum>
  <w:abstractNum w:abstractNumId="42">
    <w:nsid w:val="69442599"/>
    <w:multiLevelType w:val="hybridMultilevel"/>
    <w:tmpl w:val="23A28B08"/>
    <w:lvl w:ilvl="0" w:tplc="3606E3A0">
      <w:start w:val="1"/>
      <w:numFmt w:val="decimal"/>
      <w:lvlText w:val="%1)"/>
      <w:lvlJc w:val="left"/>
      <w:pPr>
        <w:ind w:left="212" w:hanging="709"/>
      </w:pPr>
      <w:rPr>
        <w:rFonts w:ascii="Bookman Old Style" w:eastAsia="Bookman Old Style" w:hAnsi="Bookman Old Style" w:cs="Bookman Old Style" w:hint="default"/>
        <w:spacing w:val="-1"/>
        <w:w w:val="100"/>
        <w:sz w:val="22"/>
        <w:szCs w:val="22"/>
        <w:lang w:val="it-IT" w:eastAsia="it-IT" w:bidi="it-IT"/>
      </w:rPr>
    </w:lvl>
    <w:lvl w:ilvl="1" w:tplc="2550B24C">
      <w:numFmt w:val="bullet"/>
      <w:lvlText w:val="•"/>
      <w:lvlJc w:val="left"/>
      <w:pPr>
        <w:ind w:left="1198" w:hanging="709"/>
      </w:pPr>
      <w:rPr>
        <w:rFonts w:hint="default"/>
        <w:lang w:val="it-IT" w:eastAsia="it-IT" w:bidi="it-IT"/>
      </w:rPr>
    </w:lvl>
    <w:lvl w:ilvl="2" w:tplc="8D1CD212">
      <w:numFmt w:val="bullet"/>
      <w:lvlText w:val="•"/>
      <w:lvlJc w:val="left"/>
      <w:pPr>
        <w:ind w:left="2176" w:hanging="709"/>
      </w:pPr>
      <w:rPr>
        <w:rFonts w:hint="default"/>
        <w:lang w:val="it-IT" w:eastAsia="it-IT" w:bidi="it-IT"/>
      </w:rPr>
    </w:lvl>
    <w:lvl w:ilvl="3" w:tplc="9F1EE002">
      <w:numFmt w:val="bullet"/>
      <w:lvlText w:val="•"/>
      <w:lvlJc w:val="left"/>
      <w:pPr>
        <w:ind w:left="3154" w:hanging="709"/>
      </w:pPr>
      <w:rPr>
        <w:rFonts w:hint="default"/>
        <w:lang w:val="it-IT" w:eastAsia="it-IT" w:bidi="it-IT"/>
      </w:rPr>
    </w:lvl>
    <w:lvl w:ilvl="4" w:tplc="3F2026C6">
      <w:numFmt w:val="bullet"/>
      <w:lvlText w:val="•"/>
      <w:lvlJc w:val="left"/>
      <w:pPr>
        <w:ind w:left="4132" w:hanging="709"/>
      </w:pPr>
      <w:rPr>
        <w:rFonts w:hint="default"/>
        <w:lang w:val="it-IT" w:eastAsia="it-IT" w:bidi="it-IT"/>
      </w:rPr>
    </w:lvl>
    <w:lvl w:ilvl="5" w:tplc="CA6AEA38">
      <w:numFmt w:val="bullet"/>
      <w:lvlText w:val="•"/>
      <w:lvlJc w:val="left"/>
      <w:pPr>
        <w:ind w:left="5110" w:hanging="709"/>
      </w:pPr>
      <w:rPr>
        <w:rFonts w:hint="default"/>
        <w:lang w:val="it-IT" w:eastAsia="it-IT" w:bidi="it-IT"/>
      </w:rPr>
    </w:lvl>
    <w:lvl w:ilvl="6" w:tplc="EC4CA23A">
      <w:numFmt w:val="bullet"/>
      <w:lvlText w:val="•"/>
      <w:lvlJc w:val="left"/>
      <w:pPr>
        <w:ind w:left="6088" w:hanging="709"/>
      </w:pPr>
      <w:rPr>
        <w:rFonts w:hint="default"/>
        <w:lang w:val="it-IT" w:eastAsia="it-IT" w:bidi="it-IT"/>
      </w:rPr>
    </w:lvl>
    <w:lvl w:ilvl="7" w:tplc="03CCEFCC">
      <w:numFmt w:val="bullet"/>
      <w:lvlText w:val="•"/>
      <w:lvlJc w:val="left"/>
      <w:pPr>
        <w:ind w:left="7066" w:hanging="709"/>
      </w:pPr>
      <w:rPr>
        <w:rFonts w:hint="default"/>
        <w:lang w:val="it-IT" w:eastAsia="it-IT" w:bidi="it-IT"/>
      </w:rPr>
    </w:lvl>
    <w:lvl w:ilvl="8" w:tplc="E4368606">
      <w:numFmt w:val="bullet"/>
      <w:lvlText w:val="•"/>
      <w:lvlJc w:val="left"/>
      <w:pPr>
        <w:ind w:left="8044" w:hanging="709"/>
      </w:pPr>
      <w:rPr>
        <w:rFonts w:hint="default"/>
        <w:lang w:val="it-IT" w:eastAsia="it-IT" w:bidi="it-IT"/>
      </w:rPr>
    </w:lvl>
  </w:abstractNum>
  <w:abstractNum w:abstractNumId="43">
    <w:nsid w:val="69746747"/>
    <w:multiLevelType w:val="hybridMultilevel"/>
    <w:tmpl w:val="D8C8ECFE"/>
    <w:lvl w:ilvl="0" w:tplc="906CEC8C">
      <w:start w:val="1"/>
      <w:numFmt w:val="decimal"/>
      <w:lvlText w:val="%1."/>
      <w:lvlJc w:val="left"/>
      <w:pPr>
        <w:ind w:left="212" w:hanging="315"/>
      </w:pPr>
      <w:rPr>
        <w:rFonts w:ascii="Bookman Old Style" w:eastAsia="Bookman Old Style" w:hAnsi="Bookman Old Style" w:cs="Bookman Old Style" w:hint="default"/>
        <w:spacing w:val="-1"/>
        <w:w w:val="100"/>
        <w:sz w:val="22"/>
        <w:szCs w:val="22"/>
        <w:lang w:val="it-IT" w:eastAsia="it-IT" w:bidi="it-IT"/>
      </w:rPr>
    </w:lvl>
    <w:lvl w:ilvl="1" w:tplc="78E8D408">
      <w:numFmt w:val="bullet"/>
      <w:lvlText w:val="•"/>
      <w:lvlJc w:val="left"/>
      <w:pPr>
        <w:ind w:left="1198" w:hanging="315"/>
      </w:pPr>
      <w:rPr>
        <w:rFonts w:hint="default"/>
        <w:lang w:val="it-IT" w:eastAsia="it-IT" w:bidi="it-IT"/>
      </w:rPr>
    </w:lvl>
    <w:lvl w:ilvl="2" w:tplc="BA4C6BCE">
      <w:numFmt w:val="bullet"/>
      <w:lvlText w:val="•"/>
      <w:lvlJc w:val="left"/>
      <w:pPr>
        <w:ind w:left="2176" w:hanging="315"/>
      </w:pPr>
      <w:rPr>
        <w:rFonts w:hint="default"/>
        <w:lang w:val="it-IT" w:eastAsia="it-IT" w:bidi="it-IT"/>
      </w:rPr>
    </w:lvl>
    <w:lvl w:ilvl="3" w:tplc="4284470A">
      <w:numFmt w:val="bullet"/>
      <w:lvlText w:val="•"/>
      <w:lvlJc w:val="left"/>
      <w:pPr>
        <w:ind w:left="3154" w:hanging="315"/>
      </w:pPr>
      <w:rPr>
        <w:rFonts w:hint="default"/>
        <w:lang w:val="it-IT" w:eastAsia="it-IT" w:bidi="it-IT"/>
      </w:rPr>
    </w:lvl>
    <w:lvl w:ilvl="4" w:tplc="B29A74CC">
      <w:numFmt w:val="bullet"/>
      <w:lvlText w:val="•"/>
      <w:lvlJc w:val="left"/>
      <w:pPr>
        <w:ind w:left="4132" w:hanging="315"/>
      </w:pPr>
      <w:rPr>
        <w:rFonts w:hint="default"/>
        <w:lang w:val="it-IT" w:eastAsia="it-IT" w:bidi="it-IT"/>
      </w:rPr>
    </w:lvl>
    <w:lvl w:ilvl="5" w:tplc="50F8A562">
      <w:numFmt w:val="bullet"/>
      <w:lvlText w:val="•"/>
      <w:lvlJc w:val="left"/>
      <w:pPr>
        <w:ind w:left="5110" w:hanging="315"/>
      </w:pPr>
      <w:rPr>
        <w:rFonts w:hint="default"/>
        <w:lang w:val="it-IT" w:eastAsia="it-IT" w:bidi="it-IT"/>
      </w:rPr>
    </w:lvl>
    <w:lvl w:ilvl="6" w:tplc="53BA743A">
      <w:numFmt w:val="bullet"/>
      <w:lvlText w:val="•"/>
      <w:lvlJc w:val="left"/>
      <w:pPr>
        <w:ind w:left="6088" w:hanging="315"/>
      </w:pPr>
      <w:rPr>
        <w:rFonts w:hint="default"/>
        <w:lang w:val="it-IT" w:eastAsia="it-IT" w:bidi="it-IT"/>
      </w:rPr>
    </w:lvl>
    <w:lvl w:ilvl="7" w:tplc="756C2CEA">
      <w:numFmt w:val="bullet"/>
      <w:lvlText w:val="•"/>
      <w:lvlJc w:val="left"/>
      <w:pPr>
        <w:ind w:left="7066" w:hanging="315"/>
      </w:pPr>
      <w:rPr>
        <w:rFonts w:hint="default"/>
        <w:lang w:val="it-IT" w:eastAsia="it-IT" w:bidi="it-IT"/>
      </w:rPr>
    </w:lvl>
    <w:lvl w:ilvl="8" w:tplc="5F04B99A">
      <w:numFmt w:val="bullet"/>
      <w:lvlText w:val="•"/>
      <w:lvlJc w:val="left"/>
      <w:pPr>
        <w:ind w:left="8044" w:hanging="315"/>
      </w:pPr>
      <w:rPr>
        <w:rFonts w:hint="default"/>
        <w:lang w:val="it-IT" w:eastAsia="it-IT" w:bidi="it-IT"/>
      </w:rPr>
    </w:lvl>
  </w:abstractNum>
  <w:abstractNum w:abstractNumId="44">
    <w:nsid w:val="73106C9F"/>
    <w:multiLevelType w:val="hybridMultilevel"/>
    <w:tmpl w:val="BD202AC2"/>
    <w:lvl w:ilvl="0" w:tplc="9D86CCA2">
      <w:start w:val="1"/>
      <w:numFmt w:val="decimal"/>
      <w:lvlText w:val="%1."/>
      <w:lvlJc w:val="left"/>
      <w:pPr>
        <w:ind w:left="212" w:hanging="303"/>
      </w:pPr>
      <w:rPr>
        <w:rFonts w:ascii="Bookman Old Style" w:eastAsia="Bookman Old Style" w:hAnsi="Bookman Old Style" w:cs="Bookman Old Style" w:hint="default"/>
        <w:spacing w:val="-1"/>
        <w:w w:val="100"/>
        <w:sz w:val="22"/>
        <w:szCs w:val="22"/>
        <w:lang w:val="it-IT" w:eastAsia="it-IT" w:bidi="it-IT"/>
      </w:rPr>
    </w:lvl>
    <w:lvl w:ilvl="1" w:tplc="E42C01EA">
      <w:numFmt w:val="bullet"/>
      <w:lvlText w:val="•"/>
      <w:lvlJc w:val="left"/>
      <w:pPr>
        <w:ind w:left="1198" w:hanging="303"/>
      </w:pPr>
      <w:rPr>
        <w:rFonts w:hint="default"/>
        <w:lang w:val="it-IT" w:eastAsia="it-IT" w:bidi="it-IT"/>
      </w:rPr>
    </w:lvl>
    <w:lvl w:ilvl="2" w:tplc="ECECBC82">
      <w:numFmt w:val="bullet"/>
      <w:lvlText w:val="•"/>
      <w:lvlJc w:val="left"/>
      <w:pPr>
        <w:ind w:left="2176" w:hanging="303"/>
      </w:pPr>
      <w:rPr>
        <w:rFonts w:hint="default"/>
        <w:lang w:val="it-IT" w:eastAsia="it-IT" w:bidi="it-IT"/>
      </w:rPr>
    </w:lvl>
    <w:lvl w:ilvl="3" w:tplc="41BEA444">
      <w:numFmt w:val="bullet"/>
      <w:lvlText w:val="•"/>
      <w:lvlJc w:val="left"/>
      <w:pPr>
        <w:ind w:left="3154" w:hanging="303"/>
      </w:pPr>
      <w:rPr>
        <w:rFonts w:hint="default"/>
        <w:lang w:val="it-IT" w:eastAsia="it-IT" w:bidi="it-IT"/>
      </w:rPr>
    </w:lvl>
    <w:lvl w:ilvl="4" w:tplc="74B4B87C">
      <w:numFmt w:val="bullet"/>
      <w:lvlText w:val="•"/>
      <w:lvlJc w:val="left"/>
      <w:pPr>
        <w:ind w:left="4132" w:hanging="303"/>
      </w:pPr>
      <w:rPr>
        <w:rFonts w:hint="default"/>
        <w:lang w:val="it-IT" w:eastAsia="it-IT" w:bidi="it-IT"/>
      </w:rPr>
    </w:lvl>
    <w:lvl w:ilvl="5" w:tplc="E71EEE0A">
      <w:numFmt w:val="bullet"/>
      <w:lvlText w:val="•"/>
      <w:lvlJc w:val="left"/>
      <w:pPr>
        <w:ind w:left="5110" w:hanging="303"/>
      </w:pPr>
      <w:rPr>
        <w:rFonts w:hint="default"/>
        <w:lang w:val="it-IT" w:eastAsia="it-IT" w:bidi="it-IT"/>
      </w:rPr>
    </w:lvl>
    <w:lvl w:ilvl="6" w:tplc="ADFE863E">
      <w:numFmt w:val="bullet"/>
      <w:lvlText w:val="•"/>
      <w:lvlJc w:val="left"/>
      <w:pPr>
        <w:ind w:left="6088" w:hanging="303"/>
      </w:pPr>
      <w:rPr>
        <w:rFonts w:hint="default"/>
        <w:lang w:val="it-IT" w:eastAsia="it-IT" w:bidi="it-IT"/>
      </w:rPr>
    </w:lvl>
    <w:lvl w:ilvl="7" w:tplc="90C0A9D4">
      <w:numFmt w:val="bullet"/>
      <w:lvlText w:val="•"/>
      <w:lvlJc w:val="left"/>
      <w:pPr>
        <w:ind w:left="7066" w:hanging="303"/>
      </w:pPr>
      <w:rPr>
        <w:rFonts w:hint="default"/>
        <w:lang w:val="it-IT" w:eastAsia="it-IT" w:bidi="it-IT"/>
      </w:rPr>
    </w:lvl>
    <w:lvl w:ilvl="8" w:tplc="DC9614AA">
      <w:numFmt w:val="bullet"/>
      <w:lvlText w:val="•"/>
      <w:lvlJc w:val="left"/>
      <w:pPr>
        <w:ind w:left="8044" w:hanging="303"/>
      </w:pPr>
      <w:rPr>
        <w:rFonts w:hint="default"/>
        <w:lang w:val="it-IT" w:eastAsia="it-IT" w:bidi="it-IT"/>
      </w:rPr>
    </w:lvl>
  </w:abstractNum>
  <w:abstractNum w:abstractNumId="45">
    <w:nsid w:val="748F6C16"/>
    <w:multiLevelType w:val="hybridMultilevel"/>
    <w:tmpl w:val="BCE072BE"/>
    <w:lvl w:ilvl="0" w:tplc="4FB09D4E">
      <w:start w:val="1"/>
      <w:numFmt w:val="decimal"/>
      <w:lvlText w:val="%1)"/>
      <w:lvlJc w:val="left"/>
      <w:pPr>
        <w:ind w:left="212" w:hanging="394"/>
      </w:pPr>
      <w:rPr>
        <w:rFonts w:ascii="Bookman Old Style" w:eastAsia="Bookman Old Style" w:hAnsi="Bookman Old Style" w:cs="Bookman Old Style" w:hint="default"/>
        <w:w w:val="100"/>
        <w:sz w:val="22"/>
        <w:szCs w:val="22"/>
        <w:lang w:val="it-IT" w:eastAsia="it-IT" w:bidi="it-IT"/>
      </w:rPr>
    </w:lvl>
    <w:lvl w:ilvl="1" w:tplc="61D0D4B2">
      <w:numFmt w:val="bullet"/>
      <w:lvlText w:val="•"/>
      <w:lvlJc w:val="left"/>
      <w:pPr>
        <w:ind w:left="1198" w:hanging="394"/>
      </w:pPr>
      <w:rPr>
        <w:rFonts w:hint="default"/>
        <w:lang w:val="it-IT" w:eastAsia="it-IT" w:bidi="it-IT"/>
      </w:rPr>
    </w:lvl>
    <w:lvl w:ilvl="2" w:tplc="69402796">
      <w:numFmt w:val="bullet"/>
      <w:lvlText w:val="•"/>
      <w:lvlJc w:val="left"/>
      <w:pPr>
        <w:ind w:left="2176" w:hanging="394"/>
      </w:pPr>
      <w:rPr>
        <w:rFonts w:hint="default"/>
        <w:lang w:val="it-IT" w:eastAsia="it-IT" w:bidi="it-IT"/>
      </w:rPr>
    </w:lvl>
    <w:lvl w:ilvl="3" w:tplc="FF60B8B2">
      <w:numFmt w:val="bullet"/>
      <w:lvlText w:val="•"/>
      <w:lvlJc w:val="left"/>
      <w:pPr>
        <w:ind w:left="3154" w:hanging="394"/>
      </w:pPr>
      <w:rPr>
        <w:rFonts w:hint="default"/>
        <w:lang w:val="it-IT" w:eastAsia="it-IT" w:bidi="it-IT"/>
      </w:rPr>
    </w:lvl>
    <w:lvl w:ilvl="4" w:tplc="10F84DB6">
      <w:numFmt w:val="bullet"/>
      <w:lvlText w:val="•"/>
      <w:lvlJc w:val="left"/>
      <w:pPr>
        <w:ind w:left="4132" w:hanging="394"/>
      </w:pPr>
      <w:rPr>
        <w:rFonts w:hint="default"/>
        <w:lang w:val="it-IT" w:eastAsia="it-IT" w:bidi="it-IT"/>
      </w:rPr>
    </w:lvl>
    <w:lvl w:ilvl="5" w:tplc="8D80E134">
      <w:numFmt w:val="bullet"/>
      <w:lvlText w:val="•"/>
      <w:lvlJc w:val="left"/>
      <w:pPr>
        <w:ind w:left="5110" w:hanging="394"/>
      </w:pPr>
      <w:rPr>
        <w:rFonts w:hint="default"/>
        <w:lang w:val="it-IT" w:eastAsia="it-IT" w:bidi="it-IT"/>
      </w:rPr>
    </w:lvl>
    <w:lvl w:ilvl="6" w:tplc="2D207D46">
      <w:numFmt w:val="bullet"/>
      <w:lvlText w:val="•"/>
      <w:lvlJc w:val="left"/>
      <w:pPr>
        <w:ind w:left="6088" w:hanging="394"/>
      </w:pPr>
      <w:rPr>
        <w:rFonts w:hint="default"/>
        <w:lang w:val="it-IT" w:eastAsia="it-IT" w:bidi="it-IT"/>
      </w:rPr>
    </w:lvl>
    <w:lvl w:ilvl="7" w:tplc="6D48BB64">
      <w:numFmt w:val="bullet"/>
      <w:lvlText w:val="•"/>
      <w:lvlJc w:val="left"/>
      <w:pPr>
        <w:ind w:left="7066" w:hanging="394"/>
      </w:pPr>
      <w:rPr>
        <w:rFonts w:hint="default"/>
        <w:lang w:val="it-IT" w:eastAsia="it-IT" w:bidi="it-IT"/>
      </w:rPr>
    </w:lvl>
    <w:lvl w:ilvl="8" w:tplc="9AD2DA94">
      <w:numFmt w:val="bullet"/>
      <w:lvlText w:val="•"/>
      <w:lvlJc w:val="left"/>
      <w:pPr>
        <w:ind w:left="8044" w:hanging="394"/>
      </w:pPr>
      <w:rPr>
        <w:rFonts w:hint="default"/>
        <w:lang w:val="it-IT" w:eastAsia="it-IT" w:bidi="it-IT"/>
      </w:rPr>
    </w:lvl>
  </w:abstractNum>
  <w:abstractNum w:abstractNumId="46">
    <w:nsid w:val="752E2913"/>
    <w:multiLevelType w:val="multilevel"/>
    <w:tmpl w:val="C4105142"/>
    <w:lvl w:ilvl="0">
      <w:start w:val="4"/>
      <w:numFmt w:val="decimal"/>
      <w:lvlText w:val="%1."/>
      <w:lvlJc w:val="left"/>
      <w:pPr>
        <w:ind w:left="360" w:hanging="360"/>
      </w:pPr>
      <w:rPr>
        <w:rFonts w:hint="default"/>
        <w:b w:val="0"/>
      </w:rPr>
    </w:lvl>
    <w:lvl w:ilvl="1">
      <w:start w:val="3"/>
      <w:numFmt w:val="decimal"/>
      <w:lvlText w:val="%2."/>
      <w:lvlJc w:val="left"/>
      <w:pPr>
        <w:ind w:left="1211"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7624AC9"/>
    <w:multiLevelType w:val="hybridMultilevel"/>
    <w:tmpl w:val="DC7E5A32"/>
    <w:lvl w:ilvl="0" w:tplc="1910E3CE">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48">
    <w:nsid w:val="779032ED"/>
    <w:multiLevelType w:val="hybridMultilevel"/>
    <w:tmpl w:val="DD42F010"/>
    <w:lvl w:ilvl="0" w:tplc="19E0101E">
      <w:start w:val="1"/>
      <w:numFmt w:val="decimal"/>
      <w:lvlText w:val="%1)"/>
      <w:lvlJc w:val="left"/>
      <w:pPr>
        <w:ind w:left="212" w:hanging="394"/>
      </w:pPr>
      <w:rPr>
        <w:rFonts w:ascii="Bookman Old Style" w:eastAsia="Bookman Old Style" w:hAnsi="Bookman Old Style" w:cs="Bookman Old Style" w:hint="default"/>
        <w:spacing w:val="-1"/>
        <w:w w:val="100"/>
        <w:sz w:val="22"/>
        <w:szCs w:val="22"/>
        <w:lang w:val="it-IT" w:eastAsia="it-IT" w:bidi="it-IT"/>
      </w:rPr>
    </w:lvl>
    <w:lvl w:ilvl="1" w:tplc="BE16D4C6">
      <w:numFmt w:val="bullet"/>
      <w:lvlText w:val="•"/>
      <w:lvlJc w:val="left"/>
      <w:pPr>
        <w:ind w:left="1198" w:hanging="394"/>
      </w:pPr>
      <w:rPr>
        <w:rFonts w:hint="default"/>
        <w:lang w:val="it-IT" w:eastAsia="it-IT" w:bidi="it-IT"/>
      </w:rPr>
    </w:lvl>
    <w:lvl w:ilvl="2" w:tplc="3F680B92">
      <w:numFmt w:val="bullet"/>
      <w:lvlText w:val="•"/>
      <w:lvlJc w:val="left"/>
      <w:pPr>
        <w:ind w:left="2176" w:hanging="394"/>
      </w:pPr>
      <w:rPr>
        <w:rFonts w:hint="default"/>
        <w:lang w:val="it-IT" w:eastAsia="it-IT" w:bidi="it-IT"/>
      </w:rPr>
    </w:lvl>
    <w:lvl w:ilvl="3" w:tplc="641CEE2A">
      <w:numFmt w:val="bullet"/>
      <w:lvlText w:val="•"/>
      <w:lvlJc w:val="left"/>
      <w:pPr>
        <w:ind w:left="3154" w:hanging="394"/>
      </w:pPr>
      <w:rPr>
        <w:rFonts w:hint="default"/>
        <w:lang w:val="it-IT" w:eastAsia="it-IT" w:bidi="it-IT"/>
      </w:rPr>
    </w:lvl>
    <w:lvl w:ilvl="4" w:tplc="7868C410">
      <w:numFmt w:val="bullet"/>
      <w:lvlText w:val="•"/>
      <w:lvlJc w:val="left"/>
      <w:pPr>
        <w:ind w:left="4132" w:hanging="394"/>
      </w:pPr>
      <w:rPr>
        <w:rFonts w:hint="default"/>
        <w:lang w:val="it-IT" w:eastAsia="it-IT" w:bidi="it-IT"/>
      </w:rPr>
    </w:lvl>
    <w:lvl w:ilvl="5" w:tplc="0FDCE996">
      <w:numFmt w:val="bullet"/>
      <w:lvlText w:val="•"/>
      <w:lvlJc w:val="left"/>
      <w:pPr>
        <w:ind w:left="5110" w:hanging="394"/>
      </w:pPr>
      <w:rPr>
        <w:rFonts w:hint="default"/>
        <w:lang w:val="it-IT" w:eastAsia="it-IT" w:bidi="it-IT"/>
      </w:rPr>
    </w:lvl>
    <w:lvl w:ilvl="6" w:tplc="E244FFAC">
      <w:numFmt w:val="bullet"/>
      <w:lvlText w:val="•"/>
      <w:lvlJc w:val="left"/>
      <w:pPr>
        <w:ind w:left="6088" w:hanging="394"/>
      </w:pPr>
      <w:rPr>
        <w:rFonts w:hint="default"/>
        <w:lang w:val="it-IT" w:eastAsia="it-IT" w:bidi="it-IT"/>
      </w:rPr>
    </w:lvl>
    <w:lvl w:ilvl="7" w:tplc="0816A956">
      <w:numFmt w:val="bullet"/>
      <w:lvlText w:val="•"/>
      <w:lvlJc w:val="left"/>
      <w:pPr>
        <w:ind w:left="7066" w:hanging="394"/>
      </w:pPr>
      <w:rPr>
        <w:rFonts w:hint="default"/>
        <w:lang w:val="it-IT" w:eastAsia="it-IT" w:bidi="it-IT"/>
      </w:rPr>
    </w:lvl>
    <w:lvl w:ilvl="8" w:tplc="B9F46286">
      <w:numFmt w:val="bullet"/>
      <w:lvlText w:val="•"/>
      <w:lvlJc w:val="left"/>
      <w:pPr>
        <w:ind w:left="8044" w:hanging="394"/>
      </w:pPr>
      <w:rPr>
        <w:rFonts w:hint="default"/>
        <w:lang w:val="it-IT" w:eastAsia="it-IT" w:bidi="it-IT"/>
      </w:rPr>
    </w:lvl>
  </w:abstractNum>
  <w:abstractNum w:abstractNumId="49">
    <w:nsid w:val="7F5D6BAE"/>
    <w:multiLevelType w:val="hybridMultilevel"/>
    <w:tmpl w:val="7B7CC4DE"/>
    <w:lvl w:ilvl="0" w:tplc="29D42712">
      <w:start w:val="1"/>
      <w:numFmt w:val="upperRoman"/>
      <w:lvlText w:val="%1."/>
      <w:lvlJc w:val="left"/>
      <w:pPr>
        <w:ind w:left="212" w:hanging="279"/>
      </w:pPr>
      <w:rPr>
        <w:rFonts w:ascii="Bookman Old Style" w:eastAsia="Bookman Old Style" w:hAnsi="Bookman Old Style" w:cs="Bookman Old Style" w:hint="default"/>
        <w:w w:val="100"/>
        <w:sz w:val="22"/>
        <w:szCs w:val="22"/>
        <w:lang w:val="it-IT" w:eastAsia="it-IT" w:bidi="it-IT"/>
      </w:rPr>
    </w:lvl>
    <w:lvl w:ilvl="1" w:tplc="51E41892">
      <w:numFmt w:val="bullet"/>
      <w:lvlText w:val="•"/>
      <w:lvlJc w:val="left"/>
      <w:pPr>
        <w:ind w:left="1198" w:hanging="279"/>
      </w:pPr>
      <w:rPr>
        <w:rFonts w:hint="default"/>
        <w:lang w:val="it-IT" w:eastAsia="it-IT" w:bidi="it-IT"/>
      </w:rPr>
    </w:lvl>
    <w:lvl w:ilvl="2" w:tplc="21D8BF12">
      <w:numFmt w:val="bullet"/>
      <w:lvlText w:val="•"/>
      <w:lvlJc w:val="left"/>
      <w:pPr>
        <w:ind w:left="2176" w:hanging="279"/>
      </w:pPr>
      <w:rPr>
        <w:rFonts w:hint="default"/>
        <w:lang w:val="it-IT" w:eastAsia="it-IT" w:bidi="it-IT"/>
      </w:rPr>
    </w:lvl>
    <w:lvl w:ilvl="3" w:tplc="8B269F7A">
      <w:numFmt w:val="bullet"/>
      <w:lvlText w:val="•"/>
      <w:lvlJc w:val="left"/>
      <w:pPr>
        <w:ind w:left="3154" w:hanging="279"/>
      </w:pPr>
      <w:rPr>
        <w:rFonts w:hint="default"/>
        <w:lang w:val="it-IT" w:eastAsia="it-IT" w:bidi="it-IT"/>
      </w:rPr>
    </w:lvl>
    <w:lvl w:ilvl="4" w:tplc="95C07F54">
      <w:numFmt w:val="bullet"/>
      <w:lvlText w:val="•"/>
      <w:lvlJc w:val="left"/>
      <w:pPr>
        <w:ind w:left="4132" w:hanging="279"/>
      </w:pPr>
      <w:rPr>
        <w:rFonts w:hint="default"/>
        <w:lang w:val="it-IT" w:eastAsia="it-IT" w:bidi="it-IT"/>
      </w:rPr>
    </w:lvl>
    <w:lvl w:ilvl="5" w:tplc="463CDAEC">
      <w:numFmt w:val="bullet"/>
      <w:lvlText w:val="•"/>
      <w:lvlJc w:val="left"/>
      <w:pPr>
        <w:ind w:left="5110" w:hanging="279"/>
      </w:pPr>
      <w:rPr>
        <w:rFonts w:hint="default"/>
        <w:lang w:val="it-IT" w:eastAsia="it-IT" w:bidi="it-IT"/>
      </w:rPr>
    </w:lvl>
    <w:lvl w:ilvl="6" w:tplc="19D69144">
      <w:numFmt w:val="bullet"/>
      <w:lvlText w:val="•"/>
      <w:lvlJc w:val="left"/>
      <w:pPr>
        <w:ind w:left="6088" w:hanging="279"/>
      </w:pPr>
      <w:rPr>
        <w:rFonts w:hint="default"/>
        <w:lang w:val="it-IT" w:eastAsia="it-IT" w:bidi="it-IT"/>
      </w:rPr>
    </w:lvl>
    <w:lvl w:ilvl="7" w:tplc="6C9ABABA">
      <w:numFmt w:val="bullet"/>
      <w:lvlText w:val="•"/>
      <w:lvlJc w:val="left"/>
      <w:pPr>
        <w:ind w:left="7066" w:hanging="279"/>
      </w:pPr>
      <w:rPr>
        <w:rFonts w:hint="default"/>
        <w:lang w:val="it-IT" w:eastAsia="it-IT" w:bidi="it-IT"/>
      </w:rPr>
    </w:lvl>
    <w:lvl w:ilvl="8" w:tplc="EBF2212C">
      <w:numFmt w:val="bullet"/>
      <w:lvlText w:val="•"/>
      <w:lvlJc w:val="left"/>
      <w:pPr>
        <w:ind w:left="8044" w:hanging="279"/>
      </w:pPr>
      <w:rPr>
        <w:rFonts w:hint="default"/>
        <w:lang w:val="it-IT" w:eastAsia="it-IT" w:bidi="it-IT"/>
      </w:rPr>
    </w:lvl>
  </w:abstractNum>
  <w:num w:numId="1">
    <w:abstractNumId w:val="39"/>
  </w:num>
  <w:num w:numId="2">
    <w:abstractNumId w:val="26"/>
  </w:num>
  <w:num w:numId="3">
    <w:abstractNumId w:val="4"/>
  </w:num>
  <w:num w:numId="4">
    <w:abstractNumId w:val="1"/>
  </w:num>
  <w:num w:numId="5">
    <w:abstractNumId w:val="13"/>
  </w:num>
  <w:num w:numId="6">
    <w:abstractNumId w:val="27"/>
  </w:num>
  <w:num w:numId="7">
    <w:abstractNumId w:val="38"/>
  </w:num>
  <w:num w:numId="8">
    <w:abstractNumId w:val="17"/>
  </w:num>
  <w:num w:numId="9">
    <w:abstractNumId w:val="3"/>
  </w:num>
  <w:num w:numId="10">
    <w:abstractNumId w:val="32"/>
  </w:num>
  <w:num w:numId="11">
    <w:abstractNumId w:val="30"/>
  </w:num>
  <w:num w:numId="12">
    <w:abstractNumId w:val="9"/>
  </w:num>
  <w:num w:numId="13">
    <w:abstractNumId w:val="44"/>
  </w:num>
  <w:num w:numId="14">
    <w:abstractNumId w:val="14"/>
  </w:num>
  <w:num w:numId="15">
    <w:abstractNumId w:val="15"/>
  </w:num>
  <w:num w:numId="16">
    <w:abstractNumId w:val="40"/>
  </w:num>
  <w:num w:numId="17">
    <w:abstractNumId w:val="16"/>
  </w:num>
  <w:num w:numId="18">
    <w:abstractNumId w:val="37"/>
  </w:num>
  <w:num w:numId="19">
    <w:abstractNumId w:val="35"/>
  </w:num>
  <w:num w:numId="20">
    <w:abstractNumId w:val="6"/>
  </w:num>
  <w:num w:numId="21">
    <w:abstractNumId w:val="12"/>
  </w:num>
  <w:num w:numId="22">
    <w:abstractNumId w:val="10"/>
  </w:num>
  <w:num w:numId="23">
    <w:abstractNumId w:val="8"/>
  </w:num>
  <w:num w:numId="24">
    <w:abstractNumId w:val="2"/>
  </w:num>
  <w:num w:numId="25">
    <w:abstractNumId w:val="23"/>
  </w:num>
  <w:num w:numId="26">
    <w:abstractNumId w:val="31"/>
  </w:num>
  <w:num w:numId="27">
    <w:abstractNumId w:val="42"/>
  </w:num>
  <w:num w:numId="28">
    <w:abstractNumId w:val="20"/>
  </w:num>
  <w:num w:numId="29">
    <w:abstractNumId w:val="43"/>
  </w:num>
  <w:num w:numId="30">
    <w:abstractNumId w:val="49"/>
  </w:num>
  <w:num w:numId="31">
    <w:abstractNumId w:val="45"/>
  </w:num>
  <w:num w:numId="32">
    <w:abstractNumId w:val="48"/>
  </w:num>
  <w:num w:numId="33">
    <w:abstractNumId w:val="5"/>
  </w:num>
  <w:num w:numId="34">
    <w:abstractNumId w:val="36"/>
  </w:num>
  <w:num w:numId="35">
    <w:abstractNumId w:val="29"/>
  </w:num>
  <w:num w:numId="36">
    <w:abstractNumId w:val="41"/>
  </w:num>
  <w:num w:numId="37">
    <w:abstractNumId w:val="34"/>
  </w:num>
  <w:num w:numId="38">
    <w:abstractNumId w:val="28"/>
  </w:num>
  <w:num w:numId="39">
    <w:abstractNumId w:val="0"/>
  </w:num>
  <w:num w:numId="40">
    <w:abstractNumId w:val="21"/>
  </w:num>
  <w:num w:numId="41">
    <w:abstractNumId w:val="11"/>
  </w:num>
  <w:num w:numId="42">
    <w:abstractNumId w:val="25"/>
  </w:num>
  <w:num w:numId="43">
    <w:abstractNumId w:val="47"/>
  </w:num>
  <w:num w:numId="44">
    <w:abstractNumId w:val="24"/>
  </w:num>
  <w:num w:numId="45">
    <w:abstractNumId w:val="46"/>
  </w:num>
  <w:num w:numId="46">
    <w:abstractNumId w:val="7"/>
  </w:num>
  <w:num w:numId="47">
    <w:abstractNumId w:val="22"/>
  </w:num>
  <w:num w:numId="48">
    <w:abstractNumId w:val="33"/>
  </w:num>
  <w:num w:numId="49">
    <w:abstractNumId w:val="1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00"/>
    <w:rsid w:val="000D3D5A"/>
    <w:rsid w:val="001C010C"/>
    <w:rsid w:val="003F1987"/>
    <w:rsid w:val="004422F9"/>
    <w:rsid w:val="004D1094"/>
    <w:rsid w:val="005555F0"/>
    <w:rsid w:val="005F1C39"/>
    <w:rsid w:val="005F7CBB"/>
    <w:rsid w:val="006A7571"/>
    <w:rsid w:val="007060E1"/>
    <w:rsid w:val="00846AE5"/>
    <w:rsid w:val="0086707F"/>
    <w:rsid w:val="008A5557"/>
    <w:rsid w:val="008D5C82"/>
    <w:rsid w:val="008F4932"/>
    <w:rsid w:val="00914A87"/>
    <w:rsid w:val="00941151"/>
    <w:rsid w:val="009E1A53"/>
    <w:rsid w:val="00B91809"/>
    <w:rsid w:val="00CB5C77"/>
    <w:rsid w:val="00CD2300"/>
    <w:rsid w:val="00DA62C8"/>
    <w:rsid w:val="00DF197B"/>
    <w:rsid w:val="00E720E3"/>
    <w:rsid w:val="00EF4A05"/>
    <w:rsid w:val="00F43CFF"/>
    <w:rsid w:val="00F9034E"/>
    <w:rsid w:val="00FA3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Bookman Old Style" w:eastAsia="Bookman Old Style" w:hAnsi="Bookman Old Style" w:cs="Bookman Old Style"/>
      <w:lang w:val="it-IT" w:eastAsia="it-IT" w:bidi="it-IT"/>
    </w:rPr>
  </w:style>
  <w:style w:type="paragraph" w:styleId="Titolo1">
    <w:name w:val="heading 1"/>
    <w:basedOn w:val="Normale"/>
    <w:uiPriority w:val="9"/>
    <w:qFormat/>
    <w:pPr>
      <w:ind w:left="692" w:hanging="481"/>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line="281" w:lineRule="exact"/>
      <w:ind w:left="676" w:hanging="464"/>
    </w:pPr>
    <w:rPr>
      <w:sz w:val="19"/>
      <w:szCs w:val="19"/>
    </w:rPr>
  </w:style>
  <w:style w:type="paragraph" w:styleId="Sommario2">
    <w:name w:val="toc 2"/>
    <w:basedOn w:val="Normale"/>
    <w:uiPriority w:val="1"/>
    <w:qFormat/>
    <w:pPr>
      <w:ind w:left="676" w:hanging="464"/>
    </w:pPr>
    <w:rPr>
      <w:b/>
      <w:bCs/>
      <w:i/>
    </w:rPr>
  </w:style>
  <w:style w:type="paragraph" w:styleId="Corpotesto">
    <w:name w:val="Body Text"/>
    <w:basedOn w:val="Normale"/>
    <w:uiPriority w:val="1"/>
    <w:qFormat/>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A3F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3F5E"/>
    <w:rPr>
      <w:rFonts w:ascii="Tahoma" w:eastAsia="Bookman Old Style"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Bookman Old Style" w:eastAsia="Bookman Old Style" w:hAnsi="Bookman Old Style" w:cs="Bookman Old Style"/>
      <w:lang w:val="it-IT" w:eastAsia="it-IT" w:bidi="it-IT"/>
    </w:rPr>
  </w:style>
  <w:style w:type="paragraph" w:styleId="Titolo1">
    <w:name w:val="heading 1"/>
    <w:basedOn w:val="Normale"/>
    <w:uiPriority w:val="9"/>
    <w:qFormat/>
    <w:pPr>
      <w:ind w:left="692" w:hanging="481"/>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line="281" w:lineRule="exact"/>
      <w:ind w:left="676" w:hanging="464"/>
    </w:pPr>
    <w:rPr>
      <w:sz w:val="19"/>
      <w:szCs w:val="19"/>
    </w:rPr>
  </w:style>
  <w:style w:type="paragraph" w:styleId="Sommario2">
    <w:name w:val="toc 2"/>
    <w:basedOn w:val="Normale"/>
    <w:uiPriority w:val="1"/>
    <w:qFormat/>
    <w:pPr>
      <w:ind w:left="676" w:hanging="464"/>
    </w:pPr>
    <w:rPr>
      <w:b/>
      <w:bCs/>
      <w:i/>
    </w:rPr>
  </w:style>
  <w:style w:type="paragraph" w:styleId="Corpotesto">
    <w:name w:val="Body Text"/>
    <w:basedOn w:val="Normale"/>
    <w:uiPriority w:val="1"/>
    <w:qFormat/>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A3F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3F5E"/>
    <w:rPr>
      <w:rFonts w:ascii="Tahoma" w:eastAsia="Bookman Old Style"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Foglio_di_lavoro_di_Microsoft_Excel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0A74-B775-4364-82B4-C4324D8C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17268</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quaderno ANCI Regolamento PO DEF</vt:lpstr>
    </vt:vector>
  </TitlesOfParts>
  <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quaderno ANCI Regolamento PO DEF</dc:title>
  <dc:creator>m.dicecca</dc:creator>
  <cp:lastModifiedBy>SEGRETERIA3</cp:lastModifiedBy>
  <cp:revision>2</cp:revision>
  <cp:lastPrinted>2019-05-13T11:39:00Z</cp:lastPrinted>
  <dcterms:created xsi:type="dcterms:W3CDTF">2019-05-27T09:18:00Z</dcterms:created>
  <dcterms:modified xsi:type="dcterms:W3CDTF">2019-05-27T09:18:00Z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PDFCreator Version 1.6.0</vt:lpwstr>
  </property>
  <property fmtid="{D5CDD505-2E9C-101B-9397-08002B2CF9AE}" pid="4" name="LastSaved">
    <vt:filetime>2019-05-07T00:00:00Z</vt:filetime>
  </property>
</Properties>
</file>