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37D" w:rsidRDefault="00C3537D" w:rsidP="00C3537D">
      <w:pPr>
        <w:pStyle w:val="Titolo1"/>
        <w:spacing w:after="160" w:line="240" w:lineRule="auto"/>
        <w:jc w:val="center"/>
        <w:rPr>
          <w:sz w:val="24"/>
        </w:rPr>
      </w:pPr>
      <w:r>
        <w:rPr>
          <w:sz w:val="24"/>
        </w:rPr>
        <w:t>SCHEMA DI CONVENZIONE DI AFFIDAMENTO DI INCARICO PROFESSIONALE</w:t>
      </w:r>
    </w:p>
    <w:p w:rsidR="00C3537D" w:rsidRDefault="00C3537D" w:rsidP="00C3537D">
      <w:pPr>
        <w:spacing w:line="240" w:lineRule="auto"/>
        <w:jc w:val="center"/>
        <w:rPr>
          <w:i/>
          <w:lang w:eastAsia="it-IT"/>
        </w:rPr>
      </w:pPr>
      <w:r>
        <w:rPr>
          <w:i/>
          <w:lang w:eastAsia="it-IT"/>
        </w:rPr>
        <w:t>Impianti sciistici di Frontignano Lotto 4 – “Palazzetto dello Sport”</w:t>
      </w:r>
    </w:p>
    <w:p w:rsidR="00C3537D" w:rsidRDefault="00C3537D" w:rsidP="00C3537D">
      <w:pPr>
        <w:spacing w:line="240" w:lineRule="auto"/>
        <w:jc w:val="both"/>
        <w:rPr>
          <w:rFonts w:ascii="Courier New" w:hAnsi="Courier New" w:cs="Courier New"/>
          <w:sz w:val="20"/>
          <w:szCs w:val="20"/>
        </w:rPr>
      </w:pPr>
    </w:p>
    <w:p w:rsidR="00C3537D" w:rsidRDefault="00C3537D" w:rsidP="00C3537D">
      <w:pPr>
        <w:spacing w:line="240" w:lineRule="auto"/>
        <w:jc w:val="both"/>
        <w:rPr>
          <w:rFonts w:ascii="Courier New" w:hAnsi="Courier New" w:cs="Courier New"/>
          <w:sz w:val="20"/>
          <w:szCs w:val="20"/>
        </w:rPr>
      </w:pPr>
    </w:p>
    <w:p w:rsidR="00C3537D" w:rsidRDefault="00C3537D" w:rsidP="00C3537D">
      <w:pPr>
        <w:spacing w:line="240" w:lineRule="auto"/>
        <w:jc w:val="both"/>
        <w:rPr>
          <w:rFonts w:ascii="Courier New" w:hAnsi="Courier New" w:cs="Courier New"/>
          <w:sz w:val="20"/>
          <w:szCs w:val="20"/>
        </w:rPr>
      </w:pPr>
      <w:r>
        <w:rPr>
          <w:rFonts w:ascii="Courier New" w:hAnsi="Courier New" w:cs="Courier New"/>
          <w:sz w:val="20"/>
          <w:szCs w:val="20"/>
        </w:rPr>
        <w:t xml:space="preserve">L’anno DUEMILAVENTI addì _____________________ del mese di __________________ in Ussita, tra </w:t>
      </w:r>
    </w:p>
    <w:p w:rsidR="00C3537D" w:rsidRDefault="00C3537D" w:rsidP="00C3537D">
      <w:pPr>
        <w:spacing w:line="240" w:lineRule="auto"/>
        <w:jc w:val="both"/>
        <w:rPr>
          <w:rFonts w:ascii="Courier New" w:hAnsi="Courier New" w:cs="Courier New"/>
          <w:sz w:val="20"/>
          <w:szCs w:val="20"/>
        </w:rPr>
      </w:pPr>
      <w:proofErr w:type="gramStart"/>
      <w:r>
        <w:rPr>
          <w:rFonts w:ascii="Courier New" w:hAnsi="Courier New" w:cs="Courier New"/>
          <w:sz w:val="20"/>
          <w:szCs w:val="20"/>
        </w:rPr>
        <w:t>il</w:t>
      </w:r>
      <w:proofErr w:type="gramEnd"/>
      <w:r>
        <w:rPr>
          <w:rFonts w:ascii="Courier New" w:hAnsi="Courier New" w:cs="Courier New"/>
          <w:sz w:val="20"/>
          <w:szCs w:val="20"/>
        </w:rPr>
        <w:t xml:space="preserve">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LAVORI PUBBLICI, URBANISTICA ED EDILIZIA RICOSTRUZIONE</w:t>
      </w:r>
      <w:r>
        <w:rPr>
          <w:rFonts w:ascii="Courier New" w:hAnsi="Courier New" w:cs="Courier New"/>
          <w:sz w:val="20"/>
          <w:szCs w:val="20"/>
        </w:rPr>
        <w:t xml:space="preserve">”, </w:t>
      </w:r>
    </w:p>
    <w:p w:rsidR="00C3537D" w:rsidRPr="00443C1A" w:rsidRDefault="00C3537D" w:rsidP="00C3537D">
      <w:pPr>
        <w:spacing w:line="240" w:lineRule="auto"/>
        <w:jc w:val="center"/>
        <w:rPr>
          <w:rFonts w:ascii="Courier New" w:hAnsi="Courier New" w:cs="Courier New"/>
          <w:sz w:val="20"/>
          <w:szCs w:val="20"/>
        </w:rPr>
      </w:pPr>
      <w:proofErr w:type="gramStart"/>
      <w:r w:rsidRPr="00443C1A">
        <w:rPr>
          <w:rFonts w:ascii="Courier New" w:hAnsi="Courier New" w:cs="Courier New"/>
          <w:sz w:val="20"/>
          <w:szCs w:val="20"/>
        </w:rPr>
        <w:t>e</w:t>
      </w:r>
      <w:proofErr w:type="gramEnd"/>
    </w:p>
    <w:p w:rsidR="00C3537D" w:rsidRDefault="00623E81" w:rsidP="00C3537D">
      <w:pPr>
        <w:widowControl w:val="0"/>
        <w:autoSpaceDE w:val="0"/>
        <w:autoSpaceDN w:val="0"/>
        <w:spacing w:after="0" w:line="240" w:lineRule="auto"/>
        <w:ind w:right="118"/>
        <w:jc w:val="both"/>
        <w:rPr>
          <w:rFonts w:ascii="Courier New" w:hAnsi="Courier New" w:cs="Courier New"/>
          <w:sz w:val="20"/>
          <w:szCs w:val="20"/>
        </w:rPr>
      </w:pPr>
      <w:bookmarkStart w:id="0" w:name="_Hlk25254098"/>
      <w:r>
        <w:rPr>
          <w:rFonts w:ascii="Courier New" w:hAnsi="Courier New" w:cs="Courier New"/>
          <w:sz w:val="20"/>
          <w:szCs w:val="20"/>
        </w:rPr>
        <w:t>l’</w:t>
      </w:r>
      <w:r>
        <w:rPr>
          <w:rFonts w:ascii="Calibri Light" w:hAnsi="Calibri Light" w:cs="Calibri Light"/>
          <w:iCs/>
        </w:rPr>
        <w:t xml:space="preserve">Arch. Matteo GENTILUCCI </w:t>
      </w:r>
      <w:r w:rsidR="00076331">
        <w:rPr>
          <w:rFonts w:ascii="Calibri Light" w:hAnsi="Calibri Light" w:cs="Calibri Light"/>
          <w:iCs/>
        </w:rPr>
        <w:t xml:space="preserve">(capofila della RTP </w:t>
      </w:r>
      <w:r w:rsidR="00076331" w:rsidRPr="004D1BEB">
        <w:rPr>
          <w:rFonts w:ascii="Calibri Light" w:hAnsi="Calibri Light" w:cs="Calibri Light"/>
          <w:iCs/>
        </w:rPr>
        <w:t>costituita il</w:t>
      </w:r>
      <w:r w:rsidR="004D1BEB">
        <w:rPr>
          <w:rFonts w:ascii="Calibri Light" w:hAnsi="Calibri Light" w:cs="Calibri Light"/>
          <w:iCs/>
        </w:rPr>
        <w:t xml:space="preserve"> 17.04.2020 e registrata il 20.04.2020 al N.668</w:t>
      </w:r>
      <w:r w:rsidR="00076331" w:rsidRPr="004D1BEB">
        <w:rPr>
          <w:rFonts w:ascii="Calibri Light" w:hAnsi="Calibri Light" w:cs="Calibri Light"/>
          <w:iCs/>
        </w:rPr>
        <w:t>)</w:t>
      </w:r>
      <w:r w:rsidR="004D1BEB">
        <w:rPr>
          <w:rFonts w:ascii="Calibri Light" w:hAnsi="Calibri Light" w:cs="Calibri Light"/>
          <w:iCs/>
        </w:rPr>
        <w:t xml:space="preserve"> </w:t>
      </w:r>
      <w:r w:rsidRPr="000A3486">
        <w:rPr>
          <w:rFonts w:ascii="Calibri Light" w:hAnsi="Calibri Light" w:cs="Calibri Light"/>
          <w:iCs/>
        </w:rPr>
        <w:t xml:space="preserve">con studio in </w:t>
      </w:r>
      <w:proofErr w:type="spellStart"/>
      <w:r>
        <w:rPr>
          <w:rFonts w:ascii="Calibri Light" w:hAnsi="Calibri Light" w:cs="Calibri Light"/>
          <w:iCs/>
        </w:rPr>
        <w:t>L.go</w:t>
      </w:r>
      <w:proofErr w:type="spellEnd"/>
      <w:r>
        <w:rPr>
          <w:rFonts w:ascii="Calibri Light" w:hAnsi="Calibri Light" w:cs="Calibri Light"/>
          <w:iCs/>
        </w:rPr>
        <w:t xml:space="preserve"> Madonna dei Pantano N. 4</w:t>
      </w:r>
      <w:r w:rsidRPr="000A3486">
        <w:rPr>
          <w:rFonts w:ascii="Calibri Light" w:hAnsi="Calibri Light" w:cs="Calibri Light"/>
          <w:iCs/>
        </w:rPr>
        <w:t xml:space="preserve">, </w:t>
      </w:r>
      <w:r>
        <w:rPr>
          <w:rFonts w:ascii="Calibri Light" w:hAnsi="Calibri Light" w:cs="Calibri Light"/>
          <w:iCs/>
        </w:rPr>
        <w:t>62024</w:t>
      </w:r>
      <w:r w:rsidRPr="000A3486">
        <w:rPr>
          <w:rFonts w:ascii="Calibri Light" w:hAnsi="Calibri Light" w:cs="Calibri Light"/>
          <w:iCs/>
        </w:rPr>
        <w:t xml:space="preserve"> – </w:t>
      </w:r>
      <w:r>
        <w:rPr>
          <w:rFonts w:ascii="Calibri Light" w:hAnsi="Calibri Light" w:cs="Calibri Light"/>
          <w:iCs/>
        </w:rPr>
        <w:t>Matelica (MC</w:t>
      </w:r>
      <w:r w:rsidRPr="000A3486">
        <w:rPr>
          <w:rFonts w:ascii="Calibri Light" w:hAnsi="Calibri Light" w:cs="Calibri Light"/>
          <w:iCs/>
        </w:rPr>
        <w:t xml:space="preserve">), C.F. </w:t>
      </w:r>
      <w:r>
        <w:rPr>
          <w:rFonts w:ascii="Calibri Light" w:hAnsi="Calibri Light" w:cs="Calibri Light"/>
          <w:iCs/>
        </w:rPr>
        <w:t>GNT MTT 89T01 B474</w:t>
      </w:r>
      <w:proofErr w:type="gramStart"/>
      <w:r>
        <w:rPr>
          <w:rFonts w:ascii="Calibri Light" w:hAnsi="Calibri Light" w:cs="Calibri Light"/>
          <w:iCs/>
        </w:rPr>
        <w:t xml:space="preserve">Z </w:t>
      </w:r>
      <w:r w:rsidRPr="000A3486">
        <w:rPr>
          <w:rFonts w:ascii="Calibri Light" w:hAnsi="Calibri Light" w:cs="Calibri Light"/>
          <w:iCs/>
        </w:rPr>
        <w:t xml:space="preserve"> -</w:t>
      </w:r>
      <w:proofErr w:type="gramEnd"/>
      <w:r w:rsidRPr="000A3486">
        <w:rPr>
          <w:rFonts w:ascii="Calibri Light" w:hAnsi="Calibri Light" w:cs="Calibri Light"/>
          <w:iCs/>
        </w:rPr>
        <w:t xml:space="preserve"> P. IVA </w:t>
      </w:r>
      <w:r>
        <w:rPr>
          <w:rFonts w:ascii="Calibri Light" w:hAnsi="Calibri Light" w:cs="Calibri Light"/>
          <w:iCs/>
        </w:rPr>
        <w:t>01889430433</w:t>
      </w:r>
      <w:r w:rsidRPr="000A3486">
        <w:rPr>
          <w:rFonts w:ascii="Calibri Light" w:hAnsi="Calibri Light" w:cs="Calibri Light"/>
          <w:iCs/>
        </w:rPr>
        <w:t xml:space="preserve"> iscritto all’Ordine </w:t>
      </w:r>
      <w:r>
        <w:rPr>
          <w:rFonts w:ascii="Calibri Light" w:hAnsi="Calibri Light" w:cs="Calibri Light"/>
          <w:iCs/>
        </w:rPr>
        <w:t>degli Architetti di Macerata al n. 732</w:t>
      </w:r>
      <w:r w:rsidRPr="007D684F">
        <w:rPr>
          <w:rFonts w:ascii="Calibri Light" w:hAnsi="Calibri Light" w:cs="Calibri Light"/>
          <w:iCs/>
        </w:rPr>
        <w:t xml:space="preserve"> e all’Elenco di cui all’art. 34, commi 6, del D.L. n. 189/2016 convertito dalla L. n. 229/2016 e </w:t>
      </w:r>
      <w:proofErr w:type="spellStart"/>
      <w:r w:rsidRPr="007D684F">
        <w:rPr>
          <w:rFonts w:ascii="Calibri Light" w:hAnsi="Calibri Light" w:cs="Calibri Light"/>
          <w:iCs/>
        </w:rPr>
        <w:t>s.m.i.</w:t>
      </w:r>
      <w:proofErr w:type="spellEnd"/>
      <w:r w:rsidRPr="007D684F">
        <w:rPr>
          <w:rFonts w:ascii="Calibri Light" w:hAnsi="Calibri Light" w:cs="Calibri Light"/>
          <w:iCs/>
        </w:rPr>
        <w:t xml:space="preserve"> al n. EP_</w:t>
      </w:r>
      <w:r>
        <w:rPr>
          <w:rFonts w:ascii="Calibri Light" w:hAnsi="Calibri Light" w:cs="Calibri Light"/>
          <w:iCs/>
        </w:rPr>
        <w:t>021582</w:t>
      </w:r>
      <w:r w:rsidRPr="007D684F">
        <w:rPr>
          <w:rFonts w:ascii="Calibri Light" w:hAnsi="Calibri Light" w:cs="Calibri Light"/>
          <w:iCs/>
        </w:rPr>
        <w:t>_201</w:t>
      </w:r>
      <w:r>
        <w:rPr>
          <w:rFonts w:ascii="Calibri Light" w:hAnsi="Calibri Light" w:cs="Calibri Light"/>
          <w:iCs/>
        </w:rPr>
        <w:t>9.</w:t>
      </w:r>
    </w:p>
    <w:bookmarkEnd w:id="0"/>
    <w:p w:rsidR="00C3537D" w:rsidRDefault="00C3537D" w:rsidP="00C3537D">
      <w:pPr>
        <w:widowControl w:val="0"/>
        <w:autoSpaceDE w:val="0"/>
        <w:autoSpaceDN w:val="0"/>
        <w:spacing w:after="0" w:line="240" w:lineRule="auto"/>
        <w:ind w:right="118"/>
        <w:jc w:val="both"/>
        <w:rPr>
          <w:rFonts w:ascii="Courier New" w:hAnsi="Courier New" w:cs="Courier New"/>
          <w:sz w:val="20"/>
          <w:szCs w:val="20"/>
        </w:rPr>
      </w:pPr>
    </w:p>
    <w:p w:rsidR="00C3537D" w:rsidRPr="00A01CB6" w:rsidRDefault="00C3537D" w:rsidP="00C3537D">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rsidR="00C3537D" w:rsidRDefault="00C3537D" w:rsidP="00C3537D">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rsidR="00C3537D" w:rsidRDefault="00C3537D" w:rsidP="00C3537D">
      <w:pPr>
        <w:spacing w:after="0" w:line="240" w:lineRule="auto"/>
        <w:jc w:val="both"/>
        <w:rPr>
          <w:rFonts w:ascii="Courier New" w:hAnsi="Courier New" w:cs="Courier New"/>
          <w:sz w:val="20"/>
          <w:szCs w:val="20"/>
        </w:rPr>
      </w:pPr>
    </w:p>
    <w:p w:rsidR="00C3537D" w:rsidRPr="00A01CB6" w:rsidRDefault="00C3537D" w:rsidP="00C3537D">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rsidR="00C3537D" w:rsidRDefault="00C3537D" w:rsidP="00C3537D">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Pr="003E62C0">
        <w:rPr>
          <w:rFonts w:ascii="Courier New" w:hAnsi="Courier New" w:cs="Courier New"/>
          <w:sz w:val="20"/>
          <w:szCs w:val="20"/>
        </w:rPr>
        <w:t>al n. 26</w:t>
      </w:r>
      <w:r>
        <w:rPr>
          <w:rFonts w:ascii="Courier New" w:hAnsi="Courier New" w:cs="Courier New"/>
          <w:sz w:val="20"/>
          <w:szCs w:val="20"/>
        </w:rPr>
        <w:t>9</w:t>
      </w:r>
      <w:r w:rsidRPr="003E62C0">
        <w:rPr>
          <w:rFonts w:ascii="Courier New" w:hAnsi="Courier New" w:cs="Courier New"/>
          <w:sz w:val="20"/>
          <w:szCs w:val="20"/>
        </w:rPr>
        <w:t xml:space="preserve"> dell’Allegato 1, nonché al n. 1</w:t>
      </w:r>
      <w:r>
        <w:rPr>
          <w:rFonts w:ascii="Courier New" w:hAnsi="Courier New" w:cs="Courier New"/>
          <w:sz w:val="20"/>
          <w:szCs w:val="20"/>
        </w:rPr>
        <w:t xml:space="preserve">40 </w:t>
      </w:r>
      <w:r w:rsidRPr="003E62C0">
        <w:rPr>
          <w:rFonts w:ascii="Courier New" w:hAnsi="Courier New" w:cs="Courier New"/>
          <w:sz w:val="20"/>
          <w:szCs w:val="20"/>
        </w:rPr>
        <w:t>dell’Allegato 4, è stato previsto a favore del Comune di Ussita, tra gli</w:t>
      </w:r>
      <w:r>
        <w:rPr>
          <w:rFonts w:ascii="Courier New" w:hAnsi="Courier New" w:cs="Courier New"/>
          <w:sz w:val="20"/>
          <w:szCs w:val="20"/>
        </w:rPr>
        <w:t xml:space="preserve"> altri, il finanziamento per il “recupero degli impianti sciistici di Frontignano compreso adduzione idrica”</w:t>
      </w:r>
      <w:r w:rsidRPr="00A01CB6">
        <w:rPr>
          <w:rFonts w:ascii="Courier New" w:hAnsi="Courier New" w:cs="Courier New"/>
          <w:sz w:val="20"/>
          <w:szCs w:val="20"/>
        </w:rPr>
        <w:t>;</w:t>
      </w:r>
    </w:p>
    <w:p w:rsidR="00C3537D" w:rsidRPr="00076331" w:rsidRDefault="00C3537D" w:rsidP="004D1BEB">
      <w:pPr>
        <w:pStyle w:val="Paragrafoelenco"/>
        <w:widowControl w:val="0"/>
        <w:numPr>
          <w:ilvl w:val="0"/>
          <w:numId w:val="23"/>
        </w:numPr>
        <w:autoSpaceDE w:val="0"/>
        <w:autoSpaceDN w:val="0"/>
        <w:spacing w:after="0" w:line="240" w:lineRule="auto"/>
        <w:ind w:left="426" w:right="118" w:hanging="426"/>
        <w:jc w:val="both"/>
        <w:rPr>
          <w:rFonts w:ascii="Courier New" w:hAnsi="Courier New" w:cs="Courier New"/>
          <w:sz w:val="20"/>
          <w:szCs w:val="20"/>
        </w:rPr>
      </w:pPr>
      <w:r w:rsidRPr="00076331">
        <w:rPr>
          <w:rFonts w:ascii="Courier New" w:hAnsi="Courier New" w:cs="Courier New"/>
          <w:sz w:val="20"/>
          <w:szCs w:val="20"/>
        </w:rPr>
        <w:t xml:space="preserve">Con determinazione del Responsabile Settore IV, Lavori Pubblici, Urbanistica, Edilizia e Ricostruzione n 259 del 31.10.2019 il Comune ha disposto di affidare </w:t>
      </w:r>
      <w:r w:rsidRPr="00076331">
        <w:rPr>
          <w:rFonts w:ascii="Courier New" w:hAnsi="Courier New" w:cs="Courier New"/>
          <w:iCs/>
          <w:sz w:val="20"/>
          <w:szCs w:val="20"/>
        </w:rPr>
        <w:t>all’Arch. Matteo Gentilucci</w:t>
      </w:r>
      <w:r w:rsidRPr="00076331">
        <w:rPr>
          <w:rFonts w:ascii="Courier New" w:hAnsi="Courier New" w:cs="Courier New"/>
          <w:sz w:val="20"/>
          <w:szCs w:val="20"/>
        </w:rPr>
        <w:t xml:space="preserve">, l’incarico di supporto al R.U.P. consistente nello studio di </w:t>
      </w:r>
      <w:proofErr w:type="spellStart"/>
      <w:r w:rsidRPr="00076331">
        <w:rPr>
          <w:rFonts w:ascii="Courier New" w:hAnsi="Courier New" w:cs="Courier New"/>
          <w:sz w:val="20"/>
          <w:szCs w:val="20"/>
        </w:rPr>
        <w:t>pre</w:t>
      </w:r>
      <w:proofErr w:type="spellEnd"/>
      <w:r w:rsidRPr="00076331">
        <w:rPr>
          <w:rFonts w:ascii="Courier New" w:hAnsi="Courier New" w:cs="Courier New"/>
          <w:sz w:val="20"/>
          <w:szCs w:val="20"/>
        </w:rPr>
        <w:t>-fattibilità per l’intervento di recupero del Lotto 4 – Palazzetto dello Sport ai fini della richiesta di valutazione della congruità dell’importo richiesto (C.I.R.);</w:t>
      </w:r>
    </w:p>
    <w:p w:rsidR="00C3537D" w:rsidRDefault="00C3537D" w:rsidP="00C3537D">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Che con nota dell’ufficio Speciale Ricostruzione Marche </w:t>
      </w:r>
      <w:proofErr w:type="spellStart"/>
      <w:r>
        <w:rPr>
          <w:rFonts w:ascii="Courier New" w:hAnsi="Courier New" w:cs="Courier New"/>
          <w:sz w:val="20"/>
          <w:szCs w:val="20"/>
        </w:rPr>
        <w:t>Prot</w:t>
      </w:r>
      <w:proofErr w:type="spellEnd"/>
      <w:r>
        <w:rPr>
          <w:rFonts w:ascii="Courier New" w:hAnsi="Courier New" w:cs="Courier New"/>
          <w:sz w:val="20"/>
          <w:szCs w:val="20"/>
        </w:rPr>
        <w:t xml:space="preserve">. n. </w:t>
      </w:r>
      <w:r w:rsidRPr="00BF7083">
        <w:rPr>
          <w:rFonts w:ascii="Courier New" w:hAnsi="Courier New" w:cs="Courier New"/>
          <w:iCs/>
          <w:sz w:val="20"/>
          <w:szCs w:val="20"/>
        </w:rPr>
        <w:t xml:space="preserve">94961 </w:t>
      </w:r>
      <w:r>
        <w:rPr>
          <w:rFonts w:ascii="Courier New" w:hAnsi="Courier New" w:cs="Courier New"/>
          <w:sz w:val="20"/>
          <w:szCs w:val="20"/>
        </w:rPr>
        <w:t>del 17.12.2019 è stato approvato il richiesto C.I.R per l’importo di €</w:t>
      </w:r>
      <w:r w:rsidRPr="00BF7083">
        <w:rPr>
          <w:rFonts w:ascii="Courier New" w:hAnsi="Courier New" w:cs="Courier New"/>
          <w:iCs/>
          <w:sz w:val="20"/>
          <w:szCs w:val="20"/>
        </w:rPr>
        <w:t>615.653,29</w:t>
      </w:r>
      <w:r>
        <w:rPr>
          <w:rFonts w:ascii="Courier New" w:hAnsi="Courier New" w:cs="Courier New"/>
          <w:iCs/>
          <w:sz w:val="20"/>
          <w:szCs w:val="20"/>
        </w:rPr>
        <w:t>;</w:t>
      </w:r>
    </w:p>
    <w:p w:rsidR="00C3537D" w:rsidRPr="00676715" w:rsidRDefault="00C3537D" w:rsidP="00C3537D">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Che occorre </w:t>
      </w:r>
      <w:r w:rsidR="004D1BEB" w:rsidRPr="004D1BEB">
        <w:rPr>
          <w:rFonts w:ascii="Courier New" w:hAnsi="Courier New" w:cs="Courier New"/>
          <w:bCs/>
          <w:iCs/>
          <w:sz w:val="20"/>
          <w:szCs w:val="20"/>
        </w:rPr>
        <w:t>procedere nella progettazione esecutiva</w:t>
      </w:r>
      <w:r w:rsidR="004D1BEB" w:rsidRPr="004D1BEB">
        <w:rPr>
          <w:rFonts w:ascii="Courier New" w:hAnsi="Courier New" w:cs="Courier New"/>
          <w:sz w:val="20"/>
          <w:szCs w:val="20"/>
        </w:rPr>
        <w:t xml:space="preserve"> necessaria alla successiva esecuzione dei lavori;</w:t>
      </w:r>
    </w:p>
    <w:p w:rsidR="00C3537D" w:rsidRDefault="00C3537D" w:rsidP="00C3537D">
      <w:pPr>
        <w:pStyle w:val="Paragrafoelenco"/>
        <w:widowControl w:val="0"/>
        <w:numPr>
          <w:ilvl w:val="0"/>
          <w:numId w:val="18"/>
        </w:numPr>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Che è intenzione delle parti far risultare i relativi diritti ed obblighi in formale atto;</w:t>
      </w:r>
    </w:p>
    <w:p w:rsidR="00076331" w:rsidRPr="00076331" w:rsidRDefault="00076331" w:rsidP="00076331">
      <w:pPr>
        <w:pStyle w:val="Paragrafoelenco"/>
        <w:widowControl w:val="0"/>
        <w:numPr>
          <w:ilvl w:val="0"/>
          <w:numId w:val="18"/>
        </w:numPr>
        <w:autoSpaceDE w:val="0"/>
        <w:autoSpaceDN w:val="0"/>
        <w:spacing w:after="0"/>
        <w:ind w:right="118"/>
        <w:rPr>
          <w:rFonts w:ascii="Courier New" w:hAnsi="Courier New" w:cs="Courier New"/>
          <w:bCs/>
          <w:iCs/>
          <w:sz w:val="20"/>
          <w:szCs w:val="20"/>
        </w:rPr>
      </w:pPr>
      <w:proofErr w:type="gramStart"/>
      <w:r w:rsidRPr="004D1BEB">
        <w:rPr>
          <w:rFonts w:ascii="Courier New" w:hAnsi="Courier New" w:cs="Courier New"/>
          <w:bCs/>
          <w:iCs/>
          <w:sz w:val="20"/>
          <w:szCs w:val="20"/>
        </w:rPr>
        <w:t>in</w:t>
      </w:r>
      <w:proofErr w:type="gramEnd"/>
      <w:r w:rsidRPr="004D1BEB">
        <w:rPr>
          <w:rFonts w:ascii="Courier New" w:hAnsi="Courier New" w:cs="Courier New"/>
          <w:bCs/>
          <w:iCs/>
          <w:sz w:val="20"/>
          <w:szCs w:val="20"/>
        </w:rPr>
        <w:t xml:space="preserve"> data</w:t>
      </w:r>
      <w:r w:rsidR="004D1BEB">
        <w:rPr>
          <w:rFonts w:ascii="Courier New" w:hAnsi="Courier New" w:cs="Courier New"/>
          <w:bCs/>
          <w:iCs/>
          <w:sz w:val="20"/>
          <w:szCs w:val="20"/>
        </w:rPr>
        <w:t xml:space="preserve"> </w:t>
      </w:r>
      <w:r w:rsidR="004D1BEB" w:rsidRPr="004D1BEB">
        <w:rPr>
          <w:rFonts w:ascii="Courier New" w:hAnsi="Courier New" w:cs="Courier New"/>
          <w:bCs/>
          <w:iCs/>
          <w:sz w:val="20"/>
          <w:szCs w:val="20"/>
        </w:rPr>
        <w:t>17.04.2020 si è costituito tramite firma autenticata e registrata il 20.04.2020 al N.66</w:t>
      </w:r>
      <w:r w:rsidR="004D1BEB">
        <w:rPr>
          <w:rFonts w:ascii="Courier New" w:hAnsi="Courier New" w:cs="Courier New"/>
          <w:bCs/>
          <w:iCs/>
          <w:sz w:val="20"/>
          <w:szCs w:val="20"/>
        </w:rPr>
        <w:t xml:space="preserve">8 </w:t>
      </w:r>
      <w:r w:rsidRPr="004D1BEB">
        <w:rPr>
          <w:rFonts w:ascii="Courier New" w:hAnsi="Courier New" w:cs="Courier New"/>
          <w:bCs/>
          <w:iCs/>
          <w:sz w:val="20"/>
          <w:szCs w:val="20"/>
        </w:rPr>
        <w:t>si è</w:t>
      </w:r>
      <w:r w:rsidRPr="00076331">
        <w:rPr>
          <w:rFonts w:ascii="Courier New" w:hAnsi="Courier New" w:cs="Courier New"/>
          <w:bCs/>
          <w:iCs/>
          <w:sz w:val="20"/>
          <w:szCs w:val="20"/>
        </w:rPr>
        <w:t xml:space="preserve"> costituito tramite firma autenticata un raggruppamento temporaneo di scopo tra i seguenti professionisti: </w:t>
      </w:r>
    </w:p>
    <w:p w:rsidR="00076331" w:rsidRPr="00076331" w:rsidRDefault="00076331" w:rsidP="00076331">
      <w:pPr>
        <w:pStyle w:val="Paragrafoelenco"/>
        <w:widowControl w:val="0"/>
        <w:numPr>
          <w:ilvl w:val="0"/>
          <w:numId w:val="21"/>
        </w:numPr>
        <w:autoSpaceDE w:val="0"/>
        <w:autoSpaceDN w:val="0"/>
        <w:spacing w:after="0"/>
        <w:ind w:left="1134" w:right="118"/>
        <w:rPr>
          <w:rFonts w:ascii="Courier New" w:hAnsi="Courier New" w:cs="Courier New"/>
          <w:bCs/>
          <w:iCs/>
          <w:sz w:val="20"/>
          <w:szCs w:val="20"/>
        </w:rPr>
      </w:pPr>
      <w:r w:rsidRPr="00076331">
        <w:rPr>
          <w:rFonts w:ascii="Courier New" w:hAnsi="Courier New" w:cs="Courier New"/>
          <w:bCs/>
          <w:iCs/>
          <w:sz w:val="20"/>
          <w:szCs w:val="20"/>
        </w:rPr>
        <w:t xml:space="preserve">Arch. Matteo GENTILUCCI (CAPOFILA) con studio in </w:t>
      </w:r>
      <w:proofErr w:type="spellStart"/>
      <w:r w:rsidRPr="00076331">
        <w:rPr>
          <w:rFonts w:ascii="Courier New" w:hAnsi="Courier New" w:cs="Courier New"/>
          <w:bCs/>
          <w:iCs/>
          <w:sz w:val="20"/>
          <w:szCs w:val="20"/>
        </w:rPr>
        <w:t>L.go</w:t>
      </w:r>
      <w:proofErr w:type="spellEnd"/>
      <w:r w:rsidRPr="00076331">
        <w:rPr>
          <w:rFonts w:ascii="Courier New" w:hAnsi="Courier New" w:cs="Courier New"/>
          <w:bCs/>
          <w:iCs/>
          <w:sz w:val="20"/>
          <w:szCs w:val="20"/>
        </w:rPr>
        <w:t xml:space="preserve"> Madonna dei Pantano N. 4, 62024 – Matelica (MC), C.F. GNT MTT 89T01 B474</w:t>
      </w:r>
      <w:proofErr w:type="gramStart"/>
      <w:r w:rsidRPr="00076331">
        <w:rPr>
          <w:rFonts w:ascii="Courier New" w:hAnsi="Courier New" w:cs="Courier New"/>
          <w:bCs/>
          <w:iCs/>
          <w:sz w:val="20"/>
          <w:szCs w:val="20"/>
        </w:rPr>
        <w:t>Z  -</w:t>
      </w:r>
      <w:proofErr w:type="gramEnd"/>
      <w:r w:rsidRPr="00076331">
        <w:rPr>
          <w:rFonts w:ascii="Courier New" w:hAnsi="Courier New" w:cs="Courier New"/>
          <w:bCs/>
          <w:iCs/>
          <w:sz w:val="20"/>
          <w:szCs w:val="20"/>
        </w:rPr>
        <w:t xml:space="preserve"> P. IVA 01889430433 iscritto all’Ordine degli Architetti di Macerata al n. 732 e all’Elenco di cui all’art. 34, commi 6, del D.L. n. 189/2016 </w:t>
      </w:r>
      <w:r w:rsidRPr="00076331">
        <w:rPr>
          <w:rFonts w:ascii="Courier New" w:hAnsi="Courier New" w:cs="Courier New"/>
          <w:bCs/>
          <w:iCs/>
          <w:sz w:val="20"/>
          <w:szCs w:val="20"/>
        </w:rPr>
        <w:lastRenderedPageBreak/>
        <w:t xml:space="preserve">convertito dalla L. n. 229/2016 e </w:t>
      </w:r>
      <w:proofErr w:type="spellStart"/>
      <w:r w:rsidRPr="00076331">
        <w:rPr>
          <w:rFonts w:ascii="Courier New" w:hAnsi="Courier New" w:cs="Courier New"/>
          <w:bCs/>
          <w:iCs/>
          <w:sz w:val="20"/>
          <w:szCs w:val="20"/>
        </w:rPr>
        <w:t>s.m.i.</w:t>
      </w:r>
      <w:proofErr w:type="spellEnd"/>
      <w:r w:rsidRPr="00076331">
        <w:rPr>
          <w:rFonts w:ascii="Courier New" w:hAnsi="Courier New" w:cs="Courier New"/>
          <w:bCs/>
          <w:iCs/>
          <w:sz w:val="20"/>
          <w:szCs w:val="20"/>
        </w:rPr>
        <w:t xml:space="preserve"> al n. EP_021582_2019;</w:t>
      </w:r>
    </w:p>
    <w:p w:rsidR="00076331" w:rsidRPr="00076331" w:rsidRDefault="00076331" w:rsidP="00076331">
      <w:pPr>
        <w:pStyle w:val="Paragrafoelenco"/>
        <w:widowControl w:val="0"/>
        <w:numPr>
          <w:ilvl w:val="0"/>
          <w:numId w:val="21"/>
        </w:numPr>
        <w:autoSpaceDE w:val="0"/>
        <w:autoSpaceDN w:val="0"/>
        <w:spacing w:after="0"/>
        <w:ind w:left="1134" w:right="118"/>
        <w:rPr>
          <w:rFonts w:ascii="Courier New" w:hAnsi="Courier New" w:cs="Courier New"/>
          <w:bCs/>
          <w:iCs/>
          <w:sz w:val="20"/>
          <w:szCs w:val="20"/>
        </w:rPr>
      </w:pPr>
      <w:r w:rsidRPr="00076331">
        <w:rPr>
          <w:rFonts w:ascii="Courier New" w:hAnsi="Courier New" w:cs="Courier New"/>
          <w:bCs/>
          <w:iCs/>
          <w:sz w:val="20"/>
          <w:szCs w:val="20"/>
        </w:rPr>
        <w:t xml:space="preserve">Arch. Manuela Menichelli (Mandante) con studio in Via </w:t>
      </w:r>
      <w:proofErr w:type="spellStart"/>
      <w:r w:rsidRPr="00076331">
        <w:rPr>
          <w:rFonts w:ascii="Courier New" w:hAnsi="Courier New" w:cs="Courier New"/>
          <w:bCs/>
          <w:iCs/>
          <w:sz w:val="20"/>
          <w:szCs w:val="20"/>
        </w:rPr>
        <w:t>Brodolini</w:t>
      </w:r>
      <w:proofErr w:type="spellEnd"/>
      <w:r w:rsidRPr="00076331">
        <w:rPr>
          <w:rFonts w:ascii="Courier New" w:hAnsi="Courier New" w:cs="Courier New"/>
          <w:bCs/>
          <w:iCs/>
          <w:sz w:val="20"/>
          <w:szCs w:val="20"/>
        </w:rPr>
        <w:t xml:space="preserve"> n.22, 62024 – Matelica (MC), C.F MNC MNL 76M50 D451N – P.IVA 01585490434 iscritta all’Ordine degli Architetti di Macerata al n. 498 e all’Elenco di cui all’art. 34, commi 6, del D.L. n. 189/2016 convertito dalla L. n. 229/2016 e </w:t>
      </w:r>
      <w:proofErr w:type="spellStart"/>
      <w:r w:rsidRPr="00076331">
        <w:rPr>
          <w:rFonts w:ascii="Courier New" w:hAnsi="Courier New" w:cs="Courier New"/>
          <w:bCs/>
          <w:iCs/>
          <w:sz w:val="20"/>
          <w:szCs w:val="20"/>
        </w:rPr>
        <w:t>s.m.i.</w:t>
      </w:r>
      <w:proofErr w:type="spellEnd"/>
      <w:r w:rsidRPr="00076331">
        <w:rPr>
          <w:rFonts w:ascii="Courier New" w:hAnsi="Courier New" w:cs="Courier New"/>
          <w:bCs/>
          <w:iCs/>
          <w:sz w:val="20"/>
          <w:szCs w:val="20"/>
        </w:rPr>
        <w:t xml:space="preserve"> al n. EP_010882_2017;</w:t>
      </w:r>
    </w:p>
    <w:p w:rsidR="00076331" w:rsidRPr="00076331" w:rsidRDefault="00076331" w:rsidP="00076331">
      <w:pPr>
        <w:pStyle w:val="Paragrafoelenco"/>
        <w:widowControl w:val="0"/>
        <w:numPr>
          <w:ilvl w:val="0"/>
          <w:numId w:val="21"/>
        </w:numPr>
        <w:autoSpaceDE w:val="0"/>
        <w:autoSpaceDN w:val="0"/>
        <w:spacing w:after="0"/>
        <w:ind w:left="1134" w:right="118"/>
        <w:rPr>
          <w:rFonts w:ascii="Courier New" w:hAnsi="Courier New" w:cs="Courier New"/>
          <w:bCs/>
          <w:iCs/>
          <w:sz w:val="20"/>
          <w:szCs w:val="20"/>
        </w:rPr>
      </w:pPr>
      <w:r w:rsidRPr="00076331">
        <w:rPr>
          <w:rFonts w:ascii="Courier New" w:hAnsi="Courier New" w:cs="Courier New"/>
          <w:bCs/>
          <w:iCs/>
          <w:sz w:val="20"/>
          <w:szCs w:val="20"/>
        </w:rPr>
        <w:t xml:space="preserve">Ing. Carlo Tarozzi (Mandante) con studio in Via San Francesco n. 28, 60025 – Loreto (AN), C.F.: TRZ CRL 64B25 E690I – P.IVA 01386370421 iscritto all’Ordine degli Ingegneri di Ancona al n. 1594 e all’Elenco di cui all’art. 34, commi 6, del D.L. n. 189/2016 convertito dalla L. n. 229/2016 e </w:t>
      </w:r>
      <w:proofErr w:type="spellStart"/>
      <w:r w:rsidRPr="00076331">
        <w:rPr>
          <w:rFonts w:ascii="Courier New" w:hAnsi="Courier New" w:cs="Courier New"/>
          <w:bCs/>
          <w:iCs/>
          <w:sz w:val="20"/>
          <w:szCs w:val="20"/>
        </w:rPr>
        <w:t>s.m.i.</w:t>
      </w:r>
      <w:proofErr w:type="spellEnd"/>
      <w:r w:rsidRPr="00076331">
        <w:rPr>
          <w:rFonts w:ascii="Courier New" w:hAnsi="Courier New" w:cs="Courier New"/>
          <w:bCs/>
          <w:iCs/>
          <w:sz w:val="20"/>
          <w:szCs w:val="20"/>
        </w:rPr>
        <w:t xml:space="preserve"> al n. EP_021959_2019.</w:t>
      </w:r>
    </w:p>
    <w:p w:rsidR="00076331" w:rsidRDefault="00076331" w:rsidP="00076331">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3537D" w:rsidRPr="004E68FE" w:rsidRDefault="00C3537D" w:rsidP="00C3537D">
      <w:pPr>
        <w:widowControl w:val="0"/>
        <w:autoSpaceDE w:val="0"/>
        <w:autoSpaceDN w:val="0"/>
        <w:spacing w:after="0" w:line="240" w:lineRule="auto"/>
        <w:ind w:right="118"/>
        <w:jc w:val="both"/>
        <w:rPr>
          <w:rFonts w:ascii="Courier New" w:hAnsi="Courier New" w:cs="Courier New"/>
          <w:sz w:val="20"/>
          <w:szCs w:val="20"/>
        </w:rPr>
      </w:pPr>
      <w:r w:rsidRPr="004E68FE">
        <w:rPr>
          <w:rFonts w:ascii="Courier New" w:hAnsi="Courier New" w:cs="Courier New"/>
          <w:sz w:val="20"/>
          <w:szCs w:val="20"/>
        </w:rPr>
        <w:t>Tutto ciò premesso e ritenuto parte integrante del presente atto, si conviene e si stipula quanto appresso:</w:t>
      </w:r>
    </w:p>
    <w:p w:rsidR="00C3537D" w:rsidRPr="004E68FE" w:rsidRDefault="00C3537D" w:rsidP="00C3537D">
      <w:pPr>
        <w:pStyle w:val="Paragrafoelenco"/>
        <w:widowControl w:val="0"/>
        <w:autoSpaceDE w:val="0"/>
        <w:autoSpaceDN w:val="0"/>
        <w:spacing w:after="0" w:line="240" w:lineRule="auto"/>
        <w:ind w:left="360" w:right="118"/>
        <w:jc w:val="both"/>
        <w:rPr>
          <w:rFonts w:ascii="Courier New" w:hAnsi="Courier New" w:cs="Courier New"/>
          <w:sz w:val="20"/>
          <w:szCs w:val="20"/>
        </w:rPr>
      </w:pP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rsidR="00C3537D" w:rsidRPr="0082702D" w:rsidRDefault="00C3537D" w:rsidP="00C3537D">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Il Comune di Ussita affida al professionista, </w:t>
      </w:r>
      <w:r w:rsidR="00623E81" w:rsidRPr="00623E81">
        <w:rPr>
          <w:rFonts w:ascii="Courier New" w:hAnsi="Courier New" w:cs="Courier New"/>
          <w:sz w:val="20"/>
          <w:szCs w:val="20"/>
        </w:rPr>
        <w:t xml:space="preserve">all’ Arch. Matteo GENTILUCCI con studio in </w:t>
      </w:r>
      <w:proofErr w:type="spellStart"/>
      <w:r w:rsidR="00623E81" w:rsidRPr="00623E81">
        <w:rPr>
          <w:rFonts w:ascii="Courier New" w:hAnsi="Courier New" w:cs="Courier New"/>
          <w:sz w:val="20"/>
          <w:szCs w:val="20"/>
        </w:rPr>
        <w:t>L.go</w:t>
      </w:r>
      <w:proofErr w:type="spellEnd"/>
      <w:r w:rsidR="00623E81" w:rsidRPr="00623E81">
        <w:rPr>
          <w:rFonts w:ascii="Courier New" w:hAnsi="Courier New" w:cs="Courier New"/>
          <w:sz w:val="20"/>
          <w:szCs w:val="20"/>
        </w:rPr>
        <w:t xml:space="preserve"> Madonna dei Pantano N. 4, 62024 – Matelica (MC), C.F. GNT MTT 89T01 B474Z  - P. IVA 01889430433 iscritto all’Ordine degli Architetti di Macerata al n. 732 </w:t>
      </w:r>
      <w:r w:rsidRPr="00623E81">
        <w:rPr>
          <w:rFonts w:ascii="Courier New" w:hAnsi="Courier New" w:cs="Courier New"/>
          <w:sz w:val="20"/>
          <w:szCs w:val="20"/>
        </w:rPr>
        <w:t>8</w:t>
      </w:r>
      <w:r w:rsidRPr="00A55700">
        <w:rPr>
          <w:rFonts w:ascii="Courier New" w:hAnsi="Courier New" w:cs="Courier New"/>
          <w:sz w:val="20"/>
          <w:szCs w:val="20"/>
        </w:rPr>
        <w:t xml:space="preserve"> e all’Elenco al n. </w:t>
      </w:r>
      <w:r w:rsidR="00E6393A" w:rsidRPr="00E6393A">
        <w:rPr>
          <w:rFonts w:ascii="Courier New" w:hAnsi="Courier New" w:cs="Courier New"/>
          <w:iCs/>
          <w:sz w:val="20"/>
          <w:szCs w:val="20"/>
        </w:rPr>
        <w:t>EP_021582_2019</w:t>
      </w:r>
      <w:r w:rsidRPr="00A55700">
        <w:rPr>
          <w:rFonts w:ascii="Courier New" w:hAnsi="Courier New" w:cs="Courier New"/>
          <w:sz w:val="20"/>
          <w:szCs w:val="20"/>
        </w:rPr>
        <w:t xml:space="preserve">, di cui all’art. 34, commi a 6 del D.L. n.189/2016 convertito dalla L. n. 229/2016 e </w:t>
      </w:r>
      <w:proofErr w:type="spellStart"/>
      <w:r w:rsidRPr="00A55700">
        <w:rPr>
          <w:rFonts w:ascii="Courier New" w:hAnsi="Courier New" w:cs="Courier New"/>
          <w:sz w:val="20"/>
          <w:szCs w:val="20"/>
        </w:rPr>
        <w:t>s.m.i.</w:t>
      </w:r>
      <w:proofErr w:type="spellEnd"/>
      <w:r>
        <w:rPr>
          <w:rFonts w:ascii="Courier New" w:hAnsi="Courier New" w:cs="Courier New"/>
          <w:sz w:val="20"/>
          <w:szCs w:val="20"/>
        </w:rPr>
        <w:t xml:space="preserve"> e nell’Elenco Professionisti del Comune di Ussita, l’incarico per la </w:t>
      </w:r>
      <w:r w:rsidR="00E6393A" w:rsidRPr="00E6393A">
        <w:rPr>
          <w:rFonts w:ascii="Courier New" w:hAnsi="Courier New" w:cs="Courier New"/>
          <w:iCs/>
          <w:sz w:val="20"/>
          <w:szCs w:val="20"/>
        </w:rPr>
        <w:t xml:space="preserve">progettazione esecutiva e coordinamento per la sicurezza in fase di progettazione </w:t>
      </w:r>
      <w:r>
        <w:rPr>
          <w:rFonts w:ascii="Courier New" w:hAnsi="Courier New" w:cs="Courier New"/>
          <w:sz w:val="20"/>
          <w:szCs w:val="20"/>
        </w:rPr>
        <w:t>relativa ai lavori di SISMA 2016 – Impianti sciistici di Frontignano Lotto 4 – “Palazzetto dello Sport”</w:t>
      </w:r>
      <w:r w:rsidRPr="00A55700">
        <w:rPr>
          <w:rFonts w:ascii="Courier New" w:hAnsi="Courier New" w:cs="Courier New"/>
          <w:sz w:val="20"/>
          <w:szCs w:val="20"/>
        </w:rPr>
        <w:t xml:space="preserve"> </w:t>
      </w:r>
      <w:r>
        <w:rPr>
          <w:rFonts w:ascii="Courier New" w:hAnsi="Courier New" w:cs="Courier New"/>
          <w:bCs/>
          <w:sz w:val="20"/>
          <w:szCs w:val="20"/>
        </w:rPr>
        <w:t xml:space="preserve">per un importo pari a </w:t>
      </w:r>
      <w:r>
        <w:rPr>
          <w:rFonts w:ascii="Courier New" w:hAnsi="Courier New" w:cs="Courier New"/>
          <w:b/>
          <w:sz w:val="20"/>
          <w:szCs w:val="20"/>
        </w:rPr>
        <w:t>€</w:t>
      </w:r>
      <w:r w:rsidRPr="0082702D">
        <w:rPr>
          <w:rFonts w:ascii="Courier New" w:hAnsi="Courier New" w:cs="Courier New"/>
          <w:b/>
          <w:iCs/>
          <w:sz w:val="20"/>
          <w:szCs w:val="20"/>
        </w:rPr>
        <w:t xml:space="preserve"> </w:t>
      </w:r>
      <w:r w:rsidR="00E6393A" w:rsidRPr="00E6393A">
        <w:rPr>
          <w:rFonts w:ascii="Courier New" w:hAnsi="Courier New" w:cs="Courier New"/>
          <w:b/>
          <w:iCs/>
          <w:sz w:val="20"/>
          <w:szCs w:val="20"/>
        </w:rPr>
        <w:t>34.536,71</w:t>
      </w:r>
      <w:r w:rsidR="00E6393A">
        <w:rPr>
          <w:rFonts w:ascii="Courier New" w:hAnsi="Courier New" w:cs="Courier New"/>
          <w:b/>
          <w:iCs/>
          <w:sz w:val="20"/>
          <w:szCs w:val="20"/>
        </w:rPr>
        <w:t xml:space="preserve"> </w:t>
      </w:r>
      <w:r>
        <w:rPr>
          <w:rFonts w:ascii="Courier New" w:hAnsi="Courier New" w:cs="Courier New"/>
          <w:sz w:val="20"/>
          <w:szCs w:val="20"/>
        </w:rPr>
        <w:t>+ c.p. (</w:t>
      </w:r>
      <w:r w:rsidR="00E6393A">
        <w:rPr>
          <w:rFonts w:ascii="Courier New" w:hAnsi="Courier New" w:cs="Courier New"/>
          <w:sz w:val="20"/>
          <w:szCs w:val="20"/>
        </w:rPr>
        <w:t>4</w:t>
      </w:r>
      <w:r w:rsidRPr="00D6326C">
        <w:rPr>
          <w:rFonts w:ascii="Courier New" w:hAnsi="Courier New" w:cs="Courier New"/>
          <w:sz w:val="20"/>
          <w:szCs w:val="20"/>
        </w:rPr>
        <w:t xml:space="preserve">%) pari ad </w:t>
      </w:r>
      <w:r w:rsidRPr="00D6326C">
        <w:rPr>
          <w:rFonts w:ascii="Courier New" w:hAnsi="Courier New" w:cs="Courier New"/>
          <w:b/>
          <w:sz w:val="20"/>
          <w:szCs w:val="20"/>
        </w:rPr>
        <w:t xml:space="preserve">€ </w:t>
      </w:r>
      <w:r w:rsidR="00E6393A" w:rsidRPr="00E6393A">
        <w:rPr>
          <w:rFonts w:ascii="Courier New" w:hAnsi="Courier New" w:cs="Courier New"/>
          <w:b/>
          <w:iCs/>
          <w:sz w:val="20"/>
          <w:szCs w:val="20"/>
        </w:rPr>
        <w:t xml:space="preserve">1.381,47 </w:t>
      </w:r>
      <w:r w:rsidRPr="0033358D">
        <w:rPr>
          <w:rFonts w:ascii="Courier New" w:hAnsi="Courier New" w:cs="Courier New"/>
          <w:sz w:val="20"/>
          <w:szCs w:val="20"/>
        </w:rPr>
        <w:t xml:space="preserve">+ I.V.A. (22% ) pari ad </w:t>
      </w:r>
      <w:r w:rsidRPr="0033358D">
        <w:rPr>
          <w:rFonts w:ascii="Courier New" w:hAnsi="Courier New" w:cs="Courier New"/>
          <w:b/>
          <w:sz w:val="20"/>
          <w:szCs w:val="20"/>
        </w:rPr>
        <w:t xml:space="preserve">€ </w:t>
      </w:r>
      <w:r w:rsidR="00E6393A" w:rsidRPr="00E6393A">
        <w:rPr>
          <w:rFonts w:ascii="Courier New" w:hAnsi="Courier New" w:cs="Courier New"/>
          <w:b/>
          <w:iCs/>
          <w:sz w:val="20"/>
          <w:szCs w:val="20"/>
        </w:rPr>
        <w:t xml:space="preserve">7.902,00 </w:t>
      </w:r>
      <w:r w:rsidRPr="0033358D">
        <w:rPr>
          <w:rFonts w:ascii="Courier New" w:hAnsi="Courier New" w:cs="Courier New"/>
          <w:b/>
          <w:sz w:val="20"/>
          <w:szCs w:val="20"/>
        </w:rPr>
        <w:t xml:space="preserve"> </w:t>
      </w:r>
      <w:r>
        <w:rPr>
          <w:rFonts w:ascii="Courier New" w:hAnsi="Courier New" w:cs="Courier New"/>
          <w:sz w:val="20"/>
          <w:szCs w:val="20"/>
        </w:rPr>
        <w:t>e un totale</w:t>
      </w:r>
      <w:r w:rsidRPr="0033358D">
        <w:rPr>
          <w:rFonts w:ascii="Courier New" w:hAnsi="Courier New" w:cs="Courier New"/>
          <w:sz w:val="20"/>
          <w:szCs w:val="20"/>
        </w:rPr>
        <w:t xml:space="preserve"> complessivo di </w:t>
      </w:r>
      <w:bookmarkStart w:id="1" w:name="_GoBack"/>
      <w:r w:rsidRPr="0033358D">
        <w:rPr>
          <w:rFonts w:ascii="Courier New" w:hAnsi="Courier New" w:cs="Courier New"/>
          <w:b/>
          <w:sz w:val="20"/>
          <w:szCs w:val="20"/>
        </w:rPr>
        <w:t xml:space="preserve">€ </w:t>
      </w:r>
      <w:r w:rsidR="00E6393A" w:rsidRPr="00E6393A">
        <w:rPr>
          <w:rFonts w:ascii="Courier New" w:hAnsi="Courier New" w:cs="Courier New"/>
          <w:b/>
          <w:iCs/>
          <w:sz w:val="20"/>
          <w:szCs w:val="20"/>
        </w:rPr>
        <w:t>43.820,18</w:t>
      </w:r>
      <w:bookmarkEnd w:id="1"/>
      <w:r w:rsidR="00E6393A">
        <w:rPr>
          <w:rFonts w:ascii="Courier New" w:hAnsi="Courier New" w:cs="Courier New"/>
          <w:b/>
          <w:iCs/>
          <w:sz w:val="20"/>
          <w:szCs w:val="20"/>
        </w:rPr>
        <w:t>.</w:t>
      </w:r>
    </w:p>
    <w:p w:rsidR="00C3537D" w:rsidRPr="003861C7" w:rsidRDefault="00C3537D" w:rsidP="00C3537D">
      <w:pPr>
        <w:widowControl w:val="0"/>
        <w:autoSpaceDE w:val="0"/>
        <w:autoSpaceDN w:val="0"/>
        <w:spacing w:after="0" w:line="240" w:lineRule="auto"/>
        <w:ind w:right="118"/>
        <w:jc w:val="both"/>
        <w:rPr>
          <w:rFonts w:ascii="Courier New" w:hAnsi="Courier New" w:cs="Courier New"/>
          <w:sz w:val="20"/>
          <w:szCs w:val="20"/>
        </w:rPr>
      </w:pP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rsidR="00C3537D" w:rsidRDefault="00C3537D" w:rsidP="00C3537D">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la </w:t>
      </w:r>
      <w:r w:rsidR="00AC203F" w:rsidRPr="00E6393A">
        <w:rPr>
          <w:rFonts w:ascii="Courier New" w:hAnsi="Courier New" w:cs="Courier New"/>
          <w:iCs/>
          <w:sz w:val="20"/>
          <w:szCs w:val="20"/>
        </w:rPr>
        <w:t>progettazione esecutiva e coordinamento per la sicurezza in fase di progettazione</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 atti alla verifica del</w:t>
      </w:r>
      <w:r>
        <w:rPr>
          <w:rFonts w:ascii="Courier New" w:hAnsi="Courier New" w:cs="Courier New"/>
          <w:sz w:val="20"/>
          <w:szCs w:val="20"/>
        </w:rPr>
        <w:t>le congruità dell’importo richiesto;</w:t>
      </w:r>
    </w:p>
    <w:p w:rsidR="00C3537D" w:rsidRPr="003861C7" w:rsidRDefault="00C3537D" w:rsidP="00C3537D">
      <w:pPr>
        <w:autoSpaceDE w:val="0"/>
        <w:autoSpaceDN w:val="0"/>
        <w:adjustRightInd w:val="0"/>
        <w:spacing w:after="0" w:line="240" w:lineRule="auto"/>
        <w:jc w:val="both"/>
        <w:rPr>
          <w:rFonts w:ascii="Courier New" w:hAnsi="Courier New" w:cs="Courier New"/>
          <w:sz w:val="20"/>
          <w:szCs w:val="20"/>
        </w:rPr>
      </w:pP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rsidR="00C3537D" w:rsidRDefault="00C3537D" w:rsidP="00C3537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Schede GTS</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Scheda Fast</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rsidR="00C3537D" w:rsidRDefault="00C3537D" w:rsidP="00C3537D">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C3537D" w:rsidRDefault="00C3537D" w:rsidP="00C3537D">
      <w:pPr>
        <w:pStyle w:val="Paragrafoelenco"/>
        <w:tabs>
          <w:tab w:val="left" w:pos="-3402"/>
        </w:tabs>
        <w:spacing w:line="240" w:lineRule="auto"/>
        <w:ind w:right="85"/>
        <w:rPr>
          <w:rFonts w:ascii="Courier New" w:hAnsi="Courier New" w:cs="Courier New"/>
          <w:sz w:val="20"/>
          <w:szCs w:val="20"/>
        </w:rPr>
      </w:pP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rsidR="00C3537D" w:rsidRDefault="00C3537D" w:rsidP="00C3537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rsidR="00C3537D" w:rsidRDefault="00C3537D" w:rsidP="00C3537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 xml:space="preserve">Nello svolgimento dell'incarico conferito, il professionista consegna al Comune tutti gli elaborati redatti in n. 2 copie cartacee ed in n. 1 copia su supporto informatico in formato di sola lettura (pdf, </w:t>
      </w:r>
      <w:proofErr w:type="spellStart"/>
      <w:r>
        <w:rPr>
          <w:rFonts w:ascii="Courier New" w:hAnsi="Courier New" w:cs="Courier New"/>
          <w:sz w:val="20"/>
          <w:szCs w:val="20"/>
        </w:rPr>
        <w:t>dwf</w:t>
      </w:r>
      <w:proofErr w:type="spellEnd"/>
      <w:r>
        <w:rPr>
          <w:rFonts w:ascii="Courier New" w:hAnsi="Courier New" w:cs="Courier New"/>
          <w:sz w:val="20"/>
          <w:szCs w:val="20"/>
        </w:rPr>
        <w:t>, ecc.).</w:t>
      </w: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5 - MODIFICHE AI PROGETTI</w:t>
      </w:r>
    </w:p>
    <w:p w:rsidR="00C3537D" w:rsidRDefault="00C3537D" w:rsidP="00C3537D">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rsidR="00C3537D" w:rsidRDefault="00C3537D" w:rsidP="00C3537D">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dell’incarico è stabilito </w:t>
      </w:r>
      <w:r w:rsidR="004D1BEB" w:rsidRPr="004D1BEB">
        <w:rPr>
          <w:rFonts w:ascii="Courier New" w:hAnsi="Courier New" w:cs="Courier New"/>
          <w:b/>
          <w:sz w:val="20"/>
          <w:szCs w:val="20"/>
        </w:rPr>
        <w:t>in giorni 60</w:t>
      </w:r>
      <w:r w:rsidR="004D1BEB" w:rsidRPr="004D1BEB">
        <w:rPr>
          <w:rFonts w:ascii="Courier New" w:hAnsi="Courier New" w:cs="Courier New"/>
          <w:sz w:val="20"/>
          <w:szCs w:val="20"/>
        </w:rPr>
        <w:t xml:space="preserve"> naturali e consecutivi decorrenti dalle risultanze delle indagini sui materiali, geofisiche e dalla consegna della relazione geologica e sismica, che potranno essere effettuate nel rispetto del DPCM N.59 – 08.03.2020 e </w:t>
      </w:r>
      <w:proofErr w:type="spellStart"/>
      <w:r w:rsidR="004D1BEB" w:rsidRPr="004D1BEB">
        <w:rPr>
          <w:rFonts w:ascii="Courier New" w:hAnsi="Courier New" w:cs="Courier New"/>
          <w:sz w:val="20"/>
          <w:szCs w:val="20"/>
        </w:rPr>
        <w:t>s.m.i.</w:t>
      </w:r>
      <w:proofErr w:type="spellEnd"/>
    </w:p>
    <w:p w:rsidR="004D1BEB" w:rsidRDefault="004D1BEB" w:rsidP="00C3537D">
      <w:pPr>
        <w:tabs>
          <w:tab w:val="left" w:pos="-3402"/>
        </w:tabs>
        <w:spacing w:after="0" w:line="240" w:lineRule="auto"/>
        <w:ind w:right="85"/>
        <w:jc w:val="both"/>
        <w:rPr>
          <w:rFonts w:ascii="Courier New" w:hAnsi="Courier New" w:cs="Courier New"/>
          <w:sz w:val="20"/>
          <w:szCs w:val="20"/>
        </w:rPr>
      </w:pPr>
    </w:p>
    <w:p w:rsidR="00C3537D" w:rsidRPr="005145DA" w:rsidRDefault="00C3537D" w:rsidP="00C3537D">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rsidR="00C3537D" w:rsidRDefault="00C3537D" w:rsidP="00C3537D">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rsidR="00C3537D" w:rsidRDefault="00C3537D" w:rsidP="00C3537D">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rsidR="00C3537D" w:rsidRDefault="00C3537D" w:rsidP="00C3537D">
      <w:pPr>
        <w:tabs>
          <w:tab w:val="left" w:pos="5670"/>
        </w:tabs>
        <w:spacing w:line="240" w:lineRule="auto"/>
        <w:ind w:right="85"/>
        <w:jc w:val="both"/>
        <w:rPr>
          <w:rFonts w:ascii="Courier New" w:hAnsi="Courier New" w:cs="Courier New"/>
          <w:sz w:val="20"/>
        </w:rPr>
      </w:pPr>
      <w:r>
        <w:rPr>
          <w:rFonts w:ascii="Courier New" w:hAnsi="Courier New" w:cs="Courier New"/>
          <w:sz w:val="20"/>
        </w:rPr>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rsidR="00C3537D" w:rsidRDefault="00C3537D" w:rsidP="00C3537D">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rsidR="00C3537D" w:rsidRPr="0033358D" w:rsidRDefault="00C3537D" w:rsidP="00C3537D">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xml:space="preserve">€ </w:t>
      </w:r>
      <w:r>
        <w:rPr>
          <w:rFonts w:ascii="Courier New" w:hAnsi="Courier New" w:cs="Courier New"/>
          <w:sz w:val="20"/>
          <w:szCs w:val="20"/>
        </w:rPr>
        <w:t>442.026</w:t>
      </w:r>
      <w:r w:rsidRPr="000A0553">
        <w:rPr>
          <w:rFonts w:ascii="Courier New" w:hAnsi="Courier New" w:cs="Courier New"/>
          <w:sz w:val="20"/>
          <w:szCs w:val="20"/>
        </w:rPr>
        <w:t xml:space="preserve">,00 </w:t>
      </w:r>
      <w:r w:rsidRPr="00003FC2">
        <w:rPr>
          <w:rFonts w:ascii="Courier New" w:hAnsi="Courier New" w:cs="Courier New"/>
          <w:sz w:val="20"/>
          <w:szCs w:val="20"/>
        </w:rPr>
        <w:t>QUATTROCENTOQUARANTADUEMILAVENTISEI</w:t>
      </w:r>
      <w:r w:rsidRPr="000A0553">
        <w:rPr>
          <w:rFonts w:ascii="Courier New" w:hAnsi="Courier New" w:cs="Courier New"/>
          <w:sz w:val="20"/>
          <w:szCs w:val="20"/>
        </w:rPr>
        <w:t>/00) categoria edilizia,</w:t>
      </w:r>
      <w:r w:rsidRPr="00A55700">
        <w:rPr>
          <w:rFonts w:ascii="Courier New" w:hAnsi="Courier New" w:cs="Courier New"/>
          <w:sz w:val="20"/>
          <w:szCs w:val="20"/>
        </w:rPr>
        <w:t xml:space="preserve"> l’importo complessivo della prestazione professionale al netto del ribasso offerto pari al </w:t>
      </w:r>
      <w:r>
        <w:rPr>
          <w:rFonts w:ascii="Courier New" w:hAnsi="Courier New" w:cs="Courier New"/>
          <w:sz w:val="20"/>
          <w:szCs w:val="20"/>
        </w:rPr>
        <w:t>1</w:t>
      </w:r>
      <w:r w:rsidR="00AC203F">
        <w:rPr>
          <w:rFonts w:ascii="Courier New" w:hAnsi="Courier New" w:cs="Courier New"/>
          <w:sz w:val="20"/>
          <w:szCs w:val="20"/>
        </w:rPr>
        <w:t>6.5</w:t>
      </w:r>
      <w:r w:rsidRPr="00A55700">
        <w:rPr>
          <w:rFonts w:ascii="Courier New" w:hAnsi="Courier New" w:cs="Courier New"/>
          <w:sz w:val="20"/>
          <w:szCs w:val="20"/>
        </w:rPr>
        <w:t>%</w:t>
      </w:r>
      <w:r>
        <w:rPr>
          <w:rFonts w:ascii="Courier New" w:hAnsi="Courier New" w:cs="Courier New"/>
          <w:sz w:val="20"/>
          <w:szCs w:val="20"/>
        </w:rPr>
        <w:t xml:space="preserve"> su €</w:t>
      </w:r>
      <w:r w:rsidR="00AC203F">
        <w:rPr>
          <w:rFonts w:ascii="Courier New" w:hAnsi="Courier New" w:cs="Courier New"/>
          <w:sz w:val="20"/>
          <w:szCs w:val="20"/>
        </w:rPr>
        <w:t>39.770,51</w:t>
      </w:r>
      <w:r w:rsidRPr="00A55700">
        <w:rPr>
          <w:rFonts w:ascii="Courier New" w:hAnsi="Courier New" w:cs="Courier New"/>
          <w:sz w:val="20"/>
          <w:szCs w:val="20"/>
        </w:rPr>
        <w:t xml:space="preserve">, risulta essere </w:t>
      </w:r>
      <w:r w:rsidRPr="005473C0">
        <w:rPr>
          <w:rFonts w:ascii="Courier New" w:hAnsi="Courier New" w:cs="Courier New"/>
          <w:bCs/>
          <w:sz w:val="20"/>
          <w:szCs w:val="20"/>
        </w:rPr>
        <w:t xml:space="preserve">€ </w:t>
      </w:r>
      <w:r w:rsidR="00AC203F">
        <w:rPr>
          <w:rFonts w:ascii="Courier New" w:hAnsi="Courier New" w:cs="Courier New"/>
          <w:bCs/>
          <w:sz w:val="20"/>
          <w:szCs w:val="20"/>
        </w:rPr>
        <w:t>34.536,71</w:t>
      </w:r>
      <w:r w:rsidRPr="00D6326C">
        <w:rPr>
          <w:rFonts w:ascii="Courier New" w:hAnsi="Courier New" w:cs="Courier New"/>
          <w:sz w:val="20"/>
          <w:szCs w:val="20"/>
        </w:rPr>
        <w:t xml:space="preserve"> </w:t>
      </w:r>
      <w:r>
        <w:rPr>
          <w:rFonts w:ascii="Courier New" w:hAnsi="Courier New" w:cs="Courier New"/>
          <w:color w:val="000000"/>
          <w:sz w:val="20"/>
        </w:rPr>
        <w:t xml:space="preserve">al netto dei contributi </w:t>
      </w:r>
      <w:r w:rsidRPr="00B61CD5">
        <w:rPr>
          <w:rFonts w:ascii="Courier New" w:hAnsi="Courier New" w:cs="Courier New"/>
          <w:color w:val="000000"/>
          <w:sz w:val="20"/>
        </w:rPr>
        <w:t>previdenziali ed IVA di legge, comprensivo di ogni onere e spesa accessoria;</w:t>
      </w:r>
    </w:p>
    <w:p w:rsidR="00C3537D" w:rsidRPr="00B61CD5" w:rsidRDefault="00C3537D" w:rsidP="00C3537D">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rsidR="00C3537D" w:rsidRPr="00AD16EC" w:rsidRDefault="00C3537D" w:rsidP="00C3537D">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rsidR="00C3537D" w:rsidRDefault="00C3537D" w:rsidP="00C3537D">
      <w:pPr>
        <w:spacing w:after="0" w:line="240" w:lineRule="auto"/>
        <w:ind w:right="85"/>
        <w:jc w:val="both"/>
        <w:rPr>
          <w:rFonts w:ascii="Courier New" w:hAnsi="Courier New" w:cs="Courier New"/>
          <w:color w:val="000000"/>
          <w:sz w:val="20"/>
        </w:rPr>
      </w:pPr>
      <w:proofErr w:type="gramStart"/>
      <w:r w:rsidRPr="00AD16EC">
        <w:rPr>
          <w:rFonts w:ascii="Courier New" w:hAnsi="Courier New" w:cs="Courier New"/>
          <w:color w:val="000000"/>
          <w:sz w:val="20"/>
        </w:rPr>
        <w:t>da</w:t>
      </w:r>
      <w:proofErr w:type="gramEnd"/>
      <w:r w:rsidRPr="00AD16EC">
        <w:rPr>
          <w:rFonts w:ascii="Courier New" w:hAnsi="Courier New" w:cs="Courier New"/>
          <w:color w:val="000000"/>
          <w:sz w:val="20"/>
        </w:rPr>
        <w:t xml:space="preserve"> parte della Regione Marche.</w:t>
      </w:r>
    </w:p>
    <w:p w:rsidR="00C3537D" w:rsidRPr="00AD16EC" w:rsidRDefault="00C3537D" w:rsidP="00C3537D">
      <w:pPr>
        <w:spacing w:after="0" w:line="240" w:lineRule="auto"/>
        <w:ind w:right="85"/>
        <w:jc w:val="both"/>
        <w:rPr>
          <w:rFonts w:ascii="Courier New" w:hAnsi="Courier New" w:cs="Courier New"/>
          <w:color w:val="000000"/>
          <w:sz w:val="20"/>
        </w:rPr>
      </w:pP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rsidR="00C3537D" w:rsidRDefault="00C3537D" w:rsidP="00C3537D">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rsidR="00C3537D" w:rsidRDefault="00C3537D" w:rsidP="00C3537D">
      <w:pPr>
        <w:keepNext/>
        <w:spacing w:line="240" w:lineRule="auto"/>
        <w:jc w:val="center"/>
        <w:rPr>
          <w:rFonts w:ascii="Courier New" w:hAnsi="Courier New" w:cs="Courier New"/>
          <w:b/>
          <w:sz w:val="20"/>
          <w:szCs w:val="20"/>
        </w:rPr>
      </w:pPr>
      <w:r>
        <w:rPr>
          <w:rFonts w:ascii="Courier New" w:hAnsi="Courier New" w:cs="Courier New"/>
          <w:b/>
          <w:sz w:val="20"/>
          <w:szCs w:val="20"/>
        </w:rPr>
        <w:lastRenderedPageBreak/>
        <w:t>ART. 11 - POLIZZA ASSICURATIVA</w:t>
      </w:r>
      <w:r>
        <w:rPr>
          <w:rFonts w:ascii="Courier New" w:hAnsi="Courier New" w:cs="Courier New"/>
          <w:b/>
          <w:sz w:val="20"/>
          <w:szCs w:val="20"/>
        </w:rPr>
        <w:tab/>
      </w:r>
    </w:p>
    <w:p w:rsidR="00C3537D" w:rsidRDefault="00C3537D" w:rsidP="00C3537D">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rsidR="00C3537D" w:rsidRDefault="00C3537D" w:rsidP="00C3537D">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Pr>
          <w:rFonts w:ascii="Courier New" w:hAnsi="Courier New" w:cs="Courier New"/>
          <w:sz w:val="20"/>
          <w:szCs w:val="20"/>
        </w:rPr>
        <w:t xml:space="preserve"> </w:t>
      </w:r>
      <w:r w:rsidR="0047339C">
        <w:rPr>
          <w:rFonts w:ascii="Courier New" w:hAnsi="Courier New" w:cs="Courier New"/>
          <w:bCs/>
          <w:sz w:val="20"/>
          <w:szCs w:val="20"/>
        </w:rPr>
        <w:t>A119C353864</w:t>
      </w:r>
      <w:r>
        <w:rPr>
          <w:rFonts w:ascii="Courier New" w:hAnsi="Courier New" w:cs="Courier New"/>
          <w:bCs/>
          <w:sz w:val="20"/>
          <w:szCs w:val="20"/>
        </w:rPr>
        <w:t>-LB</w:t>
      </w:r>
      <w:r w:rsidRPr="003001CD">
        <w:rPr>
          <w:rFonts w:ascii="Courier New" w:hAnsi="Courier New" w:cs="Courier New"/>
          <w:sz w:val="20"/>
          <w:szCs w:val="20"/>
        </w:rPr>
        <w:t xml:space="preserve"> stipulata con la</w:t>
      </w:r>
      <w:r>
        <w:rPr>
          <w:rFonts w:ascii="Courier New" w:hAnsi="Courier New" w:cs="Courier New"/>
          <w:sz w:val="20"/>
          <w:szCs w:val="20"/>
        </w:rPr>
        <w:t>:</w:t>
      </w:r>
    </w:p>
    <w:p w:rsidR="00C3537D" w:rsidRDefault="00C3537D" w:rsidP="00C3537D">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Lloyd’s</w:t>
      </w:r>
      <w:r>
        <w:rPr>
          <w:rFonts w:ascii="Courier New" w:hAnsi="Courier New" w:cs="Courier New"/>
          <w:b/>
          <w:sz w:val="20"/>
          <w:szCs w:val="20"/>
        </w:rPr>
        <w:t xml:space="preserve">; </w:t>
      </w:r>
      <w:r>
        <w:rPr>
          <w:rFonts w:ascii="Courier New" w:hAnsi="Courier New" w:cs="Courier New"/>
          <w:sz w:val="20"/>
          <w:szCs w:val="20"/>
        </w:rPr>
        <w:t xml:space="preserve">a tutela dell’attività professionale svolta - </w:t>
      </w:r>
      <w:r w:rsidRPr="00B9477F">
        <w:rPr>
          <w:rFonts w:ascii="Courier New" w:hAnsi="Courier New" w:cs="Courier New"/>
          <w:sz w:val="20"/>
          <w:szCs w:val="20"/>
        </w:rPr>
        <w:t xml:space="preserve">ramo “Responsabilità </w:t>
      </w:r>
      <w:r>
        <w:rPr>
          <w:rFonts w:ascii="Courier New" w:hAnsi="Courier New" w:cs="Courier New"/>
          <w:sz w:val="20"/>
          <w:szCs w:val="20"/>
        </w:rPr>
        <w:t>C</w:t>
      </w:r>
      <w:r w:rsidRPr="00B9477F">
        <w:rPr>
          <w:rFonts w:ascii="Courier New" w:hAnsi="Courier New" w:cs="Courier New"/>
          <w:sz w:val="20"/>
          <w:szCs w:val="20"/>
        </w:rPr>
        <w:t xml:space="preserve">ivile” con un massimale pari </w:t>
      </w:r>
      <w:r w:rsidRPr="002837A4">
        <w:rPr>
          <w:rFonts w:ascii="Courier New" w:hAnsi="Courier New" w:cs="Courier New"/>
          <w:sz w:val="20"/>
          <w:szCs w:val="20"/>
        </w:rPr>
        <w:t xml:space="preserve">a </w:t>
      </w:r>
      <w:r w:rsidR="002837A4" w:rsidRPr="002837A4">
        <w:rPr>
          <w:rFonts w:ascii="Courier New" w:hAnsi="Courier New" w:cs="Courier New"/>
          <w:sz w:val="20"/>
          <w:szCs w:val="20"/>
        </w:rPr>
        <w:t>€ 1.5</w:t>
      </w:r>
      <w:r w:rsidRPr="002837A4">
        <w:rPr>
          <w:rFonts w:ascii="Courier New" w:hAnsi="Courier New" w:cs="Courier New"/>
          <w:sz w:val="20"/>
          <w:szCs w:val="20"/>
        </w:rPr>
        <w:t>00.000,00</w:t>
      </w:r>
      <w:r w:rsidRPr="002837A4">
        <w:rPr>
          <w:rFonts w:ascii="Courier New" w:hAnsi="Courier New" w:cs="Courier New"/>
          <w:b/>
          <w:sz w:val="20"/>
          <w:szCs w:val="20"/>
        </w:rPr>
        <w:t>;</w:t>
      </w:r>
    </w:p>
    <w:p w:rsidR="00C3537D" w:rsidRPr="00AD16EC" w:rsidRDefault="00C3537D" w:rsidP="00C3537D">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rsidR="00C3537D" w:rsidRPr="00FD1624" w:rsidRDefault="00C3537D" w:rsidP="00C3537D">
      <w:pPr>
        <w:pStyle w:val="Paragrafoelenco"/>
        <w:spacing w:line="240" w:lineRule="auto"/>
        <w:ind w:left="426" w:right="85"/>
        <w:contextualSpacing w:val="0"/>
        <w:jc w:val="both"/>
        <w:rPr>
          <w:rFonts w:ascii="Courier New" w:hAnsi="Courier New" w:cs="Courier New"/>
          <w:sz w:val="20"/>
          <w:szCs w:val="20"/>
        </w:rPr>
      </w:pPr>
    </w:p>
    <w:p w:rsidR="00C3537D" w:rsidRDefault="00C3537D" w:rsidP="00C3537D">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rsidR="00C3537D" w:rsidRDefault="00C3537D" w:rsidP="00C3537D">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rsidR="00C3537D" w:rsidRDefault="00C3537D" w:rsidP="00C3537D">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37D" w:rsidTr="008238E9">
        <w:trPr>
          <w:jc w:val="center"/>
        </w:trPr>
        <w:tc>
          <w:tcPr>
            <w:tcW w:w="4814" w:type="dxa"/>
            <w:hideMark/>
          </w:tcPr>
          <w:p w:rsidR="00C3537D" w:rsidRDefault="00C3537D" w:rsidP="008238E9">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rsidR="00C3537D" w:rsidRDefault="00C3537D" w:rsidP="008238E9">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rsidR="00C3537D" w:rsidRDefault="00C3537D" w:rsidP="00C3537D">
      <w:pPr>
        <w:spacing w:line="240" w:lineRule="auto"/>
      </w:pPr>
    </w:p>
    <w:p w:rsidR="006D4A5F" w:rsidRPr="00C3537D" w:rsidRDefault="006D4A5F" w:rsidP="00C3537D"/>
    <w:sectPr w:rsidR="006D4A5F" w:rsidRPr="00C3537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71" w:rsidRDefault="00D65B71" w:rsidP="00AD4771">
      <w:pPr>
        <w:spacing w:after="0" w:line="240" w:lineRule="auto"/>
      </w:pPr>
      <w:r>
        <w:separator/>
      </w:r>
    </w:p>
  </w:endnote>
  <w:endnote w:type="continuationSeparator" w:id="0">
    <w:p w:rsidR="00D65B71" w:rsidRDefault="00D65B71"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74146"/>
      <w:docPartObj>
        <w:docPartGallery w:val="Page Numbers (Bottom of Page)"/>
        <w:docPartUnique/>
      </w:docPartObj>
    </w:sdtPr>
    <w:sdtEndPr/>
    <w:sdtContent>
      <w:p w:rsidR="00AD4771" w:rsidRDefault="00AD4771">
        <w:pPr>
          <w:pStyle w:val="Pidipagina"/>
          <w:jc w:val="center"/>
        </w:pPr>
        <w:r>
          <w:t xml:space="preserve">Pagina </w:t>
        </w:r>
        <w:r>
          <w:fldChar w:fldCharType="begin"/>
        </w:r>
        <w:r>
          <w:instrText>PAGE   \* MERGEFORMAT</w:instrText>
        </w:r>
        <w:r>
          <w:fldChar w:fldCharType="separate"/>
        </w:r>
        <w:r w:rsidR="00833D7E">
          <w:rPr>
            <w:noProof/>
          </w:rPr>
          <w:t>2</w:t>
        </w:r>
        <w:r>
          <w:fldChar w:fldCharType="end"/>
        </w:r>
        <w:r>
          <w:t xml:space="preserve"> di 4</w:t>
        </w:r>
      </w:p>
    </w:sdtContent>
  </w:sdt>
  <w:p w:rsidR="00AD4771" w:rsidRDefault="00AD47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71" w:rsidRDefault="00D65B71" w:rsidP="00AD4771">
      <w:pPr>
        <w:spacing w:after="0" w:line="240" w:lineRule="auto"/>
      </w:pPr>
      <w:r>
        <w:separator/>
      </w:r>
    </w:p>
  </w:footnote>
  <w:footnote w:type="continuationSeparator" w:id="0">
    <w:p w:rsidR="00D65B71" w:rsidRDefault="00D65B71" w:rsidP="00AD4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6D82"/>
    <w:multiLevelType w:val="hybridMultilevel"/>
    <w:tmpl w:val="C62E68F0"/>
    <w:lvl w:ilvl="0" w:tplc="9ED25022">
      <w:numFmt w:val="bullet"/>
      <w:lvlText w:val="-"/>
      <w:lvlJc w:val="left"/>
      <w:pPr>
        <w:ind w:left="720" w:hanging="360"/>
      </w:pPr>
      <w:rPr>
        <w:rFonts w:ascii="Calibri Light" w:eastAsiaTheme="minorEastAsia" w:hAnsi="Calibri 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6"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7"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8"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FB1034C"/>
    <w:multiLevelType w:val="hybridMultilevel"/>
    <w:tmpl w:val="872294AA"/>
    <w:lvl w:ilvl="0" w:tplc="C8AE786C">
      <w:numFmt w:val="bullet"/>
      <w:lvlText w:val="-"/>
      <w:lvlJc w:val="left"/>
      <w:pPr>
        <w:ind w:left="720" w:hanging="360"/>
      </w:pPr>
      <w:rPr>
        <w:rFonts w:ascii="Courier New" w:eastAsiaTheme="minorEastAsia" w:hAnsi="Courier New" w:cs="Courier Ne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3B144D8"/>
    <w:multiLevelType w:val="hybridMultilevel"/>
    <w:tmpl w:val="8F426B2A"/>
    <w:lvl w:ilvl="0" w:tplc="9ED25022">
      <w:numFmt w:val="bullet"/>
      <w:lvlText w:val="-"/>
      <w:lvlJc w:val="left"/>
      <w:pPr>
        <w:ind w:left="720" w:hanging="360"/>
      </w:pPr>
      <w:rPr>
        <w:rFonts w:ascii="Calibri Light" w:eastAsiaTheme="minorEastAsia" w:hAnsi="Calibri Ligh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8"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3"/>
  </w:num>
  <w:num w:numId="13">
    <w:abstractNumId w:val="9"/>
  </w:num>
  <w:num w:numId="14">
    <w:abstractNumId w:val="10"/>
  </w:num>
  <w:num w:numId="15">
    <w:abstractNumId w:val="7"/>
  </w:num>
  <w:num w:numId="16">
    <w:abstractNumId w:val="5"/>
  </w:num>
  <w:num w:numId="17">
    <w:abstractNumId w:val="18"/>
  </w:num>
  <w:num w:numId="18">
    <w:abstractNumId w:val="13"/>
  </w:num>
  <w:num w:numId="19">
    <w:abstractNumId w:val="14"/>
  </w:num>
  <w:num w:numId="20">
    <w:abstractNumId w:val="0"/>
  </w:num>
  <w:num w:numId="21">
    <w:abstractNumId w:val="15"/>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9C"/>
    <w:rsid w:val="00003FC2"/>
    <w:rsid w:val="000627E7"/>
    <w:rsid w:val="00076331"/>
    <w:rsid w:val="000824E7"/>
    <w:rsid w:val="000A0553"/>
    <w:rsid w:val="000B2385"/>
    <w:rsid w:val="000B259A"/>
    <w:rsid w:val="000B4CAB"/>
    <w:rsid w:val="000E3DC9"/>
    <w:rsid w:val="001134C3"/>
    <w:rsid w:val="0014448B"/>
    <w:rsid w:val="00144C90"/>
    <w:rsid w:val="00170F6B"/>
    <w:rsid w:val="001E1B2E"/>
    <w:rsid w:val="00265305"/>
    <w:rsid w:val="002837A4"/>
    <w:rsid w:val="00291E36"/>
    <w:rsid w:val="002A453D"/>
    <w:rsid w:val="003001CD"/>
    <w:rsid w:val="00360AF6"/>
    <w:rsid w:val="0036284B"/>
    <w:rsid w:val="003801BB"/>
    <w:rsid w:val="003861C7"/>
    <w:rsid w:val="00394A0A"/>
    <w:rsid w:val="003E1954"/>
    <w:rsid w:val="00443C1A"/>
    <w:rsid w:val="0047339C"/>
    <w:rsid w:val="00492A3D"/>
    <w:rsid w:val="004956D5"/>
    <w:rsid w:val="004A4CE7"/>
    <w:rsid w:val="004D1BEB"/>
    <w:rsid w:val="004E68FE"/>
    <w:rsid w:val="004F51BF"/>
    <w:rsid w:val="00512614"/>
    <w:rsid w:val="00513DE7"/>
    <w:rsid w:val="005145DA"/>
    <w:rsid w:val="005473C0"/>
    <w:rsid w:val="005A20B6"/>
    <w:rsid w:val="005C66FA"/>
    <w:rsid w:val="005E7B4B"/>
    <w:rsid w:val="00623E81"/>
    <w:rsid w:val="00673F44"/>
    <w:rsid w:val="00676715"/>
    <w:rsid w:val="00694B32"/>
    <w:rsid w:val="00695333"/>
    <w:rsid w:val="00697DCB"/>
    <w:rsid w:val="006A3E17"/>
    <w:rsid w:val="006D4A5F"/>
    <w:rsid w:val="006D505C"/>
    <w:rsid w:val="00717309"/>
    <w:rsid w:val="00755577"/>
    <w:rsid w:val="00797646"/>
    <w:rsid w:val="007D21CC"/>
    <w:rsid w:val="007D7A84"/>
    <w:rsid w:val="007F44D1"/>
    <w:rsid w:val="00817F65"/>
    <w:rsid w:val="008233D0"/>
    <w:rsid w:val="0082702D"/>
    <w:rsid w:val="00833D7E"/>
    <w:rsid w:val="0085637B"/>
    <w:rsid w:val="00897B50"/>
    <w:rsid w:val="008A0D10"/>
    <w:rsid w:val="008A797E"/>
    <w:rsid w:val="008B1863"/>
    <w:rsid w:val="008D2C60"/>
    <w:rsid w:val="008E45AE"/>
    <w:rsid w:val="0090713F"/>
    <w:rsid w:val="00911888"/>
    <w:rsid w:val="009372DB"/>
    <w:rsid w:val="00961C41"/>
    <w:rsid w:val="00994B8B"/>
    <w:rsid w:val="009A76F1"/>
    <w:rsid w:val="009B2AE0"/>
    <w:rsid w:val="009F4B09"/>
    <w:rsid w:val="009F573D"/>
    <w:rsid w:val="00A01CB6"/>
    <w:rsid w:val="00A039BD"/>
    <w:rsid w:val="00A25191"/>
    <w:rsid w:val="00A307F2"/>
    <w:rsid w:val="00A47207"/>
    <w:rsid w:val="00A53282"/>
    <w:rsid w:val="00A55700"/>
    <w:rsid w:val="00A72FD0"/>
    <w:rsid w:val="00A94802"/>
    <w:rsid w:val="00AA0E7F"/>
    <w:rsid w:val="00AB2B72"/>
    <w:rsid w:val="00AC203F"/>
    <w:rsid w:val="00AD017E"/>
    <w:rsid w:val="00AD16EC"/>
    <w:rsid w:val="00AD1A8B"/>
    <w:rsid w:val="00AD4771"/>
    <w:rsid w:val="00AD703A"/>
    <w:rsid w:val="00AE3FD1"/>
    <w:rsid w:val="00B03E81"/>
    <w:rsid w:val="00B61CD5"/>
    <w:rsid w:val="00B86563"/>
    <w:rsid w:val="00B9144B"/>
    <w:rsid w:val="00B9477F"/>
    <w:rsid w:val="00BA6EFD"/>
    <w:rsid w:val="00BA7B84"/>
    <w:rsid w:val="00BB2D8D"/>
    <w:rsid w:val="00BC3B93"/>
    <w:rsid w:val="00BD19DD"/>
    <w:rsid w:val="00BF571E"/>
    <w:rsid w:val="00BF5B19"/>
    <w:rsid w:val="00BF7083"/>
    <w:rsid w:val="00C3537D"/>
    <w:rsid w:val="00C56DF8"/>
    <w:rsid w:val="00C74CF4"/>
    <w:rsid w:val="00CA0612"/>
    <w:rsid w:val="00CB7D9C"/>
    <w:rsid w:val="00CF05C2"/>
    <w:rsid w:val="00D65B71"/>
    <w:rsid w:val="00D859B0"/>
    <w:rsid w:val="00D97719"/>
    <w:rsid w:val="00DA255B"/>
    <w:rsid w:val="00DD6DE8"/>
    <w:rsid w:val="00E0763A"/>
    <w:rsid w:val="00E42F94"/>
    <w:rsid w:val="00E46F6B"/>
    <w:rsid w:val="00E6393A"/>
    <w:rsid w:val="00E7197C"/>
    <w:rsid w:val="00E83819"/>
    <w:rsid w:val="00EC55DA"/>
    <w:rsid w:val="00EE4E4B"/>
    <w:rsid w:val="00EF3A9A"/>
    <w:rsid w:val="00F23366"/>
    <w:rsid w:val="00F27869"/>
    <w:rsid w:val="00F63F8D"/>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CDEF-5BF7-4D69-B9D3-3D51B336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1609</Words>
  <Characters>9173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Sisma</cp:lastModifiedBy>
  <cp:revision>17</cp:revision>
  <cp:lastPrinted>2019-11-22T09:02:00Z</cp:lastPrinted>
  <dcterms:created xsi:type="dcterms:W3CDTF">2019-11-21T17:34:00Z</dcterms:created>
  <dcterms:modified xsi:type="dcterms:W3CDTF">2020-05-02T09:49:00Z</dcterms:modified>
</cp:coreProperties>
</file>