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25" w:type="dxa"/>
        <w:tblInd w:w="108" w:type="dxa"/>
        <w:tblLook w:val="01E0"/>
      </w:tblPr>
      <w:tblGrid>
        <w:gridCol w:w="1296"/>
        <w:gridCol w:w="12029"/>
      </w:tblGrid>
      <w:tr w:rsidR="00B01AD8" w:rsidRPr="001E2390" w:rsidTr="006D4555">
        <w:trPr>
          <w:trHeight w:val="1418"/>
        </w:trPr>
        <w:tc>
          <w:tcPr>
            <w:tcW w:w="1296" w:type="dxa"/>
          </w:tcPr>
          <w:p w:rsidR="00B01AD8" w:rsidRPr="001E2390" w:rsidRDefault="00B01AD8" w:rsidP="002648DF">
            <w:pPr>
              <w:pStyle w:val="Intestazione"/>
              <w:spacing w:after="0"/>
              <w:jc w:val="center"/>
              <w:rPr>
                <w:rFonts w:ascii="Calibri" w:hAnsi="Calibri"/>
                <w:b/>
                <w:sz w:val="48"/>
              </w:rPr>
            </w:pPr>
            <w:r>
              <w:rPr>
                <w:rFonts w:ascii="Calibri" w:hAnsi="Calibri"/>
                <w:noProof/>
                <w:lang w:eastAsia="it-IT"/>
              </w:rPr>
              <w:drawing>
                <wp:inline distT="0" distB="0" distL="0" distR="0">
                  <wp:extent cx="666750" cy="971550"/>
                  <wp:effectExtent l="19050" t="0" r="0" b="0"/>
                  <wp:docPr id="2" name="Immagine 1" descr="STEM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1"/>
                          <pic:cNvPicPr>
                            <a:picLocks noChangeAspect="1" noChangeArrowheads="1"/>
                          </pic:cNvPicPr>
                        </pic:nvPicPr>
                        <pic:blipFill>
                          <a:blip r:embed="rId7" cstate="print"/>
                          <a:srcRect/>
                          <a:stretch>
                            <a:fillRect/>
                          </a:stretch>
                        </pic:blipFill>
                        <pic:spPr bwMode="auto">
                          <a:xfrm>
                            <a:off x="0" y="0"/>
                            <a:ext cx="666750" cy="971550"/>
                          </a:xfrm>
                          <a:prstGeom prst="rect">
                            <a:avLst/>
                          </a:prstGeom>
                          <a:noFill/>
                          <a:ln w="9525">
                            <a:noFill/>
                            <a:miter lim="800000"/>
                            <a:headEnd/>
                            <a:tailEnd/>
                          </a:ln>
                        </pic:spPr>
                      </pic:pic>
                    </a:graphicData>
                  </a:graphic>
                </wp:inline>
              </w:drawing>
            </w:r>
          </w:p>
        </w:tc>
        <w:tc>
          <w:tcPr>
            <w:tcW w:w="12029" w:type="dxa"/>
          </w:tcPr>
          <w:p w:rsidR="00B01AD8" w:rsidRPr="001E2390" w:rsidRDefault="00B01AD8" w:rsidP="002648DF">
            <w:pPr>
              <w:pStyle w:val="Intestazione"/>
              <w:tabs>
                <w:tab w:val="left" w:pos="1701"/>
                <w:tab w:val="left" w:pos="6521"/>
              </w:tabs>
              <w:spacing w:after="0" w:line="240" w:lineRule="auto"/>
              <w:jc w:val="center"/>
              <w:rPr>
                <w:rFonts w:ascii="Calibri" w:hAnsi="Calibri"/>
                <w:b/>
                <w:bCs/>
                <w:sz w:val="72"/>
                <w:szCs w:val="72"/>
              </w:rPr>
            </w:pPr>
            <w:r w:rsidRPr="001E2390">
              <w:rPr>
                <w:rFonts w:ascii="Calibri" w:hAnsi="Calibri"/>
                <w:b/>
                <w:bCs/>
                <w:sz w:val="72"/>
                <w:szCs w:val="72"/>
              </w:rPr>
              <w:t>COMUNE DI ORTEZZANO</w:t>
            </w:r>
          </w:p>
          <w:p w:rsidR="00B01AD8" w:rsidRPr="001E2390" w:rsidRDefault="00B01AD8" w:rsidP="002648DF">
            <w:pPr>
              <w:pStyle w:val="Intestazione"/>
              <w:tabs>
                <w:tab w:val="left" w:pos="360"/>
                <w:tab w:val="left" w:pos="1701"/>
                <w:tab w:val="center" w:pos="4142"/>
                <w:tab w:val="left" w:pos="6521"/>
              </w:tabs>
              <w:spacing w:after="0" w:line="240" w:lineRule="auto"/>
              <w:jc w:val="center"/>
              <w:rPr>
                <w:rFonts w:ascii="Calibri" w:hAnsi="Calibri"/>
                <w:b/>
                <w:bCs/>
              </w:rPr>
            </w:pPr>
            <w:r w:rsidRPr="001E2390">
              <w:rPr>
                <w:rFonts w:ascii="Calibri" w:hAnsi="Calibri"/>
                <w:b/>
                <w:bCs/>
              </w:rPr>
              <w:t>Provincia di FERMO</w:t>
            </w:r>
          </w:p>
          <w:p w:rsidR="006D4555" w:rsidRDefault="00B01AD8" w:rsidP="002648DF">
            <w:pPr>
              <w:pStyle w:val="Intestazione"/>
              <w:tabs>
                <w:tab w:val="left" w:pos="1701"/>
                <w:tab w:val="left" w:pos="6521"/>
              </w:tabs>
              <w:spacing w:after="0" w:line="240" w:lineRule="auto"/>
              <w:jc w:val="center"/>
              <w:rPr>
                <w:rFonts w:ascii="Calibri" w:hAnsi="Calibri"/>
                <w:sz w:val="16"/>
                <w:szCs w:val="16"/>
              </w:rPr>
            </w:pPr>
            <w:r w:rsidRPr="00DD5D2C">
              <w:rPr>
                <w:rFonts w:ascii="Calibri" w:hAnsi="Calibri"/>
                <w:sz w:val="16"/>
                <w:szCs w:val="16"/>
              </w:rPr>
              <w:t>Cod. Fisc. e P.IVA</w:t>
            </w:r>
            <w:r>
              <w:rPr>
                <w:rFonts w:ascii="Calibri" w:hAnsi="Calibri"/>
                <w:sz w:val="16"/>
                <w:szCs w:val="16"/>
              </w:rPr>
              <w:t xml:space="preserve"> 00390830446</w:t>
            </w:r>
            <w:r>
              <w:rPr>
                <w:rFonts w:ascii="Calibri" w:hAnsi="Calibri"/>
                <w:sz w:val="16"/>
                <w:szCs w:val="16"/>
              </w:rPr>
              <w:tab/>
            </w:r>
            <w:r w:rsidR="006D4555">
              <w:rPr>
                <w:rFonts w:ascii="Calibri" w:hAnsi="Calibri"/>
                <w:sz w:val="16"/>
                <w:szCs w:val="16"/>
              </w:rPr>
              <w:t xml:space="preserve">                                                                              </w:t>
            </w:r>
            <w:r w:rsidR="00C773C9">
              <w:rPr>
                <w:rFonts w:ascii="Calibri" w:hAnsi="Calibri"/>
                <w:sz w:val="16"/>
                <w:szCs w:val="16"/>
              </w:rPr>
              <w:t xml:space="preserve">   </w:t>
            </w:r>
            <w:r w:rsidR="006D4555">
              <w:rPr>
                <w:rFonts w:ascii="Calibri" w:hAnsi="Calibri"/>
                <w:sz w:val="16"/>
                <w:szCs w:val="16"/>
              </w:rPr>
              <w:t xml:space="preserve">                                                       </w:t>
            </w:r>
            <w:r>
              <w:rPr>
                <w:rFonts w:ascii="Calibri" w:hAnsi="Calibri"/>
                <w:sz w:val="16"/>
                <w:szCs w:val="16"/>
              </w:rPr>
              <w:t xml:space="preserve">  - </w:t>
            </w:r>
            <w:r w:rsidRPr="00DD5D2C">
              <w:rPr>
                <w:rFonts w:ascii="Calibri" w:hAnsi="Calibri"/>
                <w:sz w:val="16"/>
                <w:szCs w:val="16"/>
              </w:rPr>
              <w:t xml:space="preserve"> Tel. </w:t>
            </w:r>
            <w:r w:rsidRPr="00DD5D2C">
              <w:rPr>
                <w:rFonts w:ascii="Calibri" w:hAnsi="Calibri"/>
                <w:b/>
                <w:sz w:val="16"/>
                <w:szCs w:val="16"/>
              </w:rPr>
              <w:t>0734/779181</w:t>
            </w:r>
            <w:r w:rsidRPr="00DD5D2C">
              <w:rPr>
                <w:rFonts w:ascii="Calibri" w:hAnsi="Calibri"/>
                <w:sz w:val="16"/>
                <w:szCs w:val="16"/>
              </w:rPr>
              <w:t xml:space="preserve"> - Fax 0734.77.93.09</w:t>
            </w:r>
            <w:r>
              <w:rPr>
                <w:rFonts w:ascii="Calibri" w:hAnsi="Calibri"/>
                <w:sz w:val="16"/>
                <w:szCs w:val="16"/>
              </w:rPr>
              <w:t xml:space="preserve">   </w:t>
            </w:r>
          </w:p>
          <w:p w:rsidR="00B01AD8" w:rsidRDefault="00B01AD8" w:rsidP="002648DF">
            <w:pPr>
              <w:pStyle w:val="Intestazione"/>
              <w:tabs>
                <w:tab w:val="left" w:pos="1701"/>
                <w:tab w:val="left" w:pos="6521"/>
              </w:tabs>
              <w:spacing w:after="0" w:line="240" w:lineRule="auto"/>
              <w:jc w:val="center"/>
              <w:rPr>
                <w:rFonts w:ascii="Calibri" w:hAnsi="Calibri"/>
                <w:i/>
                <w:sz w:val="16"/>
                <w:szCs w:val="16"/>
                <w:lang w:val="fr-FR"/>
              </w:rPr>
            </w:pPr>
            <w:r w:rsidRPr="005575AC">
              <w:rPr>
                <w:rFonts w:ascii="Calibri" w:hAnsi="Calibri"/>
                <w:sz w:val="16"/>
                <w:szCs w:val="16"/>
              </w:rPr>
              <w:t xml:space="preserve"> </w:t>
            </w:r>
            <w:r w:rsidRPr="00DD5D2C">
              <w:rPr>
                <w:rFonts w:ascii="Calibri" w:hAnsi="Calibri"/>
                <w:i/>
                <w:sz w:val="16"/>
                <w:szCs w:val="16"/>
                <w:lang w:val="fr-FR"/>
              </w:rPr>
              <w:t xml:space="preserve">email:  </w:t>
            </w:r>
            <w:hyperlink r:id="rId8" w:history="1">
              <w:r w:rsidRPr="00DD5D2C">
                <w:rPr>
                  <w:rStyle w:val="Collegamentoipertestuale"/>
                  <w:rFonts w:ascii="Calibri" w:hAnsi="Calibri"/>
                  <w:i/>
                  <w:sz w:val="16"/>
                  <w:szCs w:val="16"/>
                  <w:lang w:val="fr-FR"/>
                </w:rPr>
                <w:t>servizidemografici@comune.ortezzano.fm.it</w:t>
              </w:r>
            </w:hyperlink>
            <w:r w:rsidRPr="00DD5D2C">
              <w:rPr>
                <w:rFonts w:ascii="Calibri" w:hAnsi="Calibri"/>
                <w:i/>
                <w:sz w:val="16"/>
                <w:szCs w:val="16"/>
                <w:lang w:val="fr-FR"/>
              </w:rPr>
              <w:t xml:space="preserve">   </w:t>
            </w:r>
            <w:r>
              <w:rPr>
                <w:rFonts w:ascii="Calibri" w:hAnsi="Calibri"/>
                <w:i/>
                <w:sz w:val="16"/>
                <w:szCs w:val="16"/>
                <w:lang w:val="fr-FR"/>
              </w:rPr>
              <w:t xml:space="preserve"> - </w:t>
            </w:r>
            <w:r w:rsidRPr="00DD5D2C">
              <w:rPr>
                <w:rFonts w:ascii="Calibri" w:hAnsi="Calibri"/>
                <w:i/>
                <w:sz w:val="16"/>
                <w:szCs w:val="16"/>
                <w:lang w:val="fr-FR"/>
              </w:rPr>
              <w:t xml:space="preserve">  </w:t>
            </w:r>
            <w:hyperlink r:id="rId9" w:history="1">
              <w:r w:rsidRPr="00DD5D2C">
                <w:rPr>
                  <w:rStyle w:val="Collegamentoipertestuale"/>
                  <w:rFonts w:ascii="Calibri" w:hAnsi="Calibri"/>
                  <w:i/>
                  <w:sz w:val="16"/>
                  <w:szCs w:val="16"/>
                  <w:lang w:val="fr-FR"/>
                </w:rPr>
                <w:t>www.comune.ortezzano.fm.it</w:t>
              </w:r>
            </w:hyperlink>
            <w:r w:rsidRPr="00DD5D2C">
              <w:rPr>
                <w:rFonts w:ascii="Calibri" w:hAnsi="Calibri"/>
                <w:i/>
                <w:sz w:val="16"/>
                <w:szCs w:val="16"/>
                <w:lang w:val="fr-FR"/>
              </w:rPr>
              <w:t xml:space="preserve"> </w:t>
            </w:r>
            <w:r w:rsidR="00C773C9">
              <w:rPr>
                <w:rFonts w:ascii="Calibri" w:hAnsi="Calibri"/>
                <w:i/>
                <w:sz w:val="16"/>
                <w:szCs w:val="16"/>
                <w:lang w:val="fr-FR"/>
              </w:rPr>
              <w:t xml:space="preserve">        </w:t>
            </w:r>
            <w:r>
              <w:rPr>
                <w:rFonts w:ascii="Calibri" w:hAnsi="Calibri"/>
                <w:i/>
                <w:sz w:val="16"/>
                <w:szCs w:val="16"/>
                <w:lang w:val="fr-FR"/>
              </w:rPr>
              <w:t xml:space="preserve"> -</w:t>
            </w:r>
            <w:r w:rsidR="00C773C9">
              <w:rPr>
                <w:rFonts w:ascii="Calibri" w:hAnsi="Calibri"/>
                <w:i/>
                <w:sz w:val="16"/>
                <w:szCs w:val="16"/>
                <w:lang w:val="fr-FR"/>
              </w:rPr>
              <w:t xml:space="preserve">   </w:t>
            </w:r>
            <w:r>
              <w:rPr>
                <w:rFonts w:ascii="Calibri" w:hAnsi="Calibri"/>
                <w:i/>
                <w:sz w:val="16"/>
                <w:szCs w:val="16"/>
                <w:lang w:val="fr-FR"/>
              </w:rPr>
              <w:t xml:space="preserve">   </w:t>
            </w:r>
            <w:proofErr w:type="spellStart"/>
            <w:r w:rsidRPr="00DD5D2C">
              <w:rPr>
                <w:rFonts w:ascii="Calibri" w:hAnsi="Calibri"/>
                <w:i/>
                <w:sz w:val="16"/>
                <w:szCs w:val="16"/>
                <w:lang w:val="fr-FR"/>
              </w:rPr>
              <w:t>p.e.c</w:t>
            </w:r>
            <w:proofErr w:type="spellEnd"/>
            <w:r w:rsidRPr="00DD5D2C">
              <w:rPr>
                <w:rFonts w:ascii="Calibri" w:hAnsi="Calibri"/>
                <w:i/>
                <w:sz w:val="16"/>
                <w:szCs w:val="16"/>
                <w:lang w:val="fr-FR"/>
              </w:rPr>
              <w:t xml:space="preserve">.   </w:t>
            </w:r>
            <w:hyperlink r:id="rId10" w:history="1">
              <w:r w:rsidRPr="00DD5D2C">
                <w:rPr>
                  <w:rStyle w:val="Collegamentoipertestuale"/>
                  <w:rFonts w:ascii="Calibri" w:hAnsi="Calibri"/>
                  <w:i/>
                  <w:sz w:val="16"/>
                  <w:szCs w:val="16"/>
                  <w:lang w:val="fr-FR"/>
                </w:rPr>
                <w:t>demografici.comune.ortezzano@emarche.it</w:t>
              </w:r>
            </w:hyperlink>
            <w:r w:rsidRPr="00DD5D2C">
              <w:rPr>
                <w:rFonts w:ascii="Calibri" w:hAnsi="Calibri"/>
                <w:i/>
                <w:sz w:val="16"/>
                <w:szCs w:val="16"/>
                <w:lang w:val="fr-FR"/>
              </w:rPr>
              <w:t xml:space="preserve"> </w:t>
            </w:r>
            <w:r>
              <w:rPr>
                <w:rFonts w:ascii="Calibri" w:hAnsi="Calibri"/>
                <w:i/>
                <w:sz w:val="16"/>
                <w:szCs w:val="16"/>
                <w:lang w:val="fr-FR"/>
              </w:rPr>
              <w:t>-</w:t>
            </w:r>
            <w:r w:rsidRPr="00DD5D2C">
              <w:rPr>
                <w:rFonts w:ascii="Calibri" w:hAnsi="Calibri"/>
                <w:i/>
                <w:sz w:val="16"/>
                <w:szCs w:val="16"/>
                <w:lang w:val="fr-FR"/>
              </w:rPr>
              <w:t xml:space="preserve">   C.A.P. 63851</w:t>
            </w:r>
          </w:p>
          <w:p w:rsidR="00B01AD8" w:rsidRPr="00B01AD8" w:rsidRDefault="00B01AD8" w:rsidP="00B01AD8">
            <w:pPr>
              <w:pBdr>
                <w:bottom w:val="single" w:sz="4" w:space="1" w:color="auto"/>
              </w:pBdr>
              <w:spacing w:after="0"/>
              <w:jc w:val="center"/>
              <w:rPr>
                <w:rFonts w:ascii="Calibri" w:hAnsi="Calibri"/>
                <w:b/>
                <w:i/>
              </w:rPr>
            </w:pPr>
            <w:r w:rsidRPr="001E2390">
              <w:rPr>
                <w:rFonts w:ascii="Calibri" w:hAnsi="Calibri"/>
                <w:b/>
                <w:i/>
                <w:lang w:val="fr-FR"/>
              </w:rPr>
              <w:t>(</w:t>
            </w:r>
            <w:r w:rsidRPr="001E2390">
              <w:rPr>
                <w:rFonts w:ascii="Calibri" w:hAnsi="Calibri"/>
                <w:b/>
                <w:i/>
              </w:rPr>
              <w:t>Servizi Demografici -  Servizi Sociali</w:t>
            </w:r>
            <w:r>
              <w:rPr>
                <w:rFonts w:ascii="Calibri" w:hAnsi="Calibri"/>
                <w:b/>
                <w:i/>
              </w:rPr>
              <w:t xml:space="preserve"> - Cultura</w:t>
            </w:r>
            <w:r w:rsidRPr="001E2390">
              <w:rPr>
                <w:rFonts w:ascii="Calibri" w:hAnsi="Calibri"/>
                <w:b/>
                <w:i/>
              </w:rPr>
              <w:t xml:space="preserve"> - Vigilanza - Trasporti e Commercio)</w:t>
            </w:r>
          </w:p>
          <w:p w:rsidR="00B01AD8" w:rsidRPr="00B01AD8" w:rsidRDefault="00B01AD8" w:rsidP="002648DF">
            <w:pPr>
              <w:pStyle w:val="Intestazione"/>
              <w:tabs>
                <w:tab w:val="left" w:pos="1701"/>
                <w:tab w:val="left" w:pos="6521"/>
              </w:tabs>
              <w:spacing w:after="0" w:line="240" w:lineRule="auto"/>
              <w:jc w:val="center"/>
              <w:rPr>
                <w:rFonts w:ascii="Calibri" w:hAnsi="Calibri"/>
                <w:i/>
              </w:rPr>
            </w:pPr>
          </w:p>
        </w:tc>
      </w:tr>
    </w:tbl>
    <w:p w:rsidR="00DD5D2C" w:rsidRPr="00B01AD8" w:rsidRDefault="00DD5D2C" w:rsidP="00DD5D2C">
      <w:pPr>
        <w:spacing w:after="0" w:line="240" w:lineRule="auto"/>
        <w:ind w:left="-284" w:right="-284"/>
        <w:jc w:val="center"/>
        <w:rPr>
          <w:b/>
          <w:sz w:val="36"/>
          <w:szCs w:val="36"/>
        </w:rPr>
      </w:pPr>
      <w:r w:rsidRPr="00B01AD8">
        <w:rPr>
          <w:b/>
          <w:sz w:val="36"/>
          <w:szCs w:val="36"/>
        </w:rPr>
        <w:t>AVVISO PUBBLICO</w:t>
      </w:r>
    </w:p>
    <w:p w:rsidR="00DD5D2C" w:rsidRPr="00B01AD8" w:rsidRDefault="00DD5D2C" w:rsidP="00DD5D2C">
      <w:pPr>
        <w:spacing w:after="0" w:line="240" w:lineRule="auto"/>
        <w:ind w:left="-284" w:right="-284"/>
        <w:jc w:val="center"/>
        <w:rPr>
          <w:b/>
          <w:sz w:val="36"/>
          <w:szCs w:val="36"/>
        </w:rPr>
      </w:pPr>
      <w:r w:rsidRPr="00B01AD8">
        <w:rPr>
          <w:b/>
          <w:sz w:val="36"/>
          <w:szCs w:val="36"/>
        </w:rPr>
        <w:t xml:space="preserve">PER LA CONCESSIONE DEI </w:t>
      </w:r>
      <w:r w:rsidRPr="00B01AD8">
        <w:rPr>
          <w:b/>
          <w:i/>
          <w:sz w:val="36"/>
          <w:szCs w:val="36"/>
        </w:rPr>
        <w:t>BUONI CASA</w:t>
      </w:r>
    </w:p>
    <w:p w:rsidR="00DD5D2C" w:rsidRDefault="00DD5D2C" w:rsidP="00DD5D2C">
      <w:pPr>
        <w:spacing w:after="0" w:line="240" w:lineRule="auto"/>
        <w:ind w:left="-284" w:right="-284"/>
        <w:jc w:val="center"/>
      </w:pP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Sono aperti i termini per la presentazione delle domande di contributo per l’acquisto della prima abitazione (cd. buoni casa), previsti dal </w:t>
      </w:r>
      <w:r w:rsidRPr="005575AC">
        <w:rPr>
          <w:rFonts w:ascii="Arial Narrow" w:hAnsi="Arial Narrow"/>
          <w:i/>
          <w:sz w:val="24"/>
          <w:szCs w:val="24"/>
        </w:rPr>
        <w:t>Piano regionale di edilizia residenziale, triennio 2014/2016</w:t>
      </w:r>
      <w:r w:rsidRPr="005575AC">
        <w:rPr>
          <w:rFonts w:ascii="Arial Narrow" w:hAnsi="Arial Narrow"/>
          <w:sz w:val="24"/>
          <w:szCs w:val="24"/>
        </w:rPr>
        <w:t>, approvato dalla Regione con D.A.C.R. n.  45 del 27/12/2016 (linea di intervento B.3).</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I fondi disponibili in ambito regionale ammontano ad € 2 milioni e verranno utilizzati per la concessione di n. 80 buoni casa da € 25mila ciascuno. </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Tali fondi sono destinati, per € 1.500.000,00, a soddisfare le richieste inserite nella </w:t>
      </w:r>
      <w:r w:rsidRPr="005575AC">
        <w:rPr>
          <w:rFonts w:ascii="Arial Narrow" w:hAnsi="Arial Narrow"/>
          <w:sz w:val="24"/>
          <w:szCs w:val="24"/>
          <w:u w:val="single"/>
        </w:rPr>
        <w:t>graduatoria regionale di carattere generale;</w:t>
      </w:r>
      <w:r w:rsidRPr="005575AC">
        <w:rPr>
          <w:rFonts w:ascii="Arial Narrow" w:hAnsi="Arial Narrow"/>
          <w:sz w:val="24"/>
          <w:szCs w:val="24"/>
        </w:rPr>
        <w:t xml:space="preserve"> e per i rimanenti € 500.000,00 a soddisfare le richieste inserite nella </w:t>
      </w:r>
      <w:r w:rsidRPr="005575AC">
        <w:rPr>
          <w:rFonts w:ascii="Arial Narrow" w:hAnsi="Arial Narrow"/>
          <w:sz w:val="24"/>
          <w:szCs w:val="24"/>
          <w:u w:val="single"/>
        </w:rPr>
        <w:t>graduatoria speciale di carattere regionale</w:t>
      </w:r>
      <w:r w:rsidRPr="005575AC">
        <w:rPr>
          <w:rFonts w:ascii="Arial Narrow" w:hAnsi="Arial Narrow"/>
          <w:sz w:val="24"/>
          <w:szCs w:val="24"/>
        </w:rPr>
        <w:t>.</w:t>
      </w:r>
    </w:p>
    <w:p w:rsidR="00DD5D2C" w:rsidRPr="005575AC" w:rsidRDefault="00DD5D2C" w:rsidP="00DD5D2C">
      <w:pPr>
        <w:spacing w:after="0" w:line="240" w:lineRule="auto"/>
        <w:ind w:left="-284" w:right="-284"/>
        <w:jc w:val="both"/>
        <w:rPr>
          <w:rFonts w:ascii="Arial Narrow" w:hAnsi="Arial Narrow"/>
          <w:sz w:val="24"/>
          <w:szCs w:val="24"/>
        </w:rPr>
      </w:pPr>
    </w:p>
    <w:p w:rsidR="00DD5D2C" w:rsidRPr="005575AC" w:rsidRDefault="00DD5D2C" w:rsidP="00DD5D2C">
      <w:pPr>
        <w:spacing w:after="0" w:line="240" w:lineRule="auto"/>
        <w:ind w:left="-284" w:right="-284"/>
        <w:jc w:val="both"/>
        <w:rPr>
          <w:rFonts w:ascii="Arial Narrow" w:hAnsi="Arial Narrow"/>
          <w:b/>
          <w:sz w:val="24"/>
          <w:szCs w:val="24"/>
        </w:rPr>
      </w:pPr>
      <w:r w:rsidRPr="005575AC">
        <w:rPr>
          <w:rFonts w:ascii="Arial Narrow" w:hAnsi="Arial Narrow"/>
          <w:b/>
          <w:sz w:val="24"/>
          <w:szCs w:val="24"/>
        </w:rPr>
        <w:t>CHI PUO’ FARE DOMANDA</w:t>
      </w:r>
    </w:p>
    <w:p w:rsidR="00DD5D2C" w:rsidRPr="005575AC" w:rsidRDefault="00DD5D2C" w:rsidP="00DD5D2C">
      <w:pPr>
        <w:pStyle w:val="Paragrafoelenco"/>
        <w:numPr>
          <w:ilvl w:val="0"/>
          <w:numId w:val="1"/>
        </w:numPr>
        <w:spacing w:after="0" w:line="240" w:lineRule="auto"/>
        <w:ind w:right="-284"/>
        <w:jc w:val="both"/>
        <w:rPr>
          <w:rFonts w:ascii="Arial Narrow" w:hAnsi="Arial Narrow"/>
          <w:sz w:val="24"/>
          <w:szCs w:val="24"/>
        </w:rPr>
      </w:pPr>
      <w:r w:rsidRPr="005575AC">
        <w:rPr>
          <w:rFonts w:ascii="Arial Narrow" w:hAnsi="Arial Narrow"/>
          <w:sz w:val="24"/>
          <w:szCs w:val="24"/>
        </w:rPr>
        <w:t xml:space="preserve">famiglie, anche composte da una sola persona; </w:t>
      </w:r>
    </w:p>
    <w:p w:rsidR="00DD5D2C" w:rsidRPr="005575AC" w:rsidRDefault="00DD5D2C" w:rsidP="00DD5D2C">
      <w:pPr>
        <w:pStyle w:val="Paragrafoelenco"/>
        <w:numPr>
          <w:ilvl w:val="0"/>
          <w:numId w:val="1"/>
        </w:numPr>
        <w:spacing w:after="0" w:line="240" w:lineRule="auto"/>
        <w:ind w:right="-284"/>
        <w:jc w:val="both"/>
        <w:rPr>
          <w:rFonts w:ascii="Arial Narrow" w:hAnsi="Arial Narrow"/>
          <w:sz w:val="24"/>
          <w:szCs w:val="24"/>
        </w:rPr>
      </w:pPr>
      <w:r w:rsidRPr="005575AC">
        <w:rPr>
          <w:rFonts w:ascii="Arial Narrow" w:hAnsi="Arial Narrow"/>
          <w:sz w:val="24"/>
          <w:szCs w:val="24"/>
        </w:rPr>
        <w:t>le altre formazioni sociali di cui</w:t>
      </w:r>
      <w:r w:rsidR="00BD4384" w:rsidRPr="005575AC">
        <w:rPr>
          <w:rFonts w:ascii="Arial Narrow" w:hAnsi="Arial Narrow"/>
          <w:sz w:val="24"/>
          <w:szCs w:val="24"/>
        </w:rPr>
        <w:t xml:space="preserve"> alla legge 20.5.2016, n. 76 (</w:t>
      </w:r>
      <w:r w:rsidRPr="005575AC">
        <w:rPr>
          <w:rFonts w:ascii="Arial Narrow" w:hAnsi="Arial Narrow"/>
          <w:sz w:val="24"/>
          <w:szCs w:val="24"/>
        </w:rPr>
        <w:t>unioni civili tra persone dello stesso sesso; convivenze di fatto).</w:t>
      </w:r>
    </w:p>
    <w:p w:rsidR="00DD5D2C" w:rsidRPr="005575AC" w:rsidRDefault="00DD5D2C" w:rsidP="00DD5D2C">
      <w:pPr>
        <w:spacing w:after="0" w:line="240" w:lineRule="auto"/>
        <w:ind w:left="-284" w:right="-284"/>
        <w:jc w:val="both"/>
        <w:rPr>
          <w:rFonts w:ascii="Arial Narrow" w:hAnsi="Arial Narrow"/>
          <w:sz w:val="24"/>
          <w:szCs w:val="24"/>
        </w:rPr>
      </w:pPr>
    </w:p>
    <w:p w:rsidR="00DD5D2C" w:rsidRPr="005575AC" w:rsidRDefault="00DD5D2C" w:rsidP="00DD5D2C">
      <w:pPr>
        <w:spacing w:after="0" w:line="240" w:lineRule="auto"/>
        <w:ind w:left="-284" w:right="-284"/>
        <w:jc w:val="both"/>
        <w:rPr>
          <w:rFonts w:ascii="Arial Narrow" w:hAnsi="Arial Narrow"/>
          <w:b/>
          <w:sz w:val="24"/>
          <w:szCs w:val="24"/>
        </w:rPr>
      </w:pPr>
      <w:r w:rsidRPr="005575AC">
        <w:rPr>
          <w:rFonts w:ascii="Arial Narrow" w:hAnsi="Arial Narrow"/>
          <w:b/>
          <w:sz w:val="24"/>
          <w:szCs w:val="24"/>
        </w:rPr>
        <w:t>REQUISITI SOGGETTIVI DEI RICHIEDENTI</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Possono presentare domanda le persone possesso dei seguenti requisiti soggettivi previsti dall’art. 18 della L.R. 16 dicembre 2005, n. 36, e s.m.i.:</w:t>
      </w:r>
    </w:p>
    <w:p w:rsidR="00DD5D2C" w:rsidRPr="005575AC" w:rsidRDefault="00DD5D2C" w:rsidP="00DD5D2C">
      <w:pPr>
        <w:numPr>
          <w:ilvl w:val="0"/>
          <w:numId w:val="2"/>
        </w:numPr>
        <w:spacing w:after="0" w:line="240" w:lineRule="auto"/>
        <w:ind w:left="426" w:right="-284" w:hanging="426"/>
        <w:jc w:val="both"/>
        <w:rPr>
          <w:rFonts w:ascii="Arial Narrow" w:hAnsi="Arial Narrow"/>
          <w:sz w:val="24"/>
          <w:szCs w:val="24"/>
        </w:rPr>
      </w:pPr>
      <w:r w:rsidRPr="005575AC">
        <w:rPr>
          <w:rFonts w:ascii="Arial Narrow" w:hAnsi="Arial Narrow"/>
          <w:sz w:val="24"/>
          <w:szCs w:val="24"/>
        </w:rPr>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DD5D2C" w:rsidRPr="005575AC" w:rsidRDefault="00DD5D2C" w:rsidP="00DD5D2C">
      <w:pPr>
        <w:numPr>
          <w:ilvl w:val="0"/>
          <w:numId w:val="2"/>
        </w:numPr>
        <w:spacing w:after="0" w:line="240" w:lineRule="auto"/>
        <w:ind w:left="426" w:right="-284" w:hanging="426"/>
        <w:jc w:val="both"/>
        <w:rPr>
          <w:rFonts w:ascii="Arial Narrow" w:hAnsi="Arial Narrow"/>
          <w:sz w:val="24"/>
          <w:szCs w:val="24"/>
        </w:rPr>
      </w:pPr>
      <w:r w:rsidRPr="005575AC">
        <w:rPr>
          <w:rFonts w:ascii="Arial Narrow" w:hAnsi="Arial Narrow"/>
          <w:sz w:val="24"/>
          <w:szCs w:val="24"/>
        </w:rPr>
        <w:t>Avere la residenza o prestare attività lavorativa nell’ambito territoriale regionale da almeno cinque anni consecutivi ovvero essere cittadini italiani residenti all’estero che intendono rientrare in Italia;</w:t>
      </w:r>
    </w:p>
    <w:p w:rsidR="00DD5D2C" w:rsidRPr="005575AC" w:rsidRDefault="00DD5D2C" w:rsidP="00DD5D2C">
      <w:pPr>
        <w:numPr>
          <w:ilvl w:val="0"/>
          <w:numId w:val="2"/>
        </w:numPr>
        <w:spacing w:after="0" w:line="240" w:lineRule="auto"/>
        <w:ind w:left="426" w:right="-284" w:hanging="426"/>
        <w:jc w:val="both"/>
        <w:rPr>
          <w:rFonts w:ascii="Arial Narrow" w:hAnsi="Arial Narrow"/>
          <w:sz w:val="24"/>
          <w:szCs w:val="24"/>
        </w:rPr>
      </w:pPr>
      <w:r w:rsidRPr="005575AC">
        <w:rPr>
          <w:rFonts w:ascii="Arial Narrow" w:hAnsi="Arial Narrow"/>
          <w:sz w:val="24"/>
          <w:szCs w:val="24"/>
        </w:rPr>
        <w:t xml:space="preserve">Non essere titolari di una quota superiore al 50% del diritto di proprietà o altro diritto reale di godimento su una abitazione, </w:t>
      </w:r>
      <w:r w:rsidRPr="005575AC">
        <w:rPr>
          <w:rFonts w:ascii="Arial Narrow" w:hAnsi="Arial Narrow"/>
          <w:sz w:val="24"/>
          <w:szCs w:val="24"/>
          <w:u w:val="single"/>
        </w:rPr>
        <w:t>ovunque ubicata</w:t>
      </w:r>
      <w:r w:rsidRPr="005575AC">
        <w:rPr>
          <w:rFonts w:ascii="Arial Narrow" w:hAnsi="Arial Narrow"/>
          <w:sz w:val="24"/>
          <w:szCs w:val="24"/>
        </w:rPr>
        <w:t xml:space="preserve">, </w:t>
      </w:r>
      <w:r w:rsidRPr="005575AC">
        <w:rPr>
          <w:rFonts w:ascii="Arial Narrow" w:hAnsi="Arial Narrow"/>
          <w:i/>
          <w:sz w:val="24"/>
          <w:szCs w:val="24"/>
        </w:rPr>
        <w:t>adeguata</w:t>
      </w:r>
      <w:r w:rsidRPr="005575AC">
        <w:rPr>
          <w:rFonts w:ascii="Arial Narrow" w:hAnsi="Arial Narrow"/>
          <w:sz w:val="24"/>
          <w:szCs w:val="24"/>
        </w:rPr>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DD5D2C" w:rsidRPr="005575AC" w:rsidRDefault="00DD5D2C" w:rsidP="00DD5D2C">
      <w:pPr>
        <w:spacing w:after="0" w:line="240" w:lineRule="auto"/>
        <w:ind w:left="426" w:right="-284"/>
        <w:jc w:val="both"/>
        <w:rPr>
          <w:rFonts w:ascii="Arial Narrow" w:hAnsi="Arial Narrow"/>
          <w:sz w:val="24"/>
          <w:szCs w:val="24"/>
        </w:rPr>
      </w:pPr>
      <w:r w:rsidRPr="005575AC">
        <w:rPr>
          <w:rFonts w:ascii="Arial Narrow" w:hAnsi="Arial Narrow"/>
          <w:sz w:val="24"/>
          <w:szCs w:val="24"/>
        </w:rPr>
        <w:t xml:space="preserve">Il requisito si considera posseduto nel caso in cui il titolare del diritto reale non abbia la facoltà di godimento dell’abitazione per effetto di provvedimenti giudiziari. </w:t>
      </w:r>
    </w:p>
    <w:p w:rsidR="00DD5D2C" w:rsidRPr="005575AC" w:rsidRDefault="00DD5D2C" w:rsidP="00DD5D2C">
      <w:pPr>
        <w:spacing w:after="0" w:line="240" w:lineRule="auto"/>
        <w:ind w:left="426" w:right="-284"/>
        <w:jc w:val="both"/>
        <w:rPr>
          <w:rFonts w:ascii="Arial Narrow" w:hAnsi="Arial Narrow"/>
          <w:sz w:val="24"/>
          <w:szCs w:val="24"/>
        </w:rPr>
      </w:pPr>
      <w:r w:rsidRPr="005575AC">
        <w:rPr>
          <w:rFonts w:ascii="Arial Narrow" w:hAnsi="Arial Narrow"/>
          <w:sz w:val="24"/>
          <w:szCs w:val="24"/>
        </w:rPr>
        <w:t xml:space="preserve">(Ai sensi dell’art. 2, co. 2, della l.r. n. 36/2005, per </w:t>
      </w:r>
      <w:r w:rsidRPr="005575AC">
        <w:rPr>
          <w:rFonts w:ascii="Arial Narrow" w:hAnsi="Arial Narrow"/>
          <w:i/>
          <w:sz w:val="24"/>
          <w:szCs w:val="24"/>
          <w:u w:val="single"/>
        </w:rPr>
        <w:t>abitazione adeguata</w:t>
      </w:r>
      <w:r w:rsidRPr="005575AC">
        <w:rPr>
          <w:rFonts w:ascii="Arial Narrow" w:hAnsi="Arial Narrow"/>
          <w:i/>
          <w:sz w:val="24"/>
          <w:szCs w:val="24"/>
        </w:rPr>
        <w:t xml:space="preserve"> </w:t>
      </w:r>
      <w:r w:rsidRPr="005575AC">
        <w:rPr>
          <w:rFonts w:ascii="Arial Narrow" w:hAnsi="Arial Narrow"/>
          <w:sz w:val="24"/>
          <w:szCs w:val="24"/>
        </w:rPr>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p>
    <w:p w:rsidR="00DD5D2C" w:rsidRPr="005575AC" w:rsidRDefault="00DD5D2C" w:rsidP="00DD5D2C">
      <w:pPr>
        <w:numPr>
          <w:ilvl w:val="0"/>
          <w:numId w:val="2"/>
        </w:numPr>
        <w:spacing w:after="0" w:line="240" w:lineRule="auto"/>
        <w:ind w:left="426" w:right="-284" w:hanging="426"/>
        <w:jc w:val="both"/>
        <w:rPr>
          <w:rFonts w:ascii="Arial Narrow" w:hAnsi="Arial Narrow"/>
          <w:sz w:val="24"/>
          <w:szCs w:val="24"/>
        </w:rPr>
      </w:pPr>
      <w:r w:rsidRPr="005575AC">
        <w:rPr>
          <w:rFonts w:ascii="Arial Narrow" w:hAnsi="Arial Narrow"/>
          <w:sz w:val="24"/>
          <w:szCs w:val="24"/>
        </w:rPr>
        <w:t>Avere un reddito del nucleo familiare calcolato secondo i criteri stabiliti dalla normativa statale vigente in materia di ISEE, non superiore ad € 39.701,19.</w:t>
      </w:r>
    </w:p>
    <w:p w:rsidR="00DD5D2C" w:rsidRPr="005575AC" w:rsidRDefault="00DD5D2C" w:rsidP="00DD5D2C">
      <w:pPr>
        <w:spacing w:after="0" w:line="240" w:lineRule="auto"/>
        <w:ind w:left="426" w:right="-284"/>
        <w:jc w:val="both"/>
        <w:rPr>
          <w:rFonts w:ascii="Arial Narrow" w:hAnsi="Arial Narrow"/>
          <w:sz w:val="24"/>
          <w:szCs w:val="24"/>
        </w:rPr>
      </w:pPr>
      <w:r w:rsidRPr="005575AC">
        <w:rPr>
          <w:rFonts w:ascii="Arial Narrow" w:hAnsi="Arial Narrow"/>
          <w:sz w:val="24"/>
          <w:szCs w:val="24"/>
        </w:rPr>
        <w:t>Se al momento della presentazione della domanda il/i richiedente/i intenda/intendano costituire un nucleo familiare autonomo rispetto alla/e famiglia/e di origine con la quale risiede/risiedono, il requisito è soddisfatto se il valore ISEE della/e famiglia/e di origine non supera € 47.641,42 (€ 39.701,19 x 1,20).</w:t>
      </w:r>
    </w:p>
    <w:p w:rsidR="00DD5D2C" w:rsidRPr="005575AC" w:rsidRDefault="00DD5D2C" w:rsidP="00DD5D2C">
      <w:pPr>
        <w:spacing w:after="0" w:line="240" w:lineRule="auto"/>
        <w:ind w:left="426" w:right="-284"/>
        <w:jc w:val="both"/>
        <w:rPr>
          <w:rFonts w:ascii="Arial Narrow" w:hAnsi="Arial Narrow"/>
          <w:sz w:val="24"/>
          <w:szCs w:val="24"/>
        </w:rPr>
      </w:pPr>
      <w:r w:rsidRPr="005575AC">
        <w:rPr>
          <w:rFonts w:ascii="Arial Narrow" w:hAnsi="Arial Narrow"/>
          <w:sz w:val="24"/>
          <w:szCs w:val="24"/>
        </w:rPr>
        <w:t xml:space="preserve">(Ai sensi dell’art. 2, comma 1, lett. c, della L.R. 36/2005 per </w:t>
      </w:r>
      <w:r w:rsidRPr="005575AC">
        <w:rPr>
          <w:rFonts w:ascii="Arial Narrow" w:hAnsi="Arial Narrow"/>
          <w:sz w:val="24"/>
          <w:szCs w:val="24"/>
          <w:u w:val="single"/>
        </w:rPr>
        <w:t>nucleo familiare del richiedente</w:t>
      </w:r>
      <w:r w:rsidRPr="005575AC">
        <w:rPr>
          <w:rFonts w:ascii="Arial Narrow" w:hAnsi="Arial Narrow"/>
          <w:sz w:val="24"/>
          <w:szCs w:val="24"/>
        </w:rPr>
        <w:t xml:space="preserv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  </w:t>
      </w:r>
    </w:p>
    <w:p w:rsidR="00DD5D2C" w:rsidRPr="005575AC" w:rsidRDefault="00DD5D2C" w:rsidP="00DD5D2C">
      <w:pPr>
        <w:pStyle w:val="Paragrafoelenco"/>
        <w:numPr>
          <w:ilvl w:val="0"/>
          <w:numId w:val="2"/>
        </w:numPr>
        <w:spacing w:after="0" w:line="240" w:lineRule="auto"/>
        <w:ind w:left="426" w:right="-284" w:hanging="426"/>
        <w:jc w:val="both"/>
        <w:rPr>
          <w:rFonts w:ascii="Arial Narrow" w:hAnsi="Arial Narrow"/>
          <w:sz w:val="24"/>
          <w:szCs w:val="24"/>
        </w:rPr>
      </w:pPr>
      <w:r w:rsidRPr="005575AC">
        <w:rPr>
          <w:rFonts w:ascii="Arial Narrow" w:hAnsi="Arial Narrow"/>
          <w:sz w:val="24"/>
          <w:szCs w:val="24"/>
        </w:rPr>
        <w:t>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a risarcimento del danno.</w:t>
      </w:r>
    </w:p>
    <w:p w:rsidR="00DD5D2C" w:rsidRPr="005575AC" w:rsidRDefault="00DD5D2C" w:rsidP="00DD5D2C">
      <w:pPr>
        <w:spacing w:after="0" w:line="240" w:lineRule="auto"/>
        <w:ind w:left="-284" w:right="-284"/>
        <w:jc w:val="both"/>
        <w:rPr>
          <w:rFonts w:ascii="Arial Narrow" w:hAnsi="Arial Narrow"/>
          <w:sz w:val="24"/>
          <w:szCs w:val="24"/>
        </w:rPr>
      </w:pP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I </w:t>
      </w:r>
      <w:r w:rsidRPr="005575AC">
        <w:rPr>
          <w:rFonts w:ascii="Arial Narrow" w:hAnsi="Arial Narrow"/>
          <w:i/>
          <w:sz w:val="24"/>
          <w:szCs w:val="24"/>
        </w:rPr>
        <w:t>requisiti soggettivi</w:t>
      </w:r>
      <w:r w:rsidRPr="005575AC">
        <w:rPr>
          <w:rFonts w:ascii="Arial Narrow" w:hAnsi="Arial Narrow"/>
          <w:sz w:val="24"/>
          <w:szCs w:val="24"/>
        </w:rPr>
        <w:t xml:space="preserve"> devono essere posseduti da tutti i componenti del nucleo familiare / formazione sociale.</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Nel caso di coppie di nuova formazione o per soggetti che intendano costituire un nucleo familiare / formazione sociale autonomo/a rispetto a quella di origine e con la quale risiedono, i requisiti devono essere posseduti dai soli richiedenti. </w:t>
      </w:r>
    </w:p>
    <w:p w:rsidR="00DD5D2C" w:rsidRPr="005575AC" w:rsidRDefault="00DD5D2C" w:rsidP="00DD5D2C">
      <w:pPr>
        <w:spacing w:after="0" w:line="240" w:lineRule="auto"/>
        <w:ind w:left="-284" w:right="-284"/>
        <w:jc w:val="both"/>
        <w:rPr>
          <w:rFonts w:ascii="Arial Narrow" w:hAnsi="Arial Narrow"/>
          <w:b/>
          <w:sz w:val="24"/>
          <w:szCs w:val="24"/>
        </w:rPr>
      </w:pPr>
    </w:p>
    <w:p w:rsidR="00DD5D2C" w:rsidRPr="005575AC" w:rsidRDefault="00DD5D2C" w:rsidP="00DD5D2C">
      <w:pPr>
        <w:spacing w:after="0" w:line="240" w:lineRule="auto"/>
        <w:ind w:left="-284" w:right="-284"/>
        <w:jc w:val="both"/>
        <w:rPr>
          <w:rFonts w:ascii="Arial Narrow" w:hAnsi="Arial Narrow"/>
          <w:b/>
          <w:sz w:val="24"/>
          <w:szCs w:val="24"/>
        </w:rPr>
      </w:pPr>
      <w:r w:rsidRPr="005575AC">
        <w:rPr>
          <w:rFonts w:ascii="Arial Narrow" w:hAnsi="Arial Narrow"/>
          <w:b/>
          <w:sz w:val="24"/>
          <w:szCs w:val="24"/>
        </w:rPr>
        <w:t>COME E DOVE PRESENTARE LA DOMANDA</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A PENA DI ESCLUSIONE la domanda, in regola con la legge sul bollo, assume la forma di </w:t>
      </w:r>
      <w:r w:rsidRPr="005575AC">
        <w:rPr>
          <w:rFonts w:ascii="Arial Narrow" w:hAnsi="Arial Narrow"/>
          <w:i/>
          <w:sz w:val="24"/>
          <w:szCs w:val="24"/>
        </w:rPr>
        <w:t>dichiarazione sostitutiva dell’atto di notorietà</w:t>
      </w:r>
      <w:r w:rsidRPr="005575AC">
        <w:rPr>
          <w:rFonts w:ascii="Arial Narrow" w:hAnsi="Arial Narrow"/>
          <w:sz w:val="24"/>
          <w:szCs w:val="24"/>
        </w:rPr>
        <w:t xml:space="preserve"> di cui all’art. 47 del DPR n. 445 del 28.12.2000, e deve essere compilata in ogni sua parte utilizzando l’apposito modello disponibile presso l’Ufficio Servizi Sociali</w:t>
      </w:r>
      <w:r w:rsidR="00853A90" w:rsidRPr="005575AC">
        <w:rPr>
          <w:rFonts w:ascii="Arial Narrow" w:hAnsi="Arial Narrow"/>
          <w:sz w:val="24"/>
          <w:szCs w:val="24"/>
        </w:rPr>
        <w:t xml:space="preserve"> </w:t>
      </w:r>
      <w:r w:rsidRPr="005575AC">
        <w:rPr>
          <w:rFonts w:ascii="Arial Narrow" w:hAnsi="Arial Narrow"/>
          <w:sz w:val="24"/>
          <w:szCs w:val="24"/>
        </w:rPr>
        <w:t xml:space="preserve"> o sca</w:t>
      </w:r>
      <w:r w:rsidR="00853A90" w:rsidRPr="005575AC">
        <w:rPr>
          <w:rFonts w:ascii="Arial Narrow" w:hAnsi="Arial Narrow"/>
          <w:sz w:val="24"/>
          <w:szCs w:val="24"/>
        </w:rPr>
        <w:t xml:space="preserve">ricabili dal sito internet </w:t>
      </w:r>
      <w:hyperlink r:id="rId11" w:history="1">
        <w:r w:rsidR="00310F2A" w:rsidRPr="005575AC">
          <w:rPr>
            <w:rStyle w:val="Collegamentoipertestuale"/>
            <w:rFonts w:ascii="Arial Narrow" w:hAnsi="Arial Narrow"/>
            <w:sz w:val="24"/>
            <w:szCs w:val="24"/>
          </w:rPr>
          <w:t>www.comune.ortezzano.fm.it</w:t>
        </w:r>
      </w:hyperlink>
      <w:r w:rsidR="00310F2A" w:rsidRPr="005575AC">
        <w:rPr>
          <w:rFonts w:ascii="Arial Narrow" w:hAnsi="Arial Narrow"/>
          <w:sz w:val="24"/>
          <w:szCs w:val="24"/>
        </w:rPr>
        <w:t xml:space="preserve"> ; </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La domanda deve essere presentata al Comune in cui è localizzato l’immobile da acquistare e può essere spedita tramite raccomandata A.R. al segu</w:t>
      </w:r>
      <w:r w:rsidR="00B91221" w:rsidRPr="005575AC">
        <w:rPr>
          <w:rFonts w:ascii="Arial Narrow" w:hAnsi="Arial Narrow"/>
          <w:sz w:val="24"/>
          <w:szCs w:val="24"/>
        </w:rPr>
        <w:t xml:space="preserve">ente indirizzo: </w:t>
      </w:r>
      <w:r w:rsidR="00B91221" w:rsidRPr="005575AC">
        <w:rPr>
          <w:rFonts w:ascii="Arial Narrow" w:hAnsi="Arial Narrow"/>
          <w:b/>
          <w:sz w:val="24"/>
          <w:szCs w:val="24"/>
        </w:rPr>
        <w:t>COMUNE DI ORTEZZANO, PIAZZA UMBERTO I, n. 4  - 63851 ORTEZZANO</w:t>
      </w:r>
      <w:r w:rsidR="00B91221" w:rsidRPr="005575AC">
        <w:rPr>
          <w:rFonts w:ascii="Arial Narrow" w:hAnsi="Arial Narrow"/>
          <w:sz w:val="24"/>
          <w:szCs w:val="24"/>
        </w:rPr>
        <w:t xml:space="preserve"> </w:t>
      </w:r>
      <w:r w:rsidRPr="005575AC">
        <w:rPr>
          <w:rFonts w:ascii="Arial Narrow" w:hAnsi="Arial Narrow"/>
          <w:sz w:val="24"/>
          <w:szCs w:val="24"/>
        </w:rPr>
        <w:t>, opp</w:t>
      </w:r>
      <w:r w:rsidR="00B91221" w:rsidRPr="005575AC">
        <w:rPr>
          <w:rFonts w:ascii="Arial Narrow" w:hAnsi="Arial Narrow"/>
          <w:sz w:val="24"/>
          <w:szCs w:val="24"/>
        </w:rPr>
        <w:t xml:space="preserve">ure consegnata a mano  c/o </w:t>
      </w:r>
      <w:r w:rsidR="00B91221" w:rsidRPr="005575AC">
        <w:rPr>
          <w:rFonts w:ascii="Arial Narrow" w:hAnsi="Arial Narrow"/>
          <w:b/>
          <w:sz w:val="24"/>
          <w:szCs w:val="24"/>
        </w:rPr>
        <w:t xml:space="preserve">L’ufficio Protocolo </w:t>
      </w:r>
      <w:r w:rsidRPr="005575AC">
        <w:rPr>
          <w:rFonts w:ascii="Arial Narrow" w:hAnsi="Arial Narrow"/>
          <w:b/>
          <w:sz w:val="24"/>
          <w:szCs w:val="24"/>
        </w:rPr>
        <w:t xml:space="preserve"> </w:t>
      </w:r>
      <w:r w:rsidR="00B91221" w:rsidRPr="005575AC">
        <w:rPr>
          <w:rFonts w:ascii="Arial Narrow" w:hAnsi="Arial Narrow"/>
          <w:b/>
          <w:sz w:val="24"/>
          <w:szCs w:val="24"/>
        </w:rPr>
        <w:t>del Comune di Ortezzano</w:t>
      </w:r>
      <w:r w:rsidR="00B91221" w:rsidRPr="005575AC">
        <w:rPr>
          <w:rFonts w:ascii="Arial Narrow" w:hAnsi="Arial Narrow"/>
          <w:sz w:val="24"/>
          <w:szCs w:val="24"/>
        </w:rPr>
        <w:t xml:space="preserve"> o inviata a mezzo </w:t>
      </w:r>
      <w:r w:rsidR="00B91221" w:rsidRPr="005575AC">
        <w:rPr>
          <w:rFonts w:ascii="Arial Narrow" w:hAnsi="Arial Narrow"/>
          <w:b/>
          <w:sz w:val="24"/>
          <w:szCs w:val="24"/>
        </w:rPr>
        <w:t>posta elettronica certificata</w:t>
      </w:r>
      <w:r w:rsidR="00B91221" w:rsidRPr="005575AC">
        <w:rPr>
          <w:rFonts w:ascii="Arial Narrow" w:hAnsi="Arial Narrow"/>
          <w:sz w:val="24"/>
          <w:szCs w:val="24"/>
        </w:rPr>
        <w:t xml:space="preserve">, all’indirizzo: </w:t>
      </w:r>
      <w:hyperlink r:id="rId12" w:history="1">
        <w:r w:rsidR="00B91221" w:rsidRPr="005575AC">
          <w:rPr>
            <w:rStyle w:val="Collegamentoipertestuale"/>
            <w:rFonts w:ascii="Arial Narrow" w:hAnsi="Arial Narrow"/>
            <w:sz w:val="24"/>
            <w:szCs w:val="24"/>
          </w:rPr>
          <w:t>COMUNE.ORTEZZANO@EMARCHE.IT</w:t>
        </w:r>
      </w:hyperlink>
      <w:r w:rsidR="00B91221" w:rsidRPr="005575AC">
        <w:rPr>
          <w:rFonts w:ascii="Arial Narrow" w:hAnsi="Arial Narrow"/>
          <w:sz w:val="24"/>
          <w:szCs w:val="24"/>
        </w:rPr>
        <w:t xml:space="preserve">; </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Sempre </w:t>
      </w:r>
      <w:r w:rsidRPr="005575AC">
        <w:rPr>
          <w:rFonts w:ascii="Arial Narrow" w:hAnsi="Arial Narrow"/>
          <w:b/>
          <w:sz w:val="24"/>
          <w:szCs w:val="24"/>
        </w:rPr>
        <w:t>A PENA DI ESCLUSIONE</w:t>
      </w:r>
      <w:r w:rsidRPr="005575AC">
        <w:rPr>
          <w:rFonts w:ascii="Arial Narrow" w:hAnsi="Arial Narrow"/>
          <w:sz w:val="24"/>
          <w:szCs w:val="24"/>
        </w:rPr>
        <w:t>, le domande devono pervenire en</w:t>
      </w:r>
      <w:r w:rsidR="00B91221" w:rsidRPr="005575AC">
        <w:rPr>
          <w:rFonts w:ascii="Arial Narrow" w:hAnsi="Arial Narrow"/>
          <w:sz w:val="24"/>
          <w:szCs w:val="24"/>
        </w:rPr>
        <w:t xml:space="preserve">tro e non oltre il  giorno </w:t>
      </w:r>
      <w:r w:rsidR="00B91221" w:rsidRPr="005575AC">
        <w:rPr>
          <w:rFonts w:ascii="Arial Narrow" w:hAnsi="Arial Narrow"/>
          <w:b/>
          <w:sz w:val="24"/>
          <w:szCs w:val="24"/>
        </w:rPr>
        <w:t>18 giugno 2018</w:t>
      </w:r>
      <w:r w:rsidR="00B91221" w:rsidRPr="005575AC">
        <w:rPr>
          <w:rFonts w:ascii="Arial Narrow" w:hAnsi="Arial Narrow"/>
          <w:sz w:val="24"/>
          <w:szCs w:val="24"/>
        </w:rPr>
        <w:t xml:space="preserve">, </w:t>
      </w:r>
      <w:r w:rsidRPr="005575AC">
        <w:rPr>
          <w:rFonts w:ascii="Arial Narrow" w:hAnsi="Arial Narrow"/>
          <w:sz w:val="24"/>
          <w:szCs w:val="24"/>
        </w:rPr>
        <w:t xml:space="preserve"> Nel caso di raccomandata A.R. fa fede la data del timbro di spedizione dell’ufficio postale. </w:t>
      </w:r>
    </w:p>
    <w:p w:rsidR="00DD5D2C" w:rsidRPr="005575AC" w:rsidRDefault="00DD5D2C" w:rsidP="00DD5D2C">
      <w:pPr>
        <w:spacing w:after="0" w:line="240" w:lineRule="auto"/>
        <w:ind w:left="-284" w:right="-284"/>
        <w:jc w:val="both"/>
        <w:rPr>
          <w:rFonts w:ascii="Arial Narrow" w:hAnsi="Arial Narrow"/>
          <w:sz w:val="24"/>
          <w:szCs w:val="24"/>
        </w:rPr>
      </w:pPr>
    </w:p>
    <w:p w:rsidR="00DD5D2C" w:rsidRPr="005575AC" w:rsidRDefault="00DD5D2C" w:rsidP="00DD5D2C">
      <w:pPr>
        <w:pStyle w:val="Paragrafoelenco"/>
        <w:spacing w:after="0" w:line="240" w:lineRule="auto"/>
        <w:ind w:left="-284" w:right="-284"/>
        <w:jc w:val="both"/>
        <w:rPr>
          <w:rFonts w:ascii="Arial Narrow" w:hAnsi="Arial Narrow"/>
          <w:b/>
          <w:sz w:val="24"/>
          <w:szCs w:val="24"/>
        </w:rPr>
      </w:pPr>
      <w:r w:rsidRPr="005575AC">
        <w:rPr>
          <w:rFonts w:ascii="Arial Narrow" w:hAnsi="Arial Narrow"/>
          <w:b/>
          <w:sz w:val="24"/>
          <w:szCs w:val="24"/>
        </w:rPr>
        <w:t>REQUISITI OGGETTIVI DEGLI ALLOGGI</w:t>
      </w:r>
    </w:p>
    <w:p w:rsidR="00DD5D2C" w:rsidRPr="005575AC" w:rsidRDefault="00DD5D2C" w:rsidP="00DD5D2C">
      <w:pPr>
        <w:pStyle w:val="Paragrafoelenco"/>
        <w:spacing w:after="0" w:line="240" w:lineRule="auto"/>
        <w:ind w:left="-284" w:right="-284"/>
        <w:jc w:val="both"/>
        <w:rPr>
          <w:rFonts w:ascii="Arial Narrow" w:hAnsi="Arial Narrow"/>
          <w:sz w:val="24"/>
          <w:szCs w:val="24"/>
        </w:rPr>
      </w:pPr>
      <w:r w:rsidRPr="005575AC">
        <w:rPr>
          <w:rFonts w:ascii="Arial Narrow" w:hAnsi="Arial Narrow"/>
          <w:sz w:val="24"/>
          <w:szCs w:val="24"/>
        </w:rPr>
        <w:t>Il buono casa viene concesso per l’acquisto di appartamenti aventi le seguenti caratteristiche:</w:t>
      </w:r>
    </w:p>
    <w:p w:rsidR="00DD5D2C" w:rsidRPr="005575AC" w:rsidRDefault="00DD5D2C" w:rsidP="00DD5D2C">
      <w:pPr>
        <w:pStyle w:val="Paragrafoelenco"/>
        <w:numPr>
          <w:ilvl w:val="0"/>
          <w:numId w:val="3"/>
        </w:numPr>
        <w:spacing w:after="0" w:line="240" w:lineRule="auto"/>
        <w:ind w:left="142" w:right="-284" w:hanging="284"/>
        <w:jc w:val="both"/>
        <w:rPr>
          <w:rFonts w:ascii="Arial Narrow" w:hAnsi="Arial Narrow"/>
          <w:sz w:val="24"/>
          <w:szCs w:val="24"/>
        </w:rPr>
      </w:pPr>
      <w:r w:rsidRPr="005575AC">
        <w:rPr>
          <w:rFonts w:ascii="Arial Narrow" w:hAnsi="Arial Narrow"/>
          <w:sz w:val="24"/>
          <w:szCs w:val="24"/>
        </w:rPr>
        <w:t>Destinazione ad uso abitativo e conformità agli strumenti urbanistici;</w:t>
      </w:r>
    </w:p>
    <w:p w:rsidR="00DD5D2C" w:rsidRPr="005575AC" w:rsidRDefault="00DD5D2C" w:rsidP="00DD5D2C">
      <w:pPr>
        <w:pStyle w:val="Paragrafoelenco"/>
        <w:numPr>
          <w:ilvl w:val="0"/>
          <w:numId w:val="3"/>
        </w:numPr>
        <w:spacing w:after="0" w:line="240" w:lineRule="auto"/>
        <w:ind w:left="142" w:right="-284" w:hanging="284"/>
        <w:jc w:val="both"/>
        <w:rPr>
          <w:rFonts w:ascii="Arial Narrow" w:hAnsi="Arial Narrow"/>
          <w:sz w:val="24"/>
          <w:szCs w:val="24"/>
        </w:rPr>
      </w:pPr>
      <w:r w:rsidRPr="005575AC">
        <w:rPr>
          <w:rFonts w:ascii="Arial Narrow" w:hAnsi="Arial Narrow"/>
          <w:sz w:val="24"/>
          <w:szCs w:val="24"/>
        </w:rPr>
        <w:t xml:space="preserve">Conformità ai limiti dimensionali di cui agli art. 16 e 43 della L.457/78: </w:t>
      </w:r>
      <w:r w:rsidRPr="005575AC">
        <w:rPr>
          <w:rFonts w:ascii="Arial Narrow" w:hAnsi="Arial Narrow"/>
          <w:i/>
          <w:sz w:val="24"/>
          <w:szCs w:val="24"/>
        </w:rPr>
        <w:t>superficie utile</w:t>
      </w:r>
      <w:r w:rsidRPr="005575AC">
        <w:rPr>
          <w:rFonts w:ascii="Arial Narrow" w:hAnsi="Arial Narrow"/>
          <w:sz w:val="24"/>
          <w:szCs w:val="24"/>
        </w:rPr>
        <w:t xml:space="preserve"> dell’appartamento da acquistare non superiore a mq 95 (</w:t>
      </w:r>
      <w:r w:rsidRPr="005575AC">
        <w:rPr>
          <w:rFonts w:ascii="Arial Narrow" w:hAnsi="Arial Narrow"/>
          <w:i/>
          <w:sz w:val="24"/>
          <w:szCs w:val="24"/>
        </w:rPr>
        <w:t>calcolata al netto dei muri perimetrali e di quelli interni; di pilastri, tramezzi, sguinci, vani di porte e finestre; di eventuali scale interne; di logge e di balconi</w:t>
      </w:r>
      <w:r w:rsidRPr="005575AC">
        <w:rPr>
          <w:rFonts w:ascii="Arial Narrow" w:hAnsi="Arial Narrow"/>
          <w:sz w:val="24"/>
          <w:szCs w:val="24"/>
        </w:rPr>
        <w:t>), oltre alla superficie per autorimessa o posto macchina;</w:t>
      </w:r>
    </w:p>
    <w:p w:rsidR="00DD5D2C" w:rsidRPr="005575AC" w:rsidRDefault="00DD5D2C" w:rsidP="00DD5D2C">
      <w:pPr>
        <w:pStyle w:val="Paragrafoelenco"/>
        <w:numPr>
          <w:ilvl w:val="0"/>
          <w:numId w:val="3"/>
        </w:numPr>
        <w:spacing w:after="0" w:line="240" w:lineRule="auto"/>
        <w:ind w:left="142" w:right="-284" w:hanging="284"/>
        <w:jc w:val="both"/>
        <w:rPr>
          <w:rFonts w:ascii="Arial Narrow" w:hAnsi="Arial Narrow"/>
          <w:sz w:val="24"/>
          <w:szCs w:val="24"/>
        </w:rPr>
      </w:pPr>
      <w:r w:rsidRPr="005575AC">
        <w:rPr>
          <w:rFonts w:ascii="Arial Narrow" w:hAnsi="Arial Narrow"/>
          <w:sz w:val="24"/>
          <w:szCs w:val="24"/>
        </w:rPr>
        <w:t>Non essere accatastati nelle categorie A/1; A/7 (fatta salva la possibilità di acquistare immobili appartenenti alla tipologia “villette a schiera”); A/8; A/9;</w:t>
      </w:r>
    </w:p>
    <w:p w:rsidR="00DD5D2C" w:rsidRPr="005575AC" w:rsidRDefault="00DD5D2C" w:rsidP="00DD5D2C">
      <w:pPr>
        <w:pStyle w:val="Paragrafoelenco"/>
        <w:numPr>
          <w:ilvl w:val="0"/>
          <w:numId w:val="3"/>
        </w:numPr>
        <w:spacing w:after="0" w:line="240" w:lineRule="auto"/>
        <w:ind w:left="142" w:right="-284" w:hanging="284"/>
        <w:jc w:val="both"/>
        <w:rPr>
          <w:rFonts w:ascii="Arial Narrow" w:hAnsi="Arial Narrow"/>
          <w:sz w:val="24"/>
          <w:szCs w:val="24"/>
        </w:rPr>
      </w:pPr>
      <w:r w:rsidRPr="005575AC">
        <w:rPr>
          <w:rFonts w:ascii="Arial Narrow" w:hAnsi="Arial Narrow"/>
          <w:sz w:val="24"/>
          <w:szCs w:val="24"/>
        </w:rPr>
        <w:t>Prezzo di compravendita a mq non superiore al valore massimo pubblicato dall’Osservatorio del Mercato Immobiliare (OMI);</w:t>
      </w:r>
    </w:p>
    <w:p w:rsidR="00DD5D2C" w:rsidRPr="005575AC" w:rsidRDefault="00DD5D2C" w:rsidP="00DD5D2C">
      <w:pPr>
        <w:spacing w:after="0" w:line="240" w:lineRule="auto"/>
        <w:ind w:left="-284" w:right="-284"/>
        <w:jc w:val="both"/>
        <w:rPr>
          <w:rFonts w:ascii="Arial Narrow" w:hAnsi="Arial Narrow"/>
          <w:sz w:val="24"/>
          <w:szCs w:val="24"/>
        </w:rPr>
      </w:pP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E’ altresì consentita la concessione del buono casa per appartamenti aventi le citate caratteristiche, ma non ancora ultimati al momento della domanda di contributo, semprechè l’atto notarile di compravendita venga stipulato entro il termine perentorio di </w:t>
      </w:r>
      <w:r w:rsidRPr="005575AC">
        <w:rPr>
          <w:rFonts w:ascii="Arial Narrow" w:hAnsi="Arial Narrow"/>
          <w:sz w:val="24"/>
          <w:szCs w:val="24"/>
          <w:u w:val="single"/>
        </w:rPr>
        <w:t>10 mesi</w:t>
      </w:r>
      <w:r w:rsidRPr="005575AC">
        <w:rPr>
          <w:rFonts w:ascii="Arial Narrow" w:hAnsi="Arial Narrow"/>
          <w:sz w:val="24"/>
          <w:szCs w:val="24"/>
        </w:rPr>
        <w:t xml:space="preserve"> dalla comunicazione, da parte del Comune, dell’assegnazione provvisoria del contributo.</w:t>
      </w:r>
    </w:p>
    <w:p w:rsidR="00DD5D2C" w:rsidRPr="005575AC" w:rsidRDefault="00DD5D2C" w:rsidP="00DD5D2C">
      <w:pPr>
        <w:spacing w:after="0" w:line="240" w:lineRule="auto"/>
        <w:ind w:left="360" w:right="-284"/>
        <w:jc w:val="both"/>
        <w:rPr>
          <w:rFonts w:ascii="Arial Narrow" w:hAnsi="Arial Narrow"/>
          <w:sz w:val="24"/>
          <w:szCs w:val="24"/>
        </w:rPr>
      </w:pPr>
    </w:p>
    <w:p w:rsidR="00DD5D2C" w:rsidRPr="005575AC" w:rsidRDefault="00DD5D2C" w:rsidP="00DD5D2C">
      <w:pPr>
        <w:spacing w:after="0" w:line="240" w:lineRule="auto"/>
        <w:ind w:left="-284" w:right="-284"/>
        <w:rPr>
          <w:rFonts w:ascii="Arial Narrow" w:hAnsi="Arial Narrow"/>
          <w:b/>
          <w:sz w:val="24"/>
          <w:szCs w:val="24"/>
        </w:rPr>
      </w:pPr>
      <w:r w:rsidRPr="005575AC">
        <w:rPr>
          <w:rFonts w:ascii="Arial Narrow" w:hAnsi="Arial Narrow"/>
          <w:b/>
          <w:sz w:val="24"/>
          <w:szCs w:val="24"/>
        </w:rPr>
        <w:t xml:space="preserve">PUNTEGGI </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Alle domande pervenute </w:t>
      </w:r>
      <w:r w:rsidR="005575AC">
        <w:rPr>
          <w:rFonts w:ascii="Arial Narrow" w:hAnsi="Arial Narrow"/>
          <w:sz w:val="24"/>
          <w:szCs w:val="24"/>
        </w:rPr>
        <w:t xml:space="preserve">entro il predetto termine del </w:t>
      </w:r>
      <w:r w:rsidR="005575AC" w:rsidRPr="005575AC">
        <w:rPr>
          <w:rFonts w:ascii="Arial Narrow" w:hAnsi="Arial Narrow"/>
          <w:b/>
          <w:sz w:val="40"/>
          <w:szCs w:val="40"/>
        </w:rPr>
        <w:t>15 GIUGNO 2019</w:t>
      </w:r>
      <w:r w:rsidRPr="005575AC">
        <w:rPr>
          <w:rFonts w:ascii="Arial Narrow" w:hAnsi="Arial Narrow"/>
          <w:sz w:val="24"/>
          <w:szCs w:val="24"/>
        </w:rPr>
        <w:t xml:space="preserve"> e correttamente compilate, vengono attribuiti i seguenti punteggi che tengono conto della “classificazione” del Comune operata con la citata DACR n. 45/2016 e del valore ISEE del nucleo familiare del richiedente:</w:t>
      </w:r>
    </w:p>
    <w:p w:rsidR="00DD5D2C" w:rsidRPr="005575AC" w:rsidRDefault="00DD5D2C" w:rsidP="00DD5D2C">
      <w:pPr>
        <w:spacing w:after="0" w:line="240" w:lineRule="auto"/>
        <w:ind w:left="360" w:right="-284"/>
        <w:jc w:val="both"/>
        <w:rPr>
          <w:rFonts w:ascii="Arial Narrow" w:hAnsi="Arial Narrow"/>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559"/>
        <w:gridCol w:w="2533"/>
        <w:gridCol w:w="2003"/>
      </w:tblGrid>
      <w:tr w:rsidR="00DD5D2C" w:rsidRPr="005575AC" w:rsidTr="00DD5D2C">
        <w:tc>
          <w:tcPr>
            <w:tcW w:w="3119"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rPr>
                <w:rFonts w:ascii="Arial Narrow" w:hAnsi="Arial Narrow" w:cs="Arial"/>
                <w:sz w:val="24"/>
                <w:szCs w:val="24"/>
              </w:rPr>
            </w:pPr>
            <w:r w:rsidRPr="005575AC">
              <w:rPr>
                <w:rFonts w:ascii="Arial Narrow" w:hAnsi="Arial Narrow" w:cs="Arial"/>
                <w:b/>
                <w:sz w:val="24"/>
                <w:szCs w:val="24"/>
              </w:rPr>
              <w:t>Classificazione Comune</w:t>
            </w:r>
          </w:p>
        </w:tc>
        <w:tc>
          <w:tcPr>
            <w:tcW w:w="1559"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b/>
                <w:sz w:val="24"/>
                <w:szCs w:val="24"/>
              </w:rPr>
            </w:pPr>
            <w:r w:rsidRPr="005575AC">
              <w:rPr>
                <w:rFonts w:ascii="Arial Narrow" w:hAnsi="Arial Narrow" w:cs="Arial"/>
                <w:b/>
                <w:sz w:val="24"/>
                <w:szCs w:val="24"/>
              </w:rPr>
              <w:t>Punti</w:t>
            </w:r>
          </w:p>
        </w:tc>
        <w:tc>
          <w:tcPr>
            <w:tcW w:w="253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b/>
                <w:sz w:val="24"/>
                <w:szCs w:val="24"/>
              </w:rPr>
            </w:pPr>
            <w:r w:rsidRPr="005575AC">
              <w:rPr>
                <w:rFonts w:ascii="Arial Narrow" w:hAnsi="Arial Narrow" w:cs="Arial"/>
                <w:b/>
                <w:sz w:val="24"/>
                <w:szCs w:val="24"/>
              </w:rPr>
              <w:t>Valore ISEE richiedente</w:t>
            </w:r>
          </w:p>
        </w:tc>
        <w:tc>
          <w:tcPr>
            <w:tcW w:w="200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b/>
                <w:sz w:val="24"/>
                <w:szCs w:val="24"/>
              </w:rPr>
            </w:pPr>
            <w:r w:rsidRPr="005575AC">
              <w:rPr>
                <w:rFonts w:ascii="Arial Narrow" w:hAnsi="Arial Narrow" w:cs="Arial"/>
                <w:b/>
                <w:sz w:val="24"/>
                <w:szCs w:val="24"/>
              </w:rPr>
              <w:t>Punti</w:t>
            </w:r>
          </w:p>
        </w:tc>
      </w:tr>
      <w:tr w:rsidR="00DD5D2C" w:rsidRPr="005575AC" w:rsidTr="00DD5D2C">
        <w:tc>
          <w:tcPr>
            <w:tcW w:w="3119" w:type="dxa"/>
            <w:vMerge w:val="restart"/>
            <w:tcBorders>
              <w:top w:val="single" w:sz="4" w:space="0" w:color="auto"/>
              <w:left w:val="single" w:sz="4" w:space="0" w:color="auto"/>
              <w:bottom w:val="single" w:sz="4" w:space="0" w:color="auto"/>
              <w:right w:val="single" w:sz="4" w:space="0" w:color="auto"/>
            </w:tcBorders>
            <w:hideMark/>
          </w:tcPr>
          <w:p w:rsidR="00DD5D2C" w:rsidRPr="005575AC" w:rsidRDefault="00DD5D2C" w:rsidP="002648DF">
            <w:pPr>
              <w:pStyle w:val="Paragrafoelenco"/>
              <w:numPr>
                <w:ilvl w:val="0"/>
                <w:numId w:val="4"/>
              </w:numPr>
              <w:spacing w:after="0" w:line="240" w:lineRule="auto"/>
              <w:ind w:left="321" w:hanging="284"/>
              <w:rPr>
                <w:rFonts w:ascii="Arial Narrow" w:hAnsi="Arial Narrow" w:cs="Arial"/>
                <w:sz w:val="24"/>
                <w:szCs w:val="24"/>
              </w:rPr>
            </w:pPr>
            <w:r w:rsidRPr="005575AC">
              <w:rPr>
                <w:rFonts w:ascii="Arial Narrow" w:hAnsi="Arial Narrow" w:cs="Arial"/>
                <w:sz w:val="24"/>
                <w:szCs w:val="24"/>
              </w:rPr>
              <w:t xml:space="preserve">Comuni facenti parte delle Unioni dei comuni (LR 35/2013); comuni colpiti dal sisma iniziato il 24.08.2016 </w:t>
            </w:r>
            <w:r w:rsidRPr="005575AC">
              <w:rPr>
                <w:rFonts w:ascii="Arial Narrow" w:hAnsi="Arial Narrow" w:cs="Arial"/>
                <w:sz w:val="24"/>
                <w:szCs w:val="24"/>
              </w:rPr>
              <w:lastRenderedPageBreak/>
              <w:t>(comuni delle province di AP, FM, MC)</w:t>
            </w:r>
          </w:p>
        </w:tc>
        <w:tc>
          <w:tcPr>
            <w:tcW w:w="1559" w:type="dxa"/>
            <w:vMerge w:val="restart"/>
            <w:tcBorders>
              <w:top w:val="single" w:sz="4" w:space="0" w:color="auto"/>
              <w:left w:val="single" w:sz="4" w:space="0" w:color="auto"/>
              <w:bottom w:val="single" w:sz="4" w:space="0" w:color="auto"/>
              <w:right w:val="single" w:sz="4" w:space="0" w:color="auto"/>
            </w:tcBorders>
          </w:tcPr>
          <w:p w:rsidR="00DD5D2C" w:rsidRPr="005575AC" w:rsidRDefault="00DD5D2C">
            <w:pPr>
              <w:spacing w:after="0" w:line="240" w:lineRule="auto"/>
              <w:jc w:val="center"/>
              <w:rPr>
                <w:rFonts w:ascii="Arial Narrow" w:hAnsi="Arial Narrow" w:cs="Arial"/>
                <w:sz w:val="24"/>
                <w:szCs w:val="24"/>
              </w:rPr>
            </w:pPr>
          </w:p>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18</w:t>
            </w:r>
          </w:p>
        </w:tc>
        <w:tc>
          <w:tcPr>
            <w:tcW w:w="253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19.850,60</w:t>
            </w:r>
          </w:p>
        </w:tc>
        <w:tc>
          <w:tcPr>
            <w:tcW w:w="200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6</w:t>
            </w:r>
          </w:p>
        </w:tc>
      </w:tr>
      <w:tr w:rsidR="00DD5D2C" w:rsidRPr="005575AC"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23.820,73</w:t>
            </w:r>
          </w:p>
        </w:tc>
        <w:tc>
          <w:tcPr>
            <w:tcW w:w="200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4</w:t>
            </w:r>
          </w:p>
        </w:tc>
      </w:tr>
      <w:tr w:rsidR="00DD5D2C" w:rsidRPr="005575AC" w:rsidTr="00DD5D2C">
        <w:trPr>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39.701,19</w:t>
            </w:r>
          </w:p>
        </w:tc>
        <w:tc>
          <w:tcPr>
            <w:tcW w:w="200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3</w:t>
            </w:r>
          </w:p>
        </w:tc>
      </w:tr>
      <w:tr w:rsidR="00DD5D2C" w:rsidRPr="005575AC" w:rsidTr="00DD5D2C">
        <w:tc>
          <w:tcPr>
            <w:tcW w:w="3119" w:type="dxa"/>
            <w:vMerge w:val="restart"/>
            <w:tcBorders>
              <w:top w:val="single" w:sz="4" w:space="0" w:color="auto"/>
              <w:left w:val="single" w:sz="4" w:space="0" w:color="auto"/>
              <w:bottom w:val="single" w:sz="4" w:space="0" w:color="auto"/>
              <w:right w:val="single" w:sz="4" w:space="0" w:color="auto"/>
            </w:tcBorders>
          </w:tcPr>
          <w:p w:rsidR="00DD5D2C" w:rsidRPr="005575AC" w:rsidRDefault="00DD5D2C">
            <w:pPr>
              <w:spacing w:after="0" w:line="240" w:lineRule="auto"/>
              <w:rPr>
                <w:rFonts w:ascii="Arial Narrow" w:hAnsi="Arial Narrow" w:cs="Arial"/>
                <w:sz w:val="24"/>
                <w:szCs w:val="24"/>
              </w:rPr>
            </w:pPr>
          </w:p>
          <w:p w:rsidR="00DD5D2C" w:rsidRPr="005575AC" w:rsidRDefault="00DD5D2C" w:rsidP="002648DF">
            <w:pPr>
              <w:pStyle w:val="Paragrafoelenco"/>
              <w:numPr>
                <w:ilvl w:val="0"/>
                <w:numId w:val="4"/>
              </w:numPr>
              <w:spacing w:after="0" w:line="240" w:lineRule="auto"/>
              <w:ind w:left="321" w:hanging="284"/>
              <w:rPr>
                <w:rFonts w:ascii="Arial Narrow" w:hAnsi="Arial Narrow" w:cs="Arial"/>
                <w:sz w:val="24"/>
                <w:szCs w:val="24"/>
              </w:rPr>
            </w:pPr>
            <w:r w:rsidRPr="005575AC">
              <w:rPr>
                <w:rFonts w:ascii="Arial Narrow" w:hAnsi="Arial Narrow" w:cs="Arial"/>
                <w:sz w:val="24"/>
                <w:szCs w:val="24"/>
              </w:rPr>
              <w:t>Comuni capoluogo di Provincia</w:t>
            </w:r>
          </w:p>
        </w:tc>
        <w:tc>
          <w:tcPr>
            <w:tcW w:w="1559" w:type="dxa"/>
            <w:vMerge w:val="restart"/>
            <w:tcBorders>
              <w:top w:val="single" w:sz="4" w:space="0" w:color="auto"/>
              <w:left w:val="single" w:sz="4" w:space="0" w:color="auto"/>
              <w:bottom w:val="single" w:sz="4" w:space="0" w:color="auto"/>
              <w:right w:val="single" w:sz="4" w:space="0" w:color="auto"/>
            </w:tcBorders>
          </w:tcPr>
          <w:p w:rsidR="00DD5D2C" w:rsidRPr="005575AC" w:rsidRDefault="00DD5D2C">
            <w:pPr>
              <w:spacing w:after="0" w:line="240" w:lineRule="auto"/>
              <w:jc w:val="center"/>
              <w:rPr>
                <w:rFonts w:ascii="Arial Narrow" w:hAnsi="Arial Narrow" w:cs="Arial"/>
                <w:sz w:val="24"/>
                <w:szCs w:val="24"/>
              </w:rPr>
            </w:pPr>
          </w:p>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15</w:t>
            </w:r>
          </w:p>
        </w:tc>
        <w:tc>
          <w:tcPr>
            <w:tcW w:w="253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19.850,60</w:t>
            </w:r>
          </w:p>
        </w:tc>
        <w:tc>
          <w:tcPr>
            <w:tcW w:w="200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5</w:t>
            </w:r>
          </w:p>
        </w:tc>
      </w:tr>
      <w:tr w:rsidR="00DD5D2C" w:rsidRPr="005575AC"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23.820,73</w:t>
            </w:r>
          </w:p>
        </w:tc>
        <w:tc>
          <w:tcPr>
            <w:tcW w:w="200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4</w:t>
            </w:r>
          </w:p>
        </w:tc>
      </w:tr>
      <w:tr w:rsidR="00DD5D2C" w:rsidRPr="005575AC"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39.701,19</w:t>
            </w:r>
          </w:p>
        </w:tc>
        <w:tc>
          <w:tcPr>
            <w:tcW w:w="200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2</w:t>
            </w:r>
          </w:p>
        </w:tc>
      </w:tr>
      <w:tr w:rsidR="00DD5D2C" w:rsidRPr="005575AC" w:rsidTr="00DD5D2C">
        <w:tc>
          <w:tcPr>
            <w:tcW w:w="3119" w:type="dxa"/>
            <w:vMerge w:val="restart"/>
            <w:tcBorders>
              <w:top w:val="single" w:sz="4" w:space="0" w:color="auto"/>
              <w:left w:val="single" w:sz="4" w:space="0" w:color="auto"/>
              <w:bottom w:val="single" w:sz="4" w:space="0" w:color="auto"/>
              <w:right w:val="single" w:sz="4" w:space="0" w:color="auto"/>
            </w:tcBorders>
          </w:tcPr>
          <w:p w:rsidR="00DD5D2C" w:rsidRPr="005575AC" w:rsidRDefault="00DD5D2C">
            <w:pPr>
              <w:spacing w:after="0" w:line="240" w:lineRule="auto"/>
              <w:rPr>
                <w:rFonts w:ascii="Arial Narrow" w:hAnsi="Arial Narrow" w:cs="Arial"/>
                <w:sz w:val="24"/>
                <w:szCs w:val="24"/>
              </w:rPr>
            </w:pPr>
          </w:p>
          <w:p w:rsidR="00DD5D2C" w:rsidRPr="005575AC" w:rsidRDefault="00DD5D2C" w:rsidP="002648DF">
            <w:pPr>
              <w:pStyle w:val="Paragrafoelenco"/>
              <w:numPr>
                <w:ilvl w:val="0"/>
                <w:numId w:val="4"/>
              </w:numPr>
              <w:spacing w:after="0" w:line="240" w:lineRule="auto"/>
              <w:ind w:left="321" w:hanging="284"/>
              <w:rPr>
                <w:rFonts w:ascii="Arial Narrow" w:hAnsi="Arial Narrow" w:cs="Arial"/>
                <w:sz w:val="24"/>
                <w:szCs w:val="24"/>
              </w:rPr>
            </w:pPr>
            <w:r w:rsidRPr="005575AC">
              <w:rPr>
                <w:rFonts w:ascii="Arial Narrow" w:hAnsi="Arial Narrow" w:cs="Arial"/>
                <w:sz w:val="24"/>
                <w:szCs w:val="24"/>
              </w:rPr>
              <w:t>Comuni ATA (alta tensione abitativa)</w:t>
            </w:r>
          </w:p>
        </w:tc>
        <w:tc>
          <w:tcPr>
            <w:tcW w:w="1559" w:type="dxa"/>
            <w:vMerge w:val="restart"/>
            <w:tcBorders>
              <w:top w:val="single" w:sz="4" w:space="0" w:color="auto"/>
              <w:left w:val="single" w:sz="4" w:space="0" w:color="auto"/>
              <w:bottom w:val="single" w:sz="4" w:space="0" w:color="auto"/>
              <w:right w:val="single" w:sz="4" w:space="0" w:color="auto"/>
            </w:tcBorders>
          </w:tcPr>
          <w:p w:rsidR="00DD5D2C" w:rsidRPr="005575AC" w:rsidRDefault="00DD5D2C">
            <w:pPr>
              <w:spacing w:after="0" w:line="240" w:lineRule="auto"/>
              <w:jc w:val="center"/>
              <w:rPr>
                <w:rFonts w:ascii="Arial Narrow" w:hAnsi="Arial Narrow" w:cs="Arial"/>
                <w:sz w:val="24"/>
                <w:szCs w:val="24"/>
              </w:rPr>
            </w:pPr>
          </w:p>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12</w:t>
            </w:r>
          </w:p>
        </w:tc>
        <w:tc>
          <w:tcPr>
            <w:tcW w:w="253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19.850,60</w:t>
            </w:r>
          </w:p>
        </w:tc>
        <w:tc>
          <w:tcPr>
            <w:tcW w:w="200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4</w:t>
            </w:r>
          </w:p>
        </w:tc>
      </w:tr>
      <w:tr w:rsidR="00DD5D2C" w:rsidRPr="005575AC"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23.820,73</w:t>
            </w:r>
          </w:p>
        </w:tc>
        <w:tc>
          <w:tcPr>
            <w:tcW w:w="200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3</w:t>
            </w:r>
          </w:p>
        </w:tc>
      </w:tr>
      <w:tr w:rsidR="00DD5D2C" w:rsidRPr="005575AC"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39.701,19</w:t>
            </w:r>
          </w:p>
        </w:tc>
        <w:tc>
          <w:tcPr>
            <w:tcW w:w="200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2</w:t>
            </w:r>
          </w:p>
        </w:tc>
      </w:tr>
      <w:tr w:rsidR="00DD5D2C" w:rsidRPr="005575AC" w:rsidTr="00DD5D2C">
        <w:tc>
          <w:tcPr>
            <w:tcW w:w="3119" w:type="dxa"/>
            <w:vMerge w:val="restart"/>
            <w:tcBorders>
              <w:top w:val="single" w:sz="4" w:space="0" w:color="auto"/>
              <w:left w:val="single" w:sz="4" w:space="0" w:color="auto"/>
              <w:bottom w:val="single" w:sz="4" w:space="0" w:color="auto"/>
              <w:right w:val="single" w:sz="4" w:space="0" w:color="auto"/>
            </w:tcBorders>
          </w:tcPr>
          <w:p w:rsidR="00DD5D2C" w:rsidRPr="005575AC" w:rsidRDefault="00DD5D2C">
            <w:pPr>
              <w:spacing w:after="0" w:line="240" w:lineRule="auto"/>
              <w:rPr>
                <w:rFonts w:ascii="Arial Narrow" w:hAnsi="Arial Narrow" w:cs="Arial"/>
                <w:sz w:val="24"/>
                <w:szCs w:val="24"/>
              </w:rPr>
            </w:pPr>
          </w:p>
          <w:p w:rsidR="00DD5D2C" w:rsidRPr="005575AC" w:rsidRDefault="00DD5D2C" w:rsidP="002648DF">
            <w:pPr>
              <w:pStyle w:val="Paragrafoelenco"/>
              <w:numPr>
                <w:ilvl w:val="0"/>
                <w:numId w:val="4"/>
              </w:numPr>
              <w:spacing w:after="0" w:line="240" w:lineRule="auto"/>
              <w:ind w:left="321" w:hanging="284"/>
              <w:rPr>
                <w:rFonts w:ascii="Arial Narrow" w:hAnsi="Arial Narrow" w:cs="Arial"/>
                <w:sz w:val="24"/>
                <w:szCs w:val="24"/>
              </w:rPr>
            </w:pPr>
            <w:r w:rsidRPr="005575AC">
              <w:rPr>
                <w:rFonts w:ascii="Arial Narrow" w:hAnsi="Arial Narrow" w:cs="Arial"/>
                <w:sz w:val="24"/>
                <w:szCs w:val="24"/>
              </w:rPr>
              <w:t>Altri Comuni</w:t>
            </w:r>
          </w:p>
        </w:tc>
        <w:tc>
          <w:tcPr>
            <w:tcW w:w="1559" w:type="dxa"/>
            <w:vMerge w:val="restart"/>
            <w:tcBorders>
              <w:top w:val="single" w:sz="4" w:space="0" w:color="auto"/>
              <w:left w:val="single" w:sz="4" w:space="0" w:color="auto"/>
              <w:bottom w:val="single" w:sz="4" w:space="0" w:color="auto"/>
              <w:right w:val="single" w:sz="4" w:space="0" w:color="auto"/>
            </w:tcBorders>
          </w:tcPr>
          <w:p w:rsidR="00DD5D2C" w:rsidRPr="005575AC" w:rsidRDefault="00DD5D2C">
            <w:pPr>
              <w:spacing w:after="0" w:line="240" w:lineRule="auto"/>
              <w:jc w:val="center"/>
              <w:rPr>
                <w:rFonts w:ascii="Arial Narrow" w:hAnsi="Arial Narrow" w:cs="Arial"/>
                <w:sz w:val="24"/>
                <w:szCs w:val="24"/>
              </w:rPr>
            </w:pPr>
          </w:p>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9</w:t>
            </w:r>
          </w:p>
        </w:tc>
        <w:tc>
          <w:tcPr>
            <w:tcW w:w="253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19.850,60</w:t>
            </w:r>
          </w:p>
        </w:tc>
        <w:tc>
          <w:tcPr>
            <w:tcW w:w="200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3</w:t>
            </w:r>
          </w:p>
        </w:tc>
      </w:tr>
      <w:tr w:rsidR="00DD5D2C" w:rsidRPr="005575AC"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23.820,73</w:t>
            </w:r>
          </w:p>
        </w:tc>
        <w:tc>
          <w:tcPr>
            <w:tcW w:w="200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2</w:t>
            </w:r>
          </w:p>
        </w:tc>
      </w:tr>
      <w:tr w:rsidR="00DD5D2C" w:rsidRPr="005575AC"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5575AC" w:rsidRDefault="00DD5D2C">
            <w:pPr>
              <w:spacing w:after="0" w:line="240" w:lineRule="auto"/>
              <w:rPr>
                <w:rFonts w:ascii="Arial Narrow" w:hAnsi="Arial Narrow" w:cs="Arial"/>
                <w:sz w:val="24"/>
                <w:szCs w:val="24"/>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39.701,19</w:t>
            </w:r>
          </w:p>
        </w:tc>
        <w:tc>
          <w:tcPr>
            <w:tcW w:w="2003" w:type="dxa"/>
            <w:tcBorders>
              <w:top w:val="single" w:sz="4" w:space="0" w:color="auto"/>
              <w:left w:val="single" w:sz="4" w:space="0" w:color="auto"/>
              <w:bottom w:val="single" w:sz="4" w:space="0" w:color="auto"/>
              <w:right w:val="single" w:sz="4" w:space="0" w:color="auto"/>
            </w:tcBorders>
            <w:hideMark/>
          </w:tcPr>
          <w:p w:rsidR="00DD5D2C" w:rsidRPr="005575AC" w:rsidRDefault="00DD5D2C">
            <w:pPr>
              <w:spacing w:after="0" w:line="240" w:lineRule="auto"/>
              <w:jc w:val="center"/>
              <w:rPr>
                <w:rFonts w:ascii="Arial Narrow" w:hAnsi="Arial Narrow" w:cs="Arial"/>
                <w:sz w:val="24"/>
                <w:szCs w:val="24"/>
              </w:rPr>
            </w:pPr>
            <w:r w:rsidRPr="005575AC">
              <w:rPr>
                <w:rFonts w:ascii="Arial Narrow" w:hAnsi="Arial Narrow" w:cs="Arial"/>
                <w:sz w:val="24"/>
                <w:szCs w:val="24"/>
              </w:rPr>
              <w:t>1</w:t>
            </w:r>
          </w:p>
        </w:tc>
      </w:tr>
    </w:tbl>
    <w:p w:rsidR="00DD5D2C" w:rsidRPr="005575AC" w:rsidRDefault="00DD5D2C" w:rsidP="00DD5D2C">
      <w:pPr>
        <w:spacing w:after="0" w:line="240" w:lineRule="auto"/>
        <w:ind w:left="-284" w:right="-284"/>
        <w:jc w:val="both"/>
        <w:rPr>
          <w:rFonts w:ascii="Arial Narrow" w:hAnsi="Arial Narrow"/>
          <w:sz w:val="24"/>
          <w:szCs w:val="24"/>
        </w:rPr>
      </w:pPr>
    </w:p>
    <w:p w:rsidR="00DD5D2C" w:rsidRPr="005575AC" w:rsidRDefault="00DD5D2C" w:rsidP="00DD5D2C">
      <w:pPr>
        <w:spacing w:after="0" w:line="240" w:lineRule="auto"/>
        <w:ind w:left="-284" w:right="-284"/>
        <w:jc w:val="both"/>
        <w:rPr>
          <w:rFonts w:ascii="Arial Narrow" w:hAnsi="Arial Narrow"/>
          <w:b/>
          <w:sz w:val="24"/>
          <w:szCs w:val="24"/>
        </w:rPr>
      </w:pPr>
      <w:r w:rsidRPr="005575AC">
        <w:rPr>
          <w:rFonts w:ascii="Arial Narrow" w:hAnsi="Arial Narrow"/>
          <w:sz w:val="24"/>
          <w:szCs w:val="24"/>
        </w:rPr>
        <w:t>N.B. Il nostro Comune</w:t>
      </w:r>
      <w:r w:rsidR="00B91221" w:rsidRPr="005575AC">
        <w:rPr>
          <w:rFonts w:ascii="Arial Narrow" w:hAnsi="Arial Narrow"/>
          <w:sz w:val="24"/>
          <w:szCs w:val="24"/>
        </w:rPr>
        <w:t xml:space="preserve"> è classificato nel gruppo </w:t>
      </w:r>
      <w:r w:rsidR="00B91221" w:rsidRPr="005575AC">
        <w:rPr>
          <w:rFonts w:ascii="Arial Narrow" w:hAnsi="Arial Narrow"/>
          <w:b/>
          <w:sz w:val="24"/>
          <w:szCs w:val="24"/>
        </w:rPr>
        <w:t>n. 1</w:t>
      </w:r>
    </w:p>
    <w:p w:rsidR="00DD5D2C" w:rsidRPr="005575AC" w:rsidRDefault="00DD5D2C" w:rsidP="00DD5D2C">
      <w:pPr>
        <w:spacing w:after="0" w:line="240" w:lineRule="auto"/>
        <w:ind w:left="-284" w:right="-284"/>
        <w:jc w:val="both"/>
        <w:rPr>
          <w:rFonts w:ascii="Arial Narrow" w:hAnsi="Arial Narrow"/>
          <w:b/>
          <w:sz w:val="24"/>
          <w:szCs w:val="24"/>
        </w:rPr>
      </w:pPr>
    </w:p>
    <w:p w:rsidR="00DD5D2C" w:rsidRPr="005575AC" w:rsidRDefault="00DD5D2C" w:rsidP="00DD5D2C">
      <w:pPr>
        <w:spacing w:after="0" w:line="240" w:lineRule="auto"/>
        <w:ind w:left="-284" w:right="-284"/>
        <w:jc w:val="both"/>
        <w:rPr>
          <w:rFonts w:ascii="Arial Narrow" w:hAnsi="Arial Narrow"/>
          <w:b/>
          <w:sz w:val="24"/>
          <w:szCs w:val="24"/>
        </w:rPr>
      </w:pPr>
      <w:r w:rsidRPr="005575AC">
        <w:rPr>
          <w:rFonts w:ascii="Arial Narrow" w:hAnsi="Arial Narrow"/>
          <w:b/>
          <w:sz w:val="24"/>
          <w:szCs w:val="24"/>
        </w:rPr>
        <w:t>GRADUATORIA GENERALE E GRADUATORIA SPECIALE</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Le domande, correttamente compilate e pervenute in tempo utile, vengono ordinate nella graduatoria comunale di carattere </w:t>
      </w:r>
      <w:r w:rsidRPr="005575AC">
        <w:rPr>
          <w:rFonts w:ascii="Arial Narrow" w:hAnsi="Arial Narrow"/>
          <w:i/>
          <w:sz w:val="24"/>
          <w:szCs w:val="24"/>
        </w:rPr>
        <w:t>generale</w:t>
      </w:r>
      <w:r w:rsidRPr="005575AC">
        <w:rPr>
          <w:rFonts w:ascii="Arial Narrow" w:hAnsi="Arial Narrow"/>
          <w:sz w:val="24"/>
          <w:szCs w:val="24"/>
        </w:rPr>
        <w:t>.</w:t>
      </w:r>
    </w:p>
    <w:p w:rsidR="00DD5D2C" w:rsidRPr="005575AC" w:rsidRDefault="00DD5D2C" w:rsidP="00DD5D2C">
      <w:pPr>
        <w:spacing w:after="0" w:line="240" w:lineRule="auto"/>
        <w:ind w:left="-284" w:right="-284"/>
        <w:jc w:val="both"/>
        <w:rPr>
          <w:rFonts w:ascii="Arial Narrow" w:hAnsi="Arial Narrow"/>
          <w:b/>
          <w:sz w:val="24"/>
          <w:szCs w:val="24"/>
        </w:rPr>
      </w:pPr>
    </w:p>
    <w:p w:rsidR="00DD5D2C" w:rsidRPr="005575AC" w:rsidRDefault="00DD5D2C" w:rsidP="00DD5D2C">
      <w:pPr>
        <w:spacing w:after="0" w:line="240" w:lineRule="auto"/>
        <w:ind w:left="-284" w:right="-284"/>
        <w:jc w:val="both"/>
        <w:rPr>
          <w:rFonts w:ascii="Arial Narrow" w:hAnsi="Arial Narrow"/>
          <w:b/>
          <w:sz w:val="24"/>
          <w:szCs w:val="24"/>
        </w:rPr>
      </w:pPr>
      <w:r w:rsidRPr="005575AC">
        <w:rPr>
          <w:rFonts w:ascii="Arial Narrow" w:hAnsi="Arial Narrow"/>
          <w:b/>
          <w:sz w:val="24"/>
          <w:szCs w:val="24"/>
        </w:rPr>
        <w:t>PROCEDURE PER LA FORMAZIONE DELLA GRADUATORIA REGIONALE</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Il Comune trasmette alla Regione le graduatorie, gene</w:t>
      </w:r>
      <w:r w:rsidR="005231B7" w:rsidRPr="005575AC">
        <w:rPr>
          <w:rFonts w:ascii="Arial Narrow" w:hAnsi="Arial Narrow"/>
          <w:sz w:val="24"/>
          <w:szCs w:val="24"/>
        </w:rPr>
        <w:t xml:space="preserve">rale e speciale, entro il </w:t>
      </w:r>
      <w:r w:rsidRPr="005575AC">
        <w:rPr>
          <w:rFonts w:ascii="Arial Narrow" w:hAnsi="Arial Narrow"/>
          <w:sz w:val="24"/>
          <w:szCs w:val="24"/>
        </w:rPr>
        <w:t xml:space="preserve">18 luglio </w:t>
      </w:r>
      <w:r w:rsidR="005231B7" w:rsidRPr="005575AC">
        <w:rPr>
          <w:rFonts w:ascii="Arial Narrow" w:hAnsi="Arial Narrow"/>
          <w:sz w:val="24"/>
          <w:szCs w:val="24"/>
        </w:rPr>
        <w:t>2019</w:t>
      </w:r>
      <w:r w:rsidRPr="005575AC">
        <w:rPr>
          <w:rFonts w:ascii="Arial Narrow" w:hAnsi="Arial Narrow"/>
          <w:sz w:val="24"/>
          <w:szCs w:val="24"/>
        </w:rPr>
        <w:t xml:space="preserve">, a seconda che si tratti o meno di comuni colpiti dal sisma 2016), attestando il rispetto delle disposizioni della DACR 45/2016 in merito alla sussistenza dei requisiti soggettivi dei richiedenti e dei requisiti oggettivi degli alloggi, e specificando altresì il valore ISEE relativo a ciascuna domanda. </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Le graduatorie vengono trasmesse in formato digitale (formato pdf + word o excell) all’indirizzo pec: </w:t>
      </w:r>
      <w:hyperlink r:id="rId13" w:history="1">
        <w:r w:rsidRPr="005575AC">
          <w:rPr>
            <w:rStyle w:val="Collegamentoipertestuale"/>
            <w:rFonts w:ascii="Arial Narrow" w:hAnsi="Arial Narrow"/>
            <w:sz w:val="24"/>
            <w:szCs w:val="24"/>
          </w:rPr>
          <w:t>regione.marche.paesaggioterritorio@emarche.it</w:t>
        </w:r>
      </w:hyperlink>
      <w:r w:rsidRPr="005575AC">
        <w:rPr>
          <w:rFonts w:ascii="Arial Narrow" w:hAnsi="Arial Narrow"/>
          <w:sz w:val="24"/>
          <w:szCs w:val="24"/>
        </w:rPr>
        <w:t>.</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Nei successivi 45 giorni la Regione Marche compila, sulla base delle graduatorie Comunali pervenute nei termini, la graduatoria unica </w:t>
      </w:r>
      <w:r w:rsidRPr="005575AC">
        <w:rPr>
          <w:rFonts w:ascii="Arial Narrow" w:hAnsi="Arial Narrow"/>
          <w:i/>
          <w:sz w:val="24"/>
          <w:szCs w:val="24"/>
        </w:rPr>
        <w:t>generale</w:t>
      </w:r>
      <w:r w:rsidRPr="005575AC">
        <w:rPr>
          <w:rFonts w:ascii="Arial Narrow" w:hAnsi="Arial Narrow"/>
          <w:sz w:val="24"/>
          <w:szCs w:val="24"/>
        </w:rPr>
        <w:t xml:space="preserve"> e la graduatoria unica </w:t>
      </w:r>
      <w:r w:rsidRPr="005575AC">
        <w:rPr>
          <w:rFonts w:ascii="Arial Narrow" w:hAnsi="Arial Narrow"/>
          <w:i/>
          <w:sz w:val="24"/>
          <w:szCs w:val="24"/>
        </w:rPr>
        <w:t>speciale</w:t>
      </w:r>
      <w:r w:rsidRPr="005575AC">
        <w:rPr>
          <w:rFonts w:ascii="Arial Narrow" w:hAnsi="Arial Narrow"/>
          <w:sz w:val="24"/>
          <w:szCs w:val="24"/>
        </w:rPr>
        <w:t xml:space="preserve"> di livello regionale, </w:t>
      </w:r>
      <w:r w:rsidRPr="005575AC">
        <w:rPr>
          <w:rFonts w:ascii="Arial Narrow" w:hAnsi="Arial Narrow"/>
          <w:sz w:val="24"/>
          <w:szCs w:val="24"/>
          <w:u w:val="single"/>
        </w:rPr>
        <w:t>valide per la concessione dei buoni casa.</w:t>
      </w:r>
      <w:r w:rsidRPr="005575AC">
        <w:rPr>
          <w:rFonts w:ascii="Arial Narrow" w:hAnsi="Arial Narrow"/>
          <w:sz w:val="24"/>
          <w:szCs w:val="24"/>
        </w:rPr>
        <w:t xml:space="preserve"> Tali graduatorie vengono comunicate ai Comuni interessati al riparto dei fondi regionali, necessari a soddisfare le domande classificate in posizione utile.</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Nei successivi 30 giorni il Comune, dopo aver acquisito la documentazione attestante il possesso del requisito della </w:t>
      </w:r>
      <w:r w:rsidRPr="005575AC">
        <w:rPr>
          <w:rFonts w:ascii="Arial Narrow" w:hAnsi="Arial Narrow"/>
          <w:i/>
          <w:sz w:val="24"/>
          <w:szCs w:val="24"/>
        </w:rPr>
        <w:t xml:space="preserve">non titolarità di immobili adeguati al proprio nucleo familiare </w:t>
      </w:r>
      <w:r w:rsidRPr="005575AC">
        <w:rPr>
          <w:rFonts w:ascii="Arial Narrow" w:hAnsi="Arial Narrow"/>
          <w:sz w:val="24"/>
          <w:szCs w:val="24"/>
        </w:rPr>
        <w:t xml:space="preserve">previsto dall’art. 18, co. 1, lett. c, della LR 36/2005 e s.m.i., notifica agli interessati l’assegnazione provvisoria del </w:t>
      </w:r>
      <w:r w:rsidRPr="005575AC">
        <w:rPr>
          <w:rFonts w:ascii="Arial Narrow" w:hAnsi="Arial Narrow"/>
          <w:i/>
          <w:sz w:val="24"/>
          <w:szCs w:val="24"/>
        </w:rPr>
        <w:t>buono casa</w:t>
      </w:r>
      <w:r w:rsidRPr="005575AC">
        <w:rPr>
          <w:rFonts w:ascii="Arial Narrow" w:hAnsi="Arial Narrow"/>
          <w:sz w:val="24"/>
          <w:szCs w:val="24"/>
        </w:rPr>
        <w:t>.</w:t>
      </w:r>
    </w:p>
    <w:p w:rsidR="00DD5D2C" w:rsidRPr="005575AC" w:rsidRDefault="00DD5D2C" w:rsidP="00DD5D2C">
      <w:pPr>
        <w:spacing w:after="0" w:line="240" w:lineRule="auto"/>
        <w:ind w:left="-284" w:right="-284"/>
        <w:jc w:val="both"/>
        <w:rPr>
          <w:rFonts w:ascii="Arial Narrow" w:hAnsi="Arial Narrow"/>
          <w:sz w:val="24"/>
          <w:szCs w:val="24"/>
        </w:rPr>
      </w:pPr>
    </w:p>
    <w:p w:rsidR="00DD5D2C" w:rsidRPr="005575AC" w:rsidRDefault="00DD5D2C" w:rsidP="00DD5D2C">
      <w:pPr>
        <w:spacing w:after="0" w:line="240" w:lineRule="auto"/>
        <w:ind w:left="-284" w:right="-284"/>
        <w:jc w:val="both"/>
        <w:rPr>
          <w:rFonts w:ascii="Arial Narrow" w:hAnsi="Arial Narrow"/>
          <w:b/>
          <w:sz w:val="24"/>
          <w:szCs w:val="24"/>
        </w:rPr>
      </w:pPr>
      <w:r w:rsidRPr="005575AC">
        <w:rPr>
          <w:rFonts w:ascii="Arial Narrow" w:hAnsi="Arial Narrow"/>
          <w:b/>
          <w:sz w:val="24"/>
          <w:szCs w:val="24"/>
        </w:rPr>
        <w:t>ALTRE DISPOSIZIONI PER L’EROGAZIONE DEL BUONO CASA</w:t>
      </w:r>
    </w:p>
    <w:p w:rsidR="00DD5D2C" w:rsidRPr="005575AC" w:rsidRDefault="00DD5D2C" w:rsidP="00DD5D2C">
      <w:pPr>
        <w:spacing w:after="0" w:line="240" w:lineRule="auto"/>
        <w:ind w:left="-284" w:right="-284"/>
        <w:jc w:val="both"/>
        <w:rPr>
          <w:rFonts w:ascii="Arial Narrow" w:hAnsi="Arial Narrow"/>
          <w:sz w:val="24"/>
          <w:szCs w:val="24"/>
          <w:u w:val="single"/>
        </w:rPr>
      </w:pPr>
      <w:r w:rsidRPr="005575AC">
        <w:rPr>
          <w:rFonts w:ascii="Arial Narrow" w:hAnsi="Arial Narrow"/>
          <w:sz w:val="24"/>
          <w:szCs w:val="24"/>
        </w:rPr>
        <w:t xml:space="preserve">A PENA DI DECADENZA, i beneficiari stipulano l’atto notarile di compravendita </w:t>
      </w:r>
      <w:r w:rsidRPr="005575AC">
        <w:rPr>
          <w:rFonts w:ascii="Arial Narrow" w:hAnsi="Arial Narrow"/>
          <w:sz w:val="24"/>
          <w:szCs w:val="24"/>
          <w:u w:val="single"/>
        </w:rPr>
        <w:t xml:space="preserve">entro 10 mesi dalla notifica dell’assegnazione provvisoria del </w:t>
      </w:r>
      <w:r w:rsidRPr="005575AC">
        <w:rPr>
          <w:rFonts w:ascii="Arial Narrow" w:hAnsi="Arial Narrow"/>
          <w:i/>
          <w:sz w:val="24"/>
          <w:szCs w:val="24"/>
          <w:u w:val="single"/>
        </w:rPr>
        <w:t>buono casa</w:t>
      </w:r>
      <w:r w:rsidRPr="005575AC">
        <w:rPr>
          <w:rFonts w:ascii="Arial Narrow" w:hAnsi="Arial Narrow"/>
          <w:sz w:val="24"/>
          <w:szCs w:val="24"/>
        </w:rPr>
        <w:t>, e lo comunicano al Comune.</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Il Comune procede all’assegnazione del </w:t>
      </w:r>
      <w:r w:rsidRPr="005575AC">
        <w:rPr>
          <w:rFonts w:ascii="Arial Narrow" w:hAnsi="Arial Narrow"/>
          <w:i/>
          <w:sz w:val="24"/>
          <w:szCs w:val="24"/>
        </w:rPr>
        <w:t>contributo in via definitiva</w:t>
      </w:r>
      <w:r w:rsidRPr="005575AC">
        <w:rPr>
          <w:rFonts w:ascii="Arial Narrow" w:hAnsi="Arial Narrow"/>
          <w:sz w:val="24"/>
          <w:szCs w:val="24"/>
        </w:rPr>
        <w:t xml:space="preserve"> e alla sua liquidazione e pagamento in unica soluzione, secondo le modalità stabilite dal Comune medesimo.</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Sempre a pena di decadenza, i beneficiari del </w:t>
      </w:r>
      <w:r w:rsidRPr="005575AC">
        <w:rPr>
          <w:rFonts w:ascii="Arial Narrow" w:hAnsi="Arial Narrow"/>
          <w:i/>
          <w:sz w:val="24"/>
          <w:szCs w:val="24"/>
        </w:rPr>
        <w:t>buono casa</w:t>
      </w:r>
      <w:r w:rsidRPr="005575AC">
        <w:rPr>
          <w:rFonts w:ascii="Arial Narrow" w:hAnsi="Arial Narrow"/>
          <w:sz w:val="24"/>
          <w:szCs w:val="24"/>
        </w:rPr>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DD5D2C" w:rsidRPr="005575AC" w:rsidRDefault="00DD5D2C" w:rsidP="00DD5D2C">
      <w:pPr>
        <w:spacing w:after="0" w:line="240" w:lineRule="auto"/>
        <w:ind w:left="-284" w:right="-284"/>
        <w:jc w:val="both"/>
        <w:rPr>
          <w:rFonts w:ascii="Arial Narrow" w:hAnsi="Arial Narrow"/>
          <w:sz w:val="24"/>
          <w:szCs w:val="24"/>
        </w:rPr>
      </w:pPr>
      <w:bookmarkStart w:id="0" w:name="_GoBack"/>
      <w:bookmarkEnd w:id="0"/>
    </w:p>
    <w:p w:rsidR="00DD5D2C" w:rsidRPr="005575AC" w:rsidRDefault="00DD5D2C" w:rsidP="00DD5D2C">
      <w:pPr>
        <w:spacing w:after="0" w:line="240" w:lineRule="auto"/>
        <w:ind w:left="-284" w:right="-284"/>
        <w:rPr>
          <w:rFonts w:ascii="Arial Narrow" w:hAnsi="Arial Narrow"/>
          <w:b/>
          <w:sz w:val="24"/>
          <w:szCs w:val="24"/>
        </w:rPr>
      </w:pPr>
      <w:r w:rsidRPr="005575AC">
        <w:rPr>
          <w:rFonts w:ascii="Arial Narrow" w:hAnsi="Arial Narrow"/>
          <w:b/>
          <w:sz w:val="24"/>
          <w:szCs w:val="24"/>
        </w:rPr>
        <w:t>VINCOLI E SANZIONI</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I beneficiari del contributo non possono alienare o locare l’abitazione nei primi cinque anni decorrenti dalla data di acquisto della medesima, pena la REVOCA del contributo concesso.</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Tale vincolo viene riportato nell’atto notarile di acquisto.</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Ai sensi del art. 20, comma 1 della L.179/1992 e ss.mm.ii. qualora nei primi cinque anni a decorrere dalla data di acquisto sopravvengano gravi e documentati motivi, potrà essere ri</w:t>
      </w:r>
      <w:r w:rsidR="008300DD" w:rsidRPr="005575AC">
        <w:rPr>
          <w:rFonts w:ascii="Arial Narrow" w:hAnsi="Arial Narrow"/>
          <w:sz w:val="24"/>
          <w:szCs w:val="24"/>
        </w:rPr>
        <w:t>chiesta al Comune di Ortezzano</w:t>
      </w:r>
      <w:r w:rsidRPr="005575AC">
        <w:rPr>
          <w:rFonts w:ascii="Arial Narrow" w:hAnsi="Arial Narrow"/>
          <w:sz w:val="24"/>
          <w:szCs w:val="24"/>
        </w:rPr>
        <w:t xml:space="preserve"> l’autorizzazione all’alienazione o alla locazione dell’alloggio.</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Le dichiarazioni rese dagli interessati in forma di dichiarazione sostitutiva dell’atto di notorietà sono soggette a controlli da parte del Comune, ai sensi dell’art. 71 del DPR 445/2000.</w:t>
      </w:r>
    </w:p>
    <w:p w:rsidR="00DD5D2C" w:rsidRPr="005575AC" w:rsidRDefault="00DD5D2C" w:rsidP="00DD5D2C">
      <w:pPr>
        <w:spacing w:after="0" w:line="240" w:lineRule="auto"/>
        <w:ind w:left="-284" w:right="-284"/>
        <w:jc w:val="center"/>
        <w:rPr>
          <w:rFonts w:ascii="Arial Narrow" w:hAnsi="Arial Narrow"/>
          <w:b/>
          <w:sz w:val="24"/>
          <w:szCs w:val="24"/>
        </w:rPr>
      </w:pPr>
    </w:p>
    <w:p w:rsidR="00DD5D2C" w:rsidRPr="005575AC" w:rsidRDefault="00DD5D2C" w:rsidP="00DD5D2C">
      <w:pPr>
        <w:spacing w:after="0" w:line="240" w:lineRule="auto"/>
        <w:ind w:left="-284" w:right="-284"/>
        <w:jc w:val="both"/>
        <w:rPr>
          <w:rFonts w:ascii="Arial Narrow" w:hAnsi="Arial Narrow"/>
          <w:b/>
          <w:sz w:val="24"/>
          <w:szCs w:val="24"/>
        </w:rPr>
      </w:pPr>
      <w:r w:rsidRPr="005575AC">
        <w:rPr>
          <w:rFonts w:ascii="Arial Narrow" w:hAnsi="Arial Narrow"/>
          <w:b/>
          <w:sz w:val="24"/>
          <w:szCs w:val="24"/>
        </w:rPr>
        <w:t>PRIVACY – Informativa ai sensi dell’art. 13 del Regolamento 2016/679/UE - GDPR General Data Protection Regulation</w:t>
      </w: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I titolari del trattamento sono:</w:t>
      </w:r>
    </w:p>
    <w:p w:rsidR="00C845A8" w:rsidRPr="005575AC" w:rsidRDefault="008300DD" w:rsidP="00C845A8">
      <w:pPr>
        <w:pStyle w:val="Paragrafoelenco"/>
        <w:numPr>
          <w:ilvl w:val="0"/>
          <w:numId w:val="7"/>
        </w:numPr>
        <w:spacing w:after="0" w:line="240" w:lineRule="auto"/>
        <w:ind w:left="76" w:right="-284"/>
        <w:jc w:val="both"/>
        <w:rPr>
          <w:rFonts w:ascii="Arial Narrow" w:hAnsi="Arial Narrow"/>
          <w:sz w:val="24"/>
          <w:szCs w:val="24"/>
        </w:rPr>
      </w:pPr>
      <w:r w:rsidRPr="005575AC">
        <w:rPr>
          <w:rFonts w:ascii="Arial Narrow" w:hAnsi="Arial Narrow"/>
          <w:sz w:val="24"/>
          <w:szCs w:val="24"/>
        </w:rPr>
        <w:t>il Comune di Ortezzano con sede in Ortezzano Piazza Umberto I,  n. 4</w:t>
      </w:r>
      <w:r w:rsidR="00DD5D2C" w:rsidRPr="005575AC">
        <w:rPr>
          <w:rFonts w:ascii="Arial Narrow" w:hAnsi="Arial Narrow"/>
          <w:sz w:val="24"/>
          <w:szCs w:val="24"/>
        </w:rPr>
        <w:t>,</w:t>
      </w:r>
      <w:r w:rsidRPr="005575AC">
        <w:rPr>
          <w:rFonts w:ascii="Arial Narrow" w:hAnsi="Arial Narrow"/>
          <w:sz w:val="24"/>
          <w:szCs w:val="24"/>
        </w:rPr>
        <w:t xml:space="preserve">  </w:t>
      </w:r>
      <w:r w:rsidR="00C845A8" w:rsidRPr="005575AC">
        <w:rPr>
          <w:rFonts w:ascii="Arial Narrow" w:hAnsi="Arial Narrow"/>
          <w:sz w:val="24"/>
          <w:szCs w:val="24"/>
        </w:rPr>
        <w:t xml:space="preserve"> nella persona del Responsabile </w:t>
      </w:r>
      <w:r w:rsidRPr="005575AC">
        <w:rPr>
          <w:rFonts w:ascii="Arial Narrow" w:hAnsi="Arial Narrow"/>
          <w:sz w:val="24"/>
          <w:szCs w:val="24"/>
        </w:rPr>
        <w:t xml:space="preserve"> pro tempore dell’ufficio</w:t>
      </w:r>
      <w:r w:rsidR="007C6B05" w:rsidRPr="005575AC">
        <w:rPr>
          <w:rFonts w:ascii="Arial Narrow" w:hAnsi="Arial Narrow"/>
          <w:sz w:val="24"/>
          <w:szCs w:val="24"/>
        </w:rPr>
        <w:t xml:space="preserve">  </w:t>
      </w:r>
      <w:r w:rsidR="00C845A8" w:rsidRPr="005575AC">
        <w:rPr>
          <w:rFonts w:ascii="Arial Narrow" w:hAnsi="Arial Narrow"/>
          <w:sz w:val="24"/>
          <w:szCs w:val="24"/>
        </w:rPr>
        <w:t>Servizi demografici</w:t>
      </w:r>
      <w:r w:rsidR="00B01AD8" w:rsidRPr="005575AC">
        <w:rPr>
          <w:rFonts w:ascii="Arial Narrow" w:hAnsi="Arial Narrow"/>
          <w:sz w:val="24"/>
          <w:szCs w:val="24"/>
        </w:rPr>
        <w:t>,  geom. Fausto Borroni</w:t>
      </w:r>
      <w:r w:rsidR="00C845A8" w:rsidRPr="005575AC">
        <w:rPr>
          <w:rFonts w:ascii="Arial Narrow" w:hAnsi="Arial Narrow"/>
          <w:sz w:val="24"/>
          <w:szCs w:val="24"/>
        </w:rPr>
        <w:t xml:space="preserve">. </w:t>
      </w:r>
      <w:r w:rsidR="00DD5D2C" w:rsidRPr="005575AC">
        <w:rPr>
          <w:rFonts w:ascii="Arial Narrow" w:hAnsi="Arial Narrow"/>
          <w:sz w:val="24"/>
          <w:szCs w:val="24"/>
        </w:rPr>
        <w:t>Il Responsabile della Pr</w:t>
      </w:r>
      <w:r w:rsidR="00844E0B" w:rsidRPr="005575AC">
        <w:rPr>
          <w:rFonts w:ascii="Arial Narrow" w:hAnsi="Arial Narrow"/>
          <w:sz w:val="24"/>
          <w:szCs w:val="24"/>
        </w:rPr>
        <w:t xml:space="preserve">otezione dei dati ha sede in Ortezzano </w:t>
      </w:r>
      <w:r w:rsidR="00DD5D2C" w:rsidRPr="005575AC">
        <w:rPr>
          <w:rFonts w:ascii="Arial Narrow" w:hAnsi="Arial Narrow"/>
          <w:sz w:val="24"/>
          <w:szCs w:val="24"/>
        </w:rPr>
        <w:t xml:space="preserve">La casella di posta elettronica, cui potranno essere indirizzate questioni relative ai trattamenti dei dati, è: </w:t>
      </w:r>
      <w:hyperlink r:id="rId14" w:history="1">
        <w:r w:rsidR="00844E0B" w:rsidRPr="005575AC">
          <w:rPr>
            <w:rStyle w:val="Collegamentoipertestuale"/>
            <w:rFonts w:ascii="Arial Narrow" w:hAnsi="Arial Narrow"/>
            <w:sz w:val="24"/>
            <w:szCs w:val="24"/>
          </w:rPr>
          <w:t>protocollo@comune.ortezzano.fm.it</w:t>
        </w:r>
      </w:hyperlink>
      <w:r w:rsidR="00844E0B" w:rsidRPr="005575AC">
        <w:rPr>
          <w:rFonts w:ascii="Arial Narrow" w:hAnsi="Arial Narrow"/>
          <w:sz w:val="24"/>
          <w:szCs w:val="24"/>
        </w:rPr>
        <w:t xml:space="preserve"> </w:t>
      </w:r>
      <w:r w:rsidR="00C845A8" w:rsidRPr="005575AC">
        <w:rPr>
          <w:rFonts w:ascii="Arial Narrow" w:hAnsi="Arial Narrow"/>
          <w:sz w:val="24"/>
          <w:szCs w:val="24"/>
        </w:rPr>
        <w:t>;</w:t>
      </w:r>
    </w:p>
    <w:p w:rsidR="00DD5D2C" w:rsidRPr="005575AC" w:rsidRDefault="00DD5D2C" w:rsidP="00C845A8">
      <w:pPr>
        <w:pStyle w:val="Paragrafoelenco"/>
        <w:numPr>
          <w:ilvl w:val="0"/>
          <w:numId w:val="7"/>
        </w:numPr>
        <w:spacing w:after="0" w:line="240" w:lineRule="auto"/>
        <w:ind w:left="76" w:right="-284"/>
        <w:jc w:val="both"/>
        <w:rPr>
          <w:rFonts w:ascii="Arial Narrow" w:hAnsi="Arial Narrow"/>
          <w:sz w:val="24"/>
          <w:szCs w:val="24"/>
        </w:rPr>
      </w:pPr>
      <w:r w:rsidRPr="005575AC">
        <w:rPr>
          <w:rFonts w:ascii="Arial Narrow" w:hAnsi="Arial Narrow"/>
          <w:sz w:val="24"/>
          <w:szCs w:val="24"/>
        </w:rPr>
        <w:t xml:space="preserve">la Regione Marche – Giunta regionale, con sede in Via Gentile da Fabriano, 9 – 60125 ANCONA, nella persona del Dirigente pro tempore della </w:t>
      </w:r>
      <w:r w:rsidRPr="005575AC">
        <w:rPr>
          <w:rFonts w:ascii="Arial Narrow" w:hAnsi="Arial Narrow"/>
          <w:i/>
          <w:sz w:val="24"/>
          <w:szCs w:val="24"/>
        </w:rPr>
        <w:t>P.F. Urbanistica, Paesaggio ed informazioni territoriali, edilizia ed espropriazione</w:t>
      </w:r>
      <w:r w:rsidRPr="005575AC">
        <w:rPr>
          <w:rFonts w:ascii="Arial Narrow" w:hAnsi="Arial Narrow"/>
          <w:sz w:val="24"/>
          <w:szCs w:val="24"/>
        </w:rPr>
        <w:t xml:space="preserve">. Il Responsabile della Protezione dei dati ha sede in Via Gentile da Fabriano, 9 – 60125 ANCONA. La casella di posta elettronica, cui potranno essere indirizzate questioni relative ai trattamenti dei dati, è: </w:t>
      </w:r>
      <w:hyperlink r:id="rId15" w:history="1">
        <w:r w:rsidRPr="005575AC">
          <w:rPr>
            <w:rStyle w:val="Collegamentoipertestuale"/>
            <w:rFonts w:ascii="Arial Narrow" w:hAnsi="Arial Narrow"/>
            <w:sz w:val="24"/>
            <w:szCs w:val="24"/>
          </w:rPr>
          <w:t>rpd@regione.marche.it</w:t>
        </w:r>
      </w:hyperlink>
      <w:r w:rsidRPr="005575AC">
        <w:rPr>
          <w:rFonts w:ascii="Arial Narrow" w:hAnsi="Arial Narrow"/>
          <w:sz w:val="24"/>
          <w:szCs w:val="24"/>
        </w:rPr>
        <w:t>.</w:t>
      </w:r>
    </w:p>
    <w:p w:rsidR="00DD5D2C" w:rsidRPr="005575AC" w:rsidRDefault="00DD5D2C" w:rsidP="00DD5D2C">
      <w:pPr>
        <w:pStyle w:val="Paragrafoelenco"/>
        <w:spacing w:after="0" w:line="240" w:lineRule="auto"/>
        <w:ind w:left="76" w:right="-284"/>
        <w:jc w:val="both"/>
        <w:rPr>
          <w:rFonts w:ascii="Arial Narrow" w:hAnsi="Arial Narrow"/>
          <w:sz w:val="24"/>
          <w:szCs w:val="24"/>
        </w:rPr>
      </w:pP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Le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presente Avviso pubblico e dalla DACR n. 45 del 27.12.2016 (linea di intervento B.3). La base giuridica del trattamento (ai sensi dell’art. 6 del Regolamento 2016/679/UE) è costituita dagli articoli 26 e 27 del d.lgs. 14.3.2013, n. 33.</w:t>
      </w:r>
    </w:p>
    <w:p w:rsidR="00DD5D2C" w:rsidRPr="005575AC" w:rsidRDefault="00DD5D2C" w:rsidP="00DD5D2C">
      <w:pPr>
        <w:spacing w:after="0" w:line="240" w:lineRule="auto"/>
        <w:ind w:left="-284" w:right="-284"/>
        <w:jc w:val="both"/>
        <w:rPr>
          <w:rFonts w:ascii="Arial Narrow" w:hAnsi="Arial Narrow"/>
          <w:sz w:val="24"/>
          <w:szCs w:val="24"/>
        </w:rPr>
      </w:pP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I dati raccolti potranno inoltre essere trattati ai fini di archiviazione (protocollo e conservazione documentale) nonché, in forma aggregata, a fini statistici, </w:t>
      </w:r>
      <w:r w:rsidR="00844E0B" w:rsidRPr="005575AC">
        <w:rPr>
          <w:rFonts w:ascii="Arial Narrow" w:hAnsi="Arial Narrow"/>
          <w:sz w:val="24"/>
          <w:szCs w:val="24"/>
        </w:rPr>
        <w:t>sia da parte del Comune di Ortezzano</w:t>
      </w:r>
      <w:r w:rsidRPr="005575AC">
        <w:rPr>
          <w:rFonts w:ascii="Arial Narrow" w:hAnsi="Arial Narrow"/>
          <w:sz w:val="24"/>
          <w:szCs w:val="24"/>
        </w:rPr>
        <w:t xml:space="preserve"> che della Regione Marche.</w:t>
      </w:r>
    </w:p>
    <w:p w:rsidR="00DD5D2C" w:rsidRPr="005575AC" w:rsidRDefault="00DD5D2C" w:rsidP="00DD5D2C">
      <w:pPr>
        <w:spacing w:after="0" w:line="240" w:lineRule="auto"/>
        <w:ind w:left="-284" w:right="-284"/>
        <w:jc w:val="both"/>
        <w:rPr>
          <w:rFonts w:ascii="Arial Narrow" w:hAnsi="Arial Narrow"/>
          <w:sz w:val="24"/>
          <w:szCs w:val="24"/>
        </w:rPr>
      </w:pP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I dati saranno comunicati alle strutture a</w:t>
      </w:r>
      <w:r w:rsidR="00844E0B" w:rsidRPr="005575AC">
        <w:rPr>
          <w:rFonts w:ascii="Arial Narrow" w:hAnsi="Arial Narrow"/>
          <w:sz w:val="24"/>
          <w:szCs w:val="24"/>
        </w:rPr>
        <w:t xml:space="preserve">mministrative del Comune di Ortezzano </w:t>
      </w:r>
      <w:r w:rsidRPr="005575AC">
        <w:rPr>
          <w:rFonts w:ascii="Arial Narrow" w:hAnsi="Arial Narrow"/>
          <w:sz w:val="24"/>
          <w:szCs w:val="24"/>
        </w:rPr>
        <w:t xml:space="preserve"> e della Regione Marche interessate alle procedure per la concessione dei cd. buoni casa, e diffusi attraverso la pubblicazione delle relative graduatorie di livello comunale e regionale ai sensi degli artt. 26 e 27 del d.lgs. 14.3.2013, n. 33.</w:t>
      </w:r>
    </w:p>
    <w:p w:rsidR="00DD5D2C" w:rsidRPr="005575AC" w:rsidRDefault="00DD5D2C" w:rsidP="00DD5D2C">
      <w:pPr>
        <w:spacing w:after="0" w:line="240" w:lineRule="auto"/>
        <w:ind w:left="-284" w:right="-284"/>
        <w:jc w:val="both"/>
        <w:rPr>
          <w:rFonts w:ascii="Arial Narrow" w:hAnsi="Arial Narrow"/>
          <w:sz w:val="24"/>
          <w:szCs w:val="24"/>
        </w:rPr>
      </w:pP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Il periodo di conservazione, ai sensi dell’art. 5, par. 1, lett. e) del Regolamento 2016/679/UE, è determinato ed è:</w:t>
      </w:r>
    </w:p>
    <w:p w:rsidR="00DD5D2C" w:rsidRPr="005575AC" w:rsidRDefault="00DD5D2C" w:rsidP="00DD5D2C">
      <w:pPr>
        <w:pStyle w:val="Paragrafoelenco"/>
        <w:numPr>
          <w:ilvl w:val="0"/>
          <w:numId w:val="6"/>
        </w:numPr>
        <w:spacing w:after="0" w:line="240" w:lineRule="auto"/>
        <w:ind w:right="-284"/>
        <w:jc w:val="both"/>
        <w:rPr>
          <w:rFonts w:ascii="Arial Narrow" w:hAnsi="Arial Narrow"/>
          <w:sz w:val="24"/>
          <w:szCs w:val="24"/>
        </w:rPr>
      </w:pPr>
      <w:r w:rsidRPr="005575AC">
        <w:rPr>
          <w:rFonts w:ascii="Arial Narrow" w:hAnsi="Arial Narrow"/>
          <w:sz w:val="24"/>
          <w:szCs w:val="24"/>
        </w:rPr>
        <w:t>per fini di archiviazione (protocollo e conservazione documentale), il tempo stabilito dai regolamenti per la gestione procedimentale e documentale e da leggi e regolamenti in materia;</w:t>
      </w:r>
    </w:p>
    <w:p w:rsidR="00DD5D2C" w:rsidRPr="005575AC" w:rsidRDefault="00DD5D2C" w:rsidP="00DD5D2C">
      <w:pPr>
        <w:pStyle w:val="Paragrafoelenco"/>
        <w:numPr>
          <w:ilvl w:val="0"/>
          <w:numId w:val="6"/>
        </w:numPr>
        <w:spacing w:after="0" w:line="240" w:lineRule="auto"/>
        <w:ind w:right="-284"/>
        <w:jc w:val="both"/>
        <w:rPr>
          <w:rFonts w:ascii="Arial Narrow" w:hAnsi="Arial Narrow"/>
          <w:sz w:val="24"/>
          <w:szCs w:val="24"/>
        </w:rPr>
      </w:pPr>
      <w:r w:rsidRPr="005575AC">
        <w:rPr>
          <w:rFonts w:ascii="Arial Narrow" w:hAnsi="Arial Narrow"/>
          <w:sz w:val="24"/>
          <w:szCs w:val="24"/>
        </w:rPr>
        <w:t>per l’eventuale diffusione, il tempo previsto da leggi e regolamenti in materia.</w:t>
      </w:r>
    </w:p>
    <w:p w:rsidR="00DD5D2C" w:rsidRPr="005575AC" w:rsidRDefault="00DD5D2C" w:rsidP="00DD5D2C">
      <w:pPr>
        <w:spacing w:after="0" w:line="240" w:lineRule="auto"/>
        <w:ind w:right="-284"/>
        <w:jc w:val="both"/>
        <w:rPr>
          <w:rFonts w:ascii="Arial Narrow" w:hAnsi="Arial Narrow"/>
          <w:sz w:val="24"/>
          <w:szCs w:val="24"/>
        </w:rPr>
      </w:pP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Alle persone fisiche i cui dati personali vengono trattati competono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rsidR="00DD5D2C" w:rsidRPr="005575AC" w:rsidRDefault="00DD5D2C" w:rsidP="00DD5D2C">
      <w:pPr>
        <w:spacing w:after="0" w:line="240" w:lineRule="auto"/>
        <w:ind w:left="-284" w:right="-284"/>
        <w:jc w:val="both"/>
        <w:rPr>
          <w:rFonts w:ascii="Arial Narrow" w:hAnsi="Arial Narrow"/>
          <w:sz w:val="24"/>
          <w:szCs w:val="24"/>
        </w:rPr>
      </w:pPr>
    </w:p>
    <w:p w:rsidR="00DD5D2C" w:rsidRPr="005575AC" w:rsidRDefault="00DD5D2C" w:rsidP="00DD5D2C">
      <w:pPr>
        <w:spacing w:after="0" w:line="240" w:lineRule="auto"/>
        <w:ind w:left="-284" w:right="-284"/>
        <w:jc w:val="both"/>
        <w:rPr>
          <w:rFonts w:ascii="Arial Narrow" w:hAnsi="Arial Narrow"/>
          <w:sz w:val="24"/>
          <w:szCs w:val="24"/>
        </w:rPr>
      </w:pPr>
      <w:r w:rsidRPr="005575AC">
        <w:rPr>
          <w:rFonts w:ascii="Arial Narrow" w:hAnsi="Arial Narrow"/>
          <w:sz w:val="24"/>
          <w:szCs w:val="24"/>
        </w:rPr>
        <w:t xml:space="preserve">Il conferimento dei dati discende da un obbligo legale; il/i richiedente/i ha/hanno l’obbligo di fornire i dati personali, pena l’irricevibilità dell’istanza di concessione dei contributi per l’acquisto della prima abitazione. </w:t>
      </w:r>
    </w:p>
    <w:p w:rsidR="00844E0B" w:rsidRPr="005575AC" w:rsidRDefault="00844E0B" w:rsidP="00DD5D2C">
      <w:pPr>
        <w:spacing w:after="0" w:line="240" w:lineRule="auto"/>
        <w:ind w:left="-284" w:right="-284"/>
        <w:jc w:val="both"/>
        <w:rPr>
          <w:rFonts w:ascii="Arial Narrow" w:hAnsi="Arial Narrow"/>
          <w:sz w:val="24"/>
          <w:szCs w:val="24"/>
        </w:rPr>
      </w:pPr>
    </w:p>
    <w:p w:rsidR="00844E0B" w:rsidRPr="005575AC" w:rsidRDefault="00844E0B" w:rsidP="005575AC">
      <w:pPr>
        <w:spacing w:after="0" w:line="240" w:lineRule="auto"/>
        <w:ind w:left="-284" w:right="-284"/>
        <w:jc w:val="both"/>
        <w:rPr>
          <w:rFonts w:ascii="Arial Narrow" w:hAnsi="Arial Narrow"/>
          <w:i/>
          <w:sz w:val="24"/>
          <w:szCs w:val="24"/>
        </w:rPr>
      </w:pPr>
      <w:r w:rsidRPr="005575AC">
        <w:rPr>
          <w:rFonts w:ascii="Arial Narrow" w:hAnsi="Arial Narrow"/>
          <w:i/>
          <w:sz w:val="24"/>
          <w:szCs w:val="24"/>
        </w:rPr>
        <w:t xml:space="preserve">Ortezzano,  </w:t>
      </w:r>
      <w:r w:rsidR="005575AC" w:rsidRPr="005575AC">
        <w:rPr>
          <w:rFonts w:ascii="Arial Narrow" w:hAnsi="Arial Narrow"/>
          <w:i/>
          <w:sz w:val="24"/>
          <w:szCs w:val="24"/>
        </w:rPr>
        <w:t>3 aprile 2019</w:t>
      </w:r>
      <w:r w:rsidR="00310F2A" w:rsidRPr="005575AC">
        <w:rPr>
          <w:rFonts w:ascii="Arial Narrow" w:hAnsi="Arial Narrow"/>
          <w:i/>
          <w:sz w:val="24"/>
          <w:szCs w:val="24"/>
        </w:rPr>
        <w:t xml:space="preserve">                                                                                                                </w:t>
      </w:r>
      <w:r w:rsidRPr="005575AC">
        <w:rPr>
          <w:rFonts w:ascii="Arial Narrow" w:hAnsi="Arial Narrow"/>
          <w:i/>
          <w:sz w:val="24"/>
          <w:szCs w:val="24"/>
        </w:rPr>
        <w:t xml:space="preserve">                                                                     </w:t>
      </w:r>
    </w:p>
    <w:p w:rsidR="00310F2A" w:rsidRPr="005575AC" w:rsidRDefault="00310F2A" w:rsidP="00C845A8">
      <w:pPr>
        <w:spacing w:after="0" w:line="240" w:lineRule="auto"/>
        <w:ind w:left="-284" w:right="-284"/>
        <w:jc w:val="center"/>
        <w:rPr>
          <w:i/>
          <w:sz w:val="24"/>
          <w:szCs w:val="24"/>
        </w:rPr>
      </w:pPr>
      <w:r w:rsidRPr="005575AC">
        <w:rPr>
          <w:i/>
          <w:sz w:val="24"/>
          <w:szCs w:val="24"/>
        </w:rPr>
        <w:t>IL RESPONSABILE DEI SERVIZI</w:t>
      </w:r>
      <w:r w:rsidR="00C845A8" w:rsidRPr="005575AC">
        <w:rPr>
          <w:i/>
          <w:sz w:val="24"/>
          <w:szCs w:val="24"/>
        </w:rPr>
        <w:t xml:space="preserve"> DEMOGRAFICI</w:t>
      </w:r>
    </w:p>
    <w:p w:rsidR="00310F2A" w:rsidRDefault="00310F2A" w:rsidP="00310F2A">
      <w:pPr>
        <w:pBdr>
          <w:bottom w:val="single" w:sz="4" w:space="1" w:color="auto"/>
        </w:pBdr>
        <w:spacing w:after="0"/>
        <w:jc w:val="center"/>
        <w:rPr>
          <w:rFonts w:ascii="Calibri" w:hAnsi="Calibri"/>
          <w:i/>
          <w:sz w:val="24"/>
          <w:szCs w:val="24"/>
        </w:rPr>
      </w:pPr>
      <w:r w:rsidRPr="005575AC">
        <w:rPr>
          <w:rFonts w:ascii="Calibri" w:hAnsi="Calibri"/>
          <w:i/>
          <w:sz w:val="24"/>
          <w:szCs w:val="24"/>
        </w:rPr>
        <w:t>geom. Fausto Borroni</w:t>
      </w:r>
    </w:p>
    <w:p w:rsidR="00DB556F" w:rsidRPr="002D103A" w:rsidRDefault="00DB556F" w:rsidP="00DB556F">
      <w:pPr>
        <w:jc w:val="center"/>
        <w:rPr>
          <w:rFonts w:ascii="Arial Narrow" w:hAnsi="Arial Narrow" w:cs="Arial"/>
        </w:rPr>
      </w:pPr>
      <w:r>
        <w:rPr>
          <w:rFonts w:ascii="Arial" w:hAnsi="Arial" w:cs="Arial"/>
          <w:color w:val="222222"/>
          <w:sz w:val="16"/>
          <w:szCs w:val="16"/>
          <w:shd w:val="clear" w:color="auto" w:fill="FFFFFF"/>
        </w:rPr>
        <w:t>Firma autografa omessa ai sensi dell’art. 3 del D. Lgs. n. 39/1993</w:t>
      </w:r>
    </w:p>
    <w:p w:rsidR="00DB556F" w:rsidRPr="005575AC" w:rsidRDefault="00DB556F" w:rsidP="00310F2A">
      <w:pPr>
        <w:pBdr>
          <w:bottom w:val="single" w:sz="4" w:space="1" w:color="auto"/>
        </w:pBdr>
        <w:spacing w:after="0"/>
        <w:jc w:val="center"/>
        <w:rPr>
          <w:rFonts w:ascii="Calibri" w:hAnsi="Calibri"/>
          <w:i/>
          <w:sz w:val="24"/>
          <w:szCs w:val="24"/>
        </w:rPr>
      </w:pPr>
    </w:p>
    <w:sectPr w:rsidR="00DB556F" w:rsidRPr="005575AC" w:rsidSect="005575AC">
      <w:pgSz w:w="16839" w:h="23814" w:code="8"/>
      <w:pgMar w:top="720" w:right="720" w:bottom="720" w:left="720"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BCF" w:rsidRDefault="004C1BCF">
      <w:r>
        <w:separator/>
      </w:r>
    </w:p>
  </w:endnote>
  <w:endnote w:type="continuationSeparator" w:id="0">
    <w:p w:rsidR="004C1BCF" w:rsidRDefault="004C1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BCF" w:rsidRDefault="004C1BCF">
      <w:r>
        <w:separator/>
      </w:r>
    </w:p>
  </w:footnote>
  <w:footnote w:type="continuationSeparator" w:id="0">
    <w:p w:rsidR="004C1BCF" w:rsidRDefault="004C1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73217"/>
    <w:multiLevelType w:val="hybridMultilevel"/>
    <w:tmpl w:val="FCCCD328"/>
    <w:lvl w:ilvl="0" w:tplc="992A85CA">
      <w:start w:val="1"/>
      <w:numFmt w:val="decimal"/>
      <w:lvlText w:val="%1)"/>
      <w:lvlJc w:val="left"/>
      <w:pPr>
        <w:ind w:left="7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4DA56D3F"/>
    <w:multiLevelType w:val="hybridMultilevel"/>
    <w:tmpl w:val="96D6FD9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770559DC"/>
    <w:multiLevelType w:val="hybridMultilevel"/>
    <w:tmpl w:val="DB48F894"/>
    <w:lvl w:ilvl="0" w:tplc="7DFCC54E">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79115BE9"/>
    <w:multiLevelType w:val="hybridMultilevel"/>
    <w:tmpl w:val="581EFD7E"/>
    <w:lvl w:ilvl="0" w:tplc="7CCADF68">
      <w:start w:val="1"/>
      <w:numFmt w:val="decimal"/>
      <w:lvlText w:val="%1)"/>
      <w:lvlJc w:val="left"/>
      <w:pPr>
        <w:ind w:left="436"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drawingGridHorizontalSpacing w:val="110"/>
  <w:displayHorizontalDrawingGridEvery w:val="0"/>
  <w:displayVerticalDrawingGridEvery w:val="0"/>
  <w:noPunctuationKerning/>
  <w:characterSpacingControl w:val="doNotCompress"/>
  <w:hdrShapeDefaults>
    <o:shapedefaults v:ext="edit" spidmax="30722"/>
  </w:hdrShapeDefaults>
  <w:footnotePr>
    <w:footnote w:id="-1"/>
    <w:footnote w:id="0"/>
  </w:footnotePr>
  <w:endnotePr>
    <w:endnote w:id="-1"/>
    <w:endnote w:id="0"/>
  </w:endnotePr>
  <w:compat/>
  <w:rsids>
    <w:rsidRoot w:val="00853A90"/>
    <w:rsid w:val="00074904"/>
    <w:rsid w:val="00075464"/>
    <w:rsid w:val="001711E1"/>
    <w:rsid w:val="001E2390"/>
    <w:rsid w:val="001E2980"/>
    <w:rsid w:val="00212708"/>
    <w:rsid w:val="00225B0B"/>
    <w:rsid w:val="002C1851"/>
    <w:rsid w:val="002E0D4E"/>
    <w:rsid w:val="003045D1"/>
    <w:rsid w:val="00305DCC"/>
    <w:rsid w:val="00310F2A"/>
    <w:rsid w:val="00330FBA"/>
    <w:rsid w:val="003931B1"/>
    <w:rsid w:val="003955C3"/>
    <w:rsid w:val="0039791C"/>
    <w:rsid w:val="003A6798"/>
    <w:rsid w:val="003D613B"/>
    <w:rsid w:val="003E08FA"/>
    <w:rsid w:val="00420068"/>
    <w:rsid w:val="00424080"/>
    <w:rsid w:val="0045657B"/>
    <w:rsid w:val="004A15D1"/>
    <w:rsid w:val="004C1BCF"/>
    <w:rsid w:val="004E6E79"/>
    <w:rsid w:val="0052046F"/>
    <w:rsid w:val="005231B7"/>
    <w:rsid w:val="005511EF"/>
    <w:rsid w:val="00551692"/>
    <w:rsid w:val="005548E2"/>
    <w:rsid w:val="005575AC"/>
    <w:rsid w:val="00572076"/>
    <w:rsid w:val="00580B61"/>
    <w:rsid w:val="005A472B"/>
    <w:rsid w:val="005D3C5B"/>
    <w:rsid w:val="005D611A"/>
    <w:rsid w:val="005D6F13"/>
    <w:rsid w:val="006248B1"/>
    <w:rsid w:val="00637459"/>
    <w:rsid w:val="00652AFF"/>
    <w:rsid w:val="006D4555"/>
    <w:rsid w:val="00730232"/>
    <w:rsid w:val="0073672D"/>
    <w:rsid w:val="007C6066"/>
    <w:rsid w:val="007C6B05"/>
    <w:rsid w:val="008300DD"/>
    <w:rsid w:val="00844E0B"/>
    <w:rsid w:val="00852D5A"/>
    <w:rsid w:val="00853A90"/>
    <w:rsid w:val="008C30E3"/>
    <w:rsid w:val="0090766E"/>
    <w:rsid w:val="00A022B8"/>
    <w:rsid w:val="00A0481A"/>
    <w:rsid w:val="00A66A6B"/>
    <w:rsid w:val="00AE0965"/>
    <w:rsid w:val="00AE11C3"/>
    <w:rsid w:val="00AF6F5A"/>
    <w:rsid w:val="00B01AD8"/>
    <w:rsid w:val="00B255F2"/>
    <w:rsid w:val="00B263F0"/>
    <w:rsid w:val="00B45C3B"/>
    <w:rsid w:val="00B50ACC"/>
    <w:rsid w:val="00B60CC8"/>
    <w:rsid w:val="00B91221"/>
    <w:rsid w:val="00BA2361"/>
    <w:rsid w:val="00BC64B9"/>
    <w:rsid w:val="00BD2AE8"/>
    <w:rsid w:val="00BD321D"/>
    <w:rsid w:val="00BD4384"/>
    <w:rsid w:val="00C01C15"/>
    <w:rsid w:val="00C05399"/>
    <w:rsid w:val="00C17AB4"/>
    <w:rsid w:val="00C25077"/>
    <w:rsid w:val="00C30F80"/>
    <w:rsid w:val="00C46AED"/>
    <w:rsid w:val="00C773C9"/>
    <w:rsid w:val="00C845A8"/>
    <w:rsid w:val="00CA1CD3"/>
    <w:rsid w:val="00CB10BD"/>
    <w:rsid w:val="00CE2ECB"/>
    <w:rsid w:val="00D47B70"/>
    <w:rsid w:val="00D84CC0"/>
    <w:rsid w:val="00DB556F"/>
    <w:rsid w:val="00DD5D2C"/>
    <w:rsid w:val="00DF1042"/>
    <w:rsid w:val="00ED42FD"/>
    <w:rsid w:val="00EE1D45"/>
    <w:rsid w:val="00EE3FF7"/>
    <w:rsid w:val="00EF1403"/>
    <w:rsid w:val="00F012AA"/>
    <w:rsid w:val="00F12EB3"/>
    <w:rsid w:val="00F14E3C"/>
    <w:rsid w:val="00F35D1F"/>
    <w:rsid w:val="00F9009A"/>
    <w:rsid w:val="00F936CE"/>
    <w:rsid w:val="00FB2F22"/>
    <w:rsid w:val="00FD5351"/>
    <w:rsid w:val="00FF56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D5D2C"/>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01C15"/>
    <w:pPr>
      <w:tabs>
        <w:tab w:val="center" w:pos="4819"/>
        <w:tab w:val="right" w:pos="9638"/>
      </w:tabs>
    </w:pPr>
  </w:style>
  <w:style w:type="paragraph" w:styleId="Pidipagina">
    <w:name w:val="footer"/>
    <w:basedOn w:val="Normale"/>
    <w:rsid w:val="00C01C15"/>
    <w:pPr>
      <w:tabs>
        <w:tab w:val="center" w:pos="4819"/>
        <w:tab w:val="right" w:pos="9638"/>
      </w:tabs>
    </w:pPr>
  </w:style>
  <w:style w:type="character" w:styleId="Collegamentoipertestuale">
    <w:name w:val="Hyperlink"/>
    <w:basedOn w:val="Carpredefinitoparagrafo"/>
    <w:uiPriority w:val="99"/>
    <w:rsid w:val="00C01C15"/>
    <w:rPr>
      <w:color w:val="0000FF"/>
      <w:u w:val="single"/>
    </w:rPr>
  </w:style>
  <w:style w:type="character" w:styleId="Collegamentovisitato">
    <w:name w:val="FollowedHyperlink"/>
    <w:basedOn w:val="Carpredefinitoparagrafo"/>
    <w:rsid w:val="00C01C15"/>
    <w:rPr>
      <w:color w:val="800080"/>
      <w:u w:val="single"/>
    </w:rPr>
  </w:style>
  <w:style w:type="table" w:styleId="Grigliatabella">
    <w:name w:val="Table Grid"/>
    <w:basedOn w:val="Tabellanormale"/>
    <w:uiPriority w:val="59"/>
    <w:rsid w:val="00B25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EF1403"/>
    <w:rPr>
      <w:rFonts w:ascii="Tahoma" w:hAnsi="Tahoma" w:cs="Tahoma"/>
      <w:sz w:val="16"/>
      <w:szCs w:val="16"/>
    </w:rPr>
  </w:style>
  <w:style w:type="paragraph" w:styleId="Paragrafoelenco">
    <w:name w:val="List Paragraph"/>
    <w:basedOn w:val="Normale"/>
    <w:uiPriority w:val="34"/>
    <w:qFormat/>
    <w:rsid w:val="00DD5D2C"/>
    <w:pPr>
      <w:ind w:left="720"/>
      <w:contextualSpacing/>
    </w:pPr>
  </w:style>
</w:styles>
</file>

<file path=word/webSettings.xml><?xml version="1.0" encoding="utf-8"?>
<w:webSettings xmlns:r="http://schemas.openxmlformats.org/officeDocument/2006/relationships" xmlns:w="http://schemas.openxmlformats.org/wordprocessingml/2006/main">
  <w:divs>
    <w:div w:id="541133573">
      <w:bodyDiv w:val="1"/>
      <w:marLeft w:val="0"/>
      <w:marRight w:val="0"/>
      <w:marTop w:val="0"/>
      <w:marBottom w:val="0"/>
      <w:divBdr>
        <w:top w:val="none" w:sz="0" w:space="0" w:color="auto"/>
        <w:left w:val="none" w:sz="0" w:space="0" w:color="auto"/>
        <w:bottom w:val="none" w:sz="0" w:space="0" w:color="auto"/>
        <w:right w:val="none" w:sz="0" w:space="0" w:color="auto"/>
      </w:divBdr>
    </w:div>
    <w:div w:id="1396467090">
      <w:bodyDiv w:val="1"/>
      <w:marLeft w:val="0"/>
      <w:marRight w:val="0"/>
      <w:marTop w:val="0"/>
      <w:marBottom w:val="0"/>
      <w:divBdr>
        <w:top w:val="none" w:sz="0" w:space="0" w:color="auto"/>
        <w:left w:val="none" w:sz="0" w:space="0" w:color="auto"/>
        <w:bottom w:val="none" w:sz="0" w:space="0" w:color="auto"/>
        <w:right w:val="none" w:sz="0" w:space="0" w:color="auto"/>
      </w:divBdr>
    </w:div>
    <w:div w:id="170671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zidemografici@comune.ortezzano.fm.it" TargetMode="External"/><Relationship Id="rId13" Type="http://schemas.openxmlformats.org/officeDocument/2006/relationships/hyperlink" Target="mailto:regione.marche.paesaggioterritorio@emarch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MUNE.ORTEZZANO@EMARCH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ortezzano.fm.it" TargetMode="External"/><Relationship Id="rId5" Type="http://schemas.openxmlformats.org/officeDocument/2006/relationships/footnotes" Target="footnotes.xml"/><Relationship Id="rId15" Type="http://schemas.openxmlformats.org/officeDocument/2006/relationships/hyperlink" Target="mailto:rpd@regione.marche.it" TargetMode="External"/><Relationship Id="rId10" Type="http://schemas.openxmlformats.org/officeDocument/2006/relationships/hyperlink" Target="mailto:demografici.comune.ortezzano@emarche.it" TargetMode="External"/><Relationship Id="rId4" Type="http://schemas.openxmlformats.org/officeDocument/2006/relationships/webSettings" Target="webSettings.xml"/><Relationship Id="rId9" Type="http://schemas.openxmlformats.org/officeDocument/2006/relationships/hyperlink" Target="http://www.comune.ortezzano.fm.it" TargetMode="External"/><Relationship Id="rId14" Type="http://schemas.openxmlformats.org/officeDocument/2006/relationships/hyperlink" Target="mailto:protocollo@comune.ortezzano.f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ser%20dem%20c%20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 dem c i.dot</Template>
  <TotalTime>11</TotalTime>
  <Pages>2</Pages>
  <Words>2221</Words>
  <Characters>12664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Prot</vt:lpstr>
    </vt:vector>
  </TitlesOfParts>
  <Company>MTM</Company>
  <LinksUpToDate>false</LinksUpToDate>
  <CharactersWithSpaces>14856</CharactersWithSpaces>
  <SharedDoc>false</SharedDoc>
  <HLinks>
    <vt:vector size="18" baseType="variant">
      <vt:variant>
        <vt:i4>5046370</vt:i4>
      </vt:variant>
      <vt:variant>
        <vt:i4>6</vt:i4>
      </vt:variant>
      <vt:variant>
        <vt:i4>0</vt:i4>
      </vt:variant>
      <vt:variant>
        <vt:i4>5</vt:i4>
      </vt:variant>
      <vt:variant>
        <vt:lpwstr>mailto:demografici.comune.ortezzano@emarche.it</vt:lpwstr>
      </vt:variant>
      <vt:variant>
        <vt:lpwstr/>
      </vt:variant>
      <vt:variant>
        <vt:i4>6488188</vt:i4>
      </vt:variant>
      <vt:variant>
        <vt:i4>3</vt:i4>
      </vt:variant>
      <vt:variant>
        <vt:i4>0</vt:i4>
      </vt:variant>
      <vt:variant>
        <vt:i4>5</vt:i4>
      </vt:variant>
      <vt:variant>
        <vt:lpwstr>http://www.comune.ortezzano.fm.it/</vt:lpwstr>
      </vt:variant>
      <vt:variant>
        <vt:lpwstr/>
      </vt:variant>
      <vt:variant>
        <vt:i4>7471179</vt:i4>
      </vt:variant>
      <vt:variant>
        <vt:i4>0</vt:i4>
      </vt:variant>
      <vt:variant>
        <vt:i4>0</vt:i4>
      </vt:variant>
      <vt:variant>
        <vt:i4>5</vt:i4>
      </vt:variant>
      <vt:variant>
        <vt:lpwstr>mailto:servizidemografici@comune.ortezzano.fm.it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Utente</cp:lastModifiedBy>
  <cp:revision>4</cp:revision>
  <cp:lastPrinted>2019-04-03T07:21:00Z</cp:lastPrinted>
  <dcterms:created xsi:type="dcterms:W3CDTF">2019-04-03T07:18:00Z</dcterms:created>
  <dcterms:modified xsi:type="dcterms:W3CDTF">2019-04-03T07:28:00Z</dcterms:modified>
</cp:coreProperties>
</file>