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1B" w:rsidRDefault="00C80A1B" w:rsidP="00017EEA">
      <w:pPr>
        <w:pStyle w:val="Titolo5"/>
        <w:ind w:right="922"/>
      </w:pPr>
    </w:p>
    <w:p w:rsidR="00C80A1B" w:rsidRDefault="00C80A1B" w:rsidP="00017EEA">
      <w:pPr>
        <w:pStyle w:val="Titolo5"/>
        <w:ind w:right="922"/>
      </w:pPr>
    </w:p>
    <w:p w:rsidR="00176765" w:rsidRPr="00C747EA" w:rsidRDefault="00176765" w:rsidP="00017EEA">
      <w:pPr>
        <w:pStyle w:val="Titolo5"/>
        <w:ind w:right="922"/>
      </w:pPr>
      <w:r w:rsidRPr="00C747EA">
        <w:t>Conve</w:t>
      </w:r>
      <w:r w:rsidR="00402ED0">
        <w:t>n</w:t>
      </w:r>
      <w:r w:rsidRPr="00C747EA">
        <w:t>zione</w:t>
      </w:r>
    </w:p>
    <w:p w:rsidR="00176765" w:rsidRPr="00C747EA" w:rsidRDefault="00176765" w:rsidP="00017EEA">
      <w:pPr>
        <w:widowControl w:val="0"/>
        <w:spacing w:line="475" w:lineRule="exact"/>
        <w:ind w:right="922" w:firstLine="284"/>
        <w:jc w:val="center"/>
        <w:rPr>
          <w:rFonts w:ascii="Verdana" w:hAnsi="Verdana"/>
          <w:b/>
          <w:i/>
          <w:sz w:val="20"/>
        </w:rPr>
      </w:pPr>
      <w:r w:rsidRPr="00C747EA">
        <w:rPr>
          <w:rFonts w:ascii="Verdana" w:hAnsi="Verdana"/>
          <w:b/>
          <w:i/>
          <w:sz w:val="20"/>
        </w:rPr>
        <w:t xml:space="preserve">tra </w:t>
      </w:r>
      <w:smartTag w:uri="urn:schemas-microsoft-com:office:smarttags" w:element="PersonName">
        <w:smartTagPr>
          <w:attr w:name="ProductID" w:val="la T.A"/>
        </w:smartTagPr>
        <w:r w:rsidRPr="00C747EA">
          <w:rPr>
            <w:rFonts w:ascii="Verdana" w:hAnsi="Verdana"/>
            <w:b/>
            <w:i/>
            <w:sz w:val="20"/>
          </w:rPr>
          <w:t xml:space="preserve">la </w:t>
        </w:r>
        <w:proofErr w:type="spellStart"/>
        <w:r w:rsidRPr="00C747EA">
          <w:rPr>
            <w:rFonts w:ascii="Verdana" w:hAnsi="Verdana"/>
            <w:b/>
            <w:i/>
            <w:sz w:val="20"/>
          </w:rPr>
          <w:t>T.A</w:t>
        </w:r>
      </w:smartTag>
      <w:r w:rsidRPr="00C747EA">
        <w:rPr>
          <w:rFonts w:ascii="Verdana" w:hAnsi="Verdana"/>
          <w:b/>
          <w:i/>
          <w:sz w:val="20"/>
        </w:rPr>
        <w:t>.S.K.</w:t>
      </w:r>
      <w:proofErr w:type="spellEnd"/>
      <w:r w:rsidRPr="00C747EA">
        <w:rPr>
          <w:rFonts w:ascii="Verdana" w:hAnsi="Verdana"/>
          <w:b/>
          <w:i/>
          <w:sz w:val="20"/>
        </w:rPr>
        <w:t xml:space="preserve"> S.r.l. e</w:t>
      </w:r>
      <w:r w:rsidRPr="009F2CE8">
        <w:rPr>
          <w:rFonts w:ascii="Verdana" w:hAnsi="Verdana"/>
          <w:b/>
          <w:i/>
          <w:sz w:val="20"/>
        </w:rPr>
        <w:t xml:space="preserve">d il Comune </w:t>
      </w:r>
      <w:r w:rsidR="009555FD" w:rsidRPr="009F2CE8">
        <w:rPr>
          <w:rFonts w:ascii="Verdana" w:hAnsi="Verdana"/>
          <w:b/>
          <w:i/>
          <w:sz w:val="20"/>
        </w:rPr>
        <w:t xml:space="preserve">di </w:t>
      </w:r>
      <w:r w:rsidR="009555FD">
        <w:rPr>
          <w:rFonts w:ascii="Verdana" w:hAnsi="Verdana"/>
          <w:b/>
          <w:i/>
          <w:sz w:val="20"/>
        </w:rPr>
        <w:t>Ripe San Ginesio</w:t>
      </w:r>
    </w:p>
    <w:p w:rsidR="00176765" w:rsidRPr="00C747EA" w:rsidRDefault="00C9510C" w:rsidP="00017EEA">
      <w:pPr>
        <w:widowControl w:val="0"/>
        <w:spacing w:line="475" w:lineRule="exact"/>
        <w:ind w:right="922" w:firstLine="284"/>
        <w:jc w:val="center"/>
        <w:rPr>
          <w:rFonts w:ascii="Verdana" w:hAnsi="Verdana"/>
          <w:sz w:val="20"/>
        </w:rPr>
      </w:pPr>
      <w:r w:rsidRPr="00C747EA">
        <w:rPr>
          <w:rFonts w:ascii="Verdana" w:hAnsi="Verdana"/>
          <w:b/>
          <w:i/>
          <w:sz w:val="20"/>
        </w:rPr>
        <w:t>p</w:t>
      </w:r>
      <w:r w:rsidR="00176765" w:rsidRPr="00C747EA">
        <w:rPr>
          <w:rFonts w:ascii="Verdana" w:hAnsi="Verdana"/>
          <w:b/>
          <w:i/>
          <w:sz w:val="20"/>
        </w:rPr>
        <w:t>er l’adesione al SINP</w:t>
      </w:r>
      <w:r w:rsidRPr="00C747EA">
        <w:rPr>
          <w:rFonts w:ascii="Verdana" w:hAnsi="Verdana"/>
          <w:b/>
          <w:i/>
          <w:sz w:val="20"/>
        </w:rPr>
        <w:t xml:space="preserve"> ed ai servizi del relativo centro servizi</w:t>
      </w:r>
    </w:p>
    <w:p w:rsidR="00176765" w:rsidRPr="00C747EA" w:rsidRDefault="00176765" w:rsidP="00017EEA">
      <w:pPr>
        <w:widowControl w:val="0"/>
        <w:spacing w:line="475" w:lineRule="exact"/>
        <w:ind w:right="922" w:firstLine="284"/>
        <w:jc w:val="center"/>
        <w:rPr>
          <w:rFonts w:ascii="Verdana" w:hAnsi="Verdana"/>
          <w:sz w:val="20"/>
        </w:rPr>
      </w:pPr>
      <w:proofErr w:type="spellStart"/>
      <w:r w:rsidRPr="00C747EA">
        <w:rPr>
          <w:rFonts w:ascii="Verdana" w:hAnsi="Verdana"/>
          <w:sz w:val="20"/>
        </w:rPr>
        <w:t>-oOo-</w:t>
      </w:r>
      <w:proofErr w:type="spellEnd"/>
    </w:p>
    <w:p w:rsidR="00176765" w:rsidRPr="00C747EA" w:rsidRDefault="00176765" w:rsidP="00017EEA">
      <w:pPr>
        <w:pStyle w:val="Titolo2"/>
        <w:rPr>
          <w:b/>
          <w:bCs/>
        </w:rPr>
      </w:pPr>
      <w:r w:rsidRPr="00C747EA">
        <w:rPr>
          <w:b/>
          <w:bCs/>
        </w:rPr>
        <w:t>T r a</w:t>
      </w:r>
    </w:p>
    <w:p w:rsidR="00176765" w:rsidRPr="00C747EA" w:rsidRDefault="00176765" w:rsidP="00505AE3">
      <w:pPr>
        <w:widowControl w:val="0"/>
        <w:spacing w:line="475" w:lineRule="exact"/>
        <w:ind w:right="922" w:firstLine="284"/>
        <w:jc w:val="both"/>
        <w:rPr>
          <w:rFonts w:ascii="Verdana" w:hAnsi="Verdana"/>
          <w:sz w:val="20"/>
        </w:rPr>
      </w:pPr>
      <w:r w:rsidRPr="00505AE3">
        <w:rPr>
          <w:rFonts w:ascii="Verdana" w:hAnsi="Verdana"/>
          <w:sz w:val="20"/>
        </w:rPr>
        <w:t xml:space="preserve">Il </w:t>
      </w:r>
      <w:r w:rsidR="007A09F6" w:rsidRPr="00505AE3">
        <w:rPr>
          <w:rFonts w:ascii="Verdana" w:hAnsi="Verdana"/>
          <w:sz w:val="20"/>
        </w:rPr>
        <w:t>Sig</w:t>
      </w:r>
      <w:r w:rsidRPr="00505AE3">
        <w:rPr>
          <w:rFonts w:ascii="Verdana" w:hAnsi="Verdana"/>
          <w:sz w:val="20"/>
        </w:rPr>
        <w:t xml:space="preserve">. </w:t>
      </w:r>
      <w:r w:rsidR="008401D1" w:rsidRPr="00505AE3">
        <w:rPr>
          <w:rFonts w:ascii="Verdana" w:hAnsi="Verdana"/>
          <w:sz w:val="20"/>
        </w:rPr>
        <w:t>Francesco Vitali</w:t>
      </w:r>
      <w:r w:rsidR="00505AE3" w:rsidRPr="00505AE3">
        <w:rPr>
          <w:rFonts w:ascii="Verdana" w:hAnsi="Verdana" w:cs="Arial"/>
          <w:sz w:val="20"/>
          <w:szCs w:val="20"/>
        </w:rPr>
        <w:t xml:space="preserve"> </w:t>
      </w:r>
      <w:r w:rsidRPr="00505AE3">
        <w:rPr>
          <w:rFonts w:ascii="Verdana" w:hAnsi="Verdana"/>
          <w:sz w:val="20"/>
        </w:rPr>
        <w:t>Amministratore unico della</w:t>
      </w:r>
      <w:r w:rsidRPr="00C747EA">
        <w:rPr>
          <w:rFonts w:ascii="Verdana" w:hAnsi="Verdana"/>
          <w:sz w:val="20"/>
        </w:rPr>
        <w:t xml:space="preserve"> </w:t>
      </w:r>
      <w:proofErr w:type="spellStart"/>
      <w:r w:rsidRPr="00C747EA">
        <w:rPr>
          <w:rFonts w:ascii="Verdana" w:hAnsi="Verdana"/>
          <w:sz w:val="20"/>
        </w:rPr>
        <w:t>T.A.S.K.</w:t>
      </w:r>
      <w:proofErr w:type="spellEnd"/>
      <w:r w:rsidRPr="00C747EA">
        <w:rPr>
          <w:rFonts w:ascii="Verdana" w:hAnsi="Verdana"/>
          <w:sz w:val="20"/>
        </w:rPr>
        <w:t xml:space="preserve"> S.r.l.</w:t>
      </w:r>
      <w:r w:rsidR="00505AE3">
        <w:rPr>
          <w:rFonts w:ascii="Verdana" w:hAnsi="Verdana"/>
          <w:sz w:val="20"/>
        </w:rPr>
        <w:t xml:space="preserve"> </w:t>
      </w:r>
      <w:r w:rsidRPr="00516957">
        <w:rPr>
          <w:rFonts w:ascii="Verdana" w:hAnsi="Verdana"/>
          <w:sz w:val="20"/>
        </w:rPr>
        <w:t xml:space="preserve">avente sede in Macerata, nato </w:t>
      </w:r>
      <w:r w:rsidR="00516957" w:rsidRPr="00516957">
        <w:rPr>
          <w:rFonts w:ascii="Verdana" w:hAnsi="Verdana"/>
          <w:sz w:val="20"/>
        </w:rPr>
        <w:t xml:space="preserve"> a </w:t>
      </w:r>
      <w:proofErr w:type="spellStart"/>
      <w:r w:rsidR="009B2ED0">
        <w:rPr>
          <w:rFonts w:ascii="Verdana" w:hAnsi="Verdana"/>
          <w:sz w:val="20"/>
        </w:rPr>
        <w:t>Montecassiano</w:t>
      </w:r>
      <w:proofErr w:type="spellEnd"/>
      <w:r w:rsidR="009B2ED0">
        <w:rPr>
          <w:rFonts w:ascii="Verdana" w:hAnsi="Verdana"/>
          <w:sz w:val="20"/>
        </w:rPr>
        <w:t xml:space="preserve"> (MC) </w:t>
      </w:r>
      <w:r w:rsidR="00516957" w:rsidRPr="00516957">
        <w:rPr>
          <w:rFonts w:ascii="Verdana" w:hAnsi="Verdana"/>
          <w:sz w:val="20"/>
        </w:rPr>
        <w:t xml:space="preserve"> </w:t>
      </w:r>
      <w:r w:rsidR="001F5300" w:rsidRPr="00516957">
        <w:rPr>
          <w:rFonts w:ascii="Verdana" w:hAnsi="Verdana"/>
          <w:sz w:val="20"/>
        </w:rPr>
        <w:t>il</w:t>
      </w:r>
      <w:r w:rsidR="009D25CD">
        <w:rPr>
          <w:rFonts w:ascii="Verdana" w:hAnsi="Verdana"/>
          <w:sz w:val="20"/>
        </w:rPr>
        <w:t xml:space="preserve"> </w:t>
      </w:r>
      <w:r w:rsidR="009B2ED0">
        <w:rPr>
          <w:rFonts w:ascii="Verdana" w:hAnsi="Verdana"/>
          <w:sz w:val="20"/>
        </w:rPr>
        <w:t>10/12/1955</w:t>
      </w:r>
      <w:r w:rsidR="00516957" w:rsidRPr="00516957">
        <w:rPr>
          <w:rFonts w:ascii="Verdana" w:hAnsi="Verdana"/>
          <w:sz w:val="20"/>
        </w:rPr>
        <w:t xml:space="preserve"> </w:t>
      </w:r>
      <w:r w:rsidRPr="00516957">
        <w:rPr>
          <w:rFonts w:ascii="Verdana" w:hAnsi="Verdana"/>
          <w:sz w:val="20"/>
        </w:rPr>
        <w:t>domiciliato per la sua carica in</w:t>
      </w:r>
      <w:r w:rsidRPr="00C747EA">
        <w:rPr>
          <w:rFonts w:ascii="Verdana" w:hAnsi="Verdana"/>
          <w:sz w:val="20"/>
        </w:rPr>
        <w:t xml:space="preserve"> via </w:t>
      </w:r>
      <w:r w:rsidR="009B2ED0">
        <w:rPr>
          <w:rFonts w:ascii="Verdana" w:hAnsi="Verdana"/>
          <w:sz w:val="20"/>
        </w:rPr>
        <w:t xml:space="preserve">G. B. </w:t>
      </w:r>
      <w:r w:rsidRPr="00C747EA">
        <w:rPr>
          <w:rFonts w:ascii="Verdana" w:hAnsi="Verdana"/>
          <w:sz w:val="20"/>
        </w:rPr>
        <w:t xml:space="preserve">Velluti n. 41, 62010 </w:t>
      </w:r>
      <w:proofErr w:type="spellStart"/>
      <w:r w:rsidRPr="00C747EA">
        <w:rPr>
          <w:rFonts w:ascii="Verdana" w:hAnsi="Verdana"/>
          <w:sz w:val="20"/>
        </w:rPr>
        <w:t>Piediripa</w:t>
      </w:r>
      <w:proofErr w:type="spellEnd"/>
      <w:r w:rsidRPr="00C747EA">
        <w:rPr>
          <w:rFonts w:ascii="Verdana" w:hAnsi="Verdana"/>
          <w:sz w:val="20"/>
        </w:rPr>
        <w:t xml:space="preserve"> di Macerata,</w:t>
      </w:r>
      <w:r w:rsidR="00F24DAA" w:rsidRPr="00C747EA">
        <w:rPr>
          <w:rFonts w:ascii="Verdana" w:hAnsi="Verdana"/>
          <w:sz w:val="20"/>
        </w:rPr>
        <w:t xml:space="preserve"> in seguito anche “Società”</w:t>
      </w:r>
    </w:p>
    <w:p w:rsidR="00176765" w:rsidRPr="00C747EA" w:rsidRDefault="00176765" w:rsidP="00017EEA">
      <w:pPr>
        <w:widowControl w:val="0"/>
        <w:spacing w:line="475" w:lineRule="exact"/>
        <w:ind w:right="922" w:firstLine="284"/>
        <w:jc w:val="center"/>
        <w:rPr>
          <w:rFonts w:ascii="Verdana" w:hAnsi="Verdana"/>
          <w:b/>
          <w:bCs/>
          <w:sz w:val="20"/>
        </w:rPr>
      </w:pPr>
      <w:r w:rsidRPr="00C747EA">
        <w:rPr>
          <w:rFonts w:ascii="Verdana" w:hAnsi="Verdana"/>
          <w:b/>
          <w:bCs/>
          <w:i/>
          <w:sz w:val="20"/>
        </w:rPr>
        <w:t>e</w:t>
      </w:r>
    </w:p>
    <w:p w:rsidR="00176765" w:rsidRPr="00C747EA" w:rsidRDefault="00176765" w:rsidP="009555FD">
      <w:pPr>
        <w:pStyle w:val="Rientrocorpodeltesto3"/>
        <w:ind w:right="922"/>
        <w:jc w:val="both"/>
        <w:rPr>
          <w:rFonts w:ascii="Verdana" w:hAnsi="Verdana"/>
          <w:sz w:val="20"/>
        </w:rPr>
      </w:pPr>
      <w:r w:rsidRPr="00AC48F8">
        <w:rPr>
          <w:rFonts w:ascii="Verdana" w:hAnsi="Verdana"/>
          <w:sz w:val="20"/>
        </w:rPr>
        <w:t xml:space="preserve">Il </w:t>
      </w:r>
      <w:r w:rsidR="00406162" w:rsidRPr="00AC48F8">
        <w:rPr>
          <w:rFonts w:ascii="Verdana" w:hAnsi="Verdana"/>
          <w:sz w:val="20"/>
        </w:rPr>
        <w:t xml:space="preserve">Sig. Paolo Teodori, </w:t>
      </w:r>
      <w:r w:rsidRPr="00AC48F8">
        <w:rPr>
          <w:rFonts w:ascii="Verdana" w:hAnsi="Verdana"/>
          <w:sz w:val="20"/>
        </w:rPr>
        <w:t>Sindaco del Comune</w:t>
      </w:r>
      <w:r w:rsidR="005B691D" w:rsidRPr="00AC48F8">
        <w:rPr>
          <w:rFonts w:ascii="Verdana" w:hAnsi="Verdana"/>
          <w:sz w:val="20"/>
        </w:rPr>
        <w:t xml:space="preserve"> di </w:t>
      </w:r>
      <w:r w:rsidR="00406162" w:rsidRPr="00AC48F8">
        <w:rPr>
          <w:rFonts w:ascii="Verdana" w:hAnsi="Verdana"/>
          <w:sz w:val="20"/>
        </w:rPr>
        <w:t>Ripe San Ginesio</w:t>
      </w:r>
      <w:r w:rsidRPr="00AC48F8">
        <w:rPr>
          <w:rFonts w:ascii="Verdana" w:hAnsi="Verdana"/>
          <w:sz w:val="20"/>
        </w:rPr>
        <w:t xml:space="preserve">, nato a </w:t>
      </w:r>
      <w:r w:rsidR="00406162" w:rsidRPr="00AC48F8">
        <w:rPr>
          <w:rFonts w:ascii="Verdana" w:hAnsi="Verdana"/>
          <w:sz w:val="20"/>
        </w:rPr>
        <w:t xml:space="preserve">Sarnano (MC) </w:t>
      </w:r>
      <w:r w:rsidRPr="00AC48F8">
        <w:rPr>
          <w:rFonts w:ascii="Verdana" w:hAnsi="Verdana"/>
          <w:sz w:val="20"/>
        </w:rPr>
        <w:t xml:space="preserve">il </w:t>
      </w:r>
      <w:r w:rsidR="00406162" w:rsidRPr="00AC48F8">
        <w:rPr>
          <w:rFonts w:ascii="Verdana" w:hAnsi="Verdana"/>
          <w:sz w:val="20"/>
        </w:rPr>
        <w:t xml:space="preserve">29/05/1965 </w:t>
      </w:r>
      <w:r w:rsidRPr="00AC48F8">
        <w:rPr>
          <w:rFonts w:ascii="Verdana" w:hAnsi="Verdana"/>
          <w:sz w:val="20"/>
        </w:rPr>
        <w:t xml:space="preserve">e domiciliato per la sua carica </w:t>
      </w:r>
      <w:r w:rsidR="009555FD" w:rsidRPr="00AC48F8">
        <w:rPr>
          <w:rFonts w:ascii="Verdana" w:hAnsi="Verdana"/>
          <w:sz w:val="20"/>
        </w:rPr>
        <w:t>in Ripe San Ginesio (MC) Piazza Vittorio Emanuele II, 8, in nome e per conto del Comune di Ripe San Ginesio, codice fiscale 00267220432</w:t>
      </w:r>
      <w:r w:rsidR="005B691D">
        <w:rPr>
          <w:rFonts w:ascii="Verdana" w:hAnsi="Verdana"/>
          <w:sz w:val="20"/>
        </w:rPr>
        <w:tab/>
      </w:r>
      <w:r w:rsidR="00017EEA" w:rsidRPr="00C747EA">
        <w:rPr>
          <w:rFonts w:ascii="Verdana" w:hAnsi="Verdana"/>
          <w:sz w:val="20"/>
        </w:rPr>
        <w:br/>
      </w:r>
      <w:r w:rsidRPr="00C747EA">
        <w:rPr>
          <w:rFonts w:ascii="Verdana" w:hAnsi="Verdana"/>
          <w:sz w:val="20"/>
        </w:rPr>
        <w:t>ai sensi del D.P.R. 267/2000</w:t>
      </w:r>
      <w:r w:rsidR="00CD31BD" w:rsidRPr="00C747EA">
        <w:rPr>
          <w:rFonts w:ascii="Verdana" w:hAnsi="Verdana"/>
          <w:sz w:val="20"/>
        </w:rPr>
        <w:t xml:space="preserve">, in seguito anche </w:t>
      </w:r>
      <w:r w:rsidR="00C80A1B">
        <w:rPr>
          <w:rFonts w:ascii="Verdana" w:hAnsi="Verdana"/>
          <w:sz w:val="20"/>
        </w:rPr>
        <w:t>“L’Ente”</w:t>
      </w:r>
    </w:p>
    <w:p w:rsidR="00D8764D" w:rsidRPr="00C747EA" w:rsidRDefault="00D8764D" w:rsidP="00D8764D">
      <w:pPr>
        <w:pStyle w:val="Rientrocorpodeltesto3"/>
        <w:ind w:right="922" w:firstLine="0"/>
        <w:jc w:val="both"/>
        <w:rPr>
          <w:rFonts w:ascii="Verdana" w:hAnsi="Verdana"/>
          <w:i/>
          <w:sz w:val="20"/>
        </w:rPr>
      </w:pPr>
      <w:r w:rsidRPr="00C747EA">
        <w:rPr>
          <w:rFonts w:ascii="Verdana" w:hAnsi="Verdana"/>
          <w:sz w:val="20"/>
        </w:rPr>
        <w:t xml:space="preserve">entrambe cumulativamente le “Parti” e, singolarmente, </w:t>
      </w:r>
      <w:smartTag w:uri="urn:schemas-microsoft-com:office:smarttags" w:element="PersonName">
        <w:smartTagPr>
          <w:attr w:name="ProductID" w:val="la “Parte"/>
        </w:smartTagPr>
        <w:r w:rsidRPr="00C747EA">
          <w:rPr>
            <w:rFonts w:ascii="Verdana" w:hAnsi="Verdana"/>
            <w:sz w:val="20"/>
          </w:rPr>
          <w:t>la “Parte</w:t>
        </w:r>
      </w:smartTag>
      <w:r w:rsidRPr="00C747EA">
        <w:rPr>
          <w:rFonts w:ascii="Verdana" w:hAnsi="Verdana"/>
          <w:sz w:val="20"/>
        </w:rPr>
        <w:t>”</w:t>
      </w:r>
    </w:p>
    <w:p w:rsidR="00176765" w:rsidRPr="00C747EA" w:rsidRDefault="00176765" w:rsidP="00017EEA">
      <w:pPr>
        <w:pStyle w:val="Rientrocorpodeltesto"/>
        <w:rPr>
          <w:b/>
          <w:bCs/>
        </w:rPr>
      </w:pPr>
      <w:r w:rsidRPr="00C747EA">
        <w:rPr>
          <w:b/>
          <w:bCs/>
        </w:rPr>
        <w:t xml:space="preserve">P r e m e s </w:t>
      </w:r>
      <w:proofErr w:type="spellStart"/>
      <w:r w:rsidRPr="00C747EA">
        <w:rPr>
          <w:b/>
          <w:bCs/>
        </w:rPr>
        <w:t>s</w:t>
      </w:r>
      <w:proofErr w:type="spellEnd"/>
      <w:r w:rsidRPr="00C747EA">
        <w:rPr>
          <w:b/>
          <w:bCs/>
        </w:rPr>
        <w:t xml:space="preserve"> o:</w:t>
      </w:r>
    </w:p>
    <w:p w:rsidR="00176765" w:rsidRPr="00C747EA" w:rsidRDefault="00176765" w:rsidP="00017EEA">
      <w:pPr>
        <w:ind w:right="922"/>
        <w:jc w:val="both"/>
        <w:rPr>
          <w:rFonts w:ascii="Verdana" w:hAnsi="Verdana"/>
          <w:sz w:val="20"/>
          <w:szCs w:val="20"/>
        </w:rPr>
      </w:pPr>
      <w:r w:rsidRPr="00C747EA">
        <w:rPr>
          <w:rFonts w:ascii="Verdana" w:hAnsi="Verdana"/>
          <w:sz w:val="20"/>
          <w:szCs w:val="20"/>
        </w:rPr>
        <w:t xml:space="preserve">Che </w:t>
      </w:r>
      <w:smartTag w:uri="urn:schemas-microsoft-com:office:smarttags" w:element="PersonName">
        <w:smartTagPr>
          <w:attr w:name="ProductID" w:val="la Provincia"/>
        </w:smartTagPr>
        <w:r w:rsidRPr="00C747EA">
          <w:rPr>
            <w:rFonts w:ascii="Verdana" w:hAnsi="Verdana"/>
            <w:sz w:val="20"/>
            <w:szCs w:val="20"/>
          </w:rPr>
          <w:t>la Provincia</w:t>
        </w:r>
      </w:smartTag>
      <w:r w:rsidRPr="00C747EA">
        <w:rPr>
          <w:rFonts w:ascii="Verdana" w:hAnsi="Verdana"/>
          <w:sz w:val="20"/>
          <w:szCs w:val="20"/>
        </w:rPr>
        <w:t xml:space="preserve"> di Macerata ha avviato nel 1997 il progetto SINP, con l’obiettivo di dotare tutto il territorio di un progetto comune in materia di </w:t>
      </w:r>
      <w:proofErr w:type="spellStart"/>
      <w:r w:rsidRPr="00C747EA">
        <w:rPr>
          <w:rFonts w:ascii="Verdana" w:hAnsi="Verdana"/>
          <w:sz w:val="20"/>
          <w:szCs w:val="20"/>
        </w:rPr>
        <w:t>e-government</w:t>
      </w:r>
      <w:proofErr w:type="spellEnd"/>
      <w:r w:rsidRPr="00C747EA">
        <w:rPr>
          <w:rFonts w:ascii="Verdana" w:hAnsi="Verdana"/>
          <w:sz w:val="20"/>
          <w:szCs w:val="20"/>
        </w:rPr>
        <w:t xml:space="preserve"> attraverso  la presenza di un supporto tecnologico organizzativo e gestionale comune, intendendo con ciò ottimizzare gli sforzi e gli investimenti nonché contrastare il </w:t>
      </w:r>
      <w:proofErr w:type="spellStart"/>
      <w:r w:rsidRPr="00C747EA">
        <w:rPr>
          <w:rFonts w:ascii="Verdana" w:hAnsi="Verdana"/>
          <w:sz w:val="20"/>
          <w:szCs w:val="20"/>
        </w:rPr>
        <w:t>digital</w:t>
      </w:r>
      <w:proofErr w:type="spellEnd"/>
      <w:r w:rsidRPr="00C747EA">
        <w:rPr>
          <w:rFonts w:ascii="Verdana" w:hAnsi="Verdana"/>
          <w:sz w:val="20"/>
          <w:szCs w:val="20"/>
        </w:rPr>
        <w:t xml:space="preserve"> divide. </w:t>
      </w:r>
      <w:r w:rsidRPr="00C747EA">
        <w:rPr>
          <w:rFonts w:ascii="Verdana" w:hAnsi="Verdana"/>
          <w:sz w:val="20"/>
          <w:szCs w:val="20"/>
        </w:rPr>
        <w:tab/>
      </w:r>
      <w:r w:rsidRPr="00C747EA">
        <w:rPr>
          <w:rFonts w:ascii="Verdana" w:hAnsi="Verdana"/>
          <w:sz w:val="20"/>
          <w:szCs w:val="20"/>
        </w:rPr>
        <w:br/>
      </w:r>
    </w:p>
    <w:p w:rsidR="00176765" w:rsidRPr="00C747EA" w:rsidRDefault="00176765" w:rsidP="00DC428C">
      <w:pPr>
        <w:ind w:right="922"/>
        <w:jc w:val="both"/>
        <w:rPr>
          <w:rFonts w:ascii="Verdana" w:hAnsi="Verdana"/>
          <w:sz w:val="20"/>
          <w:szCs w:val="20"/>
        </w:rPr>
      </w:pPr>
      <w:r w:rsidRPr="00C747EA">
        <w:rPr>
          <w:rFonts w:ascii="Verdana" w:hAnsi="Verdana"/>
          <w:sz w:val="20"/>
          <w:szCs w:val="20"/>
        </w:rPr>
        <w:t xml:space="preserve">Che </w:t>
      </w:r>
      <w:smartTag w:uri="urn:schemas-microsoft-com:office:smarttags" w:element="PersonName">
        <w:smartTagPr>
          <w:attr w:name="ProductID" w:val="la Provincia"/>
        </w:smartTagPr>
        <w:r w:rsidRPr="00C747EA">
          <w:rPr>
            <w:rFonts w:ascii="Verdana" w:hAnsi="Verdana"/>
            <w:sz w:val="20"/>
            <w:szCs w:val="20"/>
          </w:rPr>
          <w:t>la Provincia</w:t>
        </w:r>
      </w:smartTag>
      <w:r w:rsidRPr="00C747EA">
        <w:rPr>
          <w:rFonts w:ascii="Verdana" w:hAnsi="Verdana"/>
          <w:sz w:val="20"/>
          <w:szCs w:val="20"/>
        </w:rPr>
        <w:t xml:space="preserve"> di Macerata con atto del Consiglio n.</w:t>
      </w:r>
      <w:r w:rsidR="00804AF2">
        <w:rPr>
          <w:rFonts w:ascii="Verdana" w:hAnsi="Verdana"/>
          <w:sz w:val="20"/>
          <w:szCs w:val="20"/>
        </w:rPr>
        <w:t xml:space="preserve"> </w:t>
      </w:r>
      <w:r w:rsidRPr="00C747EA">
        <w:rPr>
          <w:rFonts w:ascii="Verdana" w:hAnsi="Verdana"/>
          <w:sz w:val="20"/>
          <w:szCs w:val="20"/>
        </w:rPr>
        <w:t xml:space="preserve">24 del 29/4/1999, esecutivo ai sensi di legge, ha deliberato di costituire una </w:t>
      </w:r>
      <w:r w:rsidR="00F24DAA" w:rsidRPr="00C747EA">
        <w:rPr>
          <w:rFonts w:ascii="Verdana" w:hAnsi="Verdana"/>
          <w:sz w:val="20"/>
          <w:szCs w:val="20"/>
        </w:rPr>
        <w:t>s</w:t>
      </w:r>
      <w:r w:rsidRPr="00C747EA">
        <w:rPr>
          <w:rFonts w:ascii="Verdana" w:hAnsi="Verdana"/>
          <w:sz w:val="20"/>
          <w:szCs w:val="20"/>
        </w:rPr>
        <w:t>ocietà a responsabilità limitata ai sensi degli artt.</w:t>
      </w:r>
      <w:r w:rsidR="00804AF2">
        <w:rPr>
          <w:rFonts w:ascii="Verdana" w:hAnsi="Verdana"/>
          <w:sz w:val="20"/>
          <w:szCs w:val="20"/>
        </w:rPr>
        <w:t xml:space="preserve"> </w:t>
      </w:r>
      <w:r w:rsidRPr="00C747EA">
        <w:rPr>
          <w:rFonts w:ascii="Verdana" w:hAnsi="Verdana"/>
          <w:sz w:val="20"/>
          <w:szCs w:val="20"/>
        </w:rPr>
        <w:t>2472 e segg. C.c. e dell’art.</w:t>
      </w:r>
      <w:r w:rsidR="00804AF2">
        <w:rPr>
          <w:rFonts w:ascii="Verdana" w:hAnsi="Verdana"/>
          <w:sz w:val="20"/>
          <w:szCs w:val="20"/>
        </w:rPr>
        <w:t xml:space="preserve"> </w:t>
      </w:r>
      <w:r w:rsidRPr="00C747EA">
        <w:rPr>
          <w:rFonts w:ascii="Verdana" w:hAnsi="Verdana"/>
          <w:sz w:val="20"/>
          <w:szCs w:val="20"/>
        </w:rPr>
        <w:t>22 Legge n.</w:t>
      </w:r>
      <w:r w:rsidR="00804AF2">
        <w:rPr>
          <w:rFonts w:ascii="Verdana" w:hAnsi="Verdana"/>
          <w:sz w:val="20"/>
          <w:szCs w:val="20"/>
        </w:rPr>
        <w:t xml:space="preserve"> </w:t>
      </w:r>
      <w:r w:rsidRPr="00C747EA">
        <w:rPr>
          <w:rFonts w:ascii="Verdana" w:hAnsi="Verdana"/>
          <w:sz w:val="20"/>
          <w:szCs w:val="20"/>
        </w:rPr>
        <w:t xml:space="preserve">142/90 </w:t>
      </w:r>
      <w:r w:rsidR="00DC428C" w:rsidRPr="00C747EA">
        <w:rPr>
          <w:rFonts w:ascii="Verdana" w:hAnsi="Verdana"/>
          <w:sz w:val="20"/>
          <w:szCs w:val="20"/>
        </w:rPr>
        <w:t>e c</w:t>
      </w:r>
      <w:r w:rsidRPr="00C747EA">
        <w:rPr>
          <w:rFonts w:ascii="Verdana" w:hAnsi="Verdana"/>
          <w:sz w:val="20"/>
          <w:szCs w:val="20"/>
        </w:rPr>
        <w:t xml:space="preserve">he lo scopo sociale della suddetta </w:t>
      </w:r>
      <w:r w:rsidR="00F24DAA" w:rsidRPr="00C747EA">
        <w:rPr>
          <w:rFonts w:ascii="Verdana" w:hAnsi="Verdana"/>
          <w:sz w:val="20"/>
          <w:szCs w:val="20"/>
        </w:rPr>
        <w:t>S</w:t>
      </w:r>
      <w:r w:rsidRPr="00C747EA">
        <w:rPr>
          <w:rFonts w:ascii="Verdana" w:hAnsi="Verdana"/>
          <w:sz w:val="20"/>
          <w:szCs w:val="20"/>
        </w:rPr>
        <w:t xml:space="preserve">ocietà consiste sinteticamente nella gestione del  Sistema Informativo della provincia e del relativo centro servizi territoriale, che espleta attività di progettazione, realizzazione, coordinamento e gestione di progetti a supporto del territorio nelle problematiche relative all’Information </w:t>
      </w:r>
      <w:proofErr w:type="spellStart"/>
      <w:r w:rsidRPr="00C747EA">
        <w:rPr>
          <w:rFonts w:ascii="Verdana" w:hAnsi="Verdana"/>
          <w:sz w:val="20"/>
          <w:szCs w:val="20"/>
        </w:rPr>
        <w:t>Technology</w:t>
      </w:r>
      <w:proofErr w:type="spellEnd"/>
      <w:r w:rsidRPr="00C747EA">
        <w:rPr>
          <w:rFonts w:ascii="Verdana" w:hAnsi="Verdana"/>
          <w:sz w:val="20"/>
          <w:szCs w:val="20"/>
        </w:rPr>
        <w:t>;</w:t>
      </w:r>
    </w:p>
    <w:p w:rsidR="00176765" w:rsidRPr="00C747EA" w:rsidRDefault="00176765" w:rsidP="00017EEA">
      <w:pPr>
        <w:ind w:right="922"/>
        <w:jc w:val="both"/>
        <w:rPr>
          <w:rFonts w:ascii="Verdana" w:hAnsi="Verdana"/>
          <w:sz w:val="20"/>
          <w:szCs w:val="20"/>
        </w:rPr>
      </w:pPr>
    </w:p>
    <w:p w:rsidR="00E319BF" w:rsidRPr="00C747EA" w:rsidRDefault="00E319BF" w:rsidP="00017EEA">
      <w:pPr>
        <w:pStyle w:val="Rientrocorpodeltesto2"/>
        <w:spacing w:line="240" w:lineRule="auto"/>
        <w:ind w:right="922" w:firstLine="0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>Che con convenzione ex art.</w:t>
      </w:r>
      <w:r w:rsidR="00804AF2">
        <w:rPr>
          <w:rFonts w:ascii="Verdana" w:hAnsi="Verdana"/>
          <w:sz w:val="20"/>
        </w:rPr>
        <w:t xml:space="preserve"> </w:t>
      </w:r>
      <w:r w:rsidRPr="00C747EA">
        <w:rPr>
          <w:rFonts w:ascii="Verdana" w:hAnsi="Verdana"/>
          <w:sz w:val="20"/>
        </w:rPr>
        <w:t xml:space="preserve">30 del TUEL, sottoscritta il 14 maggio 2007 da Provincia, Comuni e Comunità Montane del territorio provinciale è stato costituito il Centro Servizi Territoriale “della </w:t>
      </w:r>
      <w:smartTag w:uri="urn:schemas-microsoft-com:office:smarttags" w:element="PersonName">
        <w:smartTagPr>
          <w:attr w:name="ProductID" w:val="provincia di Macerata"/>
        </w:smartTagPr>
        <w:r w:rsidRPr="00C747EA">
          <w:rPr>
            <w:rFonts w:ascii="Verdana" w:hAnsi="Verdana"/>
            <w:sz w:val="20"/>
          </w:rPr>
          <w:t>Provincia di Macerata</w:t>
        </w:r>
      </w:smartTag>
      <w:r w:rsidRPr="00C747EA">
        <w:rPr>
          <w:rFonts w:ascii="Verdana" w:hAnsi="Verdana"/>
          <w:sz w:val="20"/>
        </w:rPr>
        <w:t xml:space="preserve">”, (soluzione individuata dal Dipartimento per l’Innovazione e le Tecnologie), per l’attuazione in forma associata di servizi e processi di </w:t>
      </w:r>
      <w:proofErr w:type="spellStart"/>
      <w:r w:rsidRPr="00C747EA">
        <w:rPr>
          <w:rFonts w:ascii="Verdana" w:hAnsi="Verdana"/>
          <w:sz w:val="20"/>
        </w:rPr>
        <w:t>e-government</w:t>
      </w:r>
      <w:proofErr w:type="spellEnd"/>
      <w:r w:rsidRPr="00C747EA">
        <w:rPr>
          <w:rFonts w:ascii="Verdana" w:hAnsi="Verdana"/>
          <w:sz w:val="20"/>
        </w:rPr>
        <w:t xml:space="preserve"> locale attraverso, i modelli organizzativi normalmente utilizzati, quali società appositamente costituite ex art.</w:t>
      </w:r>
      <w:r w:rsidR="00804AF2">
        <w:rPr>
          <w:rFonts w:ascii="Verdana" w:hAnsi="Verdana"/>
          <w:sz w:val="20"/>
        </w:rPr>
        <w:t xml:space="preserve"> </w:t>
      </w:r>
      <w:r w:rsidRPr="00C747EA">
        <w:rPr>
          <w:rFonts w:ascii="Verdana" w:hAnsi="Verdana"/>
          <w:sz w:val="20"/>
        </w:rPr>
        <w:t>113 TUEL;</w:t>
      </w:r>
    </w:p>
    <w:p w:rsidR="00E319BF" w:rsidRPr="00C747EA" w:rsidRDefault="00E319BF" w:rsidP="00017EEA">
      <w:pPr>
        <w:pStyle w:val="Rientrocorpodeltesto2"/>
        <w:spacing w:line="240" w:lineRule="auto"/>
        <w:ind w:right="922" w:firstLine="0"/>
        <w:rPr>
          <w:rFonts w:ascii="Verdana" w:hAnsi="Verdana"/>
          <w:sz w:val="20"/>
        </w:rPr>
      </w:pPr>
    </w:p>
    <w:p w:rsidR="001E72FC" w:rsidRPr="00C747EA" w:rsidRDefault="001E72FC" w:rsidP="00017EEA">
      <w:pPr>
        <w:pStyle w:val="Corpotesto"/>
        <w:spacing w:line="240" w:lineRule="auto"/>
        <w:ind w:right="922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 xml:space="preserve">Che </w:t>
      </w:r>
      <w:r w:rsidR="00516A1F">
        <w:rPr>
          <w:rFonts w:ascii="Verdana" w:hAnsi="Verdana"/>
          <w:sz w:val="20"/>
        </w:rPr>
        <w:t>l’Ente</w:t>
      </w:r>
      <w:r w:rsidR="00E319BF" w:rsidRPr="00C747EA">
        <w:rPr>
          <w:rFonts w:ascii="Verdana" w:hAnsi="Verdana"/>
          <w:sz w:val="20"/>
        </w:rPr>
        <w:t>,</w:t>
      </w:r>
      <w:r w:rsidRPr="00C747EA">
        <w:rPr>
          <w:rFonts w:ascii="Verdana" w:hAnsi="Verdana"/>
          <w:sz w:val="20"/>
        </w:rPr>
        <w:t xml:space="preserve"> aderendo all’aumento di capitale sociale deliberato dall’assemblea straordinaria dei soci nella seduta dell’11 giugno </w:t>
      </w:r>
      <w:smartTag w:uri="urn:schemas-microsoft-com:office:smarttags" w:element="metricconverter">
        <w:smartTagPr>
          <w:attr w:name="ProductID" w:val="2007, ha"/>
        </w:smartTagPr>
        <w:r w:rsidRPr="00C747EA">
          <w:rPr>
            <w:rFonts w:ascii="Verdana" w:hAnsi="Verdana"/>
            <w:sz w:val="20"/>
          </w:rPr>
          <w:t>2007</w:t>
        </w:r>
        <w:r w:rsidR="00E319BF" w:rsidRPr="00C747EA">
          <w:rPr>
            <w:rFonts w:ascii="Verdana" w:hAnsi="Verdana"/>
            <w:sz w:val="20"/>
          </w:rPr>
          <w:t>,</w:t>
        </w:r>
        <w:r w:rsidRPr="00C747EA">
          <w:rPr>
            <w:rFonts w:ascii="Verdana" w:hAnsi="Verdana"/>
            <w:sz w:val="20"/>
          </w:rPr>
          <w:t xml:space="preserve"> ha</w:t>
        </w:r>
      </w:smartTag>
      <w:r w:rsidRPr="00C747EA">
        <w:rPr>
          <w:rFonts w:ascii="Verdana" w:hAnsi="Verdana"/>
          <w:sz w:val="20"/>
        </w:rPr>
        <w:t xml:space="preserve"> conseguito la proprietà del</w:t>
      </w:r>
      <w:r w:rsidR="00A17791" w:rsidRPr="00C747EA">
        <w:rPr>
          <w:rFonts w:ascii="Verdana" w:hAnsi="Verdana"/>
          <w:sz w:val="20"/>
        </w:rPr>
        <w:t xml:space="preserve">lo 0,02% </w:t>
      </w:r>
      <w:r w:rsidRPr="00C747EA">
        <w:rPr>
          <w:rFonts w:ascii="Verdana" w:hAnsi="Verdana"/>
          <w:sz w:val="20"/>
        </w:rPr>
        <w:t>del capitale sociale</w:t>
      </w:r>
      <w:r w:rsidR="00E319BF" w:rsidRPr="00C747EA">
        <w:rPr>
          <w:rFonts w:ascii="Verdana" w:hAnsi="Verdana"/>
          <w:sz w:val="20"/>
        </w:rPr>
        <w:t xml:space="preserve"> divenendo a tutti gli effetti socio di Task srl</w:t>
      </w:r>
      <w:r w:rsidRPr="00C747EA">
        <w:rPr>
          <w:rFonts w:ascii="Verdana" w:hAnsi="Verdana"/>
          <w:sz w:val="20"/>
        </w:rPr>
        <w:t>;</w:t>
      </w:r>
    </w:p>
    <w:p w:rsidR="001E72FC" w:rsidRPr="00C747EA" w:rsidRDefault="001E72FC" w:rsidP="00017EEA">
      <w:pPr>
        <w:pStyle w:val="Rientrocorpodeltesto2"/>
        <w:spacing w:line="240" w:lineRule="auto"/>
        <w:ind w:right="922" w:firstLine="0"/>
        <w:rPr>
          <w:rFonts w:ascii="Verdana" w:hAnsi="Verdana"/>
          <w:sz w:val="20"/>
        </w:rPr>
      </w:pPr>
    </w:p>
    <w:p w:rsidR="00E319BF" w:rsidRPr="00C747EA" w:rsidRDefault="001E72FC" w:rsidP="00017EEA">
      <w:pPr>
        <w:pStyle w:val="Rientrocorpodeltesto2"/>
        <w:spacing w:line="240" w:lineRule="auto"/>
        <w:ind w:right="922" w:firstLine="0"/>
        <w:rPr>
          <w:rFonts w:ascii="Verdana" w:hAnsi="Verdana"/>
          <w:sz w:val="20"/>
        </w:rPr>
      </w:pPr>
      <w:r w:rsidRPr="00C86B1F">
        <w:rPr>
          <w:rFonts w:ascii="Verdana" w:hAnsi="Verdana"/>
          <w:sz w:val="20"/>
        </w:rPr>
        <w:t>Che lo Statuto societario è stato modificato per adeguarlo alla normativa nel frattempo entrata in vigore in materia di</w:t>
      </w:r>
      <w:r w:rsidR="00C86B1F" w:rsidRPr="00C86B1F">
        <w:rPr>
          <w:rFonts w:ascii="Verdana" w:hAnsi="Verdana"/>
          <w:sz w:val="20"/>
        </w:rPr>
        <w:t xml:space="preserve"> società a partecipazione pubblica e</w:t>
      </w:r>
      <w:r w:rsidRPr="00C86B1F">
        <w:rPr>
          <w:rFonts w:ascii="Verdana" w:hAnsi="Verdana"/>
          <w:sz w:val="20"/>
        </w:rPr>
        <w:t xml:space="preserve"> affidamento “in house” di beni e servizi strumentali della pubblica amministrazione</w:t>
      </w:r>
      <w:r w:rsidR="00C86B1F" w:rsidRPr="00C86B1F">
        <w:rPr>
          <w:rFonts w:ascii="Verdana" w:hAnsi="Verdana"/>
          <w:sz w:val="20"/>
        </w:rPr>
        <w:t>.</w:t>
      </w:r>
      <w:r w:rsidRPr="00C86B1F">
        <w:rPr>
          <w:rFonts w:ascii="Verdana" w:hAnsi="Verdana"/>
          <w:sz w:val="20"/>
        </w:rPr>
        <w:t xml:space="preserve"> </w:t>
      </w:r>
    </w:p>
    <w:p w:rsidR="00E319BF" w:rsidRPr="00C747EA" w:rsidRDefault="00E319BF" w:rsidP="00017EEA">
      <w:pPr>
        <w:pStyle w:val="Rientrocorpodeltesto2"/>
        <w:spacing w:line="240" w:lineRule="auto"/>
        <w:ind w:firstLine="0"/>
        <w:rPr>
          <w:rFonts w:ascii="Verdana" w:hAnsi="Verdana"/>
          <w:sz w:val="20"/>
        </w:rPr>
      </w:pPr>
    </w:p>
    <w:p w:rsidR="00176765" w:rsidRPr="00C747EA" w:rsidRDefault="00176765" w:rsidP="00017EEA">
      <w:pPr>
        <w:widowControl w:val="0"/>
        <w:spacing w:line="475" w:lineRule="exact"/>
        <w:ind w:right="922" w:firstLine="284"/>
        <w:jc w:val="both"/>
        <w:rPr>
          <w:rFonts w:ascii="Verdana" w:hAnsi="Verdana"/>
          <w:i/>
          <w:sz w:val="20"/>
        </w:rPr>
      </w:pPr>
      <w:r w:rsidRPr="00C747EA">
        <w:rPr>
          <w:rFonts w:ascii="Verdana" w:hAnsi="Verdana"/>
          <w:i/>
          <w:sz w:val="20"/>
        </w:rPr>
        <w:t>Si convien</w:t>
      </w:r>
      <w:r w:rsidR="007D1633" w:rsidRPr="00C747EA">
        <w:rPr>
          <w:rFonts w:ascii="Verdana" w:hAnsi="Verdana"/>
          <w:i/>
          <w:sz w:val="20"/>
        </w:rPr>
        <w:t>e e si stipula quanto appresso</w:t>
      </w:r>
    </w:p>
    <w:p w:rsidR="00176765" w:rsidRPr="00C747EA" w:rsidRDefault="00176765" w:rsidP="00017EEA">
      <w:pPr>
        <w:pStyle w:val="Titolo6"/>
        <w:ind w:right="922"/>
      </w:pPr>
      <w:r w:rsidRPr="00C747EA">
        <w:t>Art. 1 - Premessa</w:t>
      </w:r>
    </w:p>
    <w:p w:rsidR="00176765" w:rsidRPr="00C747EA" w:rsidRDefault="00176765" w:rsidP="00017EEA">
      <w:pPr>
        <w:pStyle w:val="Titolo6"/>
        <w:ind w:right="922"/>
        <w:jc w:val="both"/>
        <w:rPr>
          <w:b w:val="0"/>
          <w:bCs/>
          <w:i w:val="0"/>
          <w:iCs/>
        </w:rPr>
      </w:pPr>
      <w:r w:rsidRPr="00C747EA">
        <w:rPr>
          <w:b w:val="0"/>
          <w:bCs/>
          <w:i w:val="0"/>
          <w:iCs/>
        </w:rPr>
        <w:t xml:space="preserve">La premessa fa parte integrante e sostanziale della presente convenzione. </w:t>
      </w:r>
      <w:r w:rsidRPr="00C747EA">
        <w:rPr>
          <w:b w:val="0"/>
          <w:bCs/>
          <w:i w:val="0"/>
          <w:iCs/>
        </w:rPr>
        <w:tab/>
      </w:r>
    </w:p>
    <w:p w:rsidR="00176765" w:rsidRPr="00C747EA" w:rsidRDefault="00176765" w:rsidP="00017EEA">
      <w:pPr>
        <w:pStyle w:val="Titolo7"/>
        <w:ind w:right="922"/>
        <w:rPr>
          <w:b/>
          <w:bCs/>
          <w:i/>
          <w:iCs/>
          <w:u w:val="none"/>
        </w:rPr>
      </w:pPr>
      <w:r w:rsidRPr="00C747EA">
        <w:rPr>
          <w:b/>
          <w:bCs/>
          <w:i/>
          <w:iCs/>
          <w:u w:val="none"/>
        </w:rPr>
        <w:t>Art. 2</w:t>
      </w:r>
      <w:r w:rsidRPr="00C747EA">
        <w:rPr>
          <w:b/>
          <w:bCs/>
          <w:i/>
          <w:iCs/>
          <w:u w:val="none"/>
        </w:rPr>
        <w:tab/>
        <w:t xml:space="preserve"> - Adesione al SINP ed affidamento di servizi di base</w:t>
      </w:r>
    </w:p>
    <w:p w:rsidR="00425CEA" w:rsidRPr="00C747EA" w:rsidRDefault="00176765" w:rsidP="00017EEA">
      <w:pPr>
        <w:pStyle w:val="Corpodeltesto2"/>
        <w:spacing w:line="240" w:lineRule="auto"/>
        <w:ind w:right="924"/>
        <w:jc w:val="both"/>
      </w:pPr>
      <w:r w:rsidRPr="00C747EA">
        <w:rPr>
          <w:b/>
          <w:bCs/>
        </w:rPr>
        <w:br/>
      </w:r>
      <w:r w:rsidRPr="00C747EA">
        <w:t>La presente convenzione rappresenta lo strumento con cui gli enti del territorio provinciale aderiscono al SINP</w:t>
      </w:r>
      <w:r w:rsidR="00444E0D" w:rsidRPr="00C747EA">
        <w:t xml:space="preserve"> e al relativo </w:t>
      </w:r>
      <w:r w:rsidR="00E476A7">
        <w:t>C</w:t>
      </w:r>
      <w:r w:rsidR="00444E0D" w:rsidRPr="00C747EA">
        <w:t xml:space="preserve">entro </w:t>
      </w:r>
      <w:r w:rsidR="00E476A7">
        <w:t>S</w:t>
      </w:r>
      <w:r w:rsidR="00444E0D" w:rsidRPr="00C747EA">
        <w:t>ervizi</w:t>
      </w:r>
      <w:r w:rsidR="00E476A7">
        <w:t xml:space="preserve"> Territoriale</w:t>
      </w:r>
      <w:r w:rsidRPr="00C747EA">
        <w:t xml:space="preserve">, con la volontà di condividere  un programma comune di sviluppo sostenibile in materia di </w:t>
      </w:r>
      <w:proofErr w:type="spellStart"/>
      <w:r w:rsidRPr="00C747EA">
        <w:t>e-government</w:t>
      </w:r>
      <w:proofErr w:type="spellEnd"/>
      <w:r w:rsidRPr="00C747EA">
        <w:t xml:space="preserve"> e </w:t>
      </w:r>
      <w:r w:rsidR="009F123A">
        <w:t xml:space="preserve">di Smart </w:t>
      </w:r>
      <w:proofErr w:type="spellStart"/>
      <w:r w:rsidR="009F123A">
        <w:t>Cities</w:t>
      </w:r>
      <w:proofErr w:type="spellEnd"/>
      <w:r w:rsidR="009F123A">
        <w:t xml:space="preserve"> contribu</w:t>
      </w:r>
      <w:r w:rsidR="00E476A7">
        <w:t xml:space="preserve">endo </w:t>
      </w:r>
      <w:r w:rsidRPr="00C747EA">
        <w:t>alla presenza di un supporto tecnologico org</w:t>
      </w:r>
      <w:r w:rsidR="009F123A">
        <w:t xml:space="preserve">anizzativo e gestionale comune, </w:t>
      </w:r>
      <w:r w:rsidRPr="00C747EA">
        <w:t>assicurando l’ottimizzazione degli sforzi e delle risorse e la disponibilità di servizi</w:t>
      </w:r>
      <w:r w:rsidR="00BF1BE5" w:rsidRPr="00C747EA">
        <w:t xml:space="preserve"> </w:t>
      </w:r>
      <w:r w:rsidRPr="00C747EA">
        <w:t xml:space="preserve"> adeguati anche nei territori a rischio di marginalità.</w:t>
      </w:r>
      <w:r w:rsidRPr="00C747EA">
        <w:tab/>
      </w:r>
      <w:r w:rsidRPr="00C747EA">
        <w:br/>
      </w:r>
      <w:r w:rsidRPr="00C747EA">
        <w:br/>
        <w:t>Nella presente convenzione sono pertanto inclusi</w:t>
      </w:r>
      <w:r w:rsidR="007D1633" w:rsidRPr="00C747EA">
        <w:t>:</w:t>
      </w:r>
      <w:r w:rsidR="00BE4CD1" w:rsidRPr="00C747EA">
        <w:t xml:space="preserve"> </w:t>
      </w:r>
    </w:p>
    <w:p w:rsidR="00176765" w:rsidRPr="00C747EA" w:rsidRDefault="00BE4CD1" w:rsidP="00017EEA">
      <w:pPr>
        <w:pStyle w:val="Corpodeltesto2"/>
        <w:spacing w:line="240" w:lineRule="auto"/>
        <w:ind w:right="924"/>
        <w:jc w:val="both"/>
      </w:pPr>
      <w:r w:rsidRPr="00C747EA">
        <w:tab/>
      </w:r>
      <w:r w:rsidRPr="00C747EA">
        <w:tab/>
      </w:r>
    </w:p>
    <w:p w:rsidR="00173264" w:rsidRPr="005B691D" w:rsidRDefault="00173264" w:rsidP="00017EEA">
      <w:pPr>
        <w:ind w:right="922"/>
        <w:jc w:val="both"/>
        <w:rPr>
          <w:rFonts w:ascii="Verdana" w:hAnsi="Verdana"/>
          <w:sz w:val="20"/>
          <w:szCs w:val="20"/>
        </w:rPr>
      </w:pPr>
      <w:r w:rsidRPr="00C747EA">
        <w:rPr>
          <w:rFonts w:ascii="Verdana" w:hAnsi="Verdana"/>
          <w:b/>
          <w:color w:val="993300"/>
          <w:sz w:val="20"/>
          <w:szCs w:val="20"/>
        </w:rPr>
        <w:t>A.  SERVIZI DEL PORTALE TERRITORIALE SINP</w:t>
      </w:r>
      <w:r w:rsidRPr="00C747EA">
        <w:rPr>
          <w:rFonts w:ascii="Verdana" w:hAnsi="Verdana"/>
          <w:b/>
          <w:color w:val="993300"/>
          <w:sz w:val="20"/>
          <w:szCs w:val="20"/>
        </w:rPr>
        <w:tab/>
      </w:r>
      <w:r w:rsidRPr="00C747EA">
        <w:rPr>
          <w:rFonts w:ascii="Verdana" w:hAnsi="Verdana"/>
          <w:b/>
          <w:sz w:val="20"/>
          <w:szCs w:val="20"/>
        </w:rPr>
        <w:br/>
      </w:r>
      <w:r w:rsidRPr="00C747EA">
        <w:rPr>
          <w:rFonts w:ascii="Verdana" w:hAnsi="Verdana"/>
          <w:b/>
          <w:sz w:val="20"/>
          <w:szCs w:val="20"/>
        </w:rPr>
        <w:br/>
      </w:r>
      <w:r w:rsidRPr="005B691D">
        <w:rPr>
          <w:rFonts w:ascii="Verdana" w:hAnsi="Verdana"/>
          <w:sz w:val="20"/>
          <w:szCs w:val="20"/>
        </w:rPr>
        <w:t xml:space="preserve">In quanto aderente al SINP il Comune ha diritto alla presenza nel Portale Territoriale della provincia di Macerata </w:t>
      </w:r>
      <w:hyperlink r:id="rId7" w:history="1">
        <w:r w:rsidRPr="005B691D">
          <w:rPr>
            <w:rStyle w:val="Collegamentoipertestuale"/>
            <w:rFonts w:ascii="Verdana" w:hAnsi="Verdana"/>
            <w:sz w:val="20"/>
            <w:szCs w:val="20"/>
          </w:rPr>
          <w:t>www.provincia.mc.it</w:t>
        </w:r>
      </w:hyperlink>
      <w:r w:rsidRPr="005B691D">
        <w:rPr>
          <w:rFonts w:ascii="Verdana" w:hAnsi="Verdana"/>
          <w:sz w:val="20"/>
          <w:szCs w:val="20"/>
        </w:rPr>
        <w:t xml:space="preserve"> – </w:t>
      </w:r>
      <w:hyperlink r:id="rId8" w:history="1">
        <w:r w:rsidRPr="005B691D">
          <w:rPr>
            <w:rStyle w:val="Collegamentoipertestuale"/>
            <w:rFonts w:ascii="Verdana" w:hAnsi="Verdana"/>
            <w:sz w:val="20"/>
            <w:szCs w:val="20"/>
          </w:rPr>
          <w:t>www.sinp.net</w:t>
        </w:r>
      </w:hyperlink>
      <w:r w:rsidRPr="005B691D">
        <w:rPr>
          <w:rFonts w:ascii="Verdana" w:hAnsi="Verdana"/>
          <w:sz w:val="20"/>
          <w:szCs w:val="20"/>
        </w:rPr>
        <w:t xml:space="preserve">, nel quale viene garantito un link al sito istituzionale del Comune e nel quale le informazioni presenti nello stesso vengono integrate con quelle degli altri enti aderenti. </w:t>
      </w:r>
    </w:p>
    <w:p w:rsidR="00173264" w:rsidRPr="005B691D" w:rsidRDefault="00173264" w:rsidP="00017EEA">
      <w:pPr>
        <w:tabs>
          <w:tab w:val="left" w:pos="2580"/>
        </w:tabs>
        <w:jc w:val="both"/>
        <w:rPr>
          <w:rFonts w:ascii="Verdana" w:hAnsi="Verdana"/>
          <w:b/>
          <w:sz w:val="20"/>
          <w:szCs w:val="20"/>
        </w:rPr>
      </w:pPr>
      <w:r w:rsidRPr="005B691D">
        <w:rPr>
          <w:rFonts w:ascii="Verdana" w:hAnsi="Verdana"/>
          <w:b/>
          <w:sz w:val="20"/>
          <w:szCs w:val="20"/>
        </w:rPr>
        <w:tab/>
      </w:r>
    </w:p>
    <w:p w:rsidR="007D1633" w:rsidRPr="00C747EA" w:rsidRDefault="00173264" w:rsidP="00017EEA">
      <w:pPr>
        <w:jc w:val="both"/>
        <w:rPr>
          <w:rFonts w:ascii="Verdana" w:hAnsi="Verdana"/>
          <w:b/>
          <w:color w:val="993300"/>
          <w:sz w:val="20"/>
          <w:szCs w:val="20"/>
        </w:rPr>
      </w:pPr>
      <w:r w:rsidRPr="00C747EA">
        <w:rPr>
          <w:rFonts w:ascii="Verdana" w:hAnsi="Verdana"/>
          <w:b/>
          <w:color w:val="993300"/>
          <w:sz w:val="20"/>
          <w:szCs w:val="20"/>
        </w:rPr>
        <w:t xml:space="preserve">B. SERVIZI </w:t>
      </w:r>
      <w:proofErr w:type="spellStart"/>
      <w:r w:rsidRPr="00C747EA">
        <w:rPr>
          <w:rFonts w:ascii="Verdana" w:hAnsi="Verdana"/>
          <w:b/>
          <w:color w:val="993300"/>
          <w:sz w:val="20"/>
          <w:szCs w:val="20"/>
        </w:rPr>
        <w:t>DI</w:t>
      </w:r>
      <w:proofErr w:type="spellEnd"/>
      <w:r w:rsidRPr="00C747EA">
        <w:rPr>
          <w:rFonts w:ascii="Verdana" w:hAnsi="Verdana"/>
          <w:b/>
          <w:color w:val="993300"/>
          <w:sz w:val="20"/>
          <w:szCs w:val="20"/>
        </w:rPr>
        <w:t xml:space="preserve"> BASE</w:t>
      </w:r>
    </w:p>
    <w:p w:rsidR="00173264" w:rsidRPr="00C747EA" w:rsidRDefault="00173264" w:rsidP="00017EEA">
      <w:pPr>
        <w:ind w:right="922"/>
        <w:jc w:val="both"/>
        <w:rPr>
          <w:rFonts w:ascii="Verdana" w:hAnsi="Verdana"/>
          <w:sz w:val="20"/>
          <w:szCs w:val="20"/>
        </w:rPr>
      </w:pPr>
      <w:r w:rsidRPr="00C747EA">
        <w:rPr>
          <w:rFonts w:ascii="Verdana" w:hAnsi="Verdana"/>
          <w:sz w:val="20"/>
          <w:szCs w:val="20"/>
        </w:rPr>
        <w:tab/>
      </w:r>
      <w:r w:rsidRPr="00C747EA">
        <w:rPr>
          <w:rFonts w:ascii="Verdana" w:hAnsi="Verdana"/>
          <w:sz w:val="20"/>
          <w:szCs w:val="20"/>
        </w:rPr>
        <w:br/>
      </w:r>
      <w:r w:rsidR="007D1633" w:rsidRPr="00C747EA">
        <w:rPr>
          <w:rFonts w:ascii="Verdana" w:hAnsi="Verdana"/>
          <w:sz w:val="20"/>
          <w:szCs w:val="20"/>
        </w:rPr>
        <w:t>S</w:t>
      </w:r>
      <w:r w:rsidRPr="00C747EA">
        <w:rPr>
          <w:rFonts w:ascii="Verdana" w:hAnsi="Verdana"/>
          <w:sz w:val="20"/>
          <w:szCs w:val="20"/>
        </w:rPr>
        <w:t>ono i servizi che rappresentano la base comune di cui gli enti aderenti al SINP che utilizzano il relativo centro servizi dispongono, e sono implementati e gestiti in maniera omogenea per garantire l’ottimizzazione delle risorse</w:t>
      </w:r>
      <w:r w:rsidR="00CC15E6">
        <w:rPr>
          <w:rFonts w:ascii="Verdana" w:hAnsi="Verdana"/>
          <w:sz w:val="20"/>
          <w:szCs w:val="20"/>
        </w:rPr>
        <w:t xml:space="preserve"> e limitare il rischio del </w:t>
      </w:r>
      <w:proofErr w:type="spellStart"/>
      <w:r w:rsidR="00CC15E6">
        <w:rPr>
          <w:rFonts w:ascii="Verdana" w:hAnsi="Verdana"/>
          <w:sz w:val="20"/>
          <w:szCs w:val="20"/>
        </w:rPr>
        <w:t>digital</w:t>
      </w:r>
      <w:proofErr w:type="spellEnd"/>
      <w:r w:rsidR="00CC15E6">
        <w:rPr>
          <w:rFonts w:ascii="Verdana" w:hAnsi="Verdana"/>
          <w:sz w:val="20"/>
          <w:szCs w:val="20"/>
        </w:rPr>
        <w:t xml:space="preserve"> divide</w:t>
      </w:r>
      <w:r w:rsidRPr="00C747EA">
        <w:rPr>
          <w:rFonts w:ascii="Verdana" w:hAnsi="Verdana"/>
          <w:sz w:val="20"/>
          <w:szCs w:val="20"/>
        </w:rPr>
        <w:t>. Detti servizi sono di seguito elencati</w:t>
      </w:r>
      <w:r w:rsidR="001F5300" w:rsidRPr="00C747EA">
        <w:rPr>
          <w:rFonts w:ascii="Verdana" w:hAnsi="Verdana"/>
          <w:sz w:val="20"/>
          <w:szCs w:val="20"/>
        </w:rPr>
        <w:t xml:space="preserve"> e descritti nelle schede allegate</w:t>
      </w:r>
      <w:r w:rsidRPr="00C747EA">
        <w:rPr>
          <w:rFonts w:ascii="Verdana" w:hAnsi="Verdana"/>
          <w:sz w:val="20"/>
          <w:szCs w:val="20"/>
        </w:rPr>
        <w:t>:</w:t>
      </w:r>
    </w:p>
    <w:p w:rsidR="00DD52A0" w:rsidRPr="004811CB" w:rsidRDefault="009A3E77" w:rsidP="00DD52A0">
      <w:r>
        <w:rPr>
          <w:rFonts w:ascii="Verdana" w:hAnsi="Verdana"/>
          <w:b/>
          <w:sz w:val="20"/>
          <w:szCs w:val="20"/>
        </w:rPr>
        <w:br/>
      </w:r>
      <w:r w:rsidR="00DD52A0" w:rsidRPr="004811CB">
        <w:rPr>
          <w:rFonts w:ascii="Verdana" w:hAnsi="Verdana"/>
          <w:b/>
          <w:sz w:val="20"/>
          <w:szCs w:val="20"/>
        </w:rPr>
        <w:t xml:space="preserve">B.1 Servizi applicativi per l’interoperabilità e </w:t>
      </w:r>
      <w:smartTag w:uri="urn:schemas-microsoft-com:office:smarttags" w:element="PersonName">
        <w:smartTagPr>
          <w:attr w:name="ProductID" w:val="la cooperazione ￼￼B.1"/>
        </w:smartTagPr>
        <w:r w:rsidR="00DD52A0" w:rsidRPr="004811CB">
          <w:rPr>
            <w:rFonts w:ascii="Verdana" w:hAnsi="Verdana"/>
            <w:b/>
            <w:sz w:val="20"/>
            <w:szCs w:val="20"/>
          </w:rPr>
          <w:t>la cooperazione</w:t>
        </w:r>
        <w:r w:rsidR="00DD52A0" w:rsidRPr="004811CB">
          <w:rPr>
            <w:rFonts w:ascii="Verdana" w:hAnsi="Verdana"/>
            <w:sz w:val="20"/>
            <w:szCs w:val="20"/>
          </w:rPr>
          <w:tab/>
        </w:r>
        <w:r w:rsidR="00DD52A0" w:rsidRPr="004811CB">
          <w:rPr>
            <w:rFonts w:ascii="Verdana" w:hAnsi="Verdana"/>
            <w:sz w:val="20"/>
            <w:szCs w:val="20"/>
          </w:rPr>
          <w:br/>
        </w:r>
        <w:r w:rsidR="006567B8">
          <w:rPr>
            <w:rFonts w:ascii="Verdana" w:hAnsi="Verdana"/>
            <w:sz w:val="20"/>
            <w:szCs w:val="20"/>
          </w:rPr>
          <w:br/>
        </w:r>
        <w:r w:rsidR="00DD52A0" w:rsidRPr="004811CB">
          <w:rPr>
            <w:rFonts w:ascii="Verdana" w:hAnsi="Verdana"/>
            <w:b/>
            <w:sz w:val="20"/>
            <w:szCs w:val="20"/>
          </w:rPr>
          <w:t>B.1</w:t>
        </w:r>
      </w:smartTag>
      <w:r w:rsidR="00DD52A0" w:rsidRPr="004811CB">
        <w:rPr>
          <w:rFonts w:ascii="Verdana" w:hAnsi="Verdana"/>
          <w:b/>
          <w:sz w:val="20"/>
          <w:szCs w:val="20"/>
        </w:rPr>
        <w:t>.1 Posta elettronica</w:t>
      </w:r>
      <w:r w:rsidR="00DD52A0" w:rsidRPr="004811CB">
        <w:rPr>
          <w:rFonts w:ascii="Verdana" w:hAnsi="Verdana"/>
          <w:sz w:val="20"/>
          <w:szCs w:val="20"/>
        </w:rPr>
        <w:tab/>
      </w:r>
      <w:r w:rsidR="00DD52A0">
        <w:rPr>
          <w:rFonts w:ascii="Verdana" w:hAnsi="Verdana"/>
          <w:sz w:val="20"/>
          <w:szCs w:val="20"/>
        </w:rPr>
        <w:br/>
      </w:r>
      <w:r w:rsidR="00DD52A0" w:rsidRPr="00A05F20">
        <w:rPr>
          <w:rFonts w:ascii="Verdana" w:hAnsi="Verdana"/>
          <w:b/>
          <w:sz w:val="20"/>
          <w:szCs w:val="20"/>
        </w:rPr>
        <w:t>B.1.2 Servizi Internet</w:t>
      </w:r>
      <w:r w:rsidR="00DD52A0" w:rsidRPr="00A05F20">
        <w:rPr>
          <w:rFonts w:ascii="Verdana" w:hAnsi="Verdana"/>
          <w:b/>
          <w:sz w:val="20"/>
          <w:szCs w:val="20"/>
        </w:rPr>
        <w:tab/>
      </w:r>
      <w:r w:rsidR="00DD52A0" w:rsidRPr="00A05F20">
        <w:rPr>
          <w:rFonts w:ascii="Verdana" w:hAnsi="Verdana"/>
          <w:b/>
          <w:sz w:val="20"/>
          <w:szCs w:val="20"/>
        </w:rPr>
        <w:br/>
      </w:r>
      <w:r w:rsidR="00DD52A0" w:rsidRPr="004811CB">
        <w:rPr>
          <w:rFonts w:ascii="Verdana" w:hAnsi="Verdana"/>
          <w:b/>
          <w:sz w:val="20"/>
          <w:szCs w:val="20"/>
        </w:rPr>
        <w:t>B.1.</w:t>
      </w:r>
      <w:r w:rsidR="00DD52A0">
        <w:rPr>
          <w:rFonts w:ascii="Verdana" w:hAnsi="Verdana"/>
          <w:b/>
          <w:sz w:val="20"/>
          <w:szCs w:val="20"/>
        </w:rPr>
        <w:t>3</w:t>
      </w:r>
      <w:r w:rsidR="009F123A">
        <w:rPr>
          <w:rFonts w:ascii="Verdana" w:hAnsi="Verdana"/>
          <w:b/>
          <w:sz w:val="20"/>
          <w:szCs w:val="20"/>
        </w:rPr>
        <w:t xml:space="preserve"> Sito istituzionale del Comune</w:t>
      </w:r>
      <w:r w:rsidR="00DD52A0" w:rsidRPr="004811CB">
        <w:rPr>
          <w:rFonts w:ascii="Verdana" w:hAnsi="Verdana"/>
          <w:b/>
          <w:sz w:val="20"/>
          <w:szCs w:val="20"/>
        </w:rPr>
        <w:tab/>
      </w:r>
      <w:r w:rsidR="00DD52A0" w:rsidRPr="004811CB">
        <w:rPr>
          <w:rFonts w:ascii="Verdana" w:hAnsi="Verdana"/>
          <w:sz w:val="20"/>
          <w:szCs w:val="20"/>
        </w:rPr>
        <w:br/>
      </w:r>
      <w:r w:rsidR="00DD52A0" w:rsidRPr="004811CB">
        <w:rPr>
          <w:rFonts w:ascii="Verdana" w:hAnsi="Verdana"/>
          <w:b/>
          <w:sz w:val="20"/>
          <w:szCs w:val="20"/>
        </w:rPr>
        <w:t>B.1.</w:t>
      </w:r>
      <w:r w:rsidR="00DD52A0">
        <w:rPr>
          <w:rFonts w:ascii="Verdana" w:hAnsi="Verdana"/>
          <w:b/>
          <w:sz w:val="20"/>
          <w:szCs w:val="20"/>
        </w:rPr>
        <w:t>4</w:t>
      </w:r>
      <w:r w:rsidR="00DD52A0" w:rsidRPr="004811CB">
        <w:rPr>
          <w:rFonts w:ascii="Verdana" w:hAnsi="Verdana"/>
          <w:b/>
          <w:sz w:val="20"/>
          <w:szCs w:val="20"/>
        </w:rPr>
        <w:t xml:space="preserve"> Hermes</w:t>
      </w:r>
      <w:r w:rsidR="009F4E6B">
        <w:rPr>
          <w:rFonts w:ascii="Verdana" w:hAnsi="Verdana"/>
          <w:b/>
          <w:sz w:val="20"/>
          <w:szCs w:val="20"/>
        </w:rPr>
        <w:br/>
      </w:r>
      <w:r w:rsidR="00DD52A0" w:rsidRPr="004811CB">
        <w:rPr>
          <w:rFonts w:ascii="Verdana" w:hAnsi="Verdana"/>
          <w:b/>
          <w:sz w:val="20"/>
          <w:szCs w:val="20"/>
        </w:rPr>
        <w:t>B.1.</w:t>
      </w:r>
      <w:r w:rsidR="00F43502">
        <w:rPr>
          <w:rFonts w:ascii="Verdana" w:hAnsi="Verdana"/>
          <w:b/>
          <w:sz w:val="20"/>
          <w:szCs w:val="20"/>
        </w:rPr>
        <w:t>5</w:t>
      </w:r>
      <w:r w:rsidR="00DD52A0" w:rsidRPr="004811CB">
        <w:rPr>
          <w:rFonts w:ascii="Verdana" w:hAnsi="Verdana"/>
          <w:sz w:val="20"/>
          <w:szCs w:val="20"/>
        </w:rPr>
        <w:t xml:space="preserve"> </w:t>
      </w:r>
      <w:r w:rsidR="00DD52A0" w:rsidRPr="000154EE">
        <w:rPr>
          <w:rFonts w:ascii="Verdana" w:hAnsi="Verdana"/>
          <w:b/>
          <w:sz w:val="20"/>
          <w:szCs w:val="20"/>
        </w:rPr>
        <w:t>Newsletter</w:t>
      </w:r>
      <w:r w:rsidR="00DD52A0" w:rsidRPr="004811CB">
        <w:rPr>
          <w:rFonts w:ascii="Verdana" w:hAnsi="Verdana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Gazzetta"/>
        </w:smartTagPr>
        <w:r w:rsidR="00DD52A0" w:rsidRPr="004811CB">
          <w:rPr>
            <w:rFonts w:ascii="Verdana" w:hAnsi="Verdana"/>
            <w:b/>
            <w:sz w:val="20"/>
            <w:szCs w:val="20"/>
          </w:rPr>
          <w:t>la</w:t>
        </w:r>
        <w:r w:rsidR="00DD52A0" w:rsidRPr="004811CB">
          <w:rPr>
            <w:rFonts w:ascii="Verdana" w:hAnsi="Verdana"/>
            <w:sz w:val="20"/>
            <w:szCs w:val="20"/>
          </w:rPr>
          <w:t xml:space="preserve"> </w:t>
        </w:r>
        <w:r w:rsidR="00DD52A0" w:rsidRPr="004811CB">
          <w:rPr>
            <w:rFonts w:ascii="Verdana" w:hAnsi="Verdana"/>
            <w:b/>
            <w:sz w:val="20"/>
            <w:szCs w:val="20"/>
          </w:rPr>
          <w:t>Gazzetta</w:t>
        </w:r>
      </w:smartTag>
      <w:r w:rsidR="00DD52A0" w:rsidRPr="004811CB">
        <w:rPr>
          <w:rFonts w:ascii="Verdana" w:hAnsi="Verdana"/>
          <w:b/>
          <w:sz w:val="20"/>
          <w:szCs w:val="20"/>
        </w:rPr>
        <w:t xml:space="preserve"> degli enti locali</w:t>
      </w:r>
      <w:r w:rsidR="00DD52A0" w:rsidRPr="004811CB">
        <w:rPr>
          <w:rFonts w:ascii="Verdana" w:hAnsi="Verdana"/>
          <w:sz w:val="20"/>
          <w:szCs w:val="20"/>
        </w:rPr>
        <w:t xml:space="preserve"> </w:t>
      </w:r>
    </w:p>
    <w:p w:rsidR="00140001" w:rsidRDefault="00DD52A0" w:rsidP="0028760F">
      <w:pPr>
        <w:jc w:val="both"/>
        <w:rPr>
          <w:rFonts w:ascii="Verdana" w:hAnsi="Verdana"/>
          <w:b/>
          <w:sz w:val="20"/>
          <w:szCs w:val="20"/>
        </w:rPr>
      </w:pPr>
      <w:r w:rsidRPr="004811CB">
        <w:rPr>
          <w:rFonts w:ascii="Verdana" w:hAnsi="Verdana"/>
          <w:b/>
          <w:sz w:val="20"/>
          <w:szCs w:val="20"/>
        </w:rPr>
        <w:t xml:space="preserve">B.2 Servizi infrastrutturali per l’interoperabilità e </w:t>
      </w:r>
      <w:smartTag w:uri="urn:schemas-microsoft-com:office:smarttags" w:element="PersonName">
        <w:smartTagPr>
          <w:attr w:name="ProductID" w:val="la cooperazione  ￼￼B.2"/>
        </w:smartTagPr>
        <w:r w:rsidRPr="004811CB">
          <w:rPr>
            <w:rFonts w:ascii="Verdana" w:hAnsi="Verdana"/>
            <w:b/>
            <w:sz w:val="20"/>
            <w:szCs w:val="20"/>
          </w:rPr>
          <w:t>la cooperazione</w:t>
        </w:r>
        <w:r w:rsidRPr="004811CB">
          <w:rPr>
            <w:rFonts w:ascii="Verdana" w:hAnsi="Verdana"/>
            <w:b/>
            <w:sz w:val="20"/>
            <w:szCs w:val="20"/>
          </w:rPr>
          <w:tab/>
          <w:t xml:space="preserve"> </w:t>
        </w:r>
        <w:r w:rsidRPr="004811CB">
          <w:rPr>
            <w:rFonts w:ascii="Verdana" w:hAnsi="Verdana"/>
            <w:b/>
            <w:sz w:val="20"/>
            <w:szCs w:val="20"/>
          </w:rPr>
          <w:br/>
        </w:r>
        <w:r w:rsidR="006567B8">
          <w:rPr>
            <w:rFonts w:ascii="Verdana" w:hAnsi="Verdana"/>
            <w:b/>
            <w:sz w:val="20"/>
            <w:szCs w:val="20"/>
          </w:rPr>
          <w:br/>
        </w:r>
        <w:r w:rsidR="009A3E77" w:rsidRPr="00AB3183">
          <w:rPr>
            <w:rFonts w:ascii="Verdana" w:hAnsi="Verdana"/>
            <w:b/>
            <w:sz w:val="20"/>
            <w:szCs w:val="20"/>
          </w:rPr>
          <w:t>B.2</w:t>
        </w:r>
      </w:smartTag>
      <w:r w:rsidR="009A3E77" w:rsidRPr="00014605">
        <w:rPr>
          <w:rFonts w:ascii="Verdana" w:hAnsi="Verdana"/>
          <w:b/>
          <w:sz w:val="20"/>
          <w:szCs w:val="20"/>
        </w:rPr>
        <w:t>.1 Servizi per le reti:</w:t>
      </w:r>
      <w:r w:rsidR="009A3E77" w:rsidRPr="00014605">
        <w:rPr>
          <w:rFonts w:ascii="Verdana" w:hAnsi="Verdana"/>
          <w:b/>
          <w:color w:val="993300"/>
          <w:sz w:val="20"/>
          <w:szCs w:val="20"/>
        </w:rPr>
        <w:t xml:space="preserve"> </w:t>
      </w:r>
      <w:r w:rsidR="009A3E77" w:rsidRPr="00014605">
        <w:rPr>
          <w:rFonts w:ascii="Verdana" w:hAnsi="Verdana"/>
          <w:b/>
          <w:sz w:val="20"/>
          <w:szCs w:val="20"/>
        </w:rPr>
        <w:t>Accesso alla intranet provinciale SINP</w:t>
      </w:r>
      <w:r w:rsidR="009A3E77">
        <w:rPr>
          <w:rFonts w:ascii="Verdana" w:hAnsi="Verdana"/>
          <w:b/>
          <w:sz w:val="20"/>
          <w:szCs w:val="20"/>
        </w:rPr>
        <w:tab/>
      </w:r>
      <w:r w:rsidR="009A3E77" w:rsidRPr="00014605">
        <w:rPr>
          <w:rFonts w:ascii="Verdana" w:hAnsi="Verdana"/>
          <w:b/>
          <w:color w:val="993300"/>
          <w:sz w:val="20"/>
          <w:szCs w:val="20"/>
        </w:rPr>
        <w:t xml:space="preserve"> </w:t>
      </w:r>
      <w:r w:rsidR="009A3E77">
        <w:rPr>
          <w:rFonts w:ascii="Verdana" w:hAnsi="Verdana"/>
          <w:b/>
          <w:color w:val="993300"/>
          <w:sz w:val="20"/>
          <w:szCs w:val="20"/>
        </w:rPr>
        <w:br/>
      </w:r>
      <w:r w:rsidRPr="006870DD">
        <w:rPr>
          <w:rFonts w:ascii="Verdana" w:hAnsi="Verdana"/>
          <w:b/>
          <w:sz w:val="20"/>
          <w:szCs w:val="20"/>
        </w:rPr>
        <w:t>B.2.2 Servizi di sicurezza</w:t>
      </w:r>
      <w:r w:rsidRPr="006870DD">
        <w:rPr>
          <w:rFonts w:ascii="Verdana" w:hAnsi="Verdana"/>
          <w:b/>
          <w:sz w:val="20"/>
          <w:szCs w:val="20"/>
        </w:rPr>
        <w:tab/>
      </w:r>
      <w:r w:rsidR="00E476A7">
        <w:rPr>
          <w:rFonts w:ascii="Verdana" w:hAnsi="Verdana"/>
          <w:b/>
          <w:sz w:val="20"/>
          <w:szCs w:val="20"/>
        </w:rPr>
        <w:tab/>
      </w:r>
      <w:r w:rsidR="00E476A7">
        <w:rPr>
          <w:rFonts w:ascii="Verdana" w:hAnsi="Verdana"/>
          <w:b/>
          <w:sz w:val="20"/>
          <w:szCs w:val="20"/>
        </w:rPr>
        <w:br/>
      </w:r>
      <w:r w:rsidR="00E476A7">
        <w:rPr>
          <w:rFonts w:ascii="Verdana" w:hAnsi="Verdana"/>
          <w:b/>
          <w:sz w:val="20"/>
          <w:szCs w:val="20"/>
        </w:rPr>
        <w:br/>
      </w:r>
      <w:r w:rsidR="00E476A7" w:rsidRPr="009A3E77">
        <w:rPr>
          <w:rFonts w:ascii="Verdana" w:hAnsi="Verdana"/>
          <w:b/>
          <w:sz w:val="20"/>
          <w:szCs w:val="20"/>
        </w:rPr>
        <w:t>B.3.</w:t>
      </w:r>
      <w:r w:rsidR="009A3E77" w:rsidRPr="009A3E77">
        <w:rPr>
          <w:rFonts w:ascii="Verdana" w:hAnsi="Verdana"/>
          <w:b/>
          <w:sz w:val="20"/>
          <w:szCs w:val="20"/>
        </w:rPr>
        <w:t xml:space="preserve"> Servizi di</w:t>
      </w:r>
      <w:r w:rsidR="00E476A7" w:rsidRPr="009A3E77">
        <w:rPr>
          <w:rFonts w:ascii="Verdana" w:hAnsi="Verdana"/>
          <w:b/>
          <w:sz w:val="20"/>
          <w:szCs w:val="20"/>
        </w:rPr>
        <w:t xml:space="preserve"> </w:t>
      </w:r>
      <w:r w:rsidR="009F123A" w:rsidRPr="009A3E77">
        <w:rPr>
          <w:rFonts w:ascii="Verdana" w:hAnsi="Verdana"/>
          <w:b/>
          <w:sz w:val="20"/>
          <w:szCs w:val="20"/>
        </w:rPr>
        <w:t>Formazione</w:t>
      </w:r>
    </w:p>
    <w:p w:rsidR="00176765" w:rsidRPr="008A1D81" w:rsidRDefault="00176765" w:rsidP="00667A2C">
      <w:pPr>
        <w:pStyle w:val="Titolo8"/>
      </w:pPr>
      <w:r w:rsidRPr="008A1D81">
        <w:t>Art. 3 – Affidamento</w:t>
      </w:r>
    </w:p>
    <w:p w:rsidR="00A81B03" w:rsidRDefault="00A81B03" w:rsidP="00017EEA">
      <w:pPr>
        <w:pStyle w:val="Corpotesto"/>
        <w:spacing w:line="240" w:lineRule="auto"/>
        <w:ind w:right="922"/>
        <w:rPr>
          <w:rFonts w:ascii="Verdana" w:hAnsi="Verdana"/>
          <w:sz w:val="20"/>
        </w:rPr>
      </w:pPr>
    </w:p>
    <w:p w:rsidR="00176765" w:rsidRPr="00C747EA" w:rsidRDefault="00176765" w:rsidP="00017EEA">
      <w:pPr>
        <w:pStyle w:val="Corpotesto"/>
        <w:spacing w:line="240" w:lineRule="auto"/>
        <w:ind w:right="922"/>
        <w:rPr>
          <w:rFonts w:ascii="Verdana" w:hAnsi="Verdana"/>
          <w:sz w:val="20"/>
        </w:rPr>
      </w:pPr>
      <w:r w:rsidRPr="009F2CE8">
        <w:rPr>
          <w:rFonts w:ascii="Verdana" w:hAnsi="Verdana"/>
          <w:sz w:val="20"/>
        </w:rPr>
        <w:t xml:space="preserve">Il Comune </w:t>
      </w:r>
      <w:r w:rsidR="009555FD" w:rsidRPr="009555FD">
        <w:rPr>
          <w:rFonts w:ascii="Verdana" w:hAnsi="Verdana"/>
          <w:sz w:val="20"/>
        </w:rPr>
        <w:t>di Ripe San Ginesio</w:t>
      </w:r>
      <w:r w:rsidR="00C80A1B">
        <w:rPr>
          <w:rFonts w:ascii="Verdana" w:hAnsi="Verdana"/>
          <w:sz w:val="20"/>
        </w:rPr>
        <w:t xml:space="preserve"> a</w:t>
      </w:r>
      <w:r w:rsidRPr="00C747EA">
        <w:rPr>
          <w:rFonts w:ascii="Verdana" w:hAnsi="Verdana"/>
          <w:sz w:val="20"/>
        </w:rPr>
        <w:t xml:space="preserve">ffida alla società </w:t>
      </w:r>
      <w:proofErr w:type="spellStart"/>
      <w:r w:rsidRPr="00C747EA">
        <w:rPr>
          <w:rFonts w:ascii="Verdana" w:hAnsi="Verdana"/>
          <w:sz w:val="20"/>
        </w:rPr>
        <w:t>T.A.S.K.</w:t>
      </w:r>
      <w:proofErr w:type="spellEnd"/>
      <w:r w:rsidRPr="00C747EA">
        <w:rPr>
          <w:rFonts w:ascii="Verdana" w:hAnsi="Verdana"/>
          <w:sz w:val="20"/>
        </w:rPr>
        <w:t xml:space="preserve"> Srl (</w:t>
      </w:r>
      <w:proofErr w:type="spellStart"/>
      <w:r w:rsidRPr="00C747EA">
        <w:rPr>
          <w:rFonts w:ascii="Verdana" w:hAnsi="Verdana"/>
          <w:sz w:val="20"/>
        </w:rPr>
        <w:t>Telematic</w:t>
      </w:r>
      <w:proofErr w:type="spellEnd"/>
      <w:r w:rsidRPr="00C747EA">
        <w:rPr>
          <w:rFonts w:ascii="Verdana" w:hAnsi="Verdana"/>
          <w:sz w:val="20"/>
        </w:rPr>
        <w:t xml:space="preserve"> </w:t>
      </w:r>
      <w:proofErr w:type="spellStart"/>
      <w:r w:rsidRPr="00C747EA">
        <w:rPr>
          <w:rFonts w:ascii="Verdana" w:hAnsi="Verdana"/>
          <w:sz w:val="20"/>
        </w:rPr>
        <w:t>Applications</w:t>
      </w:r>
      <w:proofErr w:type="spellEnd"/>
      <w:r w:rsidRPr="00C747EA">
        <w:rPr>
          <w:rFonts w:ascii="Verdana" w:hAnsi="Verdana"/>
          <w:sz w:val="20"/>
        </w:rPr>
        <w:t xml:space="preserve"> </w:t>
      </w:r>
      <w:proofErr w:type="spellStart"/>
      <w:r w:rsidRPr="00C747EA">
        <w:rPr>
          <w:rFonts w:ascii="Verdana" w:hAnsi="Verdana"/>
          <w:sz w:val="20"/>
        </w:rPr>
        <w:t>for</w:t>
      </w:r>
      <w:proofErr w:type="spellEnd"/>
      <w:r w:rsidRPr="00C747EA">
        <w:rPr>
          <w:rFonts w:ascii="Verdana" w:hAnsi="Verdana"/>
          <w:sz w:val="20"/>
        </w:rPr>
        <w:t xml:space="preserve"> </w:t>
      </w:r>
      <w:proofErr w:type="spellStart"/>
      <w:r w:rsidRPr="00C747EA">
        <w:rPr>
          <w:rFonts w:ascii="Verdana" w:hAnsi="Verdana"/>
          <w:sz w:val="20"/>
        </w:rPr>
        <w:t>Synergic</w:t>
      </w:r>
      <w:proofErr w:type="spellEnd"/>
      <w:r w:rsidRPr="00C747EA">
        <w:rPr>
          <w:rFonts w:ascii="Verdana" w:hAnsi="Verdana"/>
          <w:sz w:val="20"/>
        </w:rPr>
        <w:t xml:space="preserve"> </w:t>
      </w:r>
      <w:proofErr w:type="spellStart"/>
      <w:r w:rsidRPr="00C747EA">
        <w:rPr>
          <w:rFonts w:ascii="Verdana" w:hAnsi="Verdana"/>
          <w:sz w:val="20"/>
        </w:rPr>
        <w:t>Knowledge</w:t>
      </w:r>
      <w:proofErr w:type="spellEnd"/>
      <w:r w:rsidRPr="00C747EA">
        <w:rPr>
          <w:rFonts w:ascii="Verdana" w:hAnsi="Verdana"/>
          <w:sz w:val="20"/>
        </w:rPr>
        <w:t>), di seguito denominata Società, alle condizioni stabilite nella presente conven</w:t>
      </w:r>
      <w:r w:rsidR="007F39D3" w:rsidRPr="00C747EA">
        <w:rPr>
          <w:rFonts w:ascii="Verdana" w:hAnsi="Verdana"/>
          <w:sz w:val="20"/>
        </w:rPr>
        <w:t>zione, i servizi sopra elencati.</w:t>
      </w:r>
    </w:p>
    <w:p w:rsidR="00176765" w:rsidRPr="00C747EA" w:rsidRDefault="00176765" w:rsidP="00017EEA">
      <w:pPr>
        <w:pStyle w:val="Titolo3"/>
        <w:spacing w:line="520" w:lineRule="exact"/>
        <w:ind w:right="922"/>
        <w:rPr>
          <w:rFonts w:ascii="Verdana" w:hAnsi="Verdana"/>
          <w:b w:val="0"/>
          <w:i w:val="0"/>
          <w:sz w:val="20"/>
        </w:rPr>
      </w:pPr>
      <w:r w:rsidRPr="00C747EA">
        <w:rPr>
          <w:rFonts w:ascii="Verdana" w:hAnsi="Verdana"/>
          <w:sz w:val="20"/>
        </w:rPr>
        <w:lastRenderedPageBreak/>
        <w:t>Art. 4 – Obblighi del Comune</w:t>
      </w:r>
    </w:p>
    <w:p w:rsidR="00176765" w:rsidRPr="00C747EA" w:rsidRDefault="00176765" w:rsidP="00017EEA">
      <w:pPr>
        <w:pStyle w:val="Titolo4"/>
        <w:ind w:right="922"/>
        <w:jc w:val="both"/>
        <w:rPr>
          <w:rFonts w:ascii="Verdana" w:hAnsi="Verdana"/>
          <w:sz w:val="20"/>
          <w:u w:val="none"/>
        </w:rPr>
      </w:pPr>
      <w:r w:rsidRPr="00C747EA">
        <w:rPr>
          <w:rFonts w:ascii="Verdana" w:hAnsi="Verdana"/>
          <w:sz w:val="20"/>
          <w:u w:val="none"/>
        </w:rPr>
        <w:t xml:space="preserve">                                   </w:t>
      </w:r>
      <w:r w:rsidRPr="00C747EA">
        <w:rPr>
          <w:rFonts w:ascii="Verdana" w:hAnsi="Verdana"/>
          <w:sz w:val="20"/>
        </w:rPr>
        <w:br/>
      </w:r>
      <w:r w:rsidRPr="00C747EA">
        <w:rPr>
          <w:rFonts w:ascii="Verdana" w:hAnsi="Verdana"/>
          <w:sz w:val="20"/>
          <w:u w:val="none"/>
        </w:rPr>
        <w:t xml:space="preserve">Per consentire alla Società di adempiere le proprie prestazioni, </w:t>
      </w:r>
      <w:r w:rsidR="00516A1F">
        <w:rPr>
          <w:rFonts w:ascii="Verdana" w:hAnsi="Verdana"/>
          <w:sz w:val="20"/>
          <w:u w:val="none"/>
        </w:rPr>
        <w:t>l’Ente</w:t>
      </w:r>
      <w:r w:rsidRPr="00C747EA">
        <w:rPr>
          <w:rFonts w:ascii="Verdana" w:hAnsi="Verdana"/>
          <w:sz w:val="20"/>
          <w:u w:val="none"/>
        </w:rPr>
        <w:t xml:space="preserve"> si impegna</w:t>
      </w:r>
      <w:r w:rsidR="007F39D3" w:rsidRPr="00C747EA">
        <w:rPr>
          <w:rFonts w:ascii="Verdana" w:hAnsi="Verdana"/>
          <w:sz w:val="20"/>
          <w:u w:val="none"/>
        </w:rPr>
        <w:t xml:space="preserve"> a</w:t>
      </w:r>
      <w:r w:rsidRPr="00C747EA">
        <w:rPr>
          <w:rFonts w:ascii="Verdana" w:hAnsi="Verdana"/>
          <w:sz w:val="20"/>
          <w:u w:val="none"/>
        </w:rPr>
        <w:t>:</w:t>
      </w:r>
    </w:p>
    <w:p w:rsidR="00176765" w:rsidRPr="00C747EA" w:rsidRDefault="00176765" w:rsidP="00017EEA">
      <w:pPr>
        <w:ind w:right="922"/>
        <w:jc w:val="both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 xml:space="preserve">1. individuare e comunicare i nominativi del personale amministrativo e tecnico </w:t>
      </w:r>
      <w:r w:rsidRPr="00C747EA">
        <w:rPr>
          <w:rFonts w:ascii="Verdana" w:hAnsi="Verdana"/>
          <w:sz w:val="20"/>
        </w:rPr>
        <w:br/>
        <w:t xml:space="preserve">     responsabile della gestione delle attività e dei rapporti nell’ambito del SINP;</w:t>
      </w:r>
    </w:p>
    <w:p w:rsidR="00176765" w:rsidRPr="00C747EA" w:rsidRDefault="00176765" w:rsidP="00017EEA">
      <w:pPr>
        <w:pStyle w:val="Corpotesto"/>
        <w:widowControl/>
        <w:spacing w:line="240" w:lineRule="auto"/>
        <w:ind w:right="922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 xml:space="preserve">2. fornire e gestire le informazioni e i dati del territorio amministrato secondo uno </w:t>
      </w:r>
      <w:r w:rsidRPr="00C747EA">
        <w:rPr>
          <w:rFonts w:ascii="Verdana" w:hAnsi="Verdana"/>
          <w:sz w:val="20"/>
        </w:rPr>
        <w:br/>
        <w:t xml:space="preserve">schema di gestione concordato con </w:t>
      </w:r>
      <w:smartTag w:uri="urn:schemas-microsoft-com:office:smarttags" w:element="PersonName">
        <w:smartTagPr>
          <w:attr w:name="ProductID" w:val="la Societ￠"/>
        </w:smartTagPr>
        <w:r w:rsidRPr="00C747EA">
          <w:rPr>
            <w:rFonts w:ascii="Verdana" w:hAnsi="Verdana"/>
            <w:sz w:val="20"/>
          </w:rPr>
          <w:t>la Società</w:t>
        </w:r>
      </w:smartTag>
      <w:r w:rsidRPr="00C747EA">
        <w:rPr>
          <w:rFonts w:ascii="Verdana" w:hAnsi="Verdana"/>
          <w:sz w:val="20"/>
        </w:rPr>
        <w:t>;</w:t>
      </w:r>
      <w:r w:rsidRPr="00C747EA">
        <w:rPr>
          <w:rFonts w:ascii="Verdana" w:hAnsi="Verdana"/>
          <w:sz w:val="20"/>
        </w:rPr>
        <w:tab/>
      </w:r>
      <w:r w:rsidRPr="00C747EA">
        <w:rPr>
          <w:rFonts w:ascii="Verdana" w:hAnsi="Verdana"/>
          <w:sz w:val="20"/>
        </w:rPr>
        <w:br/>
        <w:t>3. sostenere gli oneri del collegamento telematico tra</w:t>
      </w:r>
      <w:r w:rsidR="00516A1F">
        <w:rPr>
          <w:rFonts w:ascii="Verdana" w:hAnsi="Verdana"/>
          <w:sz w:val="20"/>
        </w:rPr>
        <w:t xml:space="preserve"> l’Ente</w:t>
      </w:r>
      <w:r w:rsidRPr="00C747EA">
        <w:rPr>
          <w:rFonts w:ascii="Verdana" w:hAnsi="Verdana"/>
          <w:sz w:val="20"/>
        </w:rPr>
        <w:t xml:space="preserve"> e </w:t>
      </w:r>
      <w:smartTag w:uri="urn:schemas-microsoft-com:office:smarttags" w:element="PersonName">
        <w:smartTagPr>
          <w:attr w:name="ProductID" w:val="la Societ￠"/>
        </w:smartTagPr>
        <w:r w:rsidRPr="00C747EA">
          <w:rPr>
            <w:rFonts w:ascii="Verdana" w:hAnsi="Verdana"/>
            <w:sz w:val="20"/>
          </w:rPr>
          <w:t>la Società</w:t>
        </w:r>
      </w:smartTag>
      <w:r w:rsidR="001A7693" w:rsidRPr="00C747EA">
        <w:rPr>
          <w:rFonts w:ascii="Verdana" w:hAnsi="Verdana"/>
          <w:sz w:val="20"/>
        </w:rPr>
        <w:t xml:space="preserve"> che consente </w:t>
      </w:r>
      <w:r w:rsidRPr="00C747EA">
        <w:rPr>
          <w:rFonts w:ascii="Verdana" w:hAnsi="Verdana"/>
          <w:sz w:val="20"/>
        </w:rPr>
        <w:t xml:space="preserve">l’accesso del Comune al nodo provinciale </w:t>
      </w:r>
      <w:r w:rsidR="007F39D3" w:rsidRPr="00C747EA">
        <w:rPr>
          <w:rFonts w:ascii="Verdana" w:hAnsi="Verdana"/>
          <w:sz w:val="20"/>
        </w:rPr>
        <w:t>d</w:t>
      </w:r>
      <w:r w:rsidRPr="00C747EA">
        <w:rPr>
          <w:rFonts w:ascii="Verdana" w:hAnsi="Verdana"/>
          <w:sz w:val="20"/>
        </w:rPr>
        <w:t>ei ai servizi della presente convenzione.</w:t>
      </w:r>
    </w:p>
    <w:p w:rsidR="00176765" w:rsidRPr="00C747EA" w:rsidRDefault="00176765" w:rsidP="00017EEA">
      <w:pPr>
        <w:pStyle w:val="Corpotesto"/>
        <w:widowControl/>
        <w:spacing w:line="240" w:lineRule="auto"/>
        <w:ind w:right="922"/>
        <w:rPr>
          <w:rFonts w:ascii="Verdana" w:hAnsi="Verdana"/>
          <w:sz w:val="20"/>
        </w:rPr>
      </w:pPr>
    </w:p>
    <w:p w:rsidR="00176765" w:rsidRPr="00C747EA" w:rsidRDefault="00176765" w:rsidP="00017EEA">
      <w:pPr>
        <w:widowControl w:val="0"/>
        <w:numPr>
          <w:ilvl w:val="12"/>
          <w:numId w:val="0"/>
        </w:numPr>
        <w:ind w:right="922"/>
        <w:jc w:val="center"/>
        <w:rPr>
          <w:rFonts w:ascii="Verdana" w:hAnsi="Verdana"/>
          <w:b/>
          <w:i/>
          <w:sz w:val="20"/>
        </w:rPr>
      </w:pPr>
      <w:r w:rsidRPr="00C747EA">
        <w:rPr>
          <w:rFonts w:ascii="Verdana" w:hAnsi="Verdana"/>
          <w:b/>
          <w:i/>
          <w:sz w:val="20"/>
        </w:rPr>
        <w:t>Art. 5 - Responsabilità della Società</w:t>
      </w:r>
      <w:r w:rsidRPr="00C747EA">
        <w:rPr>
          <w:rFonts w:ascii="Verdana" w:hAnsi="Verdana"/>
          <w:b/>
          <w:i/>
          <w:sz w:val="20"/>
        </w:rPr>
        <w:tab/>
      </w:r>
      <w:r w:rsidRPr="00C747EA">
        <w:rPr>
          <w:rFonts w:ascii="Verdana" w:hAnsi="Verdana"/>
          <w:b/>
          <w:i/>
          <w:sz w:val="20"/>
        </w:rPr>
        <w:br/>
      </w:r>
    </w:p>
    <w:p w:rsidR="00176765" w:rsidRPr="00C747EA" w:rsidRDefault="00176765" w:rsidP="00017EEA">
      <w:pPr>
        <w:widowControl w:val="0"/>
        <w:numPr>
          <w:ilvl w:val="12"/>
          <w:numId w:val="0"/>
        </w:numPr>
        <w:ind w:right="922"/>
        <w:jc w:val="both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>1.</w:t>
      </w:r>
      <w:r w:rsidR="00B15905">
        <w:rPr>
          <w:rFonts w:ascii="Verdana" w:hAnsi="Verdana"/>
          <w:sz w:val="20"/>
        </w:rPr>
        <w:t xml:space="preserve"> </w:t>
      </w:r>
      <w:r w:rsidRPr="00C747EA">
        <w:rPr>
          <w:rFonts w:ascii="Verdana" w:hAnsi="Verdana"/>
          <w:sz w:val="20"/>
        </w:rPr>
        <w:t xml:space="preserve">Dalla data di stipula della presente convenzione </w:t>
      </w:r>
      <w:smartTag w:uri="urn:schemas-microsoft-com:office:smarttags" w:element="PersonName">
        <w:smartTagPr>
          <w:attr w:name="ProductID" w:val="la Societ￠"/>
        </w:smartTagPr>
        <w:r w:rsidRPr="00C747EA">
          <w:rPr>
            <w:rFonts w:ascii="Verdana" w:hAnsi="Verdana"/>
            <w:sz w:val="20"/>
          </w:rPr>
          <w:t>la Società</w:t>
        </w:r>
      </w:smartTag>
      <w:r w:rsidRPr="00C747EA">
        <w:rPr>
          <w:rFonts w:ascii="Verdana" w:hAnsi="Verdana"/>
          <w:sz w:val="20"/>
        </w:rPr>
        <w:t xml:space="preserve"> è r</w:t>
      </w:r>
      <w:r w:rsidR="001A7693" w:rsidRPr="00C747EA">
        <w:rPr>
          <w:rFonts w:ascii="Verdana" w:hAnsi="Verdana"/>
          <w:sz w:val="20"/>
        </w:rPr>
        <w:t xml:space="preserve">esponsabile della fornitura </w:t>
      </w:r>
      <w:r w:rsidRPr="00C747EA">
        <w:rPr>
          <w:rFonts w:ascii="Verdana" w:hAnsi="Verdana"/>
          <w:sz w:val="20"/>
        </w:rPr>
        <w:t>dei servizi indicati al precedente art.</w:t>
      </w:r>
      <w:r w:rsidR="007F39D3" w:rsidRPr="00C747EA">
        <w:rPr>
          <w:rFonts w:ascii="Verdana" w:hAnsi="Verdana"/>
          <w:sz w:val="20"/>
        </w:rPr>
        <w:t xml:space="preserve"> </w:t>
      </w:r>
      <w:r w:rsidRPr="00C747EA">
        <w:rPr>
          <w:rFonts w:ascii="Verdana" w:hAnsi="Verdana"/>
          <w:sz w:val="20"/>
        </w:rPr>
        <w:t>2</w:t>
      </w:r>
      <w:r w:rsidR="00A7341D" w:rsidRPr="00C747EA">
        <w:rPr>
          <w:rFonts w:ascii="Verdana" w:hAnsi="Verdana"/>
          <w:sz w:val="20"/>
        </w:rPr>
        <w:t xml:space="preserve"> e descritti nelle schede allegate, che sono parte del presente contratto.</w:t>
      </w:r>
      <w:r w:rsidRPr="00C747EA">
        <w:rPr>
          <w:rFonts w:ascii="Verdana" w:hAnsi="Verdana"/>
          <w:sz w:val="20"/>
        </w:rPr>
        <w:t xml:space="preserve"> </w:t>
      </w:r>
      <w:r w:rsidRPr="00C747EA">
        <w:rPr>
          <w:rFonts w:ascii="Verdana" w:hAnsi="Verdana"/>
          <w:sz w:val="20"/>
        </w:rPr>
        <w:tab/>
      </w:r>
      <w:r w:rsidRPr="00C747EA">
        <w:rPr>
          <w:rFonts w:ascii="Verdana" w:hAnsi="Verdana"/>
          <w:sz w:val="20"/>
        </w:rPr>
        <w:br/>
        <w:t>2.</w:t>
      </w:r>
      <w:r w:rsidR="007F39D3" w:rsidRPr="00C747EA">
        <w:rPr>
          <w:rFonts w:ascii="Verdana" w:hAnsi="Verdana"/>
          <w:sz w:val="20"/>
        </w:rPr>
        <w:t xml:space="preserve"> </w:t>
      </w:r>
      <w:r w:rsidRPr="00C747EA">
        <w:rPr>
          <w:rFonts w:ascii="Verdana" w:hAnsi="Verdana"/>
          <w:sz w:val="20"/>
        </w:rPr>
        <w:t>Essa non risponde di eventuali inadempimenti derivanti dal</w:t>
      </w:r>
      <w:r w:rsidR="001A7693" w:rsidRPr="00C747EA">
        <w:rPr>
          <w:rFonts w:ascii="Verdana" w:hAnsi="Verdana"/>
          <w:sz w:val="20"/>
        </w:rPr>
        <w:t xml:space="preserve">la mancata collaborazione o </w:t>
      </w:r>
      <w:r w:rsidRPr="00C747EA">
        <w:rPr>
          <w:rFonts w:ascii="Verdana" w:hAnsi="Verdana"/>
          <w:sz w:val="20"/>
        </w:rPr>
        <w:t>comunque da fatti imputabili al Comune.</w:t>
      </w:r>
    </w:p>
    <w:p w:rsidR="00176765" w:rsidRPr="00C747EA" w:rsidRDefault="00176765" w:rsidP="00017EEA">
      <w:pPr>
        <w:pStyle w:val="Titolo9"/>
        <w:jc w:val="both"/>
      </w:pPr>
    </w:p>
    <w:p w:rsidR="00176765" w:rsidRPr="00C747EA" w:rsidRDefault="00176765" w:rsidP="00017EEA">
      <w:pPr>
        <w:pStyle w:val="Titolo9"/>
      </w:pPr>
      <w:r w:rsidRPr="00C747EA">
        <w:t>Art. 6 - Durata della  convenzione</w:t>
      </w:r>
    </w:p>
    <w:p w:rsidR="00176765" w:rsidRPr="00C747EA" w:rsidRDefault="00176765" w:rsidP="00017EEA">
      <w:pPr>
        <w:widowControl w:val="0"/>
        <w:ind w:right="922"/>
        <w:jc w:val="both"/>
        <w:rPr>
          <w:rFonts w:ascii="Verdana" w:hAnsi="Verdana"/>
          <w:b/>
          <w:i/>
          <w:sz w:val="20"/>
        </w:rPr>
      </w:pPr>
    </w:p>
    <w:p w:rsidR="00176765" w:rsidRPr="00C747EA" w:rsidRDefault="00176765" w:rsidP="00017EEA">
      <w:pPr>
        <w:widowControl w:val="0"/>
        <w:ind w:right="922"/>
        <w:jc w:val="both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>La  presente convenzione vincola le parti dal 01/01/20</w:t>
      </w:r>
      <w:r w:rsidR="00A7341D" w:rsidRPr="00C747EA">
        <w:rPr>
          <w:rFonts w:ascii="Verdana" w:hAnsi="Verdana"/>
          <w:sz w:val="20"/>
        </w:rPr>
        <w:t>1</w:t>
      </w:r>
      <w:r w:rsidR="00C80A1B">
        <w:rPr>
          <w:rFonts w:ascii="Verdana" w:hAnsi="Verdana"/>
          <w:sz w:val="20"/>
        </w:rPr>
        <w:t>8</w:t>
      </w:r>
      <w:r w:rsidRPr="00C747EA">
        <w:rPr>
          <w:rFonts w:ascii="Verdana" w:hAnsi="Verdana"/>
          <w:sz w:val="20"/>
        </w:rPr>
        <w:t xml:space="preserve"> al 31/12/20</w:t>
      </w:r>
      <w:r w:rsidR="00C80A1B">
        <w:rPr>
          <w:rFonts w:ascii="Verdana" w:hAnsi="Verdana"/>
          <w:sz w:val="20"/>
        </w:rPr>
        <w:t>20</w:t>
      </w:r>
      <w:r w:rsidRPr="00C747EA">
        <w:rPr>
          <w:rFonts w:ascii="Verdana" w:hAnsi="Verdana"/>
          <w:sz w:val="20"/>
        </w:rPr>
        <w:t>.</w:t>
      </w:r>
    </w:p>
    <w:p w:rsidR="00176765" w:rsidRPr="00C747EA" w:rsidRDefault="00176765" w:rsidP="00017EEA">
      <w:pPr>
        <w:widowControl w:val="0"/>
        <w:ind w:right="922"/>
        <w:jc w:val="both"/>
        <w:rPr>
          <w:rFonts w:ascii="Verdana" w:hAnsi="Verdana"/>
          <w:sz w:val="20"/>
        </w:rPr>
      </w:pPr>
    </w:p>
    <w:p w:rsidR="00176765" w:rsidRPr="00C747EA" w:rsidRDefault="00176765" w:rsidP="00017EEA">
      <w:pPr>
        <w:pStyle w:val="Titolo8"/>
        <w:spacing w:line="240" w:lineRule="auto"/>
      </w:pPr>
      <w:r w:rsidRPr="00C747EA">
        <w:t>Art. 7 - Prezzi e modalità di pagamento</w:t>
      </w:r>
    </w:p>
    <w:p w:rsidR="00176765" w:rsidRPr="00C747EA" w:rsidRDefault="00176765" w:rsidP="00017EEA">
      <w:pPr>
        <w:pStyle w:val="Corpotesto"/>
        <w:widowControl/>
        <w:spacing w:line="240" w:lineRule="auto"/>
        <w:ind w:left="360" w:right="922"/>
        <w:rPr>
          <w:rFonts w:ascii="Verdana" w:hAnsi="Verdana"/>
          <w:sz w:val="20"/>
        </w:rPr>
      </w:pPr>
    </w:p>
    <w:p w:rsidR="009555FD" w:rsidRDefault="00CC4632" w:rsidP="009555FD">
      <w:pPr>
        <w:pStyle w:val="a"/>
        <w:widowControl/>
        <w:spacing w:line="240" w:lineRule="auto"/>
        <w:ind w:right="922"/>
        <w:rPr>
          <w:rFonts w:ascii="Verdana" w:hAnsi="Verdana"/>
          <w:sz w:val="20"/>
        </w:rPr>
      </w:pPr>
      <w:r w:rsidRPr="00863158">
        <w:rPr>
          <w:rFonts w:ascii="Verdana" w:hAnsi="Verdana"/>
          <w:sz w:val="20"/>
        </w:rPr>
        <w:t xml:space="preserve">Per la durata della presente convenzione </w:t>
      </w:r>
      <w:r w:rsidR="00516A1F">
        <w:rPr>
          <w:rFonts w:ascii="Verdana" w:hAnsi="Verdana"/>
          <w:sz w:val="20"/>
        </w:rPr>
        <w:t>l’Ente</w:t>
      </w:r>
      <w:r w:rsidRPr="00863158">
        <w:rPr>
          <w:rFonts w:ascii="Verdana" w:hAnsi="Verdana"/>
          <w:sz w:val="20"/>
        </w:rPr>
        <w:t xml:space="preserve"> corrisponderà a TASK un</w:t>
      </w:r>
      <w:r>
        <w:rPr>
          <w:rFonts w:ascii="Verdana" w:hAnsi="Verdana"/>
          <w:sz w:val="20"/>
        </w:rPr>
        <w:t xml:space="preserve"> </w:t>
      </w:r>
      <w:r w:rsidRPr="00863158">
        <w:rPr>
          <w:rFonts w:ascii="Verdana" w:hAnsi="Verdana"/>
          <w:sz w:val="20"/>
        </w:rPr>
        <w:t xml:space="preserve">importo </w:t>
      </w:r>
      <w:r>
        <w:rPr>
          <w:rFonts w:ascii="Verdana" w:hAnsi="Verdana"/>
          <w:sz w:val="20"/>
        </w:rPr>
        <w:t xml:space="preserve">complessivo annuo </w:t>
      </w:r>
      <w:r w:rsidR="009555FD" w:rsidRPr="00863158">
        <w:rPr>
          <w:rFonts w:ascii="Verdana" w:hAnsi="Verdana"/>
          <w:sz w:val="20"/>
        </w:rPr>
        <w:t>di</w:t>
      </w:r>
      <w:r w:rsidR="009555FD" w:rsidRPr="00140001">
        <w:rPr>
          <w:rFonts w:ascii="Verdana" w:hAnsi="Verdana"/>
          <w:b/>
          <w:sz w:val="20"/>
        </w:rPr>
        <w:t xml:space="preserve"> </w:t>
      </w:r>
      <w:r w:rsidR="009555FD" w:rsidRPr="00140001">
        <w:rPr>
          <w:rFonts w:ascii="Verdana" w:hAnsi="Verdana"/>
          <w:b/>
          <w:bCs/>
          <w:noProof/>
          <w:sz w:val="20"/>
        </w:rPr>
        <w:t xml:space="preserve">€ </w:t>
      </w:r>
      <w:r w:rsidR="009555FD">
        <w:rPr>
          <w:rFonts w:ascii="Verdana" w:hAnsi="Verdana"/>
          <w:b/>
          <w:bCs/>
          <w:noProof/>
          <w:sz w:val="20"/>
        </w:rPr>
        <w:t>960</w:t>
      </w:r>
      <w:r w:rsidR="009555FD" w:rsidRPr="00140001">
        <w:rPr>
          <w:rFonts w:ascii="Verdana" w:hAnsi="Verdana"/>
          <w:b/>
          <w:bCs/>
          <w:noProof/>
          <w:sz w:val="20"/>
        </w:rPr>
        <w:t xml:space="preserve">,00  </w:t>
      </w:r>
      <w:r w:rsidR="009555FD" w:rsidRPr="00140001">
        <w:rPr>
          <w:rFonts w:ascii="Verdana" w:hAnsi="Verdana"/>
          <w:sz w:val="20"/>
        </w:rPr>
        <w:t>+ IVA 22%</w:t>
      </w:r>
      <w:r w:rsidR="009555FD" w:rsidRPr="00140001">
        <w:rPr>
          <w:rFonts w:ascii="Verdana" w:hAnsi="Verdana"/>
          <w:b/>
          <w:sz w:val="20"/>
        </w:rPr>
        <w:t xml:space="preserve"> ( </w:t>
      </w:r>
      <w:r w:rsidR="009555FD" w:rsidRPr="00140001">
        <w:rPr>
          <w:rFonts w:ascii="Verdana" w:hAnsi="Verdana"/>
          <w:b/>
          <w:bCs/>
          <w:noProof/>
          <w:sz w:val="20"/>
        </w:rPr>
        <w:t xml:space="preserve">€ </w:t>
      </w:r>
      <w:r w:rsidR="009555FD">
        <w:rPr>
          <w:rFonts w:ascii="Verdana" w:hAnsi="Verdana"/>
          <w:b/>
          <w:bCs/>
          <w:noProof/>
          <w:sz w:val="20"/>
        </w:rPr>
        <w:t>1.171,20</w:t>
      </w:r>
      <w:r w:rsidR="009555FD" w:rsidRPr="00140001">
        <w:rPr>
          <w:rFonts w:ascii="Verdana" w:hAnsi="Verdana"/>
          <w:b/>
          <w:sz w:val="20"/>
        </w:rPr>
        <w:t>)</w:t>
      </w:r>
      <w:r w:rsidR="009555FD">
        <w:rPr>
          <w:rFonts w:ascii="Verdana" w:hAnsi="Verdana"/>
          <w:b/>
          <w:sz w:val="20"/>
        </w:rPr>
        <w:t>.</w:t>
      </w:r>
    </w:p>
    <w:p w:rsidR="009555FD" w:rsidRDefault="009555FD" w:rsidP="009555FD">
      <w:pPr>
        <w:pStyle w:val="a"/>
        <w:widowControl/>
        <w:spacing w:line="240" w:lineRule="auto"/>
        <w:ind w:right="922"/>
        <w:rPr>
          <w:rFonts w:ascii="Verdana" w:hAnsi="Verdana"/>
          <w:sz w:val="20"/>
        </w:rPr>
      </w:pPr>
    </w:p>
    <w:p w:rsidR="00CC4632" w:rsidRPr="00C747EA" w:rsidRDefault="009555FD" w:rsidP="009555FD">
      <w:pPr>
        <w:pStyle w:val="Corpotesto"/>
        <w:widowControl/>
        <w:spacing w:line="240" w:lineRule="auto"/>
        <w:ind w:right="92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L’importo</w:t>
      </w:r>
      <w:r w:rsidRPr="00863158">
        <w:rPr>
          <w:rFonts w:ascii="Verdana" w:hAnsi="Verdana"/>
          <w:sz w:val="20"/>
        </w:rPr>
        <w:t xml:space="preserve"> complessivo </w:t>
      </w:r>
      <w:r>
        <w:rPr>
          <w:rFonts w:ascii="Verdana" w:hAnsi="Verdana"/>
          <w:sz w:val="20"/>
        </w:rPr>
        <w:t xml:space="preserve">della convenzione triennale ammonterà a </w:t>
      </w:r>
      <w:r w:rsidRPr="00F9296F">
        <w:rPr>
          <w:rFonts w:ascii="Verdana" w:hAnsi="Verdana"/>
          <w:sz w:val="20"/>
        </w:rPr>
        <w:t xml:space="preserve">€ </w:t>
      </w:r>
      <w:r>
        <w:rPr>
          <w:rFonts w:ascii="Verdana" w:hAnsi="Verdana"/>
          <w:sz w:val="20"/>
        </w:rPr>
        <w:t>2.880,00</w:t>
      </w:r>
      <w:r w:rsidRPr="00F9296F">
        <w:rPr>
          <w:rFonts w:ascii="Verdana" w:hAnsi="Verdana"/>
          <w:sz w:val="20"/>
        </w:rPr>
        <w:t xml:space="preserve"> +</w:t>
      </w:r>
      <w:r w:rsidRPr="00863158">
        <w:rPr>
          <w:rFonts w:ascii="Verdana" w:hAnsi="Verdana"/>
          <w:sz w:val="20"/>
        </w:rPr>
        <w:t xml:space="preserve"> IVA 2</w:t>
      </w:r>
      <w:r>
        <w:rPr>
          <w:rFonts w:ascii="Verdana" w:hAnsi="Verdana"/>
          <w:sz w:val="20"/>
        </w:rPr>
        <w:t>2</w:t>
      </w:r>
      <w:r w:rsidRPr="00863158">
        <w:rPr>
          <w:rFonts w:ascii="Verdana" w:hAnsi="Verdana"/>
          <w:sz w:val="20"/>
        </w:rPr>
        <w:t xml:space="preserve">% </w:t>
      </w:r>
      <w:r>
        <w:rPr>
          <w:rFonts w:ascii="Verdana" w:hAnsi="Verdana"/>
          <w:sz w:val="20"/>
        </w:rPr>
        <w:br/>
      </w:r>
      <w:r w:rsidRPr="00863158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 xml:space="preserve"> </w:t>
      </w:r>
      <w:r w:rsidRPr="00F9296F">
        <w:rPr>
          <w:rFonts w:ascii="Verdana" w:hAnsi="Verdana"/>
          <w:sz w:val="20"/>
        </w:rPr>
        <w:t>€</w:t>
      </w:r>
      <w:r>
        <w:rPr>
          <w:rFonts w:ascii="Verdana" w:hAnsi="Verdana"/>
          <w:sz w:val="20"/>
        </w:rPr>
        <w:t xml:space="preserve"> 3.513,60</w:t>
      </w:r>
      <w:r w:rsidRPr="00863158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.</w:t>
      </w:r>
      <w:r w:rsidRPr="00C747EA">
        <w:rPr>
          <w:rFonts w:ascii="Verdana" w:hAnsi="Verdana"/>
          <w:sz w:val="20"/>
        </w:rPr>
        <w:tab/>
      </w:r>
      <w:r w:rsidRPr="00C747EA">
        <w:rPr>
          <w:rFonts w:ascii="Verdana" w:hAnsi="Verdana"/>
          <w:sz w:val="20"/>
        </w:rPr>
        <w:br/>
      </w:r>
      <w:r w:rsidR="00CC4632" w:rsidRPr="00C747EA">
        <w:rPr>
          <w:rFonts w:ascii="Verdana" w:hAnsi="Verdana"/>
          <w:sz w:val="20"/>
        </w:rPr>
        <w:t>Ogni annualità dovrà essere corrisposta alla Società – dietro ricevimento di regolare fattura - entro il 31 gennaio dell’anno stesso.</w:t>
      </w:r>
    </w:p>
    <w:p w:rsidR="00176765" w:rsidRPr="00C747EA" w:rsidRDefault="00176765" w:rsidP="00233641">
      <w:pPr>
        <w:pStyle w:val="Titolo9"/>
        <w:jc w:val="both"/>
      </w:pPr>
    </w:p>
    <w:p w:rsidR="00176765" w:rsidRDefault="00176765" w:rsidP="00017EEA">
      <w:pPr>
        <w:pStyle w:val="Titolo1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>Art. 8 - Risoluzione anticipata della convenzione</w:t>
      </w:r>
    </w:p>
    <w:p w:rsidR="00A81B03" w:rsidRPr="00A81B03" w:rsidRDefault="00A81B03" w:rsidP="00A81B03"/>
    <w:p w:rsidR="00B37B2D" w:rsidRPr="00A81B03" w:rsidRDefault="00B37B2D" w:rsidP="00A81B03">
      <w:pPr>
        <w:ind w:right="9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   Le parti hanno</w:t>
      </w:r>
      <w:r w:rsidRPr="00B161B8">
        <w:rPr>
          <w:rFonts w:ascii="Verdana" w:hAnsi="Verdana"/>
          <w:sz w:val="20"/>
        </w:rPr>
        <w:t xml:space="preserve"> facoltà di recedere unilateralmente dalla presente convenzione a chiusura </w:t>
      </w:r>
      <w:r w:rsidRPr="00A81B03">
        <w:rPr>
          <w:rFonts w:ascii="Verdana" w:hAnsi="Verdana"/>
          <w:sz w:val="20"/>
        </w:rPr>
        <w:t xml:space="preserve">di ogni esercizio finanziario con l'obbligo di comunicare tale volontà alla controparte almeno con un preavviso di tre mesi e quindi entro il 30 settembre di ciascun anno. </w:t>
      </w:r>
    </w:p>
    <w:p w:rsidR="00176765" w:rsidRPr="00C747EA" w:rsidRDefault="00176765" w:rsidP="00017EEA">
      <w:pPr>
        <w:widowControl w:val="0"/>
        <w:ind w:right="922"/>
        <w:jc w:val="both"/>
        <w:rPr>
          <w:rFonts w:ascii="Verdana" w:hAnsi="Verdana"/>
          <w:sz w:val="20"/>
        </w:rPr>
      </w:pPr>
    </w:p>
    <w:p w:rsidR="00247E80" w:rsidRPr="00C747EA" w:rsidRDefault="00176765" w:rsidP="00247E80">
      <w:pPr>
        <w:spacing w:after="240"/>
        <w:jc w:val="center"/>
        <w:rPr>
          <w:rStyle w:val="txt1"/>
          <w:rFonts w:ascii="Verdana" w:hAnsi="Verdana"/>
          <w:b/>
          <w:sz w:val="22"/>
          <w:szCs w:val="22"/>
        </w:rPr>
      </w:pPr>
      <w:r w:rsidRPr="00C747EA">
        <w:rPr>
          <w:rFonts w:ascii="Verdana" w:hAnsi="Verdana"/>
          <w:b/>
          <w:bCs/>
          <w:i/>
          <w:iCs/>
          <w:sz w:val="20"/>
        </w:rPr>
        <w:t xml:space="preserve">Art. 9 </w:t>
      </w:r>
      <w:r w:rsidR="00247E80" w:rsidRPr="00C747EA">
        <w:rPr>
          <w:rFonts w:ascii="Verdana" w:hAnsi="Verdana"/>
          <w:b/>
          <w:bCs/>
          <w:i/>
          <w:iCs/>
          <w:sz w:val="20"/>
        </w:rPr>
        <w:t>–</w:t>
      </w:r>
      <w:r w:rsidR="00247E80" w:rsidRPr="00C747EA">
        <w:rPr>
          <w:rStyle w:val="txt1"/>
          <w:rFonts w:ascii="Verdana" w:hAnsi="Verdana"/>
          <w:b/>
          <w:sz w:val="22"/>
          <w:szCs w:val="22"/>
        </w:rPr>
        <w:t xml:space="preserve"> </w:t>
      </w:r>
      <w:r w:rsidR="00247E80" w:rsidRPr="00C747EA">
        <w:rPr>
          <w:rFonts w:ascii="Verdana" w:hAnsi="Verdana"/>
          <w:b/>
          <w:i/>
          <w:sz w:val="20"/>
          <w:szCs w:val="20"/>
        </w:rPr>
        <w:t>Inadempimento</w:t>
      </w:r>
    </w:p>
    <w:p w:rsidR="00247E80" w:rsidRPr="00C747EA" w:rsidRDefault="00247E80" w:rsidP="00BF4243">
      <w:pPr>
        <w:ind w:right="922"/>
        <w:jc w:val="both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 xml:space="preserve">In caso di mancato pagamento del Corrispettivo di cui al precedente art. </w:t>
      </w:r>
      <w:r w:rsidR="00C56DA1" w:rsidRPr="00C747EA">
        <w:rPr>
          <w:rFonts w:ascii="Verdana" w:hAnsi="Verdana"/>
          <w:sz w:val="20"/>
        </w:rPr>
        <w:t>7</w:t>
      </w:r>
      <w:r w:rsidRPr="00C747EA">
        <w:rPr>
          <w:rFonts w:ascii="Verdana" w:hAnsi="Verdana"/>
          <w:sz w:val="20"/>
        </w:rPr>
        <w:t xml:space="preserve">, </w:t>
      </w:r>
      <w:r w:rsidR="00C56DA1" w:rsidRPr="00C747EA">
        <w:rPr>
          <w:rFonts w:ascii="Verdana" w:hAnsi="Verdana"/>
          <w:sz w:val="20"/>
        </w:rPr>
        <w:t>TASK</w:t>
      </w:r>
      <w:r w:rsidRPr="00C747EA">
        <w:rPr>
          <w:rFonts w:ascii="Verdana" w:hAnsi="Verdana"/>
          <w:sz w:val="20"/>
        </w:rPr>
        <w:t xml:space="preserve"> potrà risolvere il contratto ai sensi dell’art. 1456 cod. civ.  </w:t>
      </w:r>
    </w:p>
    <w:p w:rsidR="00BF4243" w:rsidRPr="00C747EA" w:rsidRDefault="00A81B03" w:rsidP="00A81B03">
      <w:pPr>
        <w:widowControl w:val="0"/>
        <w:ind w:right="922"/>
        <w:jc w:val="center"/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br/>
      </w:r>
      <w:r w:rsidR="00BF4243" w:rsidRPr="00C747EA">
        <w:rPr>
          <w:rFonts w:ascii="Verdana" w:hAnsi="Verdana"/>
          <w:b/>
          <w:bCs/>
          <w:i/>
          <w:iCs/>
          <w:sz w:val="20"/>
        </w:rPr>
        <w:t xml:space="preserve">Art. 10 - </w:t>
      </w:r>
      <w:r w:rsidR="00AE2002" w:rsidRPr="00C747EA">
        <w:rPr>
          <w:rFonts w:ascii="Verdana" w:hAnsi="Verdana"/>
          <w:b/>
          <w:bCs/>
          <w:i/>
          <w:iCs/>
          <w:sz w:val="20"/>
        </w:rPr>
        <w:t>C</w:t>
      </w:r>
      <w:r w:rsidR="00BF4243" w:rsidRPr="00C747EA">
        <w:rPr>
          <w:rFonts w:ascii="Verdana" w:hAnsi="Verdana"/>
          <w:b/>
          <w:bCs/>
          <w:i/>
          <w:iCs/>
          <w:sz w:val="20"/>
        </w:rPr>
        <w:t>essione del contratto, dei diritti e delle obbligazioni</w:t>
      </w:r>
    </w:p>
    <w:p w:rsidR="00BF4243" w:rsidRPr="00C747EA" w:rsidRDefault="00BF4243" w:rsidP="00BF4243">
      <w:pPr>
        <w:ind w:right="922"/>
        <w:jc w:val="both"/>
        <w:rPr>
          <w:rFonts w:ascii="Verdana" w:hAnsi="Verdana"/>
          <w:sz w:val="20"/>
        </w:rPr>
      </w:pPr>
    </w:p>
    <w:p w:rsidR="00BF4243" w:rsidRPr="00C747EA" w:rsidRDefault="00BF4243" w:rsidP="00BF4243">
      <w:pPr>
        <w:ind w:right="922"/>
        <w:jc w:val="both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 xml:space="preserve">1. Le posizioni contrattuali, i diritti e le obbligazioni derivanti </w:t>
      </w:r>
      <w:r w:rsidR="00D667BA" w:rsidRPr="00C747EA">
        <w:rPr>
          <w:rFonts w:ascii="Verdana" w:hAnsi="Verdana"/>
          <w:sz w:val="20"/>
        </w:rPr>
        <w:t>dalla presente convenzione</w:t>
      </w:r>
      <w:r w:rsidRPr="00C747EA">
        <w:rPr>
          <w:rFonts w:ascii="Verdana" w:hAnsi="Verdana"/>
          <w:sz w:val="20"/>
        </w:rPr>
        <w:t xml:space="preserve"> non potranno essere ceduti ad altre parti senza il consenso scritto dell’altra parte, pena la risoluzione del</w:t>
      </w:r>
      <w:r w:rsidR="00D667BA" w:rsidRPr="00C747EA">
        <w:rPr>
          <w:rFonts w:ascii="Verdana" w:hAnsi="Verdana"/>
          <w:sz w:val="20"/>
        </w:rPr>
        <w:t>la medesima</w:t>
      </w:r>
      <w:r w:rsidRPr="00C747EA">
        <w:rPr>
          <w:rFonts w:ascii="Verdana" w:hAnsi="Verdana"/>
          <w:sz w:val="20"/>
        </w:rPr>
        <w:t xml:space="preserve"> con pagamento di indennità di ammontare pari al pregiudizio causato.</w:t>
      </w:r>
    </w:p>
    <w:p w:rsidR="00247E80" w:rsidRPr="00C747EA" w:rsidRDefault="00BF4243" w:rsidP="00BF4243">
      <w:pPr>
        <w:ind w:right="922"/>
        <w:jc w:val="both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 xml:space="preserve">2. E’ in ogni caso fatto salvo il diritto </w:t>
      </w:r>
      <w:smartTag w:uri="urn:schemas-microsoft-com:office:smarttags" w:element="PersonName">
        <w:smartTagPr>
          <w:attr w:name="ProductID" w:val="per TASK di"/>
        </w:smartTagPr>
        <w:r w:rsidRPr="00C747EA">
          <w:rPr>
            <w:rFonts w:ascii="Verdana" w:hAnsi="Verdana"/>
            <w:sz w:val="20"/>
          </w:rPr>
          <w:t>per TASK di</w:t>
        </w:r>
      </w:smartTag>
      <w:r w:rsidRPr="00C747EA">
        <w:rPr>
          <w:rFonts w:ascii="Verdana" w:hAnsi="Verdana"/>
          <w:sz w:val="20"/>
        </w:rPr>
        <w:t xml:space="preserve"> cedere a banche, istituti finanziari, società di factoring o altre simili enti o istituzioni, i crediti derivanti dal precedente art. 7.</w:t>
      </w:r>
    </w:p>
    <w:p w:rsidR="00BF4243" w:rsidRPr="00C747EA" w:rsidRDefault="00176765" w:rsidP="00017EEA">
      <w:pPr>
        <w:widowControl w:val="0"/>
        <w:ind w:right="922"/>
        <w:jc w:val="center"/>
        <w:rPr>
          <w:rFonts w:ascii="Verdana" w:hAnsi="Verdana"/>
          <w:b/>
          <w:bCs/>
          <w:i/>
          <w:iCs/>
          <w:sz w:val="20"/>
        </w:rPr>
      </w:pPr>
      <w:r w:rsidRPr="00C747EA">
        <w:rPr>
          <w:rFonts w:ascii="Verdana" w:hAnsi="Verdana"/>
          <w:b/>
          <w:bCs/>
          <w:i/>
          <w:iCs/>
          <w:sz w:val="20"/>
        </w:rPr>
        <w:t xml:space="preserve"> </w:t>
      </w:r>
    </w:p>
    <w:p w:rsidR="00EA63C4" w:rsidRDefault="004D0FE0" w:rsidP="00017EEA">
      <w:pPr>
        <w:widowControl w:val="0"/>
        <w:ind w:right="922"/>
        <w:jc w:val="center"/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br/>
      </w:r>
      <w:r>
        <w:rPr>
          <w:rFonts w:ascii="Verdana" w:hAnsi="Verdana"/>
          <w:b/>
          <w:bCs/>
          <w:i/>
          <w:iCs/>
          <w:sz w:val="20"/>
        </w:rPr>
        <w:br/>
      </w:r>
      <w:r>
        <w:rPr>
          <w:rFonts w:ascii="Verdana" w:hAnsi="Verdana"/>
          <w:b/>
          <w:bCs/>
          <w:i/>
          <w:iCs/>
          <w:sz w:val="20"/>
        </w:rPr>
        <w:lastRenderedPageBreak/>
        <w:br/>
      </w:r>
      <w:r w:rsidR="00387AA9" w:rsidRPr="00C747EA">
        <w:rPr>
          <w:rFonts w:ascii="Verdana" w:hAnsi="Verdana"/>
          <w:b/>
          <w:bCs/>
          <w:i/>
          <w:iCs/>
          <w:sz w:val="20"/>
        </w:rPr>
        <w:t>Art. 1</w:t>
      </w:r>
      <w:r w:rsidR="00EA63C4" w:rsidRPr="00C747EA">
        <w:rPr>
          <w:rFonts w:ascii="Verdana" w:hAnsi="Verdana"/>
          <w:b/>
          <w:bCs/>
          <w:i/>
          <w:iCs/>
          <w:sz w:val="20"/>
        </w:rPr>
        <w:t>1</w:t>
      </w:r>
      <w:r w:rsidR="00387AA9" w:rsidRPr="00C747EA">
        <w:rPr>
          <w:rFonts w:ascii="Verdana" w:hAnsi="Verdana"/>
          <w:b/>
          <w:bCs/>
          <w:i/>
          <w:iCs/>
          <w:sz w:val="20"/>
        </w:rPr>
        <w:t xml:space="preserve"> </w:t>
      </w:r>
      <w:r w:rsidR="00EA63C4" w:rsidRPr="00C747EA">
        <w:rPr>
          <w:rFonts w:ascii="Verdana" w:hAnsi="Verdana"/>
          <w:b/>
          <w:bCs/>
          <w:i/>
          <w:iCs/>
          <w:sz w:val="20"/>
        </w:rPr>
        <w:t>–</w:t>
      </w:r>
      <w:r w:rsidR="00387AA9" w:rsidRPr="00C747EA">
        <w:rPr>
          <w:rFonts w:ascii="Verdana" w:hAnsi="Verdana"/>
          <w:b/>
          <w:bCs/>
          <w:i/>
          <w:iCs/>
          <w:sz w:val="20"/>
        </w:rPr>
        <w:t xml:space="preserve"> </w:t>
      </w:r>
      <w:r w:rsidR="00EA63C4" w:rsidRPr="00C747EA">
        <w:rPr>
          <w:rFonts w:ascii="Verdana" w:hAnsi="Verdana"/>
          <w:b/>
          <w:bCs/>
          <w:i/>
          <w:iCs/>
          <w:sz w:val="20"/>
        </w:rPr>
        <w:t>Modifiche</w:t>
      </w:r>
    </w:p>
    <w:p w:rsidR="00233641" w:rsidRPr="00C747EA" w:rsidRDefault="00233641" w:rsidP="00017EEA">
      <w:pPr>
        <w:widowControl w:val="0"/>
        <w:ind w:right="922"/>
        <w:jc w:val="center"/>
        <w:rPr>
          <w:rFonts w:ascii="Verdana" w:hAnsi="Verdana"/>
          <w:b/>
          <w:bCs/>
          <w:i/>
          <w:iCs/>
          <w:sz w:val="20"/>
        </w:rPr>
      </w:pPr>
    </w:p>
    <w:p w:rsidR="00BF1BE5" w:rsidRPr="00C747EA" w:rsidRDefault="00D667BA" w:rsidP="00D8764D">
      <w:pPr>
        <w:ind w:right="922"/>
        <w:jc w:val="both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>La</w:t>
      </w:r>
      <w:r w:rsidR="00BF1BE5" w:rsidRPr="00C747EA">
        <w:rPr>
          <w:rFonts w:ascii="Verdana" w:hAnsi="Verdana"/>
          <w:sz w:val="20"/>
        </w:rPr>
        <w:t xml:space="preserve"> presente con</w:t>
      </w:r>
      <w:r w:rsidRPr="00C747EA">
        <w:rPr>
          <w:rFonts w:ascii="Verdana" w:hAnsi="Verdana"/>
          <w:sz w:val="20"/>
        </w:rPr>
        <w:t>venzione</w:t>
      </w:r>
      <w:r w:rsidR="00BF1BE5" w:rsidRPr="00C747EA">
        <w:rPr>
          <w:rFonts w:ascii="Verdana" w:hAnsi="Verdana"/>
          <w:sz w:val="20"/>
        </w:rPr>
        <w:t>, unitamente ai suoi allegati, rappresenta l’accordo finale tra le parti e sostituisce ogni precedente accordo scritto o verbale concernente i Servizi. Ogni modifica del</w:t>
      </w:r>
      <w:r w:rsidRPr="00C747EA">
        <w:rPr>
          <w:rFonts w:ascii="Verdana" w:hAnsi="Verdana"/>
          <w:sz w:val="20"/>
        </w:rPr>
        <w:t>la convenzione</w:t>
      </w:r>
      <w:r w:rsidR="00BF1BE5" w:rsidRPr="00C747EA">
        <w:rPr>
          <w:rFonts w:ascii="Verdana" w:hAnsi="Verdana"/>
          <w:sz w:val="20"/>
        </w:rPr>
        <w:t xml:space="preserve"> non sarà fatta se non per iscritto e sottoscritta da entrambe le Parti.</w:t>
      </w:r>
    </w:p>
    <w:p w:rsidR="00EA63C4" w:rsidRPr="00233641" w:rsidRDefault="00EA63C4" w:rsidP="00017EEA">
      <w:pPr>
        <w:widowControl w:val="0"/>
        <w:ind w:right="922"/>
        <w:jc w:val="center"/>
        <w:rPr>
          <w:rFonts w:ascii="Verdana" w:hAnsi="Verdana"/>
          <w:sz w:val="20"/>
          <w:szCs w:val="20"/>
        </w:rPr>
      </w:pPr>
    </w:p>
    <w:p w:rsidR="00176765" w:rsidRPr="00C747EA" w:rsidRDefault="002B062D" w:rsidP="00017EEA">
      <w:pPr>
        <w:widowControl w:val="0"/>
        <w:ind w:right="922"/>
        <w:jc w:val="center"/>
        <w:rPr>
          <w:rFonts w:ascii="Verdana" w:hAnsi="Verdana"/>
          <w:b/>
          <w:bCs/>
          <w:i/>
          <w:iCs/>
          <w:sz w:val="20"/>
        </w:rPr>
      </w:pPr>
      <w:r w:rsidRPr="00C747EA">
        <w:rPr>
          <w:rFonts w:ascii="Verdana" w:hAnsi="Verdana"/>
          <w:b/>
          <w:bCs/>
          <w:i/>
          <w:iCs/>
          <w:sz w:val="20"/>
        </w:rPr>
        <w:t>Art. 1</w:t>
      </w:r>
      <w:r w:rsidR="00943EBF" w:rsidRPr="00C747EA">
        <w:rPr>
          <w:rFonts w:ascii="Verdana" w:hAnsi="Verdana"/>
          <w:b/>
          <w:bCs/>
          <w:i/>
          <w:iCs/>
          <w:sz w:val="20"/>
        </w:rPr>
        <w:t>2</w:t>
      </w:r>
      <w:r w:rsidRPr="00C747EA">
        <w:rPr>
          <w:rFonts w:ascii="Verdana" w:hAnsi="Verdana"/>
          <w:b/>
          <w:bCs/>
          <w:i/>
          <w:iCs/>
          <w:sz w:val="20"/>
        </w:rPr>
        <w:t xml:space="preserve"> - </w:t>
      </w:r>
      <w:r w:rsidR="00176765" w:rsidRPr="00C747EA">
        <w:rPr>
          <w:rFonts w:ascii="Verdana" w:hAnsi="Verdana"/>
          <w:b/>
          <w:bCs/>
          <w:i/>
          <w:iCs/>
          <w:sz w:val="20"/>
        </w:rPr>
        <w:t>Spese di registrazione</w:t>
      </w:r>
    </w:p>
    <w:p w:rsidR="00176765" w:rsidRPr="00C747EA" w:rsidRDefault="00176765" w:rsidP="00017EEA">
      <w:pPr>
        <w:widowControl w:val="0"/>
        <w:ind w:right="922"/>
        <w:jc w:val="both"/>
        <w:rPr>
          <w:rFonts w:ascii="Verdana" w:hAnsi="Verdana"/>
          <w:sz w:val="20"/>
          <w:szCs w:val="20"/>
          <w:u w:val="single"/>
        </w:rPr>
      </w:pPr>
    </w:p>
    <w:p w:rsidR="00176765" w:rsidRPr="00C747EA" w:rsidRDefault="00A96898" w:rsidP="00AB3183">
      <w:pPr>
        <w:pStyle w:val="Corpotesto"/>
        <w:spacing w:line="240" w:lineRule="auto"/>
        <w:ind w:right="922"/>
        <w:rPr>
          <w:rFonts w:ascii="Verdana" w:hAnsi="Verdana"/>
          <w:sz w:val="20"/>
        </w:rPr>
      </w:pPr>
      <w:r w:rsidRPr="00C747EA">
        <w:rPr>
          <w:rFonts w:ascii="Verdana" w:hAnsi="Verdana"/>
          <w:sz w:val="20"/>
        </w:rPr>
        <w:t>L</w:t>
      </w:r>
      <w:r w:rsidR="00176765" w:rsidRPr="00C747EA">
        <w:rPr>
          <w:rFonts w:ascii="Verdana" w:hAnsi="Verdana"/>
          <w:sz w:val="20"/>
        </w:rPr>
        <w:t>a presente convenzione sarà registrata solamente in caso d’u</w:t>
      </w:r>
      <w:r w:rsidR="001A7693" w:rsidRPr="00C747EA">
        <w:rPr>
          <w:rFonts w:ascii="Verdana" w:hAnsi="Verdana"/>
          <w:sz w:val="20"/>
        </w:rPr>
        <w:t xml:space="preserve">so, con onere a carico della </w:t>
      </w:r>
      <w:r w:rsidR="00176765" w:rsidRPr="00C747EA">
        <w:rPr>
          <w:rFonts w:ascii="Verdana" w:hAnsi="Verdana"/>
          <w:sz w:val="20"/>
        </w:rPr>
        <w:t xml:space="preserve"> parte che deciderà di provvedervi.</w:t>
      </w:r>
      <w:r w:rsidR="00DC428C" w:rsidRPr="00C747EA">
        <w:rPr>
          <w:rFonts w:ascii="Verdana" w:hAnsi="Verdana"/>
          <w:sz w:val="20"/>
        </w:rPr>
        <w:tab/>
      </w:r>
      <w:r w:rsidR="00DC428C" w:rsidRPr="00C747EA">
        <w:rPr>
          <w:rFonts w:ascii="Verdana" w:hAnsi="Verdana"/>
          <w:sz w:val="20"/>
        </w:rPr>
        <w:br/>
      </w:r>
      <w:r w:rsidR="00DC428C" w:rsidRPr="00C747EA">
        <w:rPr>
          <w:rFonts w:ascii="Verdana" w:hAnsi="Verdana"/>
          <w:sz w:val="20"/>
        </w:rPr>
        <w:br/>
      </w:r>
    </w:p>
    <w:p w:rsidR="00176765" w:rsidRPr="00C747EA" w:rsidRDefault="00176765" w:rsidP="00017EEA">
      <w:pPr>
        <w:widowControl w:val="0"/>
        <w:spacing w:line="475" w:lineRule="exact"/>
        <w:ind w:right="922" w:firstLine="284"/>
        <w:jc w:val="both"/>
        <w:rPr>
          <w:rFonts w:ascii="Verdana" w:hAnsi="Verdana"/>
          <w:i/>
          <w:sz w:val="20"/>
          <w:szCs w:val="20"/>
        </w:rPr>
      </w:pPr>
    </w:p>
    <w:p w:rsidR="00176765" w:rsidRPr="00C747EA" w:rsidRDefault="005C038E" w:rsidP="00017EEA">
      <w:pPr>
        <w:widowControl w:val="0"/>
        <w:spacing w:line="475" w:lineRule="exact"/>
        <w:ind w:right="922" w:firstLine="284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8pt;margin-top:4.6pt;width:226.85pt;height:87pt;z-index:251658240" filled="f" stroked="f">
            <v:textbox style="mso-next-textbox:#_x0000_s1028">
              <w:txbxContent>
                <w:p w:rsidR="00B161B8" w:rsidRPr="00AC48F8" w:rsidRDefault="00B161B8">
                  <w:pPr>
                    <w:pStyle w:val="Testonotaapidipagina"/>
                    <w:spacing w:line="360" w:lineRule="auto"/>
                    <w:jc w:val="center"/>
                    <w:rPr>
                      <w:rFonts w:ascii="Verdana" w:hAnsi="Verdana"/>
                    </w:rPr>
                  </w:pPr>
                  <w:r w:rsidRPr="00AC48F8">
                    <w:rPr>
                      <w:rFonts w:ascii="Verdana" w:hAnsi="Verdana"/>
                    </w:rPr>
                    <w:t xml:space="preserve">Il Sindaco </w:t>
                  </w:r>
                  <w:r w:rsidR="0028760F" w:rsidRPr="00AC48F8">
                    <w:rPr>
                      <w:rFonts w:ascii="Verdana" w:hAnsi="Verdana"/>
                    </w:rPr>
                    <w:br/>
                  </w:r>
                  <w:r w:rsidRPr="00AC48F8">
                    <w:rPr>
                      <w:rFonts w:ascii="Verdana" w:hAnsi="Verdana"/>
                    </w:rPr>
                    <w:t>del Comune</w:t>
                  </w:r>
                  <w:r w:rsidR="0028760F" w:rsidRPr="00AC48F8">
                    <w:rPr>
                      <w:rFonts w:ascii="Verdana" w:hAnsi="Verdana"/>
                    </w:rPr>
                    <w:t xml:space="preserve"> </w:t>
                  </w:r>
                  <w:r w:rsidR="009555FD" w:rsidRPr="00AC48F8">
                    <w:rPr>
                      <w:rFonts w:ascii="Verdana" w:hAnsi="Verdana"/>
                    </w:rPr>
                    <w:t>di Ripe San Ginesio</w:t>
                  </w:r>
                </w:p>
                <w:p w:rsidR="00B161B8" w:rsidRDefault="00406162">
                  <w:pPr>
                    <w:pStyle w:val="Testonotaapidipagina"/>
                    <w:spacing w:line="360" w:lineRule="auto"/>
                    <w:jc w:val="center"/>
                    <w:rPr>
                      <w:rFonts w:ascii="Verdana" w:hAnsi="Verdana"/>
                    </w:rPr>
                  </w:pPr>
                  <w:r w:rsidRPr="00AC48F8">
                    <w:rPr>
                      <w:rFonts w:ascii="Verdana" w:hAnsi="Verdana"/>
                      <w:i/>
                      <w:iCs/>
                    </w:rPr>
                    <w:t>Sig. Paolo Teodori</w:t>
                  </w:r>
                </w:p>
                <w:p w:rsidR="00B161B8" w:rsidRDefault="00B161B8">
                  <w:pPr>
                    <w:pStyle w:val="Testonotaapidipagina"/>
                    <w:spacing w:line="360" w:lineRule="auto"/>
                    <w:jc w:val="center"/>
                    <w:rPr>
                      <w:rFonts w:ascii="Arial" w:hAnsi="Arial"/>
                    </w:rPr>
                  </w:pPr>
                </w:p>
                <w:p w:rsidR="00B161B8" w:rsidRDefault="00B161B8">
                  <w:pPr>
                    <w:pStyle w:val="Testonotaapidipagina"/>
                    <w:jc w:val="center"/>
                  </w:pPr>
                  <w:r>
                    <w:rPr>
                      <w:rFonts w:ascii="Arial" w:hAnsi="Arial"/>
                    </w:rPr>
                    <w:t>____________________</w:t>
                  </w:r>
                </w:p>
              </w:txbxContent>
            </v:textbox>
          </v:shape>
        </w:pict>
      </w:r>
      <w:r>
        <w:rPr>
          <w:rFonts w:ascii="Verdana" w:hAnsi="Verdana"/>
          <w:i/>
          <w:noProof/>
          <w:sz w:val="20"/>
        </w:rPr>
        <w:pict>
          <v:shape id="_x0000_s1026" type="#_x0000_t202" style="position:absolute;left:0;text-align:left;margin-left:-18pt;margin-top:4.6pt;width:168pt;height:101.8pt;z-index:251657216" filled="f" stroked="f">
            <v:textbox style="mso-next-textbox:#_x0000_s1026">
              <w:txbxContent>
                <w:p w:rsidR="00B161B8" w:rsidRDefault="00C3156D" w:rsidP="00C3156D">
                  <w:pPr>
                    <w:pStyle w:val="Testonotaapidipagina"/>
                    <w:spacing w:line="360" w:lineRule="auto"/>
                    <w:jc w:val="center"/>
                    <w:rPr>
                      <w:rFonts w:ascii="Verdana" w:hAnsi="Verdana"/>
                      <w:i/>
                      <w:iCs/>
                    </w:rPr>
                  </w:pPr>
                  <w:r>
                    <w:rPr>
                      <w:rFonts w:ascii="Verdana" w:hAnsi="Verdana"/>
                    </w:rPr>
                    <w:t xml:space="preserve">     </w:t>
                  </w:r>
                  <w:r w:rsidR="00B161B8">
                    <w:rPr>
                      <w:rFonts w:ascii="Verdana" w:hAnsi="Verdana"/>
                    </w:rPr>
                    <w:t xml:space="preserve">l’Amministratore Unico 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="00B161B8">
                    <w:rPr>
                      <w:rFonts w:ascii="Verdana" w:hAnsi="Verdana"/>
                    </w:rPr>
                    <w:t>della Task srl</w:t>
                  </w:r>
                  <w:r w:rsidR="00B161B8">
                    <w:rPr>
                      <w:rFonts w:ascii="Verdana" w:hAnsi="Verdana"/>
                    </w:rPr>
                    <w:br/>
                  </w:r>
                  <w:r>
                    <w:rPr>
                      <w:rFonts w:ascii="Verdana" w:hAnsi="Verdana"/>
                      <w:i/>
                      <w:iCs/>
                    </w:rPr>
                    <w:t xml:space="preserve">   </w:t>
                  </w:r>
                  <w:r w:rsidR="00B161B8">
                    <w:rPr>
                      <w:rFonts w:ascii="Verdana" w:hAnsi="Verdana"/>
                      <w:i/>
                      <w:iCs/>
                    </w:rPr>
                    <w:t>Sig. Francesco Vitali</w:t>
                  </w:r>
                </w:p>
                <w:p w:rsidR="00C3156D" w:rsidRPr="00C3156D" w:rsidRDefault="00C3156D" w:rsidP="00C3156D">
                  <w:pPr>
                    <w:pStyle w:val="Testonotaapidipagina"/>
                    <w:spacing w:line="360" w:lineRule="auto"/>
                    <w:jc w:val="center"/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</w:pPr>
                </w:p>
                <w:p w:rsidR="00C3156D" w:rsidRPr="00C3156D" w:rsidRDefault="00C3156D" w:rsidP="00C3156D">
                  <w:pPr>
                    <w:pStyle w:val="Testonotaapidipagina"/>
                    <w:spacing w:line="360" w:lineRule="auto"/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p w:rsidR="00176765" w:rsidRPr="00C747EA" w:rsidRDefault="00176765" w:rsidP="00017EEA">
      <w:pPr>
        <w:widowControl w:val="0"/>
        <w:spacing w:line="475" w:lineRule="exact"/>
        <w:ind w:right="922" w:firstLine="284"/>
        <w:jc w:val="both"/>
        <w:rPr>
          <w:rFonts w:ascii="Verdana" w:hAnsi="Verdana"/>
          <w:i/>
          <w:sz w:val="20"/>
        </w:rPr>
      </w:pPr>
    </w:p>
    <w:p w:rsidR="00176765" w:rsidRPr="00C3156D" w:rsidRDefault="00C3156D" w:rsidP="00C3156D">
      <w:pPr>
        <w:widowControl w:val="0"/>
        <w:spacing w:line="475" w:lineRule="exact"/>
        <w:ind w:right="922"/>
        <w:jc w:val="both"/>
        <w:rPr>
          <w:rFonts w:ascii="Verdana" w:hAnsi="Verdana"/>
          <w:i/>
          <w:sz w:val="16"/>
          <w:szCs w:val="16"/>
        </w:rPr>
        <w:sectPr w:rsidR="00176765" w:rsidRPr="00C3156D" w:rsidSect="00017EEA">
          <w:footerReference w:type="even" r:id="rId9"/>
          <w:footerReference w:type="default" r:id="rId10"/>
          <w:pgSz w:w="11907" w:h="16840" w:code="9"/>
          <w:pgMar w:top="1134" w:right="624" w:bottom="567" w:left="1418" w:header="720" w:footer="1134" w:gutter="0"/>
          <w:paperSrc w:first="15" w:other="15"/>
          <w:pgNumType w:start="1"/>
          <w:cols w:space="720"/>
        </w:sectPr>
      </w:pPr>
      <w:r>
        <w:rPr>
          <w:rFonts w:ascii="Verdana" w:hAnsi="Verdana"/>
          <w:i/>
          <w:sz w:val="20"/>
        </w:rPr>
        <w:br/>
      </w:r>
    </w:p>
    <w:p w:rsidR="00F43502" w:rsidRDefault="00667A2C" w:rsidP="008E5F90">
      <w:pPr>
        <w:widowControl w:val="0"/>
        <w:spacing w:line="280" w:lineRule="exact"/>
        <w:ind w:right="92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</w:p>
    <w:p w:rsidR="00F43502" w:rsidRDefault="00F43502" w:rsidP="008E5F90">
      <w:pPr>
        <w:widowControl w:val="0"/>
        <w:spacing w:line="280" w:lineRule="exact"/>
        <w:ind w:right="924"/>
        <w:jc w:val="both"/>
        <w:rPr>
          <w:rFonts w:ascii="Verdana" w:hAnsi="Verdana"/>
          <w:sz w:val="18"/>
          <w:szCs w:val="18"/>
        </w:rPr>
      </w:pPr>
    </w:p>
    <w:p w:rsidR="00F43502" w:rsidRDefault="00F43502" w:rsidP="008E5F90">
      <w:pPr>
        <w:widowControl w:val="0"/>
        <w:spacing w:line="280" w:lineRule="exact"/>
        <w:ind w:right="924"/>
        <w:jc w:val="both"/>
        <w:rPr>
          <w:rFonts w:ascii="Verdana" w:hAnsi="Verdana"/>
          <w:sz w:val="18"/>
          <w:szCs w:val="18"/>
        </w:rPr>
      </w:pPr>
    </w:p>
    <w:p w:rsidR="00F43502" w:rsidRDefault="00F43502" w:rsidP="008E5F90">
      <w:pPr>
        <w:widowControl w:val="0"/>
        <w:spacing w:line="280" w:lineRule="exact"/>
        <w:ind w:right="924"/>
        <w:jc w:val="both"/>
        <w:rPr>
          <w:rFonts w:ascii="Verdana" w:hAnsi="Verdana"/>
          <w:sz w:val="18"/>
          <w:szCs w:val="18"/>
        </w:rPr>
      </w:pPr>
    </w:p>
    <w:p w:rsidR="008E5F90" w:rsidRPr="00667A2C" w:rsidRDefault="008E5F90" w:rsidP="008E5F90">
      <w:pPr>
        <w:widowControl w:val="0"/>
        <w:spacing w:line="280" w:lineRule="exact"/>
        <w:ind w:right="924"/>
        <w:jc w:val="both"/>
        <w:rPr>
          <w:rFonts w:ascii="Verdana" w:hAnsi="Verdana"/>
          <w:sz w:val="18"/>
          <w:szCs w:val="18"/>
        </w:rPr>
      </w:pPr>
      <w:r w:rsidRPr="00667A2C">
        <w:rPr>
          <w:rFonts w:ascii="Verdana" w:hAnsi="Verdana"/>
          <w:sz w:val="18"/>
          <w:szCs w:val="18"/>
        </w:rPr>
        <w:t>Ai sensi e per gli effetti di cui all’art. 1341, comma 2, cod. civ., il Comune dichiara di aver preso visione, conoscere e approvare specificamente la clausole di cui agli artt. 9, (</w:t>
      </w:r>
      <w:r w:rsidRPr="00667A2C">
        <w:rPr>
          <w:rFonts w:ascii="Verdana" w:hAnsi="Verdana"/>
          <w:i/>
          <w:sz w:val="18"/>
          <w:szCs w:val="18"/>
        </w:rPr>
        <w:t>inadempimento</w:t>
      </w:r>
      <w:r w:rsidR="00AB3183">
        <w:rPr>
          <w:rFonts w:ascii="Verdana" w:hAnsi="Verdana"/>
          <w:sz w:val="18"/>
          <w:szCs w:val="18"/>
        </w:rPr>
        <w:t>) e</w:t>
      </w:r>
      <w:r w:rsidRPr="00667A2C">
        <w:rPr>
          <w:rFonts w:ascii="Verdana" w:hAnsi="Verdana"/>
          <w:sz w:val="18"/>
          <w:szCs w:val="18"/>
        </w:rPr>
        <w:t xml:space="preserve"> 10 (</w:t>
      </w:r>
      <w:r w:rsidRPr="00667A2C">
        <w:rPr>
          <w:rFonts w:ascii="Verdana" w:hAnsi="Verdana"/>
          <w:i/>
          <w:sz w:val="18"/>
          <w:szCs w:val="18"/>
        </w:rPr>
        <w:t xml:space="preserve">divieto di cessione) </w:t>
      </w:r>
    </w:p>
    <w:p w:rsidR="00667A2C" w:rsidRDefault="00667A2C" w:rsidP="009F0E33">
      <w:pPr>
        <w:widowControl w:val="0"/>
        <w:spacing w:line="280" w:lineRule="exact"/>
        <w:ind w:right="924" w:firstLine="284"/>
        <w:jc w:val="both"/>
        <w:rPr>
          <w:rFonts w:ascii="Verdana" w:hAnsi="Verdana"/>
          <w:sz w:val="20"/>
        </w:rPr>
      </w:pPr>
    </w:p>
    <w:p w:rsidR="00406162" w:rsidRPr="00AC48F8" w:rsidRDefault="00406162" w:rsidP="00406162">
      <w:pPr>
        <w:pStyle w:val="Testonotaapidipagina"/>
        <w:spacing w:line="360" w:lineRule="auto"/>
        <w:ind w:left="3540" w:firstLine="708"/>
        <w:jc w:val="center"/>
        <w:rPr>
          <w:rFonts w:ascii="Verdana" w:hAnsi="Verdana"/>
        </w:rPr>
      </w:pPr>
      <w:r w:rsidRPr="00AC48F8">
        <w:rPr>
          <w:rFonts w:ascii="Verdana" w:hAnsi="Verdana"/>
        </w:rPr>
        <w:t xml:space="preserve">Il Sindaco </w:t>
      </w:r>
      <w:r w:rsidRPr="00AC48F8">
        <w:rPr>
          <w:rFonts w:ascii="Verdana" w:hAnsi="Verdana"/>
        </w:rPr>
        <w:br/>
        <w:t>del Comune di Ripe San Ginesio</w:t>
      </w:r>
    </w:p>
    <w:p w:rsidR="00406162" w:rsidRDefault="00406162" w:rsidP="00406162">
      <w:pPr>
        <w:pStyle w:val="Testonotaapidipagina"/>
        <w:spacing w:line="360" w:lineRule="auto"/>
        <w:ind w:left="3540" w:firstLine="708"/>
        <w:jc w:val="center"/>
        <w:rPr>
          <w:rFonts w:ascii="Verdana" w:hAnsi="Verdana"/>
        </w:rPr>
      </w:pPr>
      <w:r w:rsidRPr="00AC48F8">
        <w:rPr>
          <w:rFonts w:ascii="Verdana" w:hAnsi="Verdana"/>
          <w:i/>
          <w:iCs/>
        </w:rPr>
        <w:t>Sig. Paolo Teodori</w:t>
      </w:r>
    </w:p>
    <w:p w:rsidR="008E5F90" w:rsidRDefault="008E5F90" w:rsidP="00A81B03">
      <w:pPr>
        <w:pStyle w:val="Testonotaapidipagina"/>
        <w:spacing w:line="360" w:lineRule="auto"/>
        <w:ind w:left="4248"/>
        <w:jc w:val="center"/>
        <w:rPr>
          <w:rFonts w:ascii="Verdana" w:hAnsi="Verdana"/>
          <w:i/>
          <w:iCs/>
        </w:rPr>
      </w:pPr>
    </w:p>
    <w:p w:rsidR="00C3156D" w:rsidRDefault="00C3156D" w:rsidP="00A81B03">
      <w:pPr>
        <w:pStyle w:val="Testonotaapidipagina"/>
        <w:spacing w:line="360" w:lineRule="auto"/>
        <w:ind w:left="4248"/>
        <w:jc w:val="center"/>
        <w:rPr>
          <w:rFonts w:ascii="Verdana" w:hAnsi="Verdana"/>
          <w:i/>
          <w:iCs/>
        </w:rPr>
      </w:pPr>
    </w:p>
    <w:p w:rsidR="00C3156D" w:rsidRPr="00C3156D" w:rsidRDefault="0028760F" w:rsidP="00C3156D">
      <w:pPr>
        <w:pStyle w:val="Testonotaapidipagina"/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          </w:t>
      </w:r>
      <w:r w:rsidR="00C3156D">
        <w:rPr>
          <w:rFonts w:ascii="Verdana" w:hAnsi="Verdana"/>
          <w:sz w:val="16"/>
          <w:szCs w:val="16"/>
        </w:rPr>
        <w:t xml:space="preserve">                                                             </w:t>
      </w:r>
    </w:p>
    <w:p w:rsidR="00C3156D" w:rsidRDefault="00C3156D" w:rsidP="00A81B03">
      <w:pPr>
        <w:pStyle w:val="Testonotaapidipagina"/>
        <w:spacing w:line="360" w:lineRule="auto"/>
        <w:ind w:left="4248"/>
        <w:jc w:val="center"/>
        <w:rPr>
          <w:rFonts w:ascii="Verdana" w:hAnsi="Verdana"/>
        </w:rPr>
      </w:pPr>
    </w:p>
    <w:p w:rsidR="008E5F90" w:rsidRDefault="008E5F90" w:rsidP="00A81B03">
      <w:pPr>
        <w:widowControl w:val="0"/>
        <w:spacing w:line="280" w:lineRule="exact"/>
        <w:ind w:right="924" w:firstLine="284"/>
        <w:jc w:val="both"/>
        <w:rPr>
          <w:rFonts w:ascii="Verdana" w:hAnsi="Verdana"/>
          <w:sz w:val="20"/>
        </w:rPr>
      </w:pPr>
    </w:p>
    <w:p w:rsidR="00A81B03" w:rsidRDefault="00A81B03" w:rsidP="00A81B03">
      <w:pPr>
        <w:widowControl w:val="0"/>
        <w:spacing w:line="280" w:lineRule="exact"/>
        <w:ind w:right="924" w:firstLine="284"/>
        <w:jc w:val="both"/>
        <w:rPr>
          <w:rFonts w:ascii="Verdana" w:hAnsi="Verdana"/>
          <w:sz w:val="20"/>
        </w:rPr>
      </w:pPr>
    </w:p>
    <w:p w:rsidR="00A81B03" w:rsidRDefault="00A81B03" w:rsidP="00A81B03">
      <w:pPr>
        <w:widowControl w:val="0"/>
        <w:spacing w:line="280" w:lineRule="exact"/>
        <w:ind w:right="924" w:firstLine="284"/>
        <w:jc w:val="both"/>
        <w:rPr>
          <w:rFonts w:ascii="Verdana" w:hAnsi="Verdana"/>
          <w:sz w:val="20"/>
        </w:rPr>
        <w:sectPr w:rsidR="00A81B03" w:rsidSect="00AB5903">
          <w:footerReference w:type="even" r:id="rId11"/>
          <w:footerReference w:type="default" r:id="rId12"/>
          <w:type w:val="continuous"/>
          <w:pgSz w:w="11907" w:h="16840" w:code="9"/>
          <w:pgMar w:top="1701" w:right="207" w:bottom="539" w:left="1418" w:header="720" w:footer="1134" w:gutter="0"/>
          <w:paperSrc w:first="15" w:other="15"/>
          <w:cols w:space="720"/>
        </w:sectPr>
      </w:pPr>
    </w:p>
    <w:p w:rsidR="00675476" w:rsidRDefault="00675476" w:rsidP="00C42F53">
      <w:pPr>
        <w:jc w:val="center"/>
        <w:rPr>
          <w:rFonts w:ascii="Verdana" w:hAnsi="Verdana"/>
          <w:b/>
        </w:rPr>
      </w:pPr>
    </w:p>
    <w:p w:rsidR="00675476" w:rsidRDefault="00675476" w:rsidP="00C42F53">
      <w:pPr>
        <w:jc w:val="center"/>
        <w:rPr>
          <w:rFonts w:ascii="Verdana" w:hAnsi="Verdana"/>
          <w:b/>
        </w:rPr>
      </w:pPr>
    </w:p>
    <w:p w:rsidR="00C42F53" w:rsidRPr="0058031E" w:rsidRDefault="00C42F53" w:rsidP="00C42F53">
      <w:pPr>
        <w:jc w:val="center"/>
        <w:rPr>
          <w:rFonts w:ascii="Verdana" w:hAnsi="Verdana"/>
        </w:rPr>
      </w:pPr>
      <w:r w:rsidRPr="007D20F5">
        <w:rPr>
          <w:rFonts w:ascii="Verdana" w:hAnsi="Verdana"/>
          <w:b/>
        </w:rPr>
        <w:t>SCHEDA TECNICA SERVIZI</w:t>
      </w:r>
    </w:p>
    <w:p w:rsidR="00C42F53" w:rsidRDefault="00C42F53" w:rsidP="00C42F53">
      <w:pPr>
        <w:rPr>
          <w:rFonts w:ascii="Verdana" w:hAnsi="Verdana"/>
          <w:sz w:val="20"/>
          <w:szCs w:val="20"/>
        </w:rPr>
      </w:pPr>
    </w:p>
    <w:p w:rsidR="00C42F53" w:rsidRPr="0058031E" w:rsidRDefault="00C42F53" w:rsidP="00C42F53">
      <w:pPr>
        <w:rPr>
          <w:rFonts w:ascii="Verdana" w:hAnsi="Verdana"/>
          <w:sz w:val="20"/>
          <w:szCs w:val="20"/>
        </w:rPr>
      </w:pPr>
    </w:p>
    <w:p w:rsidR="00845C7D" w:rsidRPr="005B691D" w:rsidRDefault="00845C7D" w:rsidP="00845C7D">
      <w:pPr>
        <w:rPr>
          <w:rStyle w:val="FontStyle83"/>
          <w:rFonts w:ascii="Verdana" w:hAnsi="Verdana"/>
          <w:b/>
          <w:bCs/>
        </w:rPr>
      </w:pPr>
      <w:r w:rsidRPr="00702F9E">
        <w:rPr>
          <w:rFonts w:ascii="Verdana" w:hAnsi="Verdana"/>
          <w:b/>
          <w:color w:val="333333"/>
          <w:sz w:val="20"/>
          <w:szCs w:val="20"/>
        </w:rPr>
        <w:t>A.  SERVIZI DEL PORTALE TERRITORIALE SINP</w:t>
      </w:r>
      <w:r w:rsidRPr="00845C7D">
        <w:rPr>
          <w:rFonts w:ascii="Verdana" w:hAnsi="Verdana"/>
          <w:b/>
          <w:color w:val="666699"/>
          <w:sz w:val="20"/>
          <w:szCs w:val="20"/>
        </w:rPr>
        <w:tab/>
      </w:r>
      <w:r w:rsidRPr="00845C7D">
        <w:rPr>
          <w:rFonts w:ascii="Verdana" w:hAnsi="Verdana"/>
          <w:b/>
          <w:color w:val="666699"/>
          <w:sz w:val="20"/>
          <w:szCs w:val="20"/>
        </w:rPr>
        <w:br/>
      </w:r>
      <w:r w:rsidRPr="00845C7D">
        <w:rPr>
          <w:rFonts w:ascii="Verdana" w:hAnsi="Verdana"/>
          <w:b/>
          <w:sz w:val="20"/>
          <w:szCs w:val="20"/>
        </w:rPr>
        <w:br/>
      </w:r>
      <w:r w:rsidRPr="005B691D">
        <w:rPr>
          <w:rStyle w:val="FontStyle83"/>
          <w:rFonts w:ascii="Verdana" w:hAnsi="Verdana"/>
          <w:b/>
        </w:rPr>
        <w:t>CARATTERISTICHE E</w:t>
      </w:r>
      <w:r w:rsidRPr="005B691D">
        <w:rPr>
          <w:rStyle w:val="FontStyle83"/>
          <w:rFonts w:ascii="Verdana" w:hAnsi="Verdana"/>
        </w:rPr>
        <w:t xml:space="preserve"> </w:t>
      </w:r>
      <w:r w:rsidRPr="005B691D">
        <w:rPr>
          <w:rStyle w:val="FontStyle83"/>
          <w:rFonts w:ascii="Verdana" w:hAnsi="Verdana"/>
          <w:b/>
          <w:bCs/>
        </w:rPr>
        <w:t xml:space="preserve"> MODALITA’ </w:t>
      </w:r>
      <w:proofErr w:type="spellStart"/>
      <w:r w:rsidRPr="005B691D">
        <w:rPr>
          <w:rStyle w:val="FontStyle83"/>
          <w:rFonts w:ascii="Verdana" w:hAnsi="Verdana"/>
          <w:b/>
          <w:bCs/>
        </w:rPr>
        <w:t>DI</w:t>
      </w:r>
      <w:proofErr w:type="spellEnd"/>
      <w:r w:rsidRPr="005B691D">
        <w:rPr>
          <w:rStyle w:val="FontStyle83"/>
          <w:rFonts w:ascii="Verdana" w:hAnsi="Verdana"/>
          <w:b/>
          <w:bCs/>
        </w:rPr>
        <w:t xml:space="preserve"> EROGAZIONE DEL SERVIZIO</w:t>
      </w:r>
    </w:p>
    <w:p w:rsidR="00845C7D" w:rsidRPr="005B691D" w:rsidRDefault="00845C7D" w:rsidP="00695DD0">
      <w:pPr>
        <w:jc w:val="both"/>
        <w:rPr>
          <w:rStyle w:val="FontStyle83"/>
          <w:rFonts w:ascii="Verdana" w:hAnsi="Verdana"/>
        </w:rPr>
      </w:pPr>
      <w:r w:rsidRPr="005B691D">
        <w:rPr>
          <w:rStyle w:val="FontStyle83"/>
          <w:rFonts w:ascii="Verdana" w:hAnsi="Verdana"/>
        </w:rPr>
        <w:t>In quanto aderente al SINP il Comune ha diritto alla pr</w:t>
      </w:r>
      <w:r w:rsidR="00695DD0" w:rsidRPr="005B691D">
        <w:rPr>
          <w:rStyle w:val="FontStyle83"/>
          <w:rFonts w:ascii="Verdana" w:hAnsi="Verdana"/>
        </w:rPr>
        <w:t xml:space="preserve">esenza nel Portale Territoriale </w:t>
      </w:r>
      <w:r w:rsidRPr="005B691D">
        <w:rPr>
          <w:rStyle w:val="FontStyle83"/>
          <w:rFonts w:ascii="Verdana" w:hAnsi="Verdana"/>
        </w:rPr>
        <w:t xml:space="preserve">della provincia di Macerata. La soluzione applicativa è sviluppata e mantenuta da Task, che garantisce la visibilità del sito istituzionale del Comune ed il mantenimento del sistema che consente la pubblicazione automatica </w:t>
      </w:r>
      <w:r w:rsidR="00057280" w:rsidRPr="005B691D">
        <w:rPr>
          <w:rStyle w:val="FontStyle83"/>
          <w:rFonts w:ascii="Verdana" w:hAnsi="Verdana"/>
        </w:rPr>
        <w:t xml:space="preserve">nel Portale </w:t>
      </w:r>
      <w:r w:rsidRPr="005B691D">
        <w:rPr>
          <w:rStyle w:val="FontStyle83"/>
          <w:rFonts w:ascii="Verdana" w:hAnsi="Verdana"/>
        </w:rPr>
        <w:t xml:space="preserve">dei contenuti immessi nel sito istituzionale dell’Ente. </w:t>
      </w:r>
    </w:p>
    <w:p w:rsidR="00845C7D" w:rsidRDefault="00845C7D" w:rsidP="00C42F53">
      <w:pPr>
        <w:rPr>
          <w:rFonts w:ascii="Verdana" w:hAnsi="Verdana"/>
          <w:b/>
          <w:sz w:val="20"/>
          <w:szCs w:val="20"/>
        </w:rPr>
      </w:pPr>
    </w:p>
    <w:p w:rsidR="00C42F53" w:rsidRPr="00702F9E" w:rsidRDefault="00845C7D" w:rsidP="00C42F53">
      <w:pPr>
        <w:rPr>
          <w:rFonts w:ascii="Verdana" w:hAnsi="Verdana"/>
          <w:color w:val="333333"/>
          <w:sz w:val="20"/>
          <w:szCs w:val="20"/>
        </w:rPr>
      </w:pPr>
      <w:r w:rsidRPr="00702F9E">
        <w:rPr>
          <w:rFonts w:ascii="Verdana" w:hAnsi="Verdana"/>
          <w:b/>
          <w:color w:val="333333"/>
          <w:sz w:val="20"/>
          <w:szCs w:val="20"/>
        </w:rPr>
        <w:t xml:space="preserve">B. </w:t>
      </w:r>
      <w:r w:rsidR="00C42F53" w:rsidRPr="00702F9E">
        <w:rPr>
          <w:rFonts w:ascii="Verdana" w:hAnsi="Verdana"/>
          <w:b/>
          <w:color w:val="333333"/>
          <w:sz w:val="20"/>
          <w:szCs w:val="20"/>
        </w:rPr>
        <w:t xml:space="preserve">SERVIZI </w:t>
      </w:r>
      <w:proofErr w:type="spellStart"/>
      <w:r w:rsidR="00C42F53" w:rsidRPr="00702F9E">
        <w:rPr>
          <w:rFonts w:ascii="Verdana" w:hAnsi="Verdana"/>
          <w:b/>
          <w:color w:val="333333"/>
          <w:sz w:val="20"/>
          <w:szCs w:val="20"/>
        </w:rPr>
        <w:t>DI</w:t>
      </w:r>
      <w:proofErr w:type="spellEnd"/>
      <w:r w:rsidR="00C42F53" w:rsidRPr="00702F9E">
        <w:rPr>
          <w:rFonts w:ascii="Verdana" w:hAnsi="Verdana"/>
          <w:b/>
          <w:color w:val="333333"/>
          <w:sz w:val="20"/>
          <w:szCs w:val="20"/>
        </w:rPr>
        <w:t xml:space="preserve"> BASE</w:t>
      </w:r>
      <w:r w:rsidR="0028760F">
        <w:rPr>
          <w:rFonts w:ascii="Verdana" w:hAnsi="Verdana"/>
          <w:color w:val="333333"/>
          <w:sz w:val="20"/>
          <w:szCs w:val="20"/>
        </w:rPr>
        <w:br/>
      </w:r>
    </w:p>
    <w:p w:rsidR="00C42F53" w:rsidRPr="0058031E" w:rsidRDefault="00C42F53" w:rsidP="00C42F53">
      <w:pPr>
        <w:rPr>
          <w:rStyle w:val="FontStyle83"/>
          <w:rFonts w:ascii="Verdana" w:hAnsi="Verdana"/>
          <w:lang w:eastAsia="ar-SA"/>
        </w:rPr>
      </w:pPr>
      <w:r w:rsidRPr="0058031E">
        <w:rPr>
          <w:rFonts w:ascii="Verdana" w:hAnsi="Verdana"/>
          <w:b/>
          <w:sz w:val="20"/>
          <w:szCs w:val="20"/>
        </w:rPr>
        <w:t xml:space="preserve">B.1 Servizi applicativi per l’interoperabilità e </w:t>
      </w:r>
      <w:smartTag w:uri="urn:schemas-microsoft-com:office:smarttags" w:element="PersonName">
        <w:smartTagPr>
          <w:attr w:name="ProductID" w:val="la cooperazione ￼￼B.1"/>
        </w:smartTagPr>
        <w:r w:rsidRPr="0058031E">
          <w:rPr>
            <w:rFonts w:ascii="Verdana" w:hAnsi="Verdana"/>
            <w:b/>
            <w:sz w:val="20"/>
            <w:szCs w:val="20"/>
          </w:rPr>
          <w:t>la cooperazione</w:t>
        </w:r>
        <w:r w:rsidRPr="0058031E">
          <w:rPr>
            <w:rFonts w:ascii="Verdana" w:hAnsi="Verdana"/>
            <w:b/>
            <w:sz w:val="20"/>
            <w:szCs w:val="20"/>
          </w:rPr>
          <w:tab/>
        </w:r>
        <w:r w:rsidRPr="0058031E">
          <w:rPr>
            <w:rFonts w:ascii="Verdana" w:hAnsi="Verdana"/>
            <w:b/>
            <w:sz w:val="20"/>
            <w:szCs w:val="20"/>
          </w:rPr>
          <w:br/>
        </w:r>
        <w:r w:rsidRPr="0058031E">
          <w:rPr>
            <w:rFonts w:ascii="Verdana" w:hAnsi="Verdana"/>
            <w:b/>
            <w:sz w:val="20"/>
            <w:szCs w:val="20"/>
          </w:rPr>
          <w:br/>
        </w:r>
        <w:r w:rsidRPr="0058031E">
          <w:rPr>
            <w:rFonts w:ascii="Verdana" w:hAnsi="Verdana"/>
            <w:b/>
            <w:color w:val="993300"/>
            <w:sz w:val="20"/>
            <w:szCs w:val="20"/>
          </w:rPr>
          <w:t>B.1</w:t>
        </w:r>
      </w:smartTag>
      <w:r w:rsidRPr="0058031E">
        <w:rPr>
          <w:rFonts w:ascii="Verdana" w:hAnsi="Verdana"/>
          <w:b/>
          <w:color w:val="993300"/>
          <w:sz w:val="20"/>
          <w:szCs w:val="20"/>
        </w:rPr>
        <w:t>.1 POSTA ELETTRONICA</w:t>
      </w:r>
      <w:r w:rsidRPr="0058031E">
        <w:rPr>
          <w:rFonts w:ascii="Verdana" w:hAnsi="Verdana"/>
          <w:b/>
          <w:color w:val="993300"/>
          <w:sz w:val="20"/>
          <w:szCs w:val="20"/>
        </w:rPr>
        <w:tab/>
      </w:r>
      <w:r w:rsidRPr="0058031E">
        <w:rPr>
          <w:rStyle w:val="FontStyle83"/>
          <w:rFonts w:ascii="Verdana" w:hAnsi="Verdana"/>
          <w:lang w:eastAsia="ar-SA"/>
        </w:rPr>
        <w:br/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b/>
          <w:color w:val="000000"/>
          <w:sz w:val="20"/>
          <w:szCs w:val="20"/>
        </w:rPr>
        <w:t>CARATTERISTICHE E</w:t>
      </w:r>
      <w:r w:rsidRPr="005B691D">
        <w:rPr>
          <w:rFonts w:ascii="Verdana" w:hAnsi="Verdana"/>
          <w:color w:val="000000"/>
          <w:sz w:val="20"/>
          <w:szCs w:val="20"/>
        </w:rPr>
        <w:t xml:space="preserve"> </w:t>
      </w:r>
      <w:r w:rsidRPr="005B691D">
        <w:rPr>
          <w:rFonts w:ascii="Verdana" w:hAnsi="Verdana"/>
          <w:b/>
          <w:bCs/>
          <w:color w:val="000000"/>
          <w:sz w:val="20"/>
          <w:szCs w:val="20"/>
        </w:rPr>
        <w:t xml:space="preserve"> MODALITA’ </w:t>
      </w:r>
      <w:proofErr w:type="spellStart"/>
      <w:r w:rsidRPr="005B691D">
        <w:rPr>
          <w:rFonts w:ascii="Verdana" w:hAnsi="Verdana"/>
          <w:b/>
          <w:bCs/>
          <w:color w:val="000000"/>
          <w:sz w:val="20"/>
          <w:szCs w:val="20"/>
        </w:rPr>
        <w:t>DI</w:t>
      </w:r>
      <w:proofErr w:type="spellEnd"/>
      <w:r w:rsidRPr="005B691D">
        <w:rPr>
          <w:rFonts w:ascii="Verdana" w:hAnsi="Verdana"/>
          <w:b/>
          <w:bCs/>
          <w:color w:val="000000"/>
          <w:sz w:val="20"/>
          <w:szCs w:val="20"/>
        </w:rPr>
        <w:t xml:space="preserve"> EROGAZIONE DEL SERVIZIO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color w:val="000000"/>
          <w:sz w:val="20"/>
          <w:szCs w:val="20"/>
        </w:rPr>
        <w:t xml:space="preserve">Il servizio di posta elettronica fornisce al personale degli enti SINP la possibilità di comunicare con entità interne ed esterne tramite messaggi asincroni (e-mail), creati spediti e ricevuti in formato elettronico dalle postazioni di lavoro individuali. </w:t>
      </w:r>
    </w:p>
    <w:p w:rsidR="00057280" w:rsidRPr="00C86B1F" w:rsidRDefault="00057280" w:rsidP="00057280">
      <w:pPr>
        <w:rPr>
          <w:color w:val="000000"/>
        </w:rPr>
      </w:pPr>
      <w:r w:rsidRPr="00C86B1F">
        <w:rPr>
          <w:color w:val="000000"/>
        </w:rPr>
        <w:t> </w:t>
      </w:r>
    </w:p>
    <w:p w:rsidR="00057280" w:rsidRPr="00C86B1F" w:rsidRDefault="00057280" w:rsidP="00057280">
      <w:pPr>
        <w:rPr>
          <w:color w:val="000000"/>
        </w:rPr>
      </w:pPr>
      <w:r w:rsidRPr="00C86B1F">
        <w:rPr>
          <w:rFonts w:ascii="Verdana" w:hAnsi="Verdana"/>
          <w:b/>
          <w:bCs/>
          <w:color w:val="000000"/>
          <w:sz w:val="20"/>
          <w:szCs w:val="20"/>
        </w:rPr>
        <w:t>Il servizio include</w:t>
      </w:r>
      <w:r w:rsidRPr="00C86B1F">
        <w:rPr>
          <w:rFonts w:ascii="Verdana" w:hAnsi="Verdana"/>
          <w:bCs/>
          <w:color w:val="000000"/>
          <w:sz w:val="20"/>
          <w:szCs w:val="20"/>
        </w:rPr>
        <w:t>:</w:t>
      </w:r>
      <w:r w:rsidRPr="00C86B1F">
        <w:rPr>
          <w:rFonts w:ascii="Verdana" w:hAnsi="Verdana"/>
          <w:bCs/>
          <w:color w:val="000000"/>
          <w:sz w:val="20"/>
          <w:szCs w:val="20"/>
        </w:rPr>
        <w:tab/>
      </w:r>
      <w:r w:rsidRPr="00C86B1F">
        <w:rPr>
          <w:b/>
          <w:bCs/>
          <w:color w:val="000000"/>
          <w:sz w:val="20"/>
          <w:szCs w:val="20"/>
        </w:rPr>
        <w:br/>
      </w:r>
      <w:r w:rsidRPr="00C86B1F">
        <w:rPr>
          <w:rFonts w:ascii="Verdana" w:hAnsi="Verdana"/>
          <w:bCs/>
          <w:color w:val="000000"/>
          <w:sz w:val="20"/>
          <w:szCs w:val="20"/>
        </w:rPr>
        <w:t>Per il solo Dominio Istituzionale</w:t>
      </w:r>
    </w:p>
    <w:p w:rsidR="00057280" w:rsidRPr="00C86B1F" w:rsidRDefault="00057280" w:rsidP="00057280">
      <w:pPr>
        <w:rPr>
          <w:color w:val="000000"/>
        </w:rPr>
      </w:pPr>
      <w:r w:rsidRPr="00C86B1F">
        <w:rPr>
          <w:rFonts w:ascii="Verdana" w:hAnsi="Verdana"/>
          <w:color w:val="000000"/>
          <w:sz w:val="20"/>
          <w:szCs w:val="20"/>
        </w:rPr>
        <w:t>- E-mail/</w:t>
      </w:r>
      <w:proofErr w:type="spellStart"/>
      <w:r w:rsidRPr="00C86B1F">
        <w:rPr>
          <w:rFonts w:ascii="Verdana" w:hAnsi="Verdana"/>
          <w:color w:val="000000"/>
          <w:sz w:val="20"/>
          <w:szCs w:val="20"/>
        </w:rPr>
        <w:t>forward</w:t>
      </w:r>
      <w:proofErr w:type="spellEnd"/>
      <w:r w:rsidRPr="00C86B1F">
        <w:rPr>
          <w:rFonts w:ascii="Verdana" w:hAnsi="Verdana"/>
          <w:color w:val="000000"/>
          <w:sz w:val="20"/>
          <w:szCs w:val="20"/>
        </w:rPr>
        <w:t>/alias per tutti i dipendenti  e amministratori del Comune</w:t>
      </w:r>
    </w:p>
    <w:p w:rsidR="00057280" w:rsidRPr="00C86B1F" w:rsidRDefault="00057280" w:rsidP="00057280">
      <w:pPr>
        <w:rPr>
          <w:color w:val="000000"/>
        </w:rPr>
      </w:pPr>
      <w:r w:rsidRPr="00C86B1F">
        <w:rPr>
          <w:rFonts w:ascii="Verdana" w:hAnsi="Verdana"/>
          <w:color w:val="000000"/>
          <w:sz w:val="20"/>
          <w:szCs w:val="20"/>
        </w:rPr>
        <w:t>- Spazio per singola e-mail: fino a 300MB</w:t>
      </w:r>
    </w:p>
    <w:p w:rsidR="00057280" w:rsidRPr="00C86B1F" w:rsidRDefault="00057280" w:rsidP="00057280">
      <w:pPr>
        <w:rPr>
          <w:color w:val="000000"/>
        </w:rPr>
      </w:pPr>
      <w:r w:rsidRPr="00C86B1F">
        <w:rPr>
          <w:rFonts w:ascii="Verdana" w:hAnsi="Verdana"/>
          <w:color w:val="000000"/>
          <w:sz w:val="20"/>
          <w:szCs w:val="20"/>
        </w:rPr>
        <w:t>- Protezione antivirus e antispam per ogni e-mail</w:t>
      </w:r>
    </w:p>
    <w:p w:rsidR="00057280" w:rsidRPr="00C86B1F" w:rsidRDefault="00057280" w:rsidP="00057280">
      <w:pPr>
        <w:rPr>
          <w:color w:val="000000"/>
          <w:lang w:val="en-GB"/>
        </w:rPr>
      </w:pPr>
      <w:r w:rsidRPr="00C86B1F">
        <w:rPr>
          <w:rFonts w:ascii="Verdana" w:hAnsi="Verdana"/>
          <w:color w:val="000000"/>
          <w:sz w:val="20"/>
          <w:szCs w:val="20"/>
          <w:lang w:val="en-GB"/>
        </w:rPr>
        <w:t xml:space="preserve">- </w:t>
      </w:r>
      <w:proofErr w:type="spellStart"/>
      <w:r w:rsidRPr="00C86B1F">
        <w:rPr>
          <w:rFonts w:ascii="Verdana" w:hAnsi="Verdana"/>
          <w:color w:val="000000"/>
          <w:sz w:val="20"/>
          <w:szCs w:val="20"/>
          <w:lang w:val="en-GB"/>
        </w:rPr>
        <w:t>Accesso</w:t>
      </w:r>
      <w:proofErr w:type="spellEnd"/>
      <w:r w:rsidRPr="00C86B1F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proofErr w:type="spellStart"/>
      <w:r w:rsidRPr="00C86B1F">
        <w:rPr>
          <w:rFonts w:ascii="Verdana" w:hAnsi="Verdana"/>
          <w:color w:val="000000"/>
          <w:sz w:val="20"/>
          <w:szCs w:val="20"/>
          <w:lang w:val="en-GB"/>
        </w:rPr>
        <w:t>tramite</w:t>
      </w:r>
      <w:proofErr w:type="spellEnd"/>
      <w:r w:rsidRPr="00C86B1F">
        <w:rPr>
          <w:rFonts w:ascii="Verdana" w:hAnsi="Verdana"/>
          <w:color w:val="000000"/>
          <w:sz w:val="20"/>
          <w:szCs w:val="20"/>
          <w:lang w:val="en-GB"/>
        </w:rPr>
        <w:t xml:space="preserve"> Client (Outlook Express, Thunderbird….)</w:t>
      </w:r>
    </w:p>
    <w:p w:rsidR="00057280" w:rsidRPr="00C86B1F" w:rsidRDefault="00057280" w:rsidP="00057280">
      <w:pPr>
        <w:rPr>
          <w:color w:val="000000"/>
        </w:rPr>
      </w:pPr>
      <w:r w:rsidRPr="00C86B1F">
        <w:rPr>
          <w:rFonts w:ascii="Verdana" w:hAnsi="Verdana"/>
          <w:color w:val="000000"/>
          <w:sz w:val="20"/>
          <w:szCs w:val="20"/>
        </w:rPr>
        <w:t xml:space="preserve">- Accesso Tramite </w:t>
      </w:r>
      <w:proofErr w:type="spellStart"/>
      <w:r w:rsidRPr="00C86B1F">
        <w:rPr>
          <w:rFonts w:ascii="Verdana" w:hAnsi="Verdana"/>
          <w:color w:val="000000"/>
          <w:sz w:val="20"/>
          <w:szCs w:val="20"/>
        </w:rPr>
        <w:t>WebMail</w:t>
      </w:r>
      <w:proofErr w:type="spellEnd"/>
      <w:r w:rsidRPr="00C86B1F">
        <w:rPr>
          <w:rFonts w:ascii="Verdana" w:hAnsi="Verdana"/>
          <w:color w:val="000000"/>
          <w:sz w:val="20"/>
          <w:szCs w:val="20"/>
        </w:rPr>
        <w:t xml:space="preserve"> Sicuro (SSL) https://webmail.sinp.net</w:t>
      </w:r>
    </w:p>
    <w:p w:rsidR="00057280" w:rsidRPr="00C86B1F" w:rsidRDefault="00057280" w:rsidP="00057280">
      <w:pPr>
        <w:rPr>
          <w:color w:val="000000"/>
        </w:rPr>
      </w:pPr>
      <w:r w:rsidRPr="00C86B1F">
        <w:rPr>
          <w:rFonts w:ascii="Verdana" w:hAnsi="Verdana"/>
          <w:color w:val="000000"/>
          <w:sz w:val="20"/>
          <w:szCs w:val="20"/>
        </w:rPr>
        <w:t>- Help Desk Telefonico dal lunedì al venerdì 8,30/13,30 – 15/17, esclusi festivi.</w:t>
      </w:r>
    </w:p>
    <w:p w:rsidR="00057280" w:rsidRPr="00C86B1F" w:rsidRDefault="00057280" w:rsidP="00057280">
      <w:pPr>
        <w:rPr>
          <w:color w:val="000000"/>
        </w:rPr>
      </w:pPr>
      <w:r w:rsidRPr="00C86B1F">
        <w:rPr>
          <w:color w:val="000000"/>
        </w:rPr>
        <w:t> </w:t>
      </w:r>
    </w:p>
    <w:p w:rsidR="00057280" w:rsidRPr="00C86B1F" w:rsidRDefault="00057280" w:rsidP="00057280">
      <w:pPr>
        <w:rPr>
          <w:color w:val="000000"/>
        </w:rPr>
      </w:pPr>
      <w:r w:rsidRPr="00C86B1F">
        <w:rPr>
          <w:rFonts w:ascii="Verdana" w:hAnsi="Verdana"/>
          <w:color w:val="000000"/>
          <w:sz w:val="20"/>
          <w:szCs w:val="20"/>
          <w:lang w:eastAsia="ar-SA"/>
        </w:rPr>
        <w:t>Il servizio non include</w:t>
      </w:r>
      <w:r w:rsidRPr="00C86B1F">
        <w:rPr>
          <w:rFonts w:ascii="Verdana" w:hAnsi="Verdana" w:cs="Arial"/>
          <w:color w:val="000000"/>
          <w:sz w:val="20"/>
          <w:szCs w:val="20"/>
          <w:lang w:eastAsia="ar-SA"/>
        </w:rPr>
        <w:t xml:space="preserve">: </w:t>
      </w:r>
      <w:r w:rsidRPr="00C86B1F">
        <w:rPr>
          <w:rFonts w:ascii="Verdana" w:hAnsi="Verdana"/>
          <w:color w:val="000000"/>
          <w:sz w:val="20"/>
          <w:szCs w:val="20"/>
          <w:lang w:eastAsia="ar-SA"/>
        </w:rPr>
        <w:t>PEC</w:t>
      </w:r>
      <w:r w:rsidRPr="00C86B1F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</w:t>
      </w:r>
      <w:r w:rsidRPr="00C86B1F">
        <w:rPr>
          <w:rFonts w:ascii="Verdana" w:hAnsi="Verdana"/>
          <w:color w:val="000000"/>
          <w:sz w:val="20"/>
          <w:szCs w:val="20"/>
          <w:lang w:eastAsia="ar-SA"/>
        </w:rPr>
        <w:t>(registrazione di</w:t>
      </w:r>
      <w:r w:rsidRPr="00C86B1F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</w:t>
      </w:r>
      <w:r w:rsidRPr="00C86B1F">
        <w:rPr>
          <w:rFonts w:ascii="Verdana" w:hAnsi="Verdana"/>
          <w:color w:val="000000"/>
          <w:sz w:val="20"/>
          <w:szCs w:val="20"/>
          <w:lang w:eastAsia="ar-SA"/>
        </w:rPr>
        <w:t xml:space="preserve"> caselle di poste certificata), Backup dei messaggi per singola casella, E-mail per sottodomini (</w:t>
      </w:r>
      <w:proofErr w:type="spellStart"/>
      <w:r w:rsidRPr="00C86B1F">
        <w:rPr>
          <w:rFonts w:ascii="Verdana" w:hAnsi="Verdana"/>
          <w:color w:val="000000"/>
          <w:sz w:val="20"/>
          <w:szCs w:val="20"/>
          <w:lang w:eastAsia="ar-SA"/>
        </w:rPr>
        <w:t>sottodominio.comune.mc.it</w:t>
      </w:r>
      <w:proofErr w:type="spellEnd"/>
      <w:r w:rsidRPr="00C86B1F">
        <w:rPr>
          <w:rFonts w:ascii="Verdana" w:hAnsi="Verdana"/>
          <w:color w:val="000000"/>
          <w:sz w:val="20"/>
          <w:szCs w:val="20"/>
          <w:lang w:eastAsia="ar-SA"/>
        </w:rPr>
        <w:t xml:space="preserve">; </w:t>
      </w:r>
      <w:proofErr w:type="spellStart"/>
      <w:r w:rsidRPr="00C86B1F">
        <w:rPr>
          <w:rFonts w:ascii="Verdana" w:hAnsi="Verdana"/>
          <w:color w:val="000000"/>
          <w:sz w:val="20"/>
          <w:szCs w:val="20"/>
          <w:lang w:eastAsia="ar-SA"/>
        </w:rPr>
        <w:t>sottodominio.sinp.net.</w:t>
      </w:r>
      <w:proofErr w:type="spellEnd"/>
      <w:r w:rsidRPr="00C86B1F">
        <w:rPr>
          <w:rFonts w:ascii="Verdana" w:hAnsi="Verdana"/>
          <w:color w:val="000000"/>
          <w:sz w:val="20"/>
          <w:szCs w:val="20"/>
          <w:lang w:eastAsia="ar-SA"/>
        </w:rPr>
        <w:t xml:space="preserve">), Server Mail in </w:t>
      </w:r>
      <w:proofErr w:type="spellStart"/>
      <w:r w:rsidRPr="00C86B1F">
        <w:rPr>
          <w:rFonts w:ascii="Verdana" w:hAnsi="Verdana"/>
          <w:color w:val="000000"/>
          <w:sz w:val="20"/>
          <w:szCs w:val="20"/>
          <w:lang w:eastAsia="ar-SA"/>
        </w:rPr>
        <w:t>Housing</w:t>
      </w:r>
      <w:proofErr w:type="spellEnd"/>
      <w:r w:rsidRPr="00C86B1F">
        <w:rPr>
          <w:rFonts w:ascii="Verdana" w:hAnsi="Verdana"/>
          <w:color w:val="000000"/>
          <w:sz w:val="20"/>
          <w:szCs w:val="20"/>
          <w:lang w:eastAsia="ar-SA"/>
        </w:rPr>
        <w:t xml:space="preserve">, Help Desk da remoto per gestire configurare e mantenere le caselle di posta elettronica direttamente sul </w:t>
      </w:r>
      <w:proofErr w:type="spellStart"/>
      <w:r w:rsidRPr="00C86B1F">
        <w:rPr>
          <w:rFonts w:ascii="Verdana" w:hAnsi="Verdana"/>
          <w:color w:val="000000"/>
          <w:sz w:val="20"/>
          <w:szCs w:val="20"/>
          <w:lang w:eastAsia="ar-SA"/>
        </w:rPr>
        <w:t>pc</w:t>
      </w:r>
      <w:proofErr w:type="spellEnd"/>
      <w:r w:rsidRPr="00C86B1F">
        <w:rPr>
          <w:rFonts w:ascii="Verdana" w:hAnsi="Verdana" w:cs="Arial"/>
          <w:color w:val="000000"/>
          <w:sz w:val="20"/>
          <w:szCs w:val="20"/>
          <w:lang w:eastAsia="ar-SA"/>
        </w:rPr>
        <w:t xml:space="preserve"> del cliente, né </w:t>
      </w:r>
      <w:r w:rsidRPr="00C86B1F">
        <w:rPr>
          <w:rFonts w:ascii="Verdana" w:hAnsi="Verdana" w:cs="Arial"/>
          <w:color w:val="000000"/>
          <w:sz w:val="20"/>
          <w:szCs w:val="20"/>
        </w:rPr>
        <w:t>altri servizi non compresi nell’elenco “il servizio include”.</w:t>
      </w:r>
    </w:p>
    <w:p w:rsidR="00C42F53" w:rsidRPr="0028760F" w:rsidRDefault="00057280" w:rsidP="00C42F53">
      <w:pPr>
        <w:rPr>
          <w:color w:val="000000"/>
        </w:rPr>
      </w:pPr>
      <w:r w:rsidRPr="00C86B1F">
        <w:rPr>
          <w:color w:val="000000"/>
        </w:rPr>
        <w:t> </w:t>
      </w:r>
    </w:p>
    <w:p w:rsidR="00C42F53" w:rsidRPr="00C86B1F" w:rsidRDefault="00C42F53" w:rsidP="00C42F53">
      <w:pPr>
        <w:rPr>
          <w:rFonts w:ascii="Verdana" w:hAnsi="Verdana"/>
          <w:b/>
          <w:color w:val="993300"/>
          <w:sz w:val="20"/>
          <w:szCs w:val="20"/>
        </w:rPr>
      </w:pPr>
      <w:r w:rsidRPr="00C86B1F">
        <w:rPr>
          <w:rFonts w:ascii="Verdana" w:hAnsi="Verdana"/>
          <w:b/>
          <w:color w:val="993300"/>
          <w:sz w:val="20"/>
          <w:szCs w:val="20"/>
        </w:rPr>
        <w:t>B.1.2 SERVIZI INTERNET</w:t>
      </w:r>
      <w:r w:rsidRPr="00C86B1F">
        <w:rPr>
          <w:rFonts w:ascii="Verdana" w:hAnsi="Verdana"/>
          <w:b/>
          <w:color w:val="993300"/>
          <w:sz w:val="20"/>
          <w:szCs w:val="20"/>
        </w:rPr>
        <w:tab/>
      </w:r>
      <w:r w:rsidRPr="00C86B1F">
        <w:rPr>
          <w:rFonts w:ascii="Verdana" w:hAnsi="Verdana"/>
          <w:b/>
          <w:color w:val="993300"/>
          <w:sz w:val="20"/>
          <w:szCs w:val="20"/>
        </w:rPr>
        <w:br/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b/>
          <w:color w:val="000000"/>
          <w:sz w:val="20"/>
          <w:szCs w:val="20"/>
        </w:rPr>
        <w:t>CARATTERISTICHE E</w:t>
      </w:r>
      <w:r w:rsidRPr="005B691D">
        <w:rPr>
          <w:rFonts w:ascii="Verdana" w:hAnsi="Verdana"/>
          <w:color w:val="000000"/>
          <w:sz w:val="20"/>
          <w:szCs w:val="20"/>
        </w:rPr>
        <w:t xml:space="preserve"> </w:t>
      </w:r>
      <w:r w:rsidRPr="005B691D">
        <w:rPr>
          <w:rFonts w:ascii="Verdana" w:hAnsi="Verdana" w:cs="Arial"/>
          <w:b/>
          <w:bCs/>
          <w:color w:val="000000"/>
          <w:sz w:val="20"/>
          <w:szCs w:val="20"/>
        </w:rPr>
        <w:t xml:space="preserve"> MODALITA’ </w:t>
      </w:r>
      <w:proofErr w:type="spellStart"/>
      <w:r w:rsidRPr="005B691D">
        <w:rPr>
          <w:rFonts w:ascii="Verdana" w:hAnsi="Verdana" w:cs="Arial"/>
          <w:b/>
          <w:bCs/>
          <w:color w:val="000000"/>
          <w:sz w:val="20"/>
          <w:szCs w:val="20"/>
        </w:rPr>
        <w:t>DI</w:t>
      </w:r>
      <w:proofErr w:type="spellEnd"/>
      <w:r w:rsidRPr="005B691D">
        <w:rPr>
          <w:rFonts w:ascii="Verdana" w:hAnsi="Verdana" w:cs="Arial"/>
          <w:b/>
          <w:bCs/>
          <w:color w:val="000000"/>
          <w:sz w:val="20"/>
          <w:szCs w:val="20"/>
        </w:rPr>
        <w:t xml:space="preserve"> EROGAZIONE DEL SERVIZIO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color w:val="000000"/>
          <w:sz w:val="20"/>
          <w:szCs w:val="20"/>
        </w:rPr>
        <w:t xml:space="preserve">Il servizio consente all’Ente l’accesso ad Internet dalla intranet provinciale o da altro tipo di connettività a disposizione dell’ente preventivamente concordato. 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color w:val="000000"/>
          <w:sz w:val="20"/>
          <w:szCs w:val="20"/>
        </w:rPr>
        <w:t> 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b/>
          <w:color w:val="000000"/>
          <w:sz w:val="20"/>
          <w:szCs w:val="20"/>
        </w:rPr>
        <w:t>Il servizio include</w:t>
      </w:r>
      <w:r w:rsidRPr="005B691D">
        <w:rPr>
          <w:rFonts w:ascii="Verdana" w:hAnsi="Verdana"/>
          <w:color w:val="000000"/>
          <w:sz w:val="20"/>
          <w:szCs w:val="20"/>
        </w:rPr>
        <w:t xml:space="preserve"> </w:t>
      </w:r>
      <w:r w:rsidRPr="005B691D">
        <w:rPr>
          <w:rFonts w:ascii="Verdana" w:hAnsi="Verdana"/>
          <w:color w:val="000000"/>
          <w:sz w:val="20"/>
          <w:szCs w:val="20"/>
        </w:rPr>
        <w:tab/>
      </w:r>
      <w:r w:rsidRPr="005B691D">
        <w:rPr>
          <w:rFonts w:ascii="Verdana" w:hAnsi="Verdana"/>
          <w:color w:val="000000"/>
          <w:sz w:val="20"/>
          <w:szCs w:val="20"/>
        </w:rPr>
        <w:br/>
        <w:t>- La gestione dell’accesso, disponibile 24 ore su 24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color w:val="000000"/>
          <w:sz w:val="20"/>
          <w:szCs w:val="20"/>
        </w:rPr>
        <w:t>- L’ Help Desk telefonico dal lunedì al venerdì 8,30/13,30 – 15/17, esclusi festivi.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color w:val="000000"/>
          <w:sz w:val="20"/>
          <w:szCs w:val="20"/>
        </w:rPr>
        <w:t xml:space="preserve">Il servizio, espletato a favore di tutti gli enti Sinp, fa riferimento a quanto </w:t>
      </w:r>
      <w:proofErr w:type="spellStart"/>
      <w:r w:rsidRPr="005B691D">
        <w:rPr>
          <w:rFonts w:ascii="Verdana" w:hAnsi="Verdana"/>
          <w:color w:val="000000"/>
          <w:sz w:val="20"/>
          <w:szCs w:val="20"/>
        </w:rPr>
        <w:t>contrattualizzato</w:t>
      </w:r>
      <w:proofErr w:type="spellEnd"/>
      <w:r w:rsidRPr="005B691D">
        <w:rPr>
          <w:rFonts w:ascii="Verdana" w:hAnsi="Verdana"/>
          <w:color w:val="000000"/>
          <w:sz w:val="20"/>
          <w:szCs w:val="20"/>
        </w:rPr>
        <w:t xml:space="preserve"> con la Provincia di Macerata per la Intranet Provinciale e non include il costo della eventuale connettività alternativa né t</w:t>
      </w:r>
      <w:r w:rsidRPr="005B691D">
        <w:rPr>
          <w:rFonts w:ascii="Verdana" w:hAnsi="Verdana" w:cs="Arial"/>
          <w:color w:val="000000"/>
          <w:sz w:val="20"/>
          <w:szCs w:val="20"/>
        </w:rPr>
        <w:t>utto ciò che non è descritto ne “il servizio include”.</w:t>
      </w:r>
      <w:r w:rsidRPr="005B691D">
        <w:rPr>
          <w:color w:val="000000"/>
          <w:sz w:val="20"/>
          <w:szCs w:val="20"/>
        </w:rPr>
        <w:tab/>
      </w:r>
    </w:p>
    <w:p w:rsidR="00C42F53" w:rsidRPr="00C86B1F" w:rsidRDefault="00C42F53" w:rsidP="0028760F">
      <w:pPr>
        <w:jc w:val="both"/>
        <w:rPr>
          <w:rStyle w:val="FontStyle83"/>
          <w:rFonts w:ascii="Verdana" w:hAnsi="Verdana"/>
        </w:rPr>
      </w:pPr>
    </w:p>
    <w:p w:rsidR="00C42F53" w:rsidRPr="00C86B1F" w:rsidRDefault="00C42F53" w:rsidP="00C42F53">
      <w:pPr>
        <w:rPr>
          <w:rFonts w:ascii="Verdana" w:hAnsi="Verdana"/>
          <w:b/>
          <w:color w:val="993300"/>
          <w:sz w:val="20"/>
          <w:szCs w:val="20"/>
        </w:rPr>
      </w:pPr>
      <w:r w:rsidRPr="00C86B1F">
        <w:rPr>
          <w:rFonts w:ascii="Verdana" w:hAnsi="Verdana"/>
          <w:b/>
          <w:color w:val="993300"/>
          <w:sz w:val="20"/>
          <w:szCs w:val="20"/>
        </w:rPr>
        <w:t>B.1.3 SITO ISTITUZIONALE DEL COMUNE</w:t>
      </w:r>
      <w:r w:rsidRPr="00C86B1F">
        <w:rPr>
          <w:rFonts w:ascii="Verdana" w:hAnsi="Verdana"/>
          <w:b/>
          <w:color w:val="993300"/>
          <w:sz w:val="20"/>
          <w:szCs w:val="20"/>
        </w:rPr>
        <w:tab/>
      </w:r>
      <w:r w:rsidRPr="00C86B1F">
        <w:rPr>
          <w:rFonts w:ascii="Verdana" w:hAnsi="Verdana"/>
          <w:b/>
          <w:color w:val="993300"/>
          <w:sz w:val="20"/>
          <w:szCs w:val="20"/>
        </w:rPr>
        <w:br/>
      </w:r>
    </w:p>
    <w:p w:rsidR="00C42F53" w:rsidRPr="005B691D" w:rsidRDefault="00A36BE8" w:rsidP="00C42F53">
      <w:pPr>
        <w:rPr>
          <w:rStyle w:val="FontStyle79"/>
          <w:rFonts w:ascii="Verdana" w:hAnsi="Verdana" w:cs="Arial"/>
        </w:rPr>
      </w:pPr>
      <w:r w:rsidRPr="005B691D">
        <w:rPr>
          <w:rFonts w:ascii="Verdana" w:hAnsi="Verdana"/>
          <w:b/>
          <w:sz w:val="20"/>
          <w:szCs w:val="20"/>
        </w:rPr>
        <w:t>CARATTERISTICHE</w:t>
      </w:r>
      <w:r w:rsidR="00C42F53" w:rsidRPr="005B691D">
        <w:rPr>
          <w:rFonts w:ascii="Verdana" w:hAnsi="Verdana"/>
          <w:b/>
          <w:sz w:val="20"/>
          <w:szCs w:val="20"/>
        </w:rPr>
        <w:t xml:space="preserve"> E</w:t>
      </w:r>
      <w:r w:rsidR="00C42F53" w:rsidRPr="005B691D">
        <w:rPr>
          <w:rFonts w:ascii="Verdana" w:hAnsi="Verdana"/>
          <w:sz w:val="20"/>
          <w:szCs w:val="20"/>
        </w:rPr>
        <w:t xml:space="preserve"> </w:t>
      </w:r>
      <w:r w:rsidR="00C42F53" w:rsidRPr="005B691D">
        <w:rPr>
          <w:rStyle w:val="FontStyle79"/>
          <w:rFonts w:ascii="Verdana" w:hAnsi="Verdana" w:cs="Arial"/>
          <w:b w:val="0"/>
        </w:rPr>
        <w:t xml:space="preserve"> </w:t>
      </w:r>
      <w:r w:rsidR="00C42F53" w:rsidRPr="005B691D">
        <w:rPr>
          <w:rStyle w:val="FontStyle79"/>
          <w:rFonts w:ascii="Verdana" w:hAnsi="Verdana" w:cs="Arial"/>
        </w:rPr>
        <w:t xml:space="preserve">MODALITA’ </w:t>
      </w:r>
      <w:proofErr w:type="spellStart"/>
      <w:r w:rsidR="00C42F53" w:rsidRPr="005B691D">
        <w:rPr>
          <w:rStyle w:val="FontStyle79"/>
          <w:rFonts w:ascii="Verdana" w:hAnsi="Verdana" w:cs="Arial"/>
        </w:rPr>
        <w:t>DI</w:t>
      </w:r>
      <w:proofErr w:type="spellEnd"/>
      <w:r w:rsidR="00C42F53" w:rsidRPr="005B691D">
        <w:rPr>
          <w:rStyle w:val="FontStyle79"/>
          <w:rFonts w:ascii="Verdana" w:hAnsi="Verdana" w:cs="Arial"/>
        </w:rPr>
        <w:t xml:space="preserve"> EROGAZIONE DEL SERVIZIO</w:t>
      </w:r>
    </w:p>
    <w:p w:rsidR="00FF51BB" w:rsidRPr="00C86B1F" w:rsidRDefault="00FF51BB" w:rsidP="00C42F53">
      <w:pPr>
        <w:rPr>
          <w:rStyle w:val="FontStyle79"/>
          <w:rFonts w:ascii="Verdana" w:hAnsi="Verdana" w:cs="Arial"/>
          <w:sz w:val="16"/>
          <w:szCs w:val="16"/>
        </w:rPr>
      </w:pPr>
    </w:p>
    <w:p w:rsidR="00FF51BB" w:rsidRPr="0028760F" w:rsidRDefault="00FF51BB" w:rsidP="0028760F">
      <w:pPr>
        <w:spacing w:before="100" w:beforeAutospacing="1" w:after="100" w:afterAutospacing="1"/>
        <w:jc w:val="both"/>
        <w:rPr>
          <w:rStyle w:val="FontStyle79"/>
          <w:rFonts w:ascii="Verdana" w:hAnsi="Verdana" w:cs="Helvetica"/>
          <w:b w:val="0"/>
          <w:bCs w:val="0"/>
        </w:rPr>
      </w:pPr>
      <w:r w:rsidRPr="00C86B1F">
        <w:rPr>
          <w:rFonts w:ascii="Verdana" w:hAnsi="Verdana"/>
          <w:sz w:val="20"/>
          <w:szCs w:val="20"/>
        </w:rPr>
        <w:t>Il sito istituzionale “standard” del Comune propone le informazioni attinenti l’attività istituzionale ed amministrativa dell’Ente e le peculiarità turistiche del territorio.</w:t>
      </w:r>
      <w:r w:rsidRPr="00C86B1F">
        <w:rPr>
          <w:rFonts w:ascii="Verdana" w:hAnsi="Verdana"/>
          <w:sz w:val="20"/>
          <w:szCs w:val="20"/>
        </w:rPr>
        <w:br/>
      </w:r>
      <w:r w:rsidRPr="00C86B1F">
        <w:rPr>
          <w:rFonts w:ascii="Verdana" w:hAnsi="Verdana"/>
          <w:sz w:val="20"/>
          <w:szCs w:val="20"/>
        </w:rPr>
        <w:br/>
        <w:t xml:space="preserve">La soluzione applicativa è sviluppata e mantenuta nella logica </w:t>
      </w:r>
      <w:proofErr w:type="spellStart"/>
      <w:r w:rsidRPr="00C86B1F">
        <w:rPr>
          <w:rFonts w:ascii="Verdana" w:hAnsi="Verdana"/>
          <w:sz w:val="20"/>
          <w:szCs w:val="20"/>
        </w:rPr>
        <w:t>multisito</w:t>
      </w:r>
      <w:proofErr w:type="spellEnd"/>
      <w:r w:rsidRPr="00C86B1F">
        <w:rPr>
          <w:rFonts w:ascii="Verdana" w:hAnsi="Verdana"/>
          <w:sz w:val="20"/>
          <w:szCs w:val="20"/>
        </w:rPr>
        <w:t xml:space="preserve"> propria del SINP da Task, che ne garantisce l’adeguamento progressivo in ottemperanza agli obblighi normativi, oltre a fornire la connettività e a gestire il servizio. </w:t>
      </w:r>
      <w:r w:rsidRPr="00C86B1F">
        <w:rPr>
          <w:rFonts w:ascii="Verdana" w:hAnsi="Verdana"/>
          <w:sz w:val="20"/>
          <w:szCs w:val="20"/>
        </w:rPr>
        <w:tab/>
      </w:r>
      <w:r w:rsidRPr="00C86B1F">
        <w:rPr>
          <w:rFonts w:ascii="Verdana" w:hAnsi="Verdana"/>
          <w:sz w:val="20"/>
          <w:szCs w:val="20"/>
        </w:rPr>
        <w:br/>
        <w:t xml:space="preserve">Tale impostazione fornisce all’Ente uno strumento costantemente a norma per la pubblicazione dei contenuti, che vengono inseriti </w:t>
      </w:r>
      <w:r w:rsidR="000E40F0" w:rsidRPr="00C86B1F">
        <w:rPr>
          <w:rFonts w:ascii="Verdana" w:hAnsi="Verdana"/>
          <w:sz w:val="20"/>
          <w:szCs w:val="20"/>
        </w:rPr>
        <w:t xml:space="preserve">dagli utenti </w:t>
      </w:r>
      <w:r w:rsidR="00AB7ED5" w:rsidRPr="00C86B1F">
        <w:rPr>
          <w:rFonts w:ascii="Verdana" w:hAnsi="Verdana"/>
          <w:sz w:val="20"/>
          <w:szCs w:val="20"/>
        </w:rPr>
        <w:t>abilitati dell’Ente</w:t>
      </w:r>
      <w:r w:rsidR="000E40F0" w:rsidRPr="00C86B1F">
        <w:rPr>
          <w:rFonts w:ascii="Verdana" w:hAnsi="Verdana"/>
          <w:sz w:val="20"/>
          <w:szCs w:val="20"/>
        </w:rPr>
        <w:t>, a cui Task garantisce l’Help Desk telefonico.</w:t>
      </w:r>
      <w:r w:rsidR="00AB7ED5" w:rsidRPr="00C86B1F">
        <w:rPr>
          <w:rFonts w:ascii="Verdana" w:hAnsi="Verdana"/>
          <w:sz w:val="20"/>
          <w:szCs w:val="20"/>
        </w:rPr>
        <w:t xml:space="preserve"> </w:t>
      </w:r>
      <w:r w:rsidR="000E40F0" w:rsidRPr="00C86B1F">
        <w:rPr>
          <w:rFonts w:ascii="Verdana" w:hAnsi="Verdana"/>
          <w:sz w:val="20"/>
          <w:szCs w:val="20"/>
        </w:rPr>
        <w:t xml:space="preserve">La pubblicazione avviene </w:t>
      </w:r>
      <w:r w:rsidR="00AB7ED5" w:rsidRPr="00C86B1F">
        <w:rPr>
          <w:rFonts w:ascii="Verdana" w:hAnsi="Verdana"/>
          <w:sz w:val="20"/>
          <w:szCs w:val="20"/>
        </w:rPr>
        <w:t>a</w:t>
      </w:r>
      <w:r w:rsidR="000E40F0" w:rsidRPr="00C86B1F">
        <w:rPr>
          <w:rFonts w:ascii="Verdana" w:hAnsi="Verdana"/>
          <w:sz w:val="20"/>
          <w:szCs w:val="20"/>
        </w:rPr>
        <w:t xml:space="preserve">ttraverso </w:t>
      </w:r>
      <w:r w:rsidRPr="00C86B1F">
        <w:rPr>
          <w:rFonts w:ascii="Verdana" w:hAnsi="Verdana"/>
          <w:sz w:val="20"/>
          <w:szCs w:val="20"/>
        </w:rPr>
        <w:t xml:space="preserve">procedure di input </w:t>
      </w:r>
      <w:r w:rsidR="000E40F0" w:rsidRPr="00C86B1F">
        <w:rPr>
          <w:rFonts w:ascii="Verdana" w:hAnsi="Verdana"/>
          <w:sz w:val="20"/>
          <w:szCs w:val="20"/>
        </w:rPr>
        <w:t>che utilizzano un</w:t>
      </w:r>
      <w:r w:rsidRPr="00C86B1F">
        <w:rPr>
          <w:rFonts w:ascii="Verdana" w:hAnsi="Verdana"/>
          <w:sz w:val="20"/>
          <w:szCs w:val="20"/>
        </w:rPr>
        <w:t xml:space="preserve"> sistema di identificazione costituito da password</w:t>
      </w:r>
      <w:r w:rsidR="00AB7ED5" w:rsidRPr="00C86B1F">
        <w:rPr>
          <w:rFonts w:ascii="Verdana" w:hAnsi="Verdana"/>
          <w:sz w:val="20"/>
          <w:szCs w:val="20"/>
        </w:rPr>
        <w:t>.</w:t>
      </w:r>
      <w:r w:rsidRPr="00C86B1F">
        <w:rPr>
          <w:rFonts w:ascii="Verdana" w:hAnsi="Verdana"/>
          <w:sz w:val="20"/>
          <w:szCs w:val="20"/>
        </w:rPr>
        <w:t> </w:t>
      </w:r>
      <w:r w:rsidR="00AB7ED5" w:rsidRPr="00C86B1F">
        <w:rPr>
          <w:rFonts w:ascii="Verdana" w:hAnsi="Verdana"/>
          <w:sz w:val="20"/>
          <w:szCs w:val="20"/>
        </w:rPr>
        <w:tab/>
      </w:r>
      <w:r w:rsidR="00AB7ED5" w:rsidRPr="00C86B1F">
        <w:rPr>
          <w:rFonts w:ascii="Verdana" w:hAnsi="Verdana"/>
          <w:sz w:val="20"/>
          <w:szCs w:val="20"/>
        </w:rPr>
        <w:br/>
      </w:r>
      <w:r w:rsidRPr="00C86B1F">
        <w:rPr>
          <w:rFonts w:ascii="Verdana" w:hAnsi="Verdana"/>
          <w:sz w:val="20"/>
          <w:szCs w:val="20"/>
        </w:rPr>
        <w:t> </w:t>
      </w:r>
      <w:r w:rsidRPr="00C86B1F">
        <w:rPr>
          <w:rFonts w:ascii="Verdana" w:hAnsi="Verdana"/>
          <w:sz w:val="20"/>
          <w:szCs w:val="20"/>
        </w:rPr>
        <w:br/>
        <w:t xml:space="preserve">La struttura del sito ha come obiettivo </w:t>
      </w:r>
      <w:r w:rsidRPr="00C86B1F">
        <w:rPr>
          <w:rFonts w:ascii="Verdana" w:hAnsi="Verdana"/>
          <w:color w:val="323232"/>
          <w:sz w:val="20"/>
          <w:szCs w:val="20"/>
        </w:rPr>
        <w:t>un accesso più chiaro e di più semplice fruizione ai servizi e alle informazioni, sia di carattere istituzionale che di carattere turistico.</w:t>
      </w:r>
      <w:r w:rsidRPr="00C86B1F">
        <w:rPr>
          <w:rFonts w:ascii="Verdana" w:hAnsi="Verdana"/>
          <w:color w:val="323232"/>
          <w:sz w:val="20"/>
          <w:szCs w:val="20"/>
        </w:rPr>
        <w:br/>
        <w:t xml:space="preserve">Informazioni e servizi di carattere istituzionale: </w:t>
      </w:r>
      <w:r w:rsidRPr="00C86B1F">
        <w:rPr>
          <w:rFonts w:ascii="Verdana" w:hAnsi="Verdana"/>
          <w:color w:val="323232"/>
          <w:sz w:val="20"/>
          <w:szCs w:val="20"/>
        </w:rPr>
        <w:tab/>
      </w:r>
      <w:r w:rsidRPr="00C86B1F">
        <w:rPr>
          <w:rFonts w:ascii="Verdana" w:hAnsi="Verdana"/>
          <w:color w:val="323232"/>
          <w:sz w:val="20"/>
          <w:szCs w:val="20"/>
        </w:rPr>
        <w:br/>
        <w:t xml:space="preserve">- Amministrazione Trasparente e Albo Pretorio: </w:t>
      </w:r>
      <w:r w:rsidRPr="00C86B1F">
        <w:rPr>
          <w:rFonts w:ascii="Verdana" w:hAnsi="Verdana" w:cs="Helvetica"/>
          <w:sz w:val="20"/>
          <w:szCs w:val="20"/>
        </w:rPr>
        <w:t xml:space="preserve">Atti generali, Avvisi e segnalazioni, Bandi di benefici e provvidenze, Bandi di concorso, Bandi di gara e contratti, Ditte, Lotti, Esiti, Bilanci, Documenti, Provvedimenti, Enti controllati, Elenco debiti, Scadenze, Sovvenzioni, contributi, sussidi e vantaggi economici, </w:t>
      </w:r>
      <w:proofErr w:type="spellStart"/>
      <w:r w:rsidRPr="00C86B1F">
        <w:rPr>
          <w:rFonts w:ascii="Verdana" w:hAnsi="Verdana" w:cs="Helvetica"/>
          <w:sz w:val="20"/>
          <w:szCs w:val="20"/>
        </w:rPr>
        <w:t>Faq</w:t>
      </w:r>
      <w:proofErr w:type="spellEnd"/>
      <w:r w:rsidRPr="00C86B1F">
        <w:rPr>
          <w:rFonts w:ascii="Verdana" w:hAnsi="Verdana" w:cs="Helvetica"/>
          <w:sz w:val="20"/>
          <w:szCs w:val="20"/>
        </w:rPr>
        <w:t>, Altri atti.</w:t>
      </w:r>
      <w:r w:rsidRPr="00C86B1F">
        <w:rPr>
          <w:rFonts w:ascii="Verdana" w:hAnsi="Verdana" w:cs="Helvetica"/>
          <w:sz w:val="20"/>
          <w:szCs w:val="20"/>
        </w:rPr>
        <w:tab/>
        <w:t> </w:t>
      </w:r>
      <w:r w:rsidRPr="00C86B1F">
        <w:rPr>
          <w:rFonts w:ascii="Verdana" w:hAnsi="Verdana" w:cs="Helvetica"/>
          <w:sz w:val="20"/>
          <w:szCs w:val="20"/>
        </w:rPr>
        <w:br/>
        <w:t>-I</w:t>
      </w:r>
      <w:r w:rsidRPr="00C86B1F">
        <w:rPr>
          <w:rFonts w:ascii="Verdana" w:hAnsi="Verdana"/>
          <w:color w:val="323232"/>
          <w:sz w:val="20"/>
          <w:szCs w:val="20"/>
        </w:rPr>
        <w:t xml:space="preserve">nformazioni di carattere generale: </w:t>
      </w:r>
      <w:r w:rsidRPr="00C86B1F">
        <w:rPr>
          <w:rFonts w:ascii="Verdana" w:hAnsi="Verdana" w:cs="Helvetica"/>
          <w:sz w:val="20"/>
          <w:szCs w:val="20"/>
        </w:rPr>
        <w:t>Comunicati stampa, Eventi, Progetti, Pubblicazioni, Strutture, Associazioni.</w:t>
      </w:r>
      <w:r w:rsidRPr="00C86B1F">
        <w:rPr>
          <w:rFonts w:ascii="Verdana" w:hAnsi="Verdana" w:cs="Helvetica"/>
          <w:sz w:val="20"/>
          <w:szCs w:val="20"/>
        </w:rPr>
        <w:tab/>
      </w:r>
      <w:r w:rsidRPr="00C86B1F">
        <w:rPr>
          <w:rFonts w:ascii="Verdana" w:hAnsi="Verdana" w:cs="Helvetica"/>
          <w:sz w:val="20"/>
          <w:szCs w:val="20"/>
        </w:rPr>
        <w:br/>
      </w:r>
      <w:r w:rsidRPr="00C86B1F">
        <w:rPr>
          <w:rFonts w:ascii="Verdana" w:hAnsi="Verdana"/>
          <w:color w:val="323232"/>
          <w:sz w:val="20"/>
          <w:szCs w:val="20"/>
        </w:rPr>
        <w:t xml:space="preserve">Informazioni e servizi di carattere </w:t>
      </w:r>
      <w:r w:rsidRPr="00C86B1F">
        <w:rPr>
          <w:rFonts w:ascii="Verdana" w:hAnsi="Verdana"/>
          <w:sz w:val="20"/>
          <w:szCs w:val="20"/>
        </w:rPr>
        <w:t xml:space="preserve">turistico: </w:t>
      </w:r>
      <w:r w:rsidRPr="00C86B1F">
        <w:rPr>
          <w:rFonts w:ascii="Verdana" w:hAnsi="Verdana"/>
          <w:sz w:val="20"/>
          <w:szCs w:val="20"/>
        </w:rPr>
        <w:tab/>
      </w:r>
      <w:r w:rsidRPr="00C86B1F">
        <w:rPr>
          <w:rFonts w:ascii="Verdana" w:hAnsi="Verdana"/>
          <w:sz w:val="20"/>
          <w:szCs w:val="20"/>
        </w:rPr>
        <w:br/>
        <w:t>-</w:t>
      </w:r>
      <w:r w:rsidRPr="00C86B1F">
        <w:rPr>
          <w:rFonts w:ascii="Verdana" w:hAnsi="Verdana" w:cs="Helvetica"/>
          <w:sz w:val="20"/>
          <w:szCs w:val="20"/>
        </w:rPr>
        <w:t>Monumenti, Musei, Biblioteche, Teatri, Strutture ricettive, Shopping, Eventi</w:t>
      </w:r>
    </w:p>
    <w:p w:rsidR="00C42F53" w:rsidRPr="00C86B1F" w:rsidRDefault="00C42F53" w:rsidP="00C42F53">
      <w:pPr>
        <w:rPr>
          <w:rStyle w:val="FontStyle83"/>
          <w:rFonts w:ascii="Verdana" w:hAnsi="Verdana" w:cs="Arial"/>
        </w:rPr>
      </w:pPr>
      <w:r w:rsidRPr="00C86B1F">
        <w:rPr>
          <w:rStyle w:val="FontStyle83"/>
          <w:rFonts w:ascii="Verdana" w:hAnsi="Verdana" w:cs="Arial"/>
          <w:b/>
        </w:rPr>
        <w:t>Il servizio include</w:t>
      </w:r>
      <w:r w:rsidRPr="00C86B1F">
        <w:rPr>
          <w:rStyle w:val="FontStyle83"/>
          <w:rFonts w:ascii="Verdana" w:hAnsi="Verdana" w:cs="Arial"/>
        </w:rPr>
        <w:t>: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Style w:val="FontStyle83"/>
          <w:rFonts w:ascii="Verdana" w:hAnsi="Verdana" w:cs="Arial"/>
        </w:rPr>
        <w:t xml:space="preserve">- Hosting Linux </w:t>
      </w:r>
      <w:r w:rsidRPr="005B691D">
        <w:rPr>
          <w:rStyle w:val="FontStyle83"/>
          <w:rFonts w:ascii="Verdana" w:hAnsi="Verdana" w:cs="Arial"/>
          <w:bCs/>
        </w:rPr>
        <w:t xml:space="preserve">su base </w:t>
      </w:r>
      <w:proofErr w:type="spellStart"/>
      <w:r w:rsidRPr="005B691D">
        <w:rPr>
          <w:rStyle w:val="FontStyle83"/>
          <w:rFonts w:ascii="Verdana" w:hAnsi="Verdana" w:cs="Arial"/>
          <w:bCs/>
        </w:rPr>
        <w:t>Wordpress</w:t>
      </w:r>
      <w:proofErr w:type="spellEnd"/>
      <w:r w:rsidRPr="005B691D">
        <w:rPr>
          <w:rStyle w:val="FontStyle83"/>
          <w:rFonts w:ascii="Verdana" w:hAnsi="Verdana" w:cs="Arial"/>
          <w:bCs/>
        </w:rPr>
        <w:t xml:space="preserve">, Upload file tramite interfaccia </w:t>
      </w:r>
      <w:proofErr w:type="spellStart"/>
      <w:r w:rsidRPr="005B691D">
        <w:rPr>
          <w:rStyle w:val="FontStyle83"/>
          <w:rFonts w:ascii="Verdana" w:hAnsi="Verdana" w:cs="Arial"/>
          <w:bCs/>
        </w:rPr>
        <w:t>Wordpress</w:t>
      </w:r>
      <w:proofErr w:type="spellEnd"/>
      <w:r w:rsidRPr="005B691D">
        <w:rPr>
          <w:rStyle w:val="FontStyle83"/>
          <w:rFonts w:ascii="Verdana" w:hAnsi="Verdana" w:cs="Arial"/>
          <w:bCs/>
        </w:rPr>
        <w:t xml:space="preserve"> (</w:t>
      </w:r>
      <w:proofErr w:type="spellStart"/>
      <w:r w:rsidRPr="005B691D">
        <w:rPr>
          <w:rStyle w:val="FontStyle83"/>
          <w:rFonts w:ascii="Verdana" w:hAnsi="Verdana" w:cs="Arial"/>
          <w:bCs/>
        </w:rPr>
        <w:t>max</w:t>
      </w:r>
      <w:proofErr w:type="spellEnd"/>
      <w:r w:rsidRPr="005B691D">
        <w:rPr>
          <w:rStyle w:val="FontStyle83"/>
          <w:rFonts w:ascii="Verdana" w:hAnsi="Verdana" w:cs="Arial"/>
          <w:bCs/>
        </w:rPr>
        <w:t xml:space="preserve"> </w:t>
      </w:r>
      <w:r w:rsidR="00E1601F" w:rsidRPr="005B691D">
        <w:rPr>
          <w:rStyle w:val="FontStyle83"/>
          <w:rFonts w:ascii="Verdana" w:hAnsi="Verdana" w:cs="Arial"/>
          <w:bCs/>
        </w:rPr>
        <w:t>20</w:t>
      </w:r>
      <w:r w:rsidRPr="005B691D">
        <w:rPr>
          <w:rStyle w:val="FontStyle83"/>
          <w:rFonts w:ascii="Verdana" w:hAnsi="Verdana" w:cs="Arial"/>
          <w:bCs/>
        </w:rPr>
        <w:t xml:space="preserve"> </w:t>
      </w:r>
      <w:r w:rsidRPr="005B691D">
        <w:rPr>
          <w:rStyle w:val="FontStyle83"/>
          <w:rFonts w:ascii="Verdana" w:hAnsi="Verdana" w:cs="Arial"/>
        </w:rPr>
        <w:t xml:space="preserve">megabyte), Spazio disco illimitato 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Style w:val="FontStyle83"/>
          <w:rFonts w:ascii="Verdana" w:hAnsi="Verdana" w:cs="Arial"/>
          <w:b/>
        </w:rPr>
        <w:t xml:space="preserve">- </w:t>
      </w:r>
      <w:r w:rsidRPr="005B691D">
        <w:rPr>
          <w:rStyle w:val="FontStyle83"/>
          <w:rFonts w:ascii="Verdana" w:hAnsi="Verdana" w:cs="Arial"/>
        </w:rPr>
        <w:t xml:space="preserve">Database </w:t>
      </w:r>
      <w:proofErr w:type="spellStart"/>
      <w:r w:rsidRPr="005B691D">
        <w:rPr>
          <w:rStyle w:val="FontStyle83"/>
          <w:rFonts w:ascii="Verdana" w:hAnsi="Verdana" w:cs="Arial"/>
          <w:bCs/>
        </w:rPr>
        <w:t>MySQL</w:t>
      </w:r>
      <w:proofErr w:type="spellEnd"/>
      <w:r w:rsidRPr="005B691D">
        <w:rPr>
          <w:rStyle w:val="FontStyle83"/>
          <w:rFonts w:ascii="Verdana" w:hAnsi="Verdana" w:cs="Arial"/>
          <w:bCs/>
        </w:rPr>
        <w:t xml:space="preserve"> Server: </w:t>
      </w:r>
      <w:r w:rsidRPr="005B691D">
        <w:rPr>
          <w:rStyle w:val="FontStyle83"/>
          <w:rFonts w:ascii="Verdana" w:hAnsi="Verdana" w:cs="Arial"/>
        </w:rPr>
        <w:t>illimitato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  <w:bCs/>
        </w:rPr>
      </w:pPr>
      <w:r w:rsidRPr="005B691D">
        <w:rPr>
          <w:rStyle w:val="FontStyle83"/>
          <w:rFonts w:ascii="Verdana" w:hAnsi="Verdana" w:cs="Arial"/>
          <w:b/>
        </w:rPr>
        <w:t xml:space="preserve">- </w:t>
      </w:r>
      <w:r w:rsidRPr="005B691D">
        <w:rPr>
          <w:rStyle w:val="FontStyle83"/>
          <w:rFonts w:ascii="Verdana" w:hAnsi="Verdana" w:cs="Arial"/>
        </w:rPr>
        <w:t>Backup</w:t>
      </w:r>
      <w:r w:rsidRPr="005B691D">
        <w:rPr>
          <w:rStyle w:val="FontStyle83"/>
          <w:rFonts w:ascii="Verdana" w:hAnsi="Verdana" w:cs="Arial"/>
        </w:rPr>
        <w:tab/>
      </w:r>
      <w:r w:rsidRPr="005B691D">
        <w:rPr>
          <w:rStyle w:val="FontStyle83"/>
          <w:rFonts w:ascii="Verdana" w:hAnsi="Verdana" w:cs="Arial"/>
          <w:b/>
        </w:rPr>
        <w:br/>
      </w:r>
      <w:r w:rsidRPr="005B691D">
        <w:rPr>
          <w:rStyle w:val="FontStyle83"/>
          <w:rFonts w:ascii="Verdana" w:hAnsi="Verdana" w:cs="Arial"/>
          <w:bCs/>
        </w:rPr>
        <w:t>Sito web</w:t>
      </w:r>
      <w:r w:rsidRPr="005B691D">
        <w:rPr>
          <w:rStyle w:val="FontStyle83"/>
          <w:rFonts w:ascii="Verdana" w:hAnsi="Verdana" w:cs="Arial"/>
        </w:rPr>
        <w:t>:</w:t>
      </w:r>
      <w:r w:rsidRPr="005B691D">
        <w:rPr>
          <w:rStyle w:val="FontStyle83"/>
          <w:rFonts w:ascii="Verdana" w:hAnsi="Verdana" w:cs="Arial"/>
          <w:bCs/>
        </w:rPr>
        <w:t xml:space="preserve"> settimanale con storico mensile che può essere ripristinato in ogni momento.</w:t>
      </w:r>
      <w:r w:rsidRPr="005B691D">
        <w:rPr>
          <w:rStyle w:val="FontStyle83"/>
          <w:rFonts w:ascii="Verdana" w:hAnsi="Verdana" w:cs="Arial"/>
          <w:bCs/>
        </w:rPr>
        <w:br/>
        <w:t>Database: backup giornaliero con storico dell’ultima settimana, backup settimanale e backup mensile.</w:t>
      </w:r>
    </w:p>
    <w:p w:rsidR="0078323B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Style w:val="FontStyle83"/>
          <w:rFonts w:ascii="Verdana" w:hAnsi="Verdana" w:cs="Arial"/>
        </w:rPr>
        <w:t xml:space="preserve">- Manutenzione del dominio </w:t>
      </w:r>
      <w:hyperlink r:id="rId13" w:history="1">
        <w:r w:rsidRPr="005B691D">
          <w:rPr>
            <w:rStyle w:val="Collegamentoipertestuale"/>
            <w:rFonts w:ascii="Verdana" w:hAnsi="Verdana"/>
            <w:sz w:val="20"/>
            <w:szCs w:val="20"/>
          </w:rPr>
          <w:t>www.comune.nomecomune.mc.it</w:t>
        </w:r>
      </w:hyperlink>
      <w:r w:rsidRPr="005B691D">
        <w:rPr>
          <w:rFonts w:ascii="Verdana" w:hAnsi="Verdana"/>
          <w:sz w:val="20"/>
          <w:szCs w:val="20"/>
        </w:rPr>
        <w:t xml:space="preserve"> o (</w:t>
      </w:r>
      <w:hyperlink r:id="rId14" w:history="1">
        <w:r w:rsidRPr="005B691D">
          <w:rPr>
            <w:rStyle w:val="Collegamentoipertestuale"/>
            <w:rFonts w:ascii="Verdana" w:hAnsi="Verdana"/>
            <w:sz w:val="20"/>
            <w:szCs w:val="20"/>
          </w:rPr>
          <w:t>www.nomecomune.sinp.net</w:t>
        </w:r>
      </w:hyperlink>
      <w:r w:rsidRPr="005B691D">
        <w:rPr>
          <w:rFonts w:ascii="Verdana" w:hAnsi="Verdana"/>
          <w:sz w:val="20"/>
          <w:szCs w:val="20"/>
        </w:rPr>
        <w:t>)</w:t>
      </w:r>
      <w:r w:rsidRPr="005B691D">
        <w:rPr>
          <w:rFonts w:ascii="Verdana" w:hAnsi="Verdana"/>
          <w:sz w:val="20"/>
          <w:szCs w:val="20"/>
        </w:rPr>
        <w:br/>
        <w:t xml:space="preserve">- </w:t>
      </w:r>
      <w:r w:rsidRPr="005B691D">
        <w:rPr>
          <w:rStyle w:val="FontStyle83"/>
          <w:rFonts w:ascii="Verdana" w:hAnsi="Verdana" w:cs="Arial"/>
        </w:rPr>
        <w:t>Manutenzione del sito e delle relative procedure e sezioni</w:t>
      </w:r>
      <w:r w:rsidR="00241BF7" w:rsidRPr="005B691D">
        <w:rPr>
          <w:rStyle w:val="FontStyle83"/>
          <w:rFonts w:ascii="Verdana" w:hAnsi="Verdana" w:cs="Arial"/>
        </w:rPr>
        <w:tab/>
      </w:r>
      <w:r w:rsidRPr="005B691D">
        <w:rPr>
          <w:rStyle w:val="FontStyle83"/>
          <w:rFonts w:ascii="Verdana" w:hAnsi="Verdana" w:cs="Arial"/>
        </w:rPr>
        <w:br/>
      </w:r>
      <w:r w:rsidRPr="005B691D">
        <w:rPr>
          <w:rFonts w:ascii="Verdana" w:hAnsi="Verdana" w:cs="Arial"/>
          <w:sz w:val="20"/>
          <w:szCs w:val="20"/>
        </w:rPr>
        <w:t>- Monitoraggio visite e relative statistiche di accesso al sito</w:t>
      </w:r>
      <w:r w:rsidR="00241BF7" w:rsidRPr="005B691D">
        <w:rPr>
          <w:rFonts w:ascii="Verdana" w:hAnsi="Verdana" w:cs="Arial"/>
          <w:sz w:val="20"/>
          <w:szCs w:val="20"/>
        </w:rPr>
        <w:tab/>
      </w:r>
      <w:r w:rsidRPr="005B691D">
        <w:rPr>
          <w:rFonts w:ascii="Verdana" w:hAnsi="Verdana"/>
          <w:sz w:val="20"/>
          <w:szCs w:val="20"/>
        </w:rPr>
        <w:t xml:space="preserve"> </w:t>
      </w:r>
      <w:r w:rsidRPr="005B691D">
        <w:rPr>
          <w:rFonts w:ascii="Verdana" w:hAnsi="Verdana"/>
          <w:sz w:val="20"/>
          <w:szCs w:val="20"/>
        </w:rPr>
        <w:br/>
      </w:r>
      <w:r w:rsidRPr="005B691D">
        <w:rPr>
          <w:rStyle w:val="FontStyle83"/>
          <w:rFonts w:ascii="Verdana" w:hAnsi="Verdana" w:cs="Arial"/>
        </w:rPr>
        <w:t xml:space="preserve">- Help </w:t>
      </w:r>
      <w:r w:rsidR="00473AD2" w:rsidRPr="005B691D">
        <w:rPr>
          <w:rStyle w:val="FontStyle83"/>
          <w:rFonts w:ascii="Verdana" w:hAnsi="Verdana" w:cs="Arial"/>
        </w:rPr>
        <w:t>D</w:t>
      </w:r>
      <w:r w:rsidRPr="005B691D">
        <w:rPr>
          <w:rStyle w:val="FontStyle83"/>
          <w:rFonts w:ascii="Verdana" w:hAnsi="Verdana" w:cs="Arial"/>
        </w:rPr>
        <w:t>esk</w:t>
      </w:r>
      <w:r w:rsidRPr="005B691D">
        <w:rPr>
          <w:rStyle w:val="FontStyle83"/>
          <w:rFonts w:ascii="Verdana" w:hAnsi="Verdana" w:cs="Arial"/>
          <w:b/>
        </w:rPr>
        <w:t xml:space="preserve"> </w:t>
      </w:r>
      <w:r w:rsidRPr="005B691D">
        <w:rPr>
          <w:rStyle w:val="FontStyle83"/>
          <w:rFonts w:ascii="Verdana" w:hAnsi="Verdana" w:cs="Arial"/>
        </w:rPr>
        <w:t>per l’assistenza ed il supporto agli utenti del Comune responsabili della verifica e dell’aggiornamento delle informazioni (dal lunedì al venerdì esclusi festivi, dalle 8,30 alle 13,30  e  dalle 15 alle 17</w:t>
      </w:r>
      <w:r w:rsidR="0078323B" w:rsidRPr="005B691D">
        <w:rPr>
          <w:rStyle w:val="FontStyle83"/>
          <w:rFonts w:ascii="Verdana" w:hAnsi="Verdana" w:cs="Arial"/>
        </w:rPr>
        <w:t>.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Style w:val="FontStyle83"/>
          <w:rFonts w:ascii="Verdana" w:hAnsi="Verdana" w:cs="Arial"/>
        </w:rPr>
        <w:t xml:space="preserve">Non sono inclusi il servizio di introduzione dati relativi alle Sezioni per le quali sono disponibili procedure di introduzioni dati, né interventi di creazione di nuove Sezioni/servizi e/o ristrutturazione degli stessi e della grafica </w:t>
      </w:r>
      <w:r w:rsidR="0078323B" w:rsidRPr="005B691D">
        <w:rPr>
          <w:rStyle w:val="FontStyle83"/>
          <w:rFonts w:ascii="Verdana" w:hAnsi="Verdana" w:cs="Arial"/>
        </w:rPr>
        <w:t>e tutto quanto</w:t>
      </w:r>
      <w:r w:rsidRPr="005B691D">
        <w:rPr>
          <w:rStyle w:val="FontStyle83"/>
          <w:rFonts w:ascii="Verdana" w:hAnsi="Verdana" w:cs="Arial"/>
        </w:rPr>
        <w:t xml:space="preserve"> non compres</w:t>
      </w:r>
      <w:r w:rsidR="0078323B" w:rsidRPr="005B691D">
        <w:rPr>
          <w:rStyle w:val="FontStyle83"/>
          <w:rFonts w:ascii="Verdana" w:hAnsi="Verdana" w:cs="Arial"/>
        </w:rPr>
        <w:t>o</w:t>
      </w:r>
      <w:r w:rsidRPr="005B691D">
        <w:rPr>
          <w:rStyle w:val="FontStyle83"/>
          <w:rFonts w:ascii="Verdana" w:hAnsi="Verdana" w:cs="Arial"/>
        </w:rPr>
        <w:t xml:space="preserve"> nell’elenco “il servizio include”.</w:t>
      </w:r>
      <w:r w:rsidRPr="005B691D">
        <w:rPr>
          <w:rStyle w:val="FontStyle83"/>
          <w:rFonts w:ascii="Verdana" w:hAnsi="Verdana" w:cs="Arial"/>
        </w:rPr>
        <w:br/>
      </w:r>
    </w:p>
    <w:p w:rsidR="00C42F53" w:rsidRPr="005B691D" w:rsidRDefault="00C42F53" w:rsidP="00695DD0">
      <w:pPr>
        <w:jc w:val="both"/>
        <w:rPr>
          <w:rFonts w:ascii="Verdana" w:hAnsi="Verdana"/>
          <w:sz w:val="20"/>
          <w:szCs w:val="20"/>
        </w:rPr>
      </w:pPr>
      <w:r w:rsidRPr="005B691D">
        <w:rPr>
          <w:rStyle w:val="FontStyle83"/>
          <w:rFonts w:ascii="Verdana" w:hAnsi="Verdana" w:cs="Arial"/>
        </w:rPr>
        <w:t>Nel sito istituzionale potranno essere ospitati ulteriori siti tematici del Comune.</w:t>
      </w:r>
      <w:r w:rsidRPr="005B691D">
        <w:rPr>
          <w:rStyle w:val="FontStyle83"/>
          <w:rFonts w:ascii="Verdana" w:hAnsi="Verdana" w:cs="Arial"/>
        </w:rPr>
        <w:br/>
        <w:t xml:space="preserve">A ciascuno di questi </w:t>
      </w:r>
      <w:r w:rsidRPr="005B691D">
        <w:rPr>
          <w:rFonts w:ascii="Verdana" w:hAnsi="Verdana"/>
          <w:sz w:val="20"/>
          <w:szCs w:val="20"/>
        </w:rPr>
        <w:t>verrà garantita visibilità dal sito istituzionale tramite la creazione di un banner specifico e</w:t>
      </w:r>
      <w:r w:rsidRPr="005B691D">
        <w:rPr>
          <w:rStyle w:val="FontStyle83"/>
          <w:rFonts w:ascii="Verdana" w:hAnsi="Verdana" w:cs="Arial"/>
        </w:rPr>
        <w:t xml:space="preserve"> potrà essere dedicato un dominio di 2° livello (sottodomi</w:t>
      </w:r>
      <w:r w:rsidR="00E869AE" w:rsidRPr="005B691D">
        <w:rPr>
          <w:rStyle w:val="FontStyle83"/>
          <w:rFonts w:ascii="Verdana" w:hAnsi="Verdana" w:cs="Arial"/>
        </w:rPr>
        <w:t>ni</w:t>
      </w:r>
      <w:r w:rsidRPr="005B691D">
        <w:rPr>
          <w:rStyle w:val="FontStyle83"/>
          <w:rFonts w:ascii="Verdana" w:hAnsi="Verdana" w:cs="Arial"/>
        </w:rPr>
        <w:t>o).</w:t>
      </w:r>
      <w:r w:rsidR="00241BF7" w:rsidRPr="005B691D">
        <w:rPr>
          <w:rStyle w:val="FontStyle83"/>
          <w:rFonts w:ascii="Verdana" w:hAnsi="Verdana" w:cs="Arial"/>
        </w:rPr>
        <w:tab/>
      </w:r>
      <w:r w:rsidRPr="005B691D">
        <w:rPr>
          <w:rStyle w:val="FontStyle83"/>
          <w:rFonts w:ascii="Verdana" w:hAnsi="Verdana" w:cs="Arial"/>
        </w:rPr>
        <w:br/>
      </w:r>
      <w:r w:rsidRPr="005B691D">
        <w:rPr>
          <w:rFonts w:ascii="Verdana" w:hAnsi="Verdana"/>
          <w:sz w:val="20"/>
          <w:szCs w:val="20"/>
        </w:rPr>
        <w:t>Su questi siti verranno garantiti i servizi di:</w:t>
      </w:r>
      <w:r w:rsidRPr="005B691D">
        <w:rPr>
          <w:rFonts w:ascii="Verdana" w:hAnsi="Verdana"/>
          <w:sz w:val="20"/>
          <w:szCs w:val="20"/>
        </w:rPr>
        <w:tab/>
        <w:t xml:space="preserve"> </w:t>
      </w:r>
      <w:r w:rsidRPr="005B691D">
        <w:rPr>
          <w:rFonts w:ascii="Verdana" w:hAnsi="Verdana"/>
          <w:sz w:val="20"/>
          <w:szCs w:val="20"/>
        </w:rPr>
        <w:br/>
      </w:r>
      <w:r w:rsidRPr="005B691D">
        <w:rPr>
          <w:rStyle w:val="FontStyle83"/>
          <w:rFonts w:ascii="Verdana" w:hAnsi="Verdana" w:cs="Arial"/>
        </w:rPr>
        <w:t>- Eventuale creazione/manutenzione di sottodomini di secondo livello</w:t>
      </w:r>
      <w:r w:rsidR="00241BF7" w:rsidRPr="005B691D">
        <w:rPr>
          <w:rStyle w:val="FontStyle83"/>
          <w:rFonts w:ascii="Verdana" w:hAnsi="Verdana" w:cs="Arial"/>
        </w:rPr>
        <w:tab/>
      </w:r>
      <w:r w:rsidRPr="005B691D">
        <w:rPr>
          <w:rStyle w:val="FontStyle83"/>
          <w:rFonts w:ascii="Verdana" w:hAnsi="Verdana" w:cs="Arial"/>
        </w:rPr>
        <w:t xml:space="preserve"> (</w:t>
      </w:r>
      <w:proofErr w:type="spellStart"/>
      <w:r w:rsidR="005C038E">
        <w:fldChar w:fldCharType="begin"/>
      </w:r>
      <w:r w:rsidR="007A0131">
        <w:instrText>HYPERLINK "http://www.comune.nomecomune.mc.it"</w:instrText>
      </w:r>
      <w:r w:rsidR="005C038E">
        <w:fldChar w:fldCharType="separate"/>
      </w:r>
      <w:r w:rsidRPr="005B691D">
        <w:rPr>
          <w:rStyle w:val="FontStyle83"/>
          <w:rFonts w:ascii="Verdana" w:hAnsi="Verdana" w:cs="Arial"/>
        </w:rPr>
        <w:t>sottodominio.comune.nomecomune.mc.it</w:t>
      </w:r>
      <w:proofErr w:type="spellEnd"/>
      <w:r w:rsidR="005C038E">
        <w:fldChar w:fldCharType="end"/>
      </w:r>
      <w:r w:rsidRPr="005B691D">
        <w:rPr>
          <w:rStyle w:val="FontStyle83"/>
          <w:rFonts w:ascii="Verdana" w:hAnsi="Verdana" w:cs="Arial"/>
        </w:rPr>
        <w:t xml:space="preserve">; </w:t>
      </w:r>
      <w:hyperlink r:id="rId15" w:history="1">
        <w:r w:rsidRPr="005B691D">
          <w:rPr>
            <w:rStyle w:val="FontStyle83"/>
            <w:rFonts w:ascii="Verdana" w:hAnsi="Verdana" w:cs="Arial"/>
          </w:rPr>
          <w:t>sottodominio.sinp.net</w:t>
        </w:r>
      </w:hyperlink>
      <w:r w:rsidRPr="005B691D">
        <w:rPr>
          <w:rFonts w:ascii="Verdana" w:hAnsi="Verdana"/>
          <w:sz w:val="20"/>
          <w:szCs w:val="20"/>
        </w:rPr>
        <w:t xml:space="preserve">), </w:t>
      </w:r>
      <w:r w:rsidRPr="005B691D">
        <w:rPr>
          <w:rStyle w:val="FontStyle83"/>
          <w:rFonts w:ascii="Verdana" w:hAnsi="Verdana" w:cs="Arial"/>
        </w:rPr>
        <w:t>associati a qu</w:t>
      </w:r>
      <w:r w:rsidR="00241BF7" w:rsidRPr="005B691D">
        <w:rPr>
          <w:rStyle w:val="FontStyle83"/>
          <w:rFonts w:ascii="Verdana" w:hAnsi="Verdana" w:cs="Arial"/>
        </w:rPr>
        <w:t>ello istituzionale</w:t>
      </w:r>
      <w:r w:rsidR="00241BF7" w:rsidRPr="005B691D">
        <w:rPr>
          <w:rStyle w:val="FontStyle83"/>
          <w:rFonts w:ascii="Verdana" w:hAnsi="Verdana" w:cs="Arial"/>
        </w:rPr>
        <w:tab/>
        <w:t xml:space="preserve"> </w:t>
      </w:r>
      <w:r w:rsidR="00241BF7" w:rsidRPr="005B691D">
        <w:rPr>
          <w:rStyle w:val="FontStyle83"/>
          <w:rFonts w:ascii="Verdana" w:hAnsi="Verdana" w:cs="Arial"/>
        </w:rPr>
        <w:br/>
        <w:t xml:space="preserve">- </w:t>
      </w:r>
      <w:r w:rsidRPr="005B691D">
        <w:rPr>
          <w:rStyle w:val="FontStyle83"/>
          <w:rFonts w:ascii="Verdana" w:hAnsi="Verdana" w:cs="Arial"/>
        </w:rPr>
        <w:t>Hosting Linux / Windows, a</w:t>
      </w:r>
      <w:r w:rsidRPr="005B691D">
        <w:rPr>
          <w:rStyle w:val="FontStyle83"/>
          <w:rFonts w:ascii="Verdana" w:hAnsi="Verdana"/>
        </w:rPr>
        <w:t xml:space="preserve">ccesso ftp, </w:t>
      </w:r>
      <w:r w:rsidRPr="005B691D">
        <w:rPr>
          <w:rStyle w:val="FontStyle83"/>
          <w:rFonts w:ascii="Verdana" w:hAnsi="Verdana" w:cs="Arial"/>
        </w:rPr>
        <w:t xml:space="preserve">Spazio disco limitato a 500 megabyte complessivi </w:t>
      </w:r>
      <w:r w:rsidR="00241BF7" w:rsidRPr="005B691D">
        <w:rPr>
          <w:rStyle w:val="FontStyle83"/>
          <w:rFonts w:ascii="Verdana" w:hAnsi="Verdana" w:cs="Arial"/>
        </w:rPr>
        <w:tab/>
      </w:r>
      <w:r w:rsidRPr="005B691D">
        <w:rPr>
          <w:rStyle w:val="FontStyle83"/>
          <w:rFonts w:ascii="Verdana" w:hAnsi="Verdana" w:cs="Arial"/>
        </w:rPr>
        <w:br/>
        <w:t>- Database</w:t>
      </w:r>
      <w:r w:rsidRPr="005B691D">
        <w:rPr>
          <w:rStyle w:val="FontStyle83"/>
          <w:rFonts w:ascii="Verdana" w:hAnsi="Verdana" w:cs="Arial"/>
          <w:bCs/>
        </w:rPr>
        <w:t xml:space="preserve"> </w:t>
      </w:r>
      <w:proofErr w:type="spellStart"/>
      <w:r w:rsidRPr="005B691D">
        <w:rPr>
          <w:rStyle w:val="FontStyle83"/>
          <w:rFonts w:ascii="Verdana" w:hAnsi="Verdana" w:cs="Arial"/>
          <w:bCs/>
        </w:rPr>
        <w:t>MySQL</w:t>
      </w:r>
      <w:proofErr w:type="spellEnd"/>
      <w:r w:rsidRPr="005B691D">
        <w:rPr>
          <w:rStyle w:val="FontStyle83"/>
          <w:rFonts w:ascii="Verdana" w:hAnsi="Verdana" w:cs="Arial"/>
          <w:bCs/>
        </w:rPr>
        <w:t xml:space="preserve"> Server / MSSQL: </w:t>
      </w:r>
      <w:r w:rsidRPr="005B691D">
        <w:rPr>
          <w:rStyle w:val="FontStyle83"/>
          <w:rFonts w:ascii="Verdana" w:hAnsi="Verdana" w:cs="Arial"/>
        </w:rPr>
        <w:t>limitato a 200 m</w:t>
      </w:r>
      <w:r w:rsidR="003F5F24" w:rsidRPr="005B691D">
        <w:rPr>
          <w:rStyle w:val="FontStyle83"/>
          <w:rFonts w:ascii="Verdana" w:hAnsi="Verdana" w:cs="Arial"/>
        </w:rPr>
        <w:t>egabyte complessivi.</w:t>
      </w:r>
      <w:r w:rsidR="003F5F24" w:rsidRPr="005B691D">
        <w:rPr>
          <w:rStyle w:val="FontStyle83"/>
          <w:rFonts w:ascii="Verdana" w:hAnsi="Verdana" w:cs="Arial"/>
        </w:rPr>
        <w:tab/>
      </w:r>
      <w:r w:rsidR="003F5F24" w:rsidRPr="005B691D">
        <w:rPr>
          <w:rStyle w:val="FontStyle83"/>
          <w:rFonts w:ascii="Verdana" w:hAnsi="Verdana" w:cs="Arial"/>
        </w:rPr>
        <w:br/>
        <w:t xml:space="preserve">- Backup: </w:t>
      </w:r>
      <w:r w:rsidRPr="005B691D">
        <w:rPr>
          <w:rStyle w:val="FontStyle83"/>
          <w:rFonts w:ascii="Verdana" w:hAnsi="Verdana" w:cs="Arial"/>
        </w:rPr>
        <w:t xml:space="preserve">su </w:t>
      </w:r>
      <w:r w:rsidRPr="005B691D">
        <w:rPr>
          <w:rStyle w:val="FontStyle83"/>
          <w:rFonts w:ascii="Verdana" w:hAnsi="Verdana" w:cs="Arial"/>
          <w:bCs/>
        </w:rPr>
        <w:t>Sito web settimanale con storico mensile.</w:t>
      </w:r>
      <w:r w:rsidR="00241BF7" w:rsidRPr="005B691D">
        <w:rPr>
          <w:rStyle w:val="FontStyle83"/>
          <w:rFonts w:ascii="Verdana" w:hAnsi="Verdana" w:cs="Arial"/>
          <w:bCs/>
        </w:rPr>
        <w:tab/>
      </w:r>
      <w:r w:rsidRPr="005B691D">
        <w:rPr>
          <w:rStyle w:val="FontStyle83"/>
          <w:rFonts w:ascii="Verdana" w:hAnsi="Verdana" w:cs="Arial"/>
          <w:bCs/>
        </w:rPr>
        <w:br/>
        <w:t>su Database giornaliero con storico dell’ultima settimana, backup settimanale e backup mensile</w:t>
      </w:r>
      <w:r w:rsidRPr="005B691D">
        <w:rPr>
          <w:rStyle w:val="FontStyle83"/>
          <w:rFonts w:ascii="Verdana" w:hAnsi="Verdana" w:cs="Arial"/>
          <w:bCs/>
        </w:rPr>
        <w:tab/>
      </w:r>
      <w:r w:rsidRPr="005B691D">
        <w:rPr>
          <w:rStyle w:val="FontStyle83"/>
          <w:rFonts w:ascii="Verdana" w:hAnsi="Verdana" w:cs="Arial"/>
          <w:bCs/>
        </w:rPr>
        <w:br/>
      </w:r>
      <w:r w:rsidRPr="005B691D">
        <w:rPr>
          <w:rStyle w:val="FontStyle83"/>
          <w:rFonts w:ascii="Verdana" w:hAnsi="Verdana" w:cs="Arial"/>
          <w:bCs/>
        </w:rPr>
        <w:lastRenderedPageBreak/>
        <w:t xml:space="preserve">- </w:t>
      </w:r>
      <w:r w:rsidR="007A2D92" w:rsidRPr="005B691D">
        <w:rPr>
          <w:rStyle w:val="FontStyle83"/>
          <w:rFonts w:ascii="Verdana" w:hAnsi="Verdana" w:cs="Arial"/>
          <w:bCs/>
        </w:rPr>
        <w:t>Help Desk</w:t>
      </w:r>
      <w:r w:rsidRPr="005B691D">
        <w:rPr>
          <w:rStyle w:val="FontStyle83"/>
          <w:rFonts w:ascii="Verdana" w:hAnsi="Verdana" w:cs="Arial"/>
          <w:bCs/>
        </w:rPr>
        <w:t xml:space="preserve"> dedicato esclusivamente alle problematiche tecniche relative ai servizi sopra</w:t>
      </w:r>
      <w:r w:rsidR="00241BF7" w:rsidRPr="005B691D">
        <w:rPr>
          <w:rStyle w:val="FontStyle83"/>
          <w:rFonts w:ascii="Verdana" w:hAnsi="Verdana" w:cs="Arial"/>
          <w:bCs/>
        </w:rPr>
        <w:t xml:space="preserve"> </w:t>
      </w:r>
      <w:r w:rsidR="00241BF7" w:rsidRPr="005B691D">
        <w:rPr>
          <w:rStyle w:val="FontStyle83"/>
          <w:rFonts w:ascii="Verdana" w:hAnsi="Verdana" w:cs="Arial"/>
          <w:bCs/>
        </w:rPr>
        <w:tab/>
      </w:r>
      <w:r w:rsidRPr="005B691D">
        <w:rPr>
          <w:rStyle w:val="FontStyle83"/>
          <w:rFonts w:ascii="Verdana" w:hAnsi="Verdana" w:cs="Arial"/>
          <w:bCs/>
        </w:rPr>
        <w:t xml:space="preserve">  (dal lunedì al venerdì dalle 8,30 alle 13,30 e dalle 15 alle 17).</w:t>
      </w:r>
      <w:r w:rsidRPr="005B691D">
        <w:rPr>
          <w:rFonts w:ascii="Verdana" w:hAnsi="Verdana"/>
          <w:sz w:val="20"/>
          <w:szCs w:val="20"/>
        </w:rPr>
        <w:t xml:space="preserve"> </w:t>
      </w:r>
    </w:p>
    <w:p w:rsidR="00C42F53" w:rsidRPr="005B691D" w:rsidRDefault="00C42F53" w:rsidP="00C42F53">
      <w:pPr>
        <w:rPr>
          <w:rFonts w:ascii="Verdana" w:hAnsi="Verdana"/>
          <w:sz w:val="20"/>
          <w:szCs w:val="20"/>
        </w:rPr>
      </w:pPr>
      <w:r w:rsidRPr="005B691D">
        <w:rPr>
          <w:rFonts w:ascii="Verdana" w:hAnsi="Verdana"/>
          <w:sz w:val="20"/>
          <w:szCs w:val="20"/>
        </w:rPr>
        <w:br/>
      </w:r>
    </w:p>
    <w:p w:rsidR="00C42F53" w:rsidRPr="005B691D" w:rsidRDefault="003F4A1E" w:rsidP="00C42F53">
      <w:pPr>
        <w:rPr>
          <w:rFonts w:ascii="Verdana" w:hAnsi="Verdana"/>
          <w:b/>
          <w:color w:val="993300"/>
          <w:sz w:val="20"/>
          <w:szCs w:val="20"/>
        </w:rPr>
      </w:pPr>
      <w:r w:rsidRPr="005B691D">
        <w:rPr>
          <w:rFonts w:ascii="Verdana" w:hAnsi="Verdana"/>
          <w:b/>
          <w:color w:val="993300"/>
          <w:sz w:val="20"/>
          <w:szCs w:val="20"/>
        </w:rPr>
        <w:t>B.1.4</w:t>
      </w:r>
      <w:r w:rsidR="00C42F53" w:rsidRPr="005B691D">
        <w:rPr>
          <w:rFonts w:ascii="Verdana" w:hAnsi="Verdana"/>
          <w:b/>
          <w:color w:val="993300"/>
          <w:sz w:val="20"/>
          <w:szCs w:val="20"/>
        </w:rPr>
        <w:t xml:space="preserve"> </w:t>
      </w:r>
      <w:r w:rsidRPr="005B691D">
        <w:rPr>
          <w:rFonts w:ascii="Verdana" w:hAnsi="Verdana"/>
          <w:b/>
          <w:color w:val="993300"/>
          <w:sz w:val="20"/>
          <w:szCs w:val="20"/>
        </w:rPr>
        <w:t>HERMES</w:t>
      </w:r>
    </w:p>
    <w:p w:rsidR="003F4A1E" w:rsidRPr="005B691D" w:rsidRDefault="003F4A1E" w:rsidP="00C42F53">
      <w:pPr>
        <w:rPr>
          <w:rFonts w:ascii="Verdana" w:hAnsi="Verdana"/>
          <w:b/>
          <w:color w:val="993300"/>
          <w:sz w:val="20"/>
          <w:szCs w:val="20"/>
        </w:rPr>
      </w:pPr>
    </w:p>
    <w:p w:rsidR="00C42F53" w:rsidRPr="005B691D" w:rsidRDefault="00A36BE8" w:rsidP="00C42F53">
      <w:pPr>
        <w:rPr>
          <w:rStyle w:val="FontStyle83"/>
          <w:rFonts w:ascii="Verdana" w:hAnsi="Verdana"/>
          <w:b/>
          <w:bCs/>
        </w:rPr>
      </w:pPr>
      <w:r w:rsidRPr="005B691D">
        <w:rPr>
          <w:rStyle w:val="FontStyle83"/>
          <w:rFonts w:ascii="Verdana" w:hAnsi="Verdana"/>
          <w:b/>
        </w:rPr>
        <w:t>CARATTERISTICHE</w:t>
      </w:r>
      <w:r w:rsidR="00C42F53" w:rsidRPr="005B691D">
        <w:rPr>
          <w:rStyle w:val="FontStyle83"/>
          <w:rFonts w:ascii="Verdana" w:hAnsi="Verdana"/>
          <w:b/>
        </w:rPr>
        <w:t xml:space="preserve"> E</w:t>
      </w:r>
      <w:r w:rsidR="00C42F53" w:rsidRPr="005B691D">
        <w:rPr>
          <w:rStyle w:val="FontStyle83"/>
          <w:rFonts w:ascii="Verdana" w:hAnsi="Verdana"/>
        </w:rPr>
        <w:t xml:space="preserve"> </w:t>
      </w:r>
      <w:r w:rsidR="00C42F53" w:rsidRPr="005B691D">
        <w:rPr>
          <w:rStyle w:val="FontStyle83"/>
          <w:rFonts w:ascii="Verdana" w:hAnsi="Verdana"/>
          <w:b/>
          <w:bCs/>
        </w:rPr>
        <w:t xml:space="preserve"> MODALITA’ </w:t>
      </w:r>
      <w:proofErr w:type="spellStart"/>
      <w:r w:rsidR="00C42F53" w:rsidRPr="005B691D">
        <w:rPr>
          <w:rStyle w:val="FontStyle83"/>
          <w:rFonts w:ascii="Verdana" w:hAnsi="Verdana"/>
          <w:b/>
          <w:bCs/>
        </w:rPr>
        <w:t>DI</w:t>
      </w:r>
      <w:proofErr w:type="spellEnd"/>
      <w:r w:rsidR="00C42F53" w:rsidRPr="005B691D">
        <w:rPr>
          <w:rStyle w:val="FontStyle83"/>
          <w:rFonts w:ascii="Verdana" w:hAnsi="Verdana"/>
          <w:b/>
          <w:bCs/>
        </w:rPr>
        <w:t xml:space="preserve"> EROGAZIONE DEL SERVIZIO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Style w:val="FontStyle83"/>
          <w:rFonts w:ascii="Verdana" w:hAnsi="Verdana" w:cs="Arial"/>
        </w:rPr>
        <w:t xml:space="preserve">Hermes è uno strumento di comunicazione che consente la gestione efficiente e flessibile della rubrica, delle mailing </w:t>
      </w:r>
      <w:proofErr w:type="spellStart"/>
      <w:r w:rsidRPr="005B691D">
        <w:rPr>
          <w:rStyle w:val="FontStyle83"/>
          <w:rFonts w:ascii="Verdana" w:hAnsi="Verdana" w:cs="Arial"/>
        </w:rPr>
        <w:t>list</w:t>
      </w:r>
      <w:proofErr w:type="spellEnd"/>
      <w:r w:rsidRPr="005B691D">
        <w:rPr>
          <w:rStyle w:val="FontStyle83"/>
          <w:rFonts w:ascii="Verdana" w:hAnsi="Verdana" w:cs="Arial"/>
        </w:rPr>
        <w:t xml:space="preserve"> </w:t>
      </w:r>
      <w:r w:rsidR="006C090A">
        <w:rPr>
          <w:rStyle w:val="FontStyle83"/>
          <w:rFonts w:ascii="Verdana" w:hAnsi="Verdana" w:cs="Arial"/>
        </w:rPr>
        <w:t>e dell'invio di e-mail e</w:t>
      </w:r>
      <w:r w:rsidRPr="005B691D">
        <w:rPr>
          <w:rStyle w:val="FontStyle83"/>
          <w:rFonts w:ascii="Verdana" w:hAnsi="Verdana" w:cs="Arial"/>
        </w:rPr>
        <w:t xml:space="preserve"> sms. 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Style w:val="FontStyle83"/>
          <w:rFonts w:ascii="Verdana" w:hAnsi="Verdana" w:cs="Arial"/>
        </w:rPr>
        <w:t>Con Hermes si possono inviare agevolmente sia messaggi di posta elettronica che sms, in tempo reale o in modalità programmata, usando i gruppi predefiniti o creando e gestendo autonomamente gruppi che possono essere mantenuti del tutto privati o condivisi con altri utenti dello stesso ente.</w:t>
      </w:r>
    </w:p>
    <w:p w:rsidR="00C42F53" w:rsidRPr="005B691D" w:rsidRDefault="00C42F53" w:rsidP="00C42F53">
      <w:pPr>
        <w:rPr>
          <w:rStyle w:val="FontStyle83"/>
          <w:rFonts w:ascii="Verdana" w:hAnsi="Verdana"/>
        </w:rPr>
      </w:pPr>
    </w:p>
    <w:p w:rsidR="00C42F53" w:rsidRPr="005B691D" w:rsidRDefault="00C42F53" w:rsidP="00C42F53">
      <w:pPr>
        <w:rPr>
          <w:rStyle w:val="FontStyle83"/>
          <w:rFonts w:ascii="Verdana" w:hAnsi="Verdana"/>
          <w:b/>
          <w:bCs/>
        </w:rPr>
      </w:pPr>
      <w:r w:rsidRPr="005B691D">
        <w:rPr>
          <w:rStyle w:val="FontStyle83"/>
          <w:rFonts w:ascii="Verdana" w:hAnsi="Verdana"/>
          <w:b/>
          <w:bCs/>
        </w:rPr>
        <w:t xml:space="preserve">Il servizio include: 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Style w:val="FontStyle83"/>
          <w:rFonts w:ascii="Verdana" w:hAnsi="Verdana" w:cs="Arial"/>
        </w:rPr>
        <w:t>- L’abilitazione al servizio di un numero illimitato di dipendenti e amministratori dell’Ente</w:t>
      </w:r>
      <w:r w:rsidR="00241BF7" w:rsidRPr="005B691D">
        <w:rPr>
          <w:rStyle w:val="FontStyle83"/>
          <w:rFonts w:ascii="Verdana" w:hAnsi="Verdana" w:cs="Arial"/>
        </w:rPr>
        <w:tab/>
      </w:r>
      <w:r w:rsidRPr="005B691D">
        <w:rPr>
          <w:rStyle w:val="FontStyle83"/>
          <w:rFonts w:ascii="Verdana" w:hAnsi="Verdana" w:cs="Arial"/>
        </w:rPr>
        <w:br/>
        <w:t>- L’utilizzo illimitato del servizio e-mail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/>
        </w:rPr>
      </w:pPr>
      <w:r w:rsidRPr="005B691D">
        <w:rPr>
          <w:rStyle w:val="FontStyle83"/>
          <w:rFonts w:ascii="Verdana" w:hAnsi="Verdana"/>
        </w:rPr>
        <w:t xml:space="preserve">- Help Desk Telefonico dal </w:t>
      </w:r>
      <w:r w:rsidRPr="005B691D">
        <w:rPr>
          <w:rFonts w:ascii="Verdana" w:hAnsi="Verdana"/>
          <w:sz w:val="20"/>
          <w:szCs w:val="20"/>
        </w:rPr>
        <w:t>lunedì al venerdì 8,30/13,30 – 15/17, esclusi festivi.</w:t>
      </w:r>
    </w:p>
    <w:p w:rsidR="00C42F53" w:rsidRPr="0028760F" w:rsidRDefault="00C42F53" w:rsidP="0028760F">
      <w:pPr>
        <w:jc w:val="both"/>
        <w:rPr>
          <w:rFonts w:ascii="Verdana" w:hAnsi="Verdana" w:cs="Arial"/>
          <w:sz w:val="20"/>
          <w:szCs w:val="20"/>
        </w:rPr>
      </w:pPr>
      <w:r w:rsidRPr="005B691D">
        <w:rPr>
          <w:rStyle w:val="FontStyle83"/>
          <w:rFonts w:ascii="Verdana" w:hAnsi="Verdana"/>
          <w:lang w:eastAsia="ar-SA"/>
        </w:rPr>
        <w:t>Il servizio non include l</w:t>
      </w:r>
      <w:r w:rsidRPr="005B691D">
        <w:rPr>
          <w:rStyle w:val="FontStyle83"/>
          <w:rFonts w:ascii="Verdana" w:hAnsi="Verdana" w:cs="Arial"/>
          <w:lang w:eastAsia="ar-SA"/>
        </w:rPr>
        <w:t xml:space="preserve">’invio di sms (acquistabili in pacchetti), il caricamento di dati (indirizzi e numeri di telefono), ed in generale i </w:t>
      </w:r>
      <w:r w:rsidRPr="005B691D">
        <w:rPr>
          <w:rStyle w:val="FontStyle83"/>
          <w:rFonts w:ascii="Verdana" w:hAnsi="Verdana" w:cs="Arial"/>
        </w:rPr>
        <w:t>servizi non compresi nell’elenco “il servizio include”.</w:t>
      </w:r>
    </w:p>
    <w:p w:rsidR="00C42F53" w:rsidRPr="005B691D" w:rsidRDefault="00C42F53" w:rsidP="00C42F53">
      <w:pPr>
        <w:rPr>
          <w:rFonts w:ascii="Verdana" w:hAnsi="Verdana"/>
          <w:sz w:val="20"/>
          <w:szCs w:val="20"/>
        </w:rPr>
      </w:pPr>
    </w:p>
    <w:p w:rsidR="00C42F53" w:rsidRPr="005B691D" w:rsidRDefault="00C42F53" w:rsidP="00C42F53">
      <w:pPr>
        <w:rPr>
          <w:rStyle w:val="FontStyle83"/>
          <w:rFonts w:ascii="Verdana" w:hAnsi="Verdana"/>
          <w:b/>
          <w:bCs/>
        </w:rPr>
      </w:pPr>
      <w:r w:rsidRPr="005B691D">
        <w:rPr>
          <w:rFonts w:ascii="Verdana" w:hAnsi="Verdana"/>
          <w:b/>
          <w:color w:val="993300"/>
          <w:sz w:val="20"/>
          <w:szCs w:val="20"/>
        </w:rPr>
        <w:t>B.1.</w:t>
      </w:r>
      <w:r w:rsidR="00F43502" w:rsidRPr="005B691D">
        <w:rPr>
          <w:rFonts w:ascii="Verdana" w:hAnsi="Verdana"/>
          <w:b/>
          <w:color w:val="993300"/>
          <w:sz w:val="20"/>
          <w:szCs w:val="20"/>
        </w:rPr>
        <w:t>5</w:t>
      </w:r>
      <w:r w:rsidRPr="005B691D">
        <w:rPr>
          <w:rFonts w:ascii="Verdana" w:hAnsi="Verdana"/>
          <w:b/>
          <w:color w:val="993300"/>
          <w:sz w:val="20"/>
          <w:szCs w:val="20"/>
        </w:rPr>
        <w:t xml:space="preserve"> Newsletter “la Gazzetta degli enti locali”</w:t>
      </w:r>
      <w:r w:rsidRPr="005B691D">
        <w:rPr>
          <w:rStyle w:val="FontStyle83"/>
          <w:rFonts w:ascii="Verdana" w:hAnsi="Verdana"/>
        </w:rPr>
        <w:br/>
      </w:r>
      <w:r w:rsidRPr="005B691D">
        <w:rPr>
          <w:rStyle w:val="FontStyle83"/>
          <w:rFonts w:ascii="Verdana" w:hAnsi="Verdana"/>
        </w:rPr>
        <w:br/>
      </w:r>
      <w:r w:rsidR="00A36BE8" w:rsidRPr="005B691D">
        <w:rPr>
          <w:rStyle w:val="FontStyle83"/>
          <w:rFonts w:ascii="Verdana" w:hAnsi="Verdana"/>
          <w:b/>
        </w:rPr>
        <w:t>CARATTERISTICHE</w:t>
      </w:r>
      <w:r w:rsidRPr="005B691D">
        <w:rPr>
          <w:rStyle w:val="FontStyle83"/>
          <w:rFonts w:ascii="Verdana" w:hAnsi="Verdana"/>
          <w:b/>
        </w:rPr>
        <w:t xml:space="preserve"> E</w:t>
      </w:r>
      <w:r w:rsidRPr="005B691D">
        <w:rPr>
          <w:rStyle w:val="FontStyle83"/>
          <w:rFonts w:ascii="Verdana" w:hAnsi="Verdana"/>
          <w:b/>
          <w:bCs/>
        </w:rPr>
        <w:t xml:space="preserve"> MODALITA’ </w:t>
      </w:r>
      <w:proofErr w:type="spellStart"/>
      <w:r w:rsidRPr="005B691D">
        <w:rPr>
          <w:rStyle w:val="FontStyle83"/>
          <w:rFonts w:ascii="Verdana" w:hAnsi="Verdana"/>
          <w:b/>
          <w:bCs/>
        </w:rPr>
        <w:t>DI</w:t>
      </w:r>
      <w:proofErr w:type="spellEnd"/>
      <w:r w:rsidRPr="005B691D">
        <w:rPr>
          <w:rStyle w:val="FontStyle83"/>
          <w:rFonts w:ascii="Verdana" w:hAnsi="Verdana"/>
          <w:b/>
          <w:bCs/>
        </w:rPr>
        <w:t xml:space="preserve"> EROGAZIONE DEL SERVIZIO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Fonts w:ascii="Verdana" w:eastAsia="ヒラギノ角ゴ Pro W3" w:hAnsi="Verdana"/>
          <w:sz w:val="20"/>
          <w:szCs w:val="20"/>
        </w:rPr>
        <w:t>La Gazzetta degli enti Locali è una newsletter incentrata sui temi della PA, finalizzata a garantire un a</w:t>
      </w:r>
      <w:r w:rsidRPr="005B691D">
        <w:rPr>
          <w:rStyle w:val="FontStyle83"/>
          <w:rFonts w:ascii="Verdana" w:hAnsi="Verdana" w:cs="Arial"/>
        </w:rPr>
        <w:t>ggiornamento quotidiano degli utenti attraverso la segnalazione delle principali novità normative in ambito di Pubblica Amministrazione.</w:t>
      </w:r>
    </w:p>
    <w:p w:rsidR="00C42F53" w:rsidRPr="005B691D" w:rsidRDefault="00C42F53" w:rsidP="00C42F53">
      <w:pPr>
        <w:rPr>
          <w:rStyle w:val="FontStyle83"/>
          <w:rFonts w:ascii="Verdana" w:hAnsi="Verdana"/>
        </w:rPr>
      </w:pPr>
    </w:p>
    <w:p w:rsidR="00C42F53" w:rsidRPr="005B691D" w:rsidRDefault="00C42F53" w:rsidP="00C42F53">
      <w:pPr>
        <w:rPr>
          <w:rStyle w:val="FontStyle83"/>
          <w:rFonts w:ascii="Verdana" w:hAnsi="Verdana"/>
          <w:b/>
          <w:bCs/>
        </w:rPr>
      </w:pPr>
      <w:r w:rsidRPr="005B691D">
        <w:rPr>
          <w:rStyle w:val="FontStyle83"/>
          <w:rFonts w:ascii="Verdana" w:hAnsi="Verdana"/>
          <w:b/>
          <w:bCs/>
        </w:rPr>
        <w:t xml:space="preserve">Il servizio include: 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Style w:val="FontStyle83"/>
          <w:rFonts w:ascii="Verdana" w:hAnsi="Verdana" w:cs="Arial"/>
        </w:rPr>
        <w:t>- Attivazione per un numero illimitato di dipendenti e amministrato</w:t>
      </w:r>
      <w:r w:rsidR="00241BF7" w:rsidRPr="005B691D">
        <w:rPr>
          <w:rStyle w:val="FontStyle83"/>
          <w:rFonts w:ascii="Verdana" w:hAnsi="Verdana" w:cs="Arial"/>
        </w:rPr>
        <w:t>ri dell’Ente</w:t>
      </w:r>
      <w:r w:rsidR="00241BF7" w:rsidRPr="005B691D">
        <w:rPr>
          <w:rStyle w:val="FontStyle83"/>
          <w:rFonts w:ascii="Verdana" w:hAnsi="Verdana" w:cs="Arial"/>
        </w:rPr>
        <w:tab/>
      </w:r>
      <w:r w:rsidRPr="005B691D">
        <w:rPr>
          <w:rStyle w:val="FontStyle83"/>
          <w:rFonts w:ascii="Verdana" w:hAnsi="Verdana" w:cs="Arial"/>
        </w:rPr>
        <w:br/>
        <w:t>- L’invio automatico della newsletter agli utenti iscritti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 w:cs="Arial"/>
        </w:rPr>
      </w:pPr>
      <w:r w:rsidRPr="005B691D">
        <w:rPr>
          <w:rStyle w:val="FontStyle83"/>
          <w:rFonts w:ascii="Verdana" w:hAnsi="Verdana" w:cs="Arial"/>
        </w:rPr>
        <w:t>- L’</w:t>
      </w:r>
      <w:r w:rsidRPr="005B691D">
        <w:rPr>
          <w:rStyle w:val="FontStyle83"/>
          <w:rFonts w:ascii="Verdana" w:hAnsi="Verdana"/>
        </w:rPr>
        <w:t xml:space="preserve">Help Desk tecnico telefonico dal </w:t>
      </w:r>
      <w:r w:rsidRPr="005B691D">
        <w:rPr>
          <w:rFonts w:ascii="Verdana" w:hAnsi="Verdana"/>
          <w:sz w:val="20"/>
          <w:szCs w:val="20"/>
        </w:rPr>
        <w:t xml:space="preserve">lunedì al venerdì esclusi festivi, 8,30/13,30 – 15/17. </w:t>
      </w:r>
    </w:p>
    <w:p w:rsidR="00C42F53" w:rsidRPr="005B691D" w:rsidRDefault="00C42F53" w:rsidP="00695DD0">
      <w:pPr>
        <w:jc w:val="both"/>
        <w:rPr>
          <w:rStyle w:val="FontStyle83"/>
          <w:rFonts w:ascii="Verdana" w:hAnsi="Verdana"/>
          <w:b/>
          <w:lang w:eastAsia="ar-SA"/>
        </w:rPr>
      </w:pPr>
      <w:r w:rsidRPr="005B691D">
        <w:rPr>
          <w:rStyle w:val="FontStyle83"/>
          <w:rFonts w:ascii="Verdana" w:hAnsi="Verdana"/>
          <w:lang w:eastAsia="ar-SA"/>
        </w:rPr>
        <w:t xml:space="preserve">Il servizio non include personalizzazioni ed in generale </w:t>
      </w:r>
      <w:r w:rsidRPr="005B691D">
        <w:rPr>
          <w:rStyle w:val="FontStyle83"/>
          <w:rFonts w:ascii="Verdana" w:hAnsi="Verdana" w:cs="Arial"/>
          <w:lang w:eastAsia="ar-SA"/>
        </w:rPr>
        <w:t xml:space="preserve">i </w:t>
      </w:r>
      <w:r w:rsidRPr="005B691D">
        <w:rPr>
          <w:rStyle w:val="FontStyle83"/>
          <w:rFonts w:ascii="Verdana" w:hAnsi="Verdana" w:cs="Arial"/>
        </w:rPr>
        <w:t>servizi  non elencati nell’elenco “il servizio include”.</w:t>
      </w:r>
    </w:p>
    <w:p w:rsidR="00057280" w:rsidRPr="0028760F" w:rsidRDefault="00C42F53" w:rsidP="00057280">
      <w:pPr>
        <w:rPr>
          <w:rFonts w:ascii="Verdana" w:hAnsi="Verdana"/>
          <w:sz w:val="20"/>
          <w:szCs w:val="20"/>
        </w:rPr>
      </w:pPr>
      <w:r w:rsidRPr="00C86B1F">
        <w:rPr>
          <w:rFonts w:ascii="Verdana" w:hAnsi="Verdana"/>
          <w:sz w:val="20"/>
          <w:szCs w:val="20"/>
        </w:rPr>
        <w:br/>
      </w:r>
      <w:r w:rsidR="00F76588" w:rsidRPr="005B691D">
        <w:rPr>
          <w:rFonts w:ascii="Verdana" w:hAnsi="Verdana"/>
          <w:b/>
          <w:sz w:val="20"/>
          <w:szCs w:val="20"/>
        </w:rPr>
        <w:t>B.2 Servizi infrastrutturali per l’interoperabilità e la cooperazione</w:t>
      </w:r>
      <w:r w:rsidR="00F76588" w:rsidRPr="005B691D">
        <w:rPr>
          <w:rFonts w:ascii="Verdana" w:hAnsi="Verdana"/>
          <w:b/>
          <w:sz w:val="20"/>
          <w:szCs w:val="20"/>
        </w:rPr>
        <w:tab/>
        <w:t xml:space="preserve"> </w:t>
      </w:r>
      <w:r w:rsidR="00F76588" w:rsidRPr="005B691D">
        <w:rPr>
          <w:rFonts w:ascii="Verdana" w:hAnsi="Verdana"/>
          <w:b/>
          <w:sz w:val="20"/>
          <w:szCs w:val="20"/>
        </w:rPr>
        <w:br/>
      </w:r>
      <w:r w:rsidR="00F76588" w:rsidRPr="005B691D">
        <w:rPr>
          <w:rFonts w:ascii="Verdana" w:hAnsi="Verdana"/>
          <w:b/>
          <w:color w:val="808000"/>
          <w:sz w:val="20"/>
          <w:szCs w:val="20"/>
        </w:rPr>
        <w:br/>
      </w:r>
      <w:r w:rsidR="00F76588" w:rsidRPr="005B691D">
        <w:rPr>
          <w:rFonts w:ascii="Verdana" w:hAnsi="Verdana"/>
          <w:b/>
          <w:color w:val="993300"/>
          <w:sz w:val="20"/>
          <w:szCs w:val="20"/>
        </w:rPr>
        <w:t>B.2.1 Servizi per le reti</w:t>
      </w:r>
      <w:r w:rsidR="00014605" w:rsidRPr="005B691D">
        <w:rPr>
          <w:rFonts w:ascii="Verdana" w:hAnsi="Verdana"/>
          <w:b/>
          <w:color w:val="993300"/>
          <w:sz w:val="20"/>
          <w:szCs w:val="20"/>
        </w:rPr>
        <w:t>:</w:t>
      </w:r>
      <w:r w:rsidR="00F76588" w:rsidRPr="005B691D">
        <w:rPr>
          <w:rFonts w:ascii="Verdana" w:hAnsi="Verdana"/>
          <w:b/>
          <w:color w:val="993300"/>
          <w:sz w:val="20"/>
          <w:szCs w:val="20"/>
        </w:rPr>
        <w:t xml:space="preserve"> Accesso alla intranet provinciale SINP </w:t>
      </w:r>
      <w:r w:rsidR="00014605" w:rsidRPr="005B691D">
        <w:rPr>
          <w:rFonts w:ascii="Verdana" w:hAnsi="Verdana"/>
          <w:b/>
          <w:color w:val="993300"/>
          <w:sz w:val="20"/>
          <w:szCs w:val="20"/>
        </w:rPr>
        <w:br/>
      </w:r>
      <w:r w:rsidR="00057280" w:rsidRPr="005B691D">
        <w:rPr>
          <w:b/>
          <w:color w:val="000000"/>
          <w:sz w:val="20"/>
          <w:szCs w:val="20"/>
        </w:rPr>
        <w:br/>
      </w:r>
      <w:r w:rsidR="00057280" w:rsidRPr="005B691D">
        <w:rPr>
          <w:rFonts w:ascii="Verdana" w:hAnsi="Verdana"/>
          <w:b/>
          <w:color w:val="000000"/>
          <w:sz w:val="20"/>
          <w:szCs w:val="20"/>
        </w:rPr>
        <w:t>CARATTERISTICHE E</w:t>
      </w:r>
      <w:r w:rsidR="00057280" w:rsidRPr="005B691D">
        <w:rPr>
          <w:rFonts w:ascii="Verdana" w:hAnsi="Verdana"/>
          <w:color w:val="000000"/>
          <w:sz w:val="20"/>
          <w:szCs w:val="20"/>
        </w:rPr>
        <w:t xml:space="preserve"> </w:t>
      </w:r>
      <w:r w:rsidR="00057280" w:rsidRPr="005B691D">
        <w:rPr>
          <w:rFonts w:ascii="Verdana" w:hAnsi="Verdana"/>
          <w:b/>
          <w:bCs/>
          <w:color w:val="000000"/>
          <w:sz w:val="20"/>
          <w:szCs w:val="20"/>
        </w:rPr>
        <w:t xml:space="preserve"> MODALITA’ </w:t>
      </w:r>
      <w:proofErr w:type="spellStart"/>
      <w:r w:rsidR="00057280" w:rsidRPr="005B691D">
        <w:rPr>
          <w:rFonts w:ascii="Verdana" w:hAnsi="Verdana"/>
          <w:b/>
          <w:bCs/>
          <w:color w:val="000000"/>
          <w:sz w:val="20"/>
          <w:szCs w:val="20"/>
        </w:rPr>
        <w:t>DI</w:t>
      </w:r>
      <w:proofErr w:type="spellEnd"/>
      <w:r w:rsidR="00057280" w:rsidRPr="005B691D">
        <w:rPr>
          <w:rFonts w:ascii="Verdana" w:hAnsi="Verdana"/>
          <w:b/>
          <w:bCs/>
          <w:color w:val="000000"/>
          <w:sz w:val="20"/>
          <w:szCs w:val="20"/>
        </w:rPr>
        <w:t xml:space="preserve"> EROGAZIONE DEI SERVIZI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 w:cs="Arial"/>
          <w:color w:val="000000"/>
          <w:sz w:val="20"/>
          <w:szCs w:val="20"/>
        </w:rPr>
        <w:t xml:space="preserve">I Servizi per le reti comprendono le attività di gestione della Intranet SINP, </w:t>
      </w:r>
      <w:r w:rsidRPr="005B691D">
        <w:rPr>
          <w:rFonts w:ascii="Verdana" w:hAnsi="Verdana"/>
          <w:bCs/>
          <w:color w:val="000000"/>
          <w:sz w:val="20"/>
          <w:szCs w:val="20"/>
        </w:rPr>
        <w:t>attraverso la quale gli enti possono accedere ai servizi raggiungibili dalla Intranet.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 w:cs="Arial"/>
          <w:color w:val="000000"/>
          <w:sz w:val="20"/>
          <w:szCs w:val="20"/>
        </w:rPr>
        <w:t>I servizi si applicano alle infrastrutture di rete presso gli enti, agli apparati attivi, alle interconnessioni geografiche utilizzate per collegare gli enti dislocati sul territorio.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 w:cs="Arial"/>
          <w:color w:val="000000"/>
          <w:sz w:val="20"/>
          <w:szCs w:val="20"/>
        </w:rPr>
        <w:t xml:space="preserve">L’accesso alla intranet Sinp può essere effettuato, secondo la soluzione disponibile e la volontà dell’Ente, tramite rete MPLS con linea richiesta dall’Ente o connettività messa a disposizione da altri enti </w:t>
      </w:r>
      <w:proofErr w:type="spellStart"/>
      <w:r w:rsidRPr="005B691D">
        <w:rPr>
          <w:rFonts w:ascii="Verdana" w:hAnsi="Verdana" w:cs="Arial"/>
          <w:color w:val="000000"/>
          <w:sz w:val="20"/>
          <w:szCs w:val="20"/>
        </w:rPr>
        <w:t>sovraterritoriali</w:t>
      </w:r>
      <w:proofErr w:type="spellEnd"/>
      <w:r w:rsidRPr="005B691D">
        <w:rPr>
          <w:rFonts w:ascii="Verdana" w:hAnsi="Verdana" w:cs="Arial"/>
          <w:color w:val="000000"/>
          <w:sz w:val="20"/>
          <w:szCs w:val="20"/>
        </w:rPr>
        <w:t>.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bCs/>
          <w:color w:val="000000"/>
          <w:sz w:val="20"/>
          <w:szCs w:val="20"/>
        </w:rPr>
        <w:br/>
      </w:r>
      <w:r w:rsidRPr="005B691D">
        <w:rPr>
          <w:rFonts w:ascii="Verdana" w:hAnsi="Verdana"/>
          <w:b/>
          <w:bCs/>
          <w:color w:val="000000"/>
          <w:sz w:val="20"/>
          <w:szCs w:val="20"/>
        </w:rPr>
        <w:t>Il servizio include: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color w:val="000000"/>
          <w:sz w:val="20"/>
          <w:szCs w:val="20"/>
        </w:rPr>
        <w:br/>
      </w:r>
      <w:r w:rsidRPr="005B691D">
        <w:rPr>
          <w:rFonts w:ascii="Verdana" w:hAnsi="Verdana"/>
          <w:color w:val="000000"/>
          <w:sz w:val="20"/>
          <w:szCs w:val="20"/>
        </w:rPr>
        <w:t>- Help Desk Telefonico dal lunedì al venerdì 8,30/13,30 – 15/17, esclusi festivi</w:t>
      </w:r>
      <w:r w:rsidRPr="005B691D">
        <w:rPr>
          <w:rFonts w:ascii="Verdana" w:hAnsi="Verdana"/>
          <w:bCs/>
          <w:color w:val="000000"/>
          <w:sz w:val="20"/>
          <w:szCs w:val="20"/>
        </w:rPr>
        <w:tab/>
      </w:r>
      <w:r w:rsidRPr="005B691D">
        <w:rPr>
          <w:rFonts w:ascii="Verdana" w:hAnsi="Verdana"/>
          <w:bCs/>
          <w:color w:val="000000"/>
          <w:sz w:val="20"/>
          <w:szCs w:val="20"/>
        </w:rPr>
        <w:br/>
        <w:t>- A</w:t>
      </w:r>
      <w:r w:rsidRPr="005B691D">
        <w:rPr>
          <w:rFonts w:ascii="Verdana" w:hAnsi="Verdana"/>
          <w:color w:val="000000"/>
          <w:sz w:val="20"/>
          <w:szCs w:val="20"/>
        </w:rPr>
        <w:t xml:space="preserve">ssistenza di primo livello sulle strutture di rete provinciale disponibili. </w:t>
      </w:r>
      <w:r w:rsidRPr="005B691D">
        <w:rPr>
          <w:rFonts w:ascii="Verdana" w:hAnsi="Verdana" w:cs="Arial"/>
          <w:color w:val="000000"/>
          <w:sz w:val="20"/>
          <w:szCs w:val="20"/>
        </w:rPr>
        <w:t xml:space="preserve">Per intervento di primo livello si intende: presa in carico del problema, verifica degli apparati, tentativo di ripristino da remoto. </w:t>
      </w:r>
      <w:r w:rsidRPr="005B691D">
        <w:rPr>
          <w:rFonts w:ascii="Verdana" w:hAnsi="Verdana" w:cs="Arial"/>
          <w:color w:val="000000"/>
          <w:sz w:val="20"/>
          <w:szCs w:val="20"/>
        </w:rPr>
        <w:br/>
      </w:r>
      <w:r w:rsidRPr="005B691D">
        <w:rPr>
          <w:rFonts w:ascii="Verdana" w:hAnsi="Verdana"/>
          <w:color w:val="000000"/>
          <w:sz w:val="20"/>
          <w:szCs w:val="20"/>
        </w:rPr>
        <w:t>- Interfaccia con i referenti dell’assistenza di secondo livello.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color w:val="000000"/>
          <w:sz w:val="20"/>
          <w:szCs w:val="20"/>
          <w:lang w:eastAsia="ar-SA"/>
        </w:rPr>
        <w:t xml:space="preserve">Il servizio </w:t>
      </w:r>
      <w:r w:rsidRPr="005B691D">
        <w:rPr>
          <w:rFonts w:ascii="Verdana" w:hAnsi="Verdana"/>
          <w:color w:val="000000"/>
          <w:sz w:val="20"/>
          <w:szCs w:val="20"/>
        </w:rPr>
        <w:t xml:space="preserve">fa riferimento a quanto </w:t>
      </w:r>
      <w:proofErr w:type="spellStart"/>
      <w:r w:rsidRPr="005B691D">
        <w:rPr>
          <w:rFonts w:ascii="Verdana" w:hAnsi="Verdana"/>
          <w:color w:val="000000"/>
          <w:sz w:val="20"/>
          <w:szCs w:val="20"/>
        </w:rPr>
        <w:t>contrattualizzato</w:t>
      </w:r>
      <w:proofErr w:type="spellEnd"/>
      <w:r w:rsidRPr="005B691D">
        <w:rPr>
          <w:rFonts w:ascii="Verdana" w:hAnsi="Verdana"/>
          <w:color w:val="000000"/>
          <w:sz w:val="20"/>
          <w:szCs w:val="20"/>
        </w:rPr>
        <w:t xml:space="preserve"> con la Provincia di Macerata</w:t>
      </w:r>
      <w:r w:rsidRPr="005B691D">
        <w:rPr>
          <w:rFonts w:ascii="Verdana" w:hAnsi="Verdana"/>
          <w:color w:val="000000"/>
          <w:sz w:val="20"/>
          <w:szCs w:val="20"/>
          <w:lang w:eastAsia="ar-SA"/>
        </w:rPr>
        <w:t xml:space="preserve"> e non include la realizzazione delle infrastrutture, i canoni delle linee, i canoni di manutenzione, l</w:t>
      </w:r>
      <w:r w:rsidRPr="005B691D">
        <w:rPr>
          <w:rFonts w:ascii="Verdana" w:hAnsi="Verdana"/>
          <w:color w:val="000000"/>
          <w:sz w:val="20"/>
          <w:szCs w:val="20"/>
        </w:rPr>
        <w:t xml:space="preserve">’intervento </w:t>
      </w:r>
      <w:r w:rsidRPr="005B691D">
        <w:rPr>
          <w:rFonts w:ascii="Verdana" w:hAnsi="Verdana"/>
          <w:color w:val="000000"/>
          <w:sz w:val="20"/>
          <w:szCs w:val="20"/>
        </w:rPr>
        <w:lastRenderedPageBreak/>
        <w:t xml:space="preserve">fisico sulle singole strutture ed </w:t>
      </w:r>
      <w:r w:rsidRPr="005B691D">
        <w:rPr>
          <w:rFonts w:ascii="Verdana" w:hAnsi="Verdana" w:cs="Arial"/>
          <w:color w:val="000000"/>
          <w:sz w:val="20"/>
          <w:szCs w:val="20"/>
          <w:lang w:eastAsia="ar-SA"/>
        </w:rPr>
        <w:t xml:space="preserve">in generale quanto </w:t>
      </w:r>
      <w:r w:rsidRPr="005B691D">
        <w:rPr>
          <w:rFonts w:ascii="Verdana" w:hAnsi="Verdana" w:cs="Arial"/>
          <w:color w:val="000000"/>
          <w:sz w:val="20"/>
          <w:szCs w:val="20"/>
        </w:rPr>
        <w:t>non compreso nell’elenco “il servizio include”.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b/>
          <w:color w:val="993300"/>
          <w:sz w:val="20"/>
          <w:szCs w:val="20"/>
        </w:rPr>
        <w:t>B.2.2 Servizi di sicurezza</w:t>
      </w:r>
      <w:r w:rsidRPr="005B691D">
        <w:rPr>
          <w:rFonts w:ascii="Verdana" w:hAnsi="Verdana"/>
          <w:color w:val="993300"/>
          <w:sz w:val="20"/>
          <w:szCs w:val="20"/>
        </w:rPr>
        <w:tab/>
      </w:r>
      <w:r w:rsidRPr="005B691D">
        <w:rPr>
          <w:rFonts w:ascii="Verdana" w:hAnsi="Verdana"/>
          <w:color w:val="993300"/>
          <w:sz w:val="20"/>
          <w:szCs w:val="20"/>
        </w:rPr>
        <w:tab/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b/>
          <w:color w:val="000000"/>
          <w:sz w:val="20"/>
          <w:szCs w:val="20"/>
        </w:rPr>
        <w:br/>
      </w:r>
      <w:r w:rsidRPr="005B691D">
        <w:rPr>
          <w:rFonts w:ascii="Verdana" w:hAnsi="Verdana"/>
          <w:b/>
          <w:color w:val="000000"/>
          <w:sz w:val="20"/>
          <w:szCs w:val="20"/>
        </w:rPr>
        <w:t>CARATTERISTICHE E</w:t>
      </w:r>
      <w:r w:rsidRPr="005B691D">
        <w:rPr>
          <w:rFonts w:ascii="Verdana" w:hAnsi="Verdana"/>
          <w:color w:val="000000"/>
          <w:sz w:val="20"/>
          <w:szCs w:val="20"/>
        </w:rPr>
        <w:t xml:space="preserve"> </w:t>
      </w:r>
      <w:r w:rsidRPr="005B691D">
        <w:rPr>
          <w:rFonts w:ascii="Verdana" w:hAnsi="Verdana"/>
          <w:b/>
          <w:bCs/>
          <w:color w:val="000000"/>
          <w:sz w:val="20"/>
          <w:szCs w:val="20"/>
        </w:rPr>
        <w:t xml:space="preserve"> MODALITA’ </w:t>
      </w:r>
      <w:proofErr w:type="spellStart"/>
      <w:r w:rsidRPr="005B691D">
        <w:rPr>
          <w:rFonts w:ascii="Verdana" w:hAnsi="Verdana"/>
          <w:b/>
          <w:bCs/>
          <w:color w:val="000000"/>
          <w:sz w:val="20"/>
          <w:szCs w:val="20"/>
        </w:rPr>
        <w:t>DI</w:t>
      </w:r>
      <w:proofErr w:type="spellEnd"/>
      <w:r w:rsidRPr="005B691D">
        <w:rPr>
          <w:rFonts w:ascii="Verdana" w:hAnsi="Verdana"/>
          <w:b/>
          <w:bCs/>
          <w:color w:val="000000"/>
          <w:sz w:val="20"/>
          <w:szCs w:val="20"/>
        </w:rPr>
        <w:t xml:space="preserve"> EROGAZIONE DEL SERVIZIO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 w:cs="Arial"/>
          <w:color w:val="000000"/>
          <w:sz w:val="20"/>
          <w:szCs w:val="20"/>
        </w:rPr>
        <w:t>Il servizio,</w:t>
      </w:r>
      <w:r w:rsidRPr="005B691D">
        <w:rPr>
          <w:rFonts w:ascii="Verdana" w:hAnsi="Verdana"/>
          <w:color w:val="000000"/>
          <w:sz w:val="20"/>
          <w:szCs w:val="20"/>
        </w:rPr>
        <w:t xml:space="preserve"> espletato a favore di tutti gli enti Sinp, </w:t>
      </w:r>
      <w:r w:rsidRPr="005B691D">
        <w:rPr>
          <w:rFonts w:ascii="Verdana" w:hAnsi="Verdana" w:cs="Arial"/>
          <w:color w:val="000000"/>
          <w:sz w:val="20"/>
          <w:szCs w:val="20"/>
        </w:rPr>
        <w:t xml:space="preserve">ha lo scopo di attuare la politica per la sicurezza sui flussi di rete in termini di tipo e/o contenuto del traffico, di monitorare e verificare l’efficacia delle misure di sicurezza adottate per i flussi di rete, di valutare e gestire il rischio associato alle minacce di tipo informatico. 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color w:val="000000"/>
          <w:sz w:val="20"/>
          <w:szCs w:val="20"/>
        </w:rPr>
        <w:t> 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b/>
          <w:bCs/>
          <w:color w:val="000000"/>
          <w:sz w:val="20"/>
          <w:szCs w:val="20"/>
        </w:rPr>
        <w:t xml:space="preserve">Il servizio include: 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 w:cs="Arial"/>
          <w:color w:val="000000"/>
          <w:sz w:val="20"/>
          <w:szCs w:val="20"/>
        </w:rPr>
        <w:t xml:space="preserve">- Gestione dei dispositivi </w:t>
      </w:r>
      <w:r w:rsidR="005E2C99" w:rsidRPr="005B691D">
        <w:rPr>
          <w:rFonts w:ascii="Verdana" w:hAnsi="Verdana" w:cs="Arial"/>
          <w:color w:val="000000"/>
          <w:sz w:val="20"/>
          <w:szCs w:val="20"/>
        </w:rPr>
        <w:t>di sicurezza perimetrale e di IP</w:t>
      </w:r>
      <w:r w:rsidRPr="005B691D">
        <w:rPr>
          <w:rFonts w:ascii="Verdana" w:hAnsi="Verdana" w:cs="Arial"/>
          <w:color w:val="000000"/>
          <w:sz w:val="20"/>
          <w:szCs w:val="20"/>
        </w:rPr>
        <w:t>S (</w:t>
      </w:r>
      <w:proofErr w:type="spellStart"/>
      <w:r w:rsidRPr="005B691D">
        <w:rPr>
          <w:rFonts w:ascii="Verdana" w:hAnsi="Verdana" w:cs="Arial"/>
          <w:color w:val="000000"/>
          <w:sz w:val="20"/>
          <w:szCs w:val="20"/>
        </w:rPr>
        <w:t>Intrusion</w:t>
      </w:r>
      <w:proofErr w:type="spellEnd"/>
      <w:r w:rsidRPr="005B691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5E2C99" w:rsidRPr="005B691D">
        <w:rPr>
          <w:rFonts w:ascii="Verdana" w:hAnsi="Verdana" w:cs="Arial"/>
          <w:color w:val="000000"/>
          <w:sz w:val="20"/>
          <w:szCs w:val="20"/>
        </w:rPr>
        <w:t>Prevention</w:t>
      </w:r>
      <w:proofErr w:type="spellEnd"/>
      <w:r w:rsidRPr="005B691D">
        <w:rPr>
          <w:rFonts w:ascii="Verdana" w:hAnsi="Verdana" w:cs="Arial"/>
          <w:color w:val="000000"/>
          <w:sz w:val="20"/>
          <w:szCs w:val="20"/>
        </w:rPr>
        <w:t xml:space="preserve"> System) per </w:t>
      </w:r>
      <w:r w:rsidR="005E2C99" w:rsidRPr="005B691D">
        <w:rPr>
          <w:rFonts w:ascii="Verdana" w:hAnsi="Verdana" w:cs="Arial"/>
          <w:color w:val="000000"/>
          <w:sz w:val="20"/>
          <w:szCs w:val="20"/>
        </w:rPr>
        <w:t xml:space="preserve">la prevenzione </w:t>
      </w:r>
      <w:r w:rsidRPr="005B691D">
        <w:rPr>
          <w:rFonts w:ascii="Verdana" w:hAnsi="Verdana" w:cs="Arial"/>
          <w:color w:val="000000"/>
          <w:sz w:val="20"/>
          <w:szCs w:val="20"/>
        </w:rPr>
        <w:t xml:space="preserve">delle minacce alla sicurezza dell’infrastruttura. 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 w:cs="Arial"/>
          <w:color w:val="000000"/>
          <w:sz w:val="20"/>
          <w:szCs w:val="20"/>
        </w:rPr>
        <w:t>- Il monitoraggio degli eventi significativi per la sicurezza e la gestione delle emergenze.</w:t>
      </w:r>
    </w:p>
    <w:p w:rsidR="00057280" w:rsidRPr="005B691D" w:rsidRDefault="00057280" w:rsidP="00057280">
      <w:pPr>
        <w:rPr>
          <w:color w:val="000000"/>
          <w:sz w:val="20"/>
          <w:szCs w:val="20"/>
        </w:rPr>
      </w:pPr>
      <w:r w:rsidRPr="005B691D">
        <w:rPr>
          <w:rFonts w:ascii="Verdana" w:hAnsi="Verdana"/>
          <w:color w:val="000000"/>
          <w:sz w:val="20"/>
          <w:szCs w:val="20"/>
        </w:rPr>
        <w:t xml:space="preserve">- L’Help Desk Telefonico dal lunedì al venerdì 8,30/13,30 – 15/17, esclusi festivi </w:t>
      </w:r>
      <w:r w:rsidRPr="005B691D">
        <w:rPr>
          <w:rFonts w:ascii="Verdana" w:hAnsi="Verdana"/>
          <w:color w:val="000000"/>
          <w:sz w:val="20"/>
          <w:szCs w:val="20"/>
        </w:rPr>
        <w:br/>
        <w:t xml:space="preserve">Il servizio non include quanto </w:t>
      </w:r>
      <w:r w:rsidRPr="005B691D">
        <w:rPr>
          <w:rFonts w:ascii="Verdana" w:hAnsi="Verdana" w:cs="Arial"/>
          <w:color w:val="000000"/>
          <w:sz w:val="20"/>
          <w:szCs w:val="20"/>
        </w:rPr>
        <w:t>non compreso nell’elenco “il servizio include”.</w:t>
      </w:r>
      <w:r w:rsidRPr="005B691D">
        <w:rPr>
          <w:rFonts w:ascii="Verdana" w:hAnsi="Verdana"/>
          <w:color w:val="000000"/>
          <w:sz w:val="20"/>
          <w:szCs w:val="20"/>
        </w:rPr>
        <w:t xml:space="preserve"> </w:t>
      </w:r>
    </w:p>
    <w:p w:rsidR="00A1789D" w:rsidRPr="0028760F" w:rsidRDefault="00057280" w:rsidP="006849F9">
      <w:pPr>
        <w:rPr>
          <w:color w:val="000000"/>
          <w:sz w:val="20"/>
          <w:szCs w:val="20"/>
        </w:rPr>
      </w:pPr>
      <w:r w:rsidRPr="005B691D">
        <w:rPr>
          <w:color w:val="000000"/>
          <w:sz w:val="20"/>
          <w:szCs w:val="20"/>
        </w:rPr>
        <w:t> </w:t>
      </w:r>
    </w:p>
    <w:p w:rsidR="00C42F53" w:rsidRPr="0028760F" w:rsidRDefault="00A1789D" w:rsidP="0028760F">
      <w:pPr>
        <w:jc w:val="both"/>
        <w:rPr>
          <w:rFonts w:ascii="Verdana" w:hAnsi="Verdana"/>
          <w:sz w:val="20"/>
          <w:szCs w:val="20"/>
        </w:rPr>
      </w:pPr>
      <w:r w:rsidRPr="0063629F">
        <w:rPr>
          <w:rFonts w:ascii="Verdana" w:hAnsi="Verdana"/>
          <w:b/>
          <w:color w:val="993300"/>
          <w:sz w:val="20"/>
          <w:szCs w:val="20"/>
        </w:rPr>
        <w:t>B.3 Servizi di formazione</w:t>
      </w:r>
      <w:r w:rsidR="00695DD0" w:rsidRPr="0063629F">
        <w:rPr>
          <w:rFonts w:ascii="Verdana" w:hAnsi="Verdana"/>
          <w:b/>
          <w:color w:val="993300"/>
          <w:sz w:val="20"/>
          <w:szCs w:val="20"/>
        </w:rPr>
        <w:tab/>
      </w:r>
      <w:r w:rsidRPr="0063629F">
        <w:rPr>
          <w:rFonts w:ascii="Verdana" w:hAnsi="Verdana"/>
          <w:b/>
          <w:color w:val="993300"/>
          <w:sz w:val="20"/>
          <w:szCs w:val="20"/>
        </w:rPr>
        <w:br/>
      </w:r>
      <w:r w:rsidR="00F04F91" w:rsidRPr="005B691D">
        <w:rPr>
          <w:rFonts w:ascii="Verdana" w:hAnsi="Verdana"/>
          <w:sz w:val="20"/>
          <w:szCs w:val="20"/>
        </w:rPr>
        <w:t>P</w:t>
      </w:r>
      <w:r w:rsidRPr="005B691D">
        <w:rPr>
          <w:rFonts w:ascii="Verdana" w:hAnsi="Verdana"/>
          <w:sz w:val="20"/>
          <w:szCs w:val="20"/>
        </w:rPr>
        <w:t xml:space="preserve">er garantire il corretto utilizzo dei servizi sopra elencati e descritti vengono organizzati presso Task n.2 interventi formativi/anno a cui l’Ente può </w:t>
      </w:r>
      <w:r w:rsidR="00287C8D" w:rsidRPr="005B691D">
        <w:rPr>
          <w:rFonts w:ascii="Verdana" w:hAnsi="Verdana"/>
          <w:sz w:val="20"/>
          <w:szCs w:val="20"/>
        </w:rPr>
        <w:t xml:space="preserve">iscrivere </w:t>
      </w:r>
      <w:r w:rsidRPr="005B691D">
        <w:rPr>
          <w:rFonts w:ascii="Verdana" w:hAnsi="Verdana"/>
          <w:sz w:val="20"/>
          <w:szCs w:val="20"/>
        </w:rPr>
        <w:t>un numero illimitato di dipendent</w:t>
      </w:r>
      <w:r w:rsidR="00F37CAD" w:rsidRPr="005B691D">
        <w:rPr>
          <w:rFonts w:ascii="Verdana" w:hAnsi="Verdana"/>
          <w:sz w:val="20"/>
          <w:szCs w:val="20"/>
        </w:rPr>
        <w:t>i</w:t>
      </w:r>
      <w:r w:rsidRPr="005B691D">
        <w:rPr>
          <w:rFonts w:ascii="Verdana" w:hAnsi="Verdana"/>
          <w:sz w:val="20"/>
          <w:szCs w:val="20"/>
        </w:rPr>
        <w:t xml:space="preserve">. E’ a disposizione di ciascun partecipante una sezione del sito Task </w:t>
      </w:r>
      <w:r w:rsidR="00287C8D" w:rsidRPr="005B691D">
        <w:rPr>
          <w:rFonts w:ascii="Verdana" w:hAnsi="Verdana"/>
          <w:sz w:val="20"/>
          <w:szCs w:val="20"/>
        </w:rPr>
        <w:t xml:space="preserve">ad accesso riservato </w:t>
      </w:r>
      <w:r w:rsidRPr="005B691D">
        <w:rPr>
          <w:rFonts w:ascii="Verdana" w:hAnsi="Verdana"/>
          <w:sz w:val="20"/>
          <w:szCs w:val="20"/>
        </w:rPr>
        <w:t xml:space="preserve">in cui sono consultabili </w:t>
      </w:r>
      <w:r w:rsidR="00287C8D" w:rsidRPr="005B691D">
        <w:rPr>
          <w:rFonts w:ascii="Verdana" w:hAnsi="Verdana"/>
          <w:sz w:val="20"/>
          <w:szCs w:val="20"/>
        </w:rPr>
        <w:t>i contenuti disponibili relativi ai servizi in convenzione.</w:t>
      </w:r>
      <w:r w:rsidR="009904A0" w:rsidRPr="005B691D">
        <w:rPr>
          <w:rFonts w:ascii="Verdana" w:hAnsi="Verdana"/>
          <w:sz w:val="20"/>
          <w:szCs w:val="20"/>
        </w:rPr>
        <w:tab/>
      </w:r>
      <w:r w:rsidR="00287C8D" w:rsidRPr="005B691D">
        <w:rPr>
          <w:rFonts w:ascii="Verdana" w:hAnsi="Verdana"/>
          <w:sz w:val="20"/>
          <w:szCs w:val="20"/>
        </w:rPr>
        <w:br/>
      </w:r>
      <w:r w:rsidRPr="005B691D">
        <w:rPr>
          <w:rFonts w:ascii="Verdana" w:hAnsi="Verdana"/>
          <w:sz w:val="20"/>
          <w:szCs w:val="20"/>
        </w:rPr>
        <w:t>Gli enti aderenti alla presente convenzione hanno</w:t>
      </w:r>
      <w:r w:rsidR="00287C8D" w:rsidRPr="005B691D">
        <w:rPr>
          <w:rFonts w:ascii="Verdana" w:hAnsi="Verdana"/>
          <w:sz w:val="20"/>
          <w:szCs w:val="20"/>
        </w:rPr>
        <w:t xml:space="preserve"> diritto ad un prezzo </w:t>
      </w:r>
      <w:r w:rsidR="00E869AE" w:rsidRPr="005B691D">
        <w:rPr>
          <w:rFonts w:ascii="Verdana" w:hAnsi="Verdana"/>
          <w:sz w:val="20"/>
          <w:szCs w:val="20"/>
        </w:rPr>
        <w:t>ridotto  in caso di partecipazi</w:t>
      </w:r>
      <w:r w:rsidR="00287C8D" w:rsidRPr="005B691D">
        <w:rPr>
          <w:rFonts w:ascii="Verdana" w:hAnsi="Verdana"/>
          <w:sz w:val="20"/>
          <w:szCs w:val="20"/>
        </w:rPr>
        <w:t xml:space="preserve">one a corsi a pagamento organizzati da Task su temi specifici. Anche i materiali di questi corsi vengono resi disponibili nella sopra indicata sezione ad accesso riservato. </w:t>
      </w:r>
      <w:r w:rsidR="00287C8D" w:rsidRPr="005B691D">
        <w:rPr>
          <w:rFonts w:ascii="Verdana" w:hAnsi="Verdana"/>
          <w:sz w:val="20"/>
          <w:szCs w:val="20"/>
        </w:rPr>
        <w:br/>
      </w:r>
    </w:p>
    <w:sectPr w:rsidR="00C42F53" w:rsidRPr="0028760F" w:rsidSect="00C42F53">
      <w:pgSz w:w="11907" w:h="16840" w:code="9"/>
      <w:pgMar w:top="1418" w:right="1134" w:bottom="1134" w:left="1134" w:header="720" w:footer="1134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EF" w:rsidRDefault="00D50AEF">
      <w:r>
        <w:separator/>
      </w:r>
    </w:p>
  </w:endnote>
  <w:endnote w:type="continuationSeparator" w:id="0">
    <w:p w:rsidR="00D50AEF" w:rsidRDefault="00D5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B8" w:rsidRDefault="005C03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161B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61B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161B8" w:rsidRDefault="00B161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B8" w:rsidRDefault="005C03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161B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48F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B161B8" w:rsidRDefault="00B161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B8" w:rsidRDefault="005C03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161B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61B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161B8" w:rsidRDefault="00B161B8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B8" w:rsidRDefault="005C03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161B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48F8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161B8" w:rsidRDefault="00B161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EF" w:rsidRDefault="00D50AEF">
      <w:r>
        <w:separator/>
      </w:r>
    </w:p>
  </w:footnote>
  <w:footnote w:type="continuationSeparator" w:id="0">
    <w:p w:rsidR="00D50AEF" w:rsidRDefault="00D50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5E65"/>
    <w:multiLevelType w:val="hybridMultilevel"/>
    <w:tmpl w:val="231A074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79F3AA7"/>
    <w:multiLevelType w:val="hybridMultilevel"/>
    <w:tmpl w:val="97901B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1900D6"/>
    <w:multiLevelType w:val="hybridMultilevel"/>
    <w:tmpl w:val="6736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0306BD"/>
    <w:multiLevelType w:val="hybridMultilevel"/>
    <w:tmpl w:val="6A022A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624B18"/>
    <w:multiLevelType w:val="hybridMultilevel"/>
    <w:tmpl w:val="1CF0AC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CA371B"/>
    <w:multiLevelType w:val="hybridMultilevel"/>
    <w:tmpl w:val="6630C3E8"/>
    <w:lvl w:ilvl="0" w:tplc="27B6F2E4">
      <w:start w:val="1"/>
      <w:numFmt w:val="bullet"/>
      <w:pStyle w:val="par-punto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78D6752A"/>
    <w:multiLevelType w:val="singleLevel"/>
    <w:tmpl w:val="5428D4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D4B7D90"/>
    <w:multiLevelType w:val="hybridMultilevel"/>
    <w:tmpl w:val="82CAF7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765"/>
    <w:rsid w:val="00006F0B"/>
    <w:rsid w:val="00013F00"/>
    <w:rsid w:val="00014605"/>
    <w:rsid w:val="000146F8"/>
    <w:rsid w:val="00017EEA"/>
    <w:rsid w:val="0003680C"/>
    <w:rsid w:val="00046140"/>
    <w:rsid w:val="00057280"/>
    <w:rsid w:val="00060AD3"/>
    <w:rsid w:val="000654C8"/>
    <w:rsid w:val="00066724"/>
    <w:rsid w:val="00075425"/>
    <w:rsid w:val="00085FF3"/>
    <w:rsid w:val="000A2753"/>
    <w:rsid w:val="000B13EF"/>
    <w:rsid w:val="000B307C"/>
    <w:rsid w:val="000D162F"/>
    <w:rsid w:val="000D482F"/>
    <w:rsid w:val="000E40F0"/>
    <w:rsid w:val="000F3843"/>
    <w:rsid w:val="000F6F8E"/>
    <w:rsid w:val="00100558"/>
    <w:rsid w:val="001209C0"/>
    <w:rsid w:val="00134E69"/>
    <w:rsid w:val="00140001"/>
    <w:rsid w:val="00155D6F"/>
    <w:rsid w:val="001565BE"/>
    <w:rsid w:val="00156B2D"/>
    <w:rsid w:val="001716ED"/>
    <w:rsid w:val="00173264"/>
    <w:rsid w:val="00174F9C"/>
    <w:rsid w:val="00176765"/>
    <w:rsid w:val="001A7693"/>
    <w:rsid w:val="001C6062"/>
    <w:rsid w:val="001D2DA8"/>
    <w:rsid w:val="001E65A7"/>
    <w:rsid w:val="001E72FC"/>
    <w:rsid w:val="001F5300"/>
    <w:rsid w:val="00206D80"/>
    <w:rsid w:val="00222258"/>
    <w:rsid w:val="00224232"/>
    <w:rsid w:val="00230ED5"/>
    <w:rsid w:val="00233641"/>
    <w:rsid w:val="00241BF7"/>
    <w:rsid w:val="00247E80"/>
    <w:rsid w:val="00263F51"/>
    <w:rsid w:val="00275308"/>
    <w:rsid w:val="00280617"/>
    <w:rsid w:val="0028088B"/>
    <w:rsid w:val="0028760F"/>
    <w:rsid w:val="00287C8D"/>
    <w:rsid w:val="002917E1"/>
    <w:rsid w:val="002A6851"/>
    <w:rsid w:val="002B062D"/>
    <w:rsid w:val="002E7FBB"/>
    <w:rsid w:val="002F4442"/>
    <w:rsid w:val="003056E3"/>
    <w:rsid w:val="00307FEE"/>
    <w:rsid w:val="00311E9B"/>
    <w:rsid w:val="00314CBD"/>
    <w:rsid w:val="00316073"/>
    <w:rsid w:val="00320A9A"/>
    <w:rsid w:val="00321C91"/>
    <w:rsid w:val="0034591A"/>
    <w:rsid w:val="003573B5"/>
    <w:rsid w:val="003677BE"/>
    <w:rsid w:val="00387AA9"/>
    <w:rsid w:val="003935F1"/>
    <w:rsid w:val="003A31D0"/>
    <w:rsid w:val="003B6EEE"/>
    <w:rsid w:val="003D5888"/>
    <w:rsid w:val="003D6F61"/>
    <w:rsid w:val="003F1EAC"/>
    <w:rsid w:val="003F4A1E"/>
    <w:rsid w:val="003F5F24"/>
    <w:rsid w:val="00402ED0"/>
    <w:rsid w:val="00403916"/>
    <w:rsid w:val="00406162"/>
    <w:rsid w:val="00411188"/>
    <w:rsid w:val="00412AEE"/>
    <w:rsid w:val="004146F0"/>
    <w:rsid w:val="00414C92"/>
    <w:rsid w:val="00425CEA"/>
    <w:rsid w:val="00437633"/>
    <w:rsid w:val="00444E0D"/>
    <w:rsid w:val="004554B6"/>
    <w:rsid w:val="00460C1E"/>
    <w:rsid w:val="0046317F"/>
    <w:rsid w:val="00473AD2"/>
    <w:rsid w:val="00482D18"/>
    <w:rsid w:val="004858E1"/>
    <w:rsid w:val="00494BD1"/>
    <w:rsid w:val="00494F1E"/>
    <w:rsid w:val="004A0DF7"/>
    <w:rsid w:val="004A2AB6"/>
    <w:rsid w:val="004B5C9F"/>
    <w:rsid w:val="004C0127"/>
    <w:rsid w:val="004C79D0"/>
    <w:rsid w:val="004D0FE0"/>
    <w:rsid w:val="004F3E4E"/>
    <w:rsid w:val="004F443C"/>
    <w:rsid w:val="00500C72"/>
    <w:rsid w:val="00505AE3"/>
    <w:rsid w:val="005144F1"/>
    <w:rsid w:val="00516957"/>
    <w:rsid w:val="00516A1F"/>
    <w:rsid w:val="005175C8"/>
    <w:rsid w:val="00523E3E"/>
    <w:rsid w:val="00545EBE"/>
    <w:rsid w:val="005502D7"/>
    <w:rsid w:val="005677A8"/>
    <w:rsid w:val="0058234D"/>
    <w:rsid w:val="00587F74"/>
    <w:rsid w:val="00594A8C"/>
    <w:rsid w:val="00597525"/>
    <w:rsid w:val="005A17C1"/>
    <w:rsid w:val="005B691D"/>
    <w:rsid w:val="005C038E"/>
    <w:rsid w:val="005D08E0"/>
    <w:rsid w:val="005D1355"/>
    <w:rsid w:val="005D4B90"/>
    <w:rsid w:val="005D6DDE"/>
    <w:rsid w:val="005E2C99"/>
    <w:rsid w:val="005F20BB"/>
    <w:rsid w:val="005F2135"/>
    <w:rsid w:val="005F456E"/>
    <w:rsid w:val="00611EE4"/>
    <w:rsid w:val="0061631A"/>
    <w:rsid w:val="00626B6B"/>
    <w:rsid w:val="0063243D"/>
    <w:rsid w:val="0063629F"/>
    <w:rsid w:val="00653BDD"/>
    <w:rsid w:val="006567B8"/>
    <w:rsid w:val="00667A2C"/>
    <w:rsid w:val="00675404"/>
    <w:rsid w:val="00675476"/>
    <w:rsid w:val="00676FCB"/>
    <w:rsid w:val="006816B7"/>
    <w:rsid w:val="006849F9"/>
    <w:rsid w:val="00685D5A"/>
    <w:rsid w:val="00687DA1"/>
    <w:rsid w:val="00695DD0"/>
    <w:rsid w:val="006B3DE1"/>
    <w:rsid w:val="006C090A"/>
    <w:rsid w:val="006C1AC2"/>
    <w:rsid w:val="006C42F6"/>
    <w:rsid w:val="006E16E2"/>
    <w:rsid w:val="006E52CB"/>
    <w:rsid w:val="00702F9E"/>
    <w:rsid w:val="00734C97"/>
    <w:rsid w:val="00736624"/>
    <w:rsid w:val="007377FA"/>
    <w:rsid w:val="00740FFC"/>
    <w:rsid w:val="007423AA"/>
    <w:rsid w:val="007524FA"/>
    <w:rsid w:val="00777448"/>
    <w:rsid w:val="0078323B"/>
    <w:rsid w:val="00785121"/>
    <w:rsid w:val="00793EE9"/>
    <w:rsid w:val="0079599C"/>
    <w:rsid w:val="007A0131"/>
    <w:rsid w:val="007A09F6"/>
    <w:rsid w:val="007A0A47"/>
    <w:rsid w:val="007A2D92"/>
    <w:rsid w:val="007A54FB"/>
    <w:rsid w:val="007C378E"/>
    <w:rsid w:val="007D1633"/>
    <w:rsid w:val="007D48BA"/>
    <w:rsid w:val="007E1864"/>
    <w:rsid w:val="007E6D9E"/>
    <w:rsid w:val="007F39D3"/>
    <w:rsid w:val="007F5CBF"/>
    <w:rsid w:val="00804AF2"/>
    <w:rsid w:val="00807D95"/>
    <w:rsid w:val="008127AB"/>
    <w:rsid w:val="00814C8C"/>
    <w:rsid w:val="00827C15"/>
    <w:rsid w:val="00832B1D"/>
    <w:rsid w:val="00835A71"/>
    <w:rsid w:val="008401D1"/>
    <w:rsid w:val="00845C7D"/>
    <w:rsid w:val="0085031F"/>
    <w:rsid w:val="00863117"/>
    <w:rsid w:val="00863158"/>
    <w:rsid w:val="00867D16"/>
    <w:rsid w:val="00871BD2"/>
    <w:rsid w:val="008721BD"/>
    <w:rsid w:val="00886B83"/>
    <w:rsid w:val="008A0251"/>
    <w:rsid w:val="008A1D81"/>
    <w:rsid w:val="008B3FAD"/>
    <w:rsid w:val="008B475F"/>
    <w:rsid w:val="008C558E"/>
    <w:rsid w:val="008E5F90"/>
    <w:rsid w:val="00905DD0"/>
    <w:rsid w:val="0092440E"/>
    <w:rsid w:val="00933024"/>
    <w:rsid w:val="00943EBF"/>
    <w:rsid w:val="009555FD"/>
    <w:rsid w:val="009878C3"/>
    <w:rsid w:val="009904A0"/>
    <w:rsid w:val="009A1C89"/>
    <w:rsid w:val="009A3E77"/>
    <w:rsid w:val="009B2ED0"/>
    <w:rsid w:val="009B4C48"/>
    <w:rsid w:val="009B6AB2"/>
    <w:rsid w:val="009C43EB"/>
    <w:rsid w:val="009C5155"/>
    <w:rsid w:val="009D1FE5"/>
    <w:rsid w:val="009D25CD"/>
    <w:rsid w:val="009E3533"/>
    <w:rsid w:val="009E3B07"/>
    <w:rsid w:val="009F0E33"/>
    <w:rsid w:val="009F123A"/>
    <w:rsid w:val="009F2CE8"/>
    <w:rsid w:val="009F4E6B"/>
    <w:rsid w:val="00A03C28"/>
    <w:rsid w:val="00A17791"/>
    <w:rsid w:val="00A1789D"/>
    <w:rsid w:val="00A31732"/>
    <w:rsid w:val="00A33E04"/>
    <w:rsid w:val="00A36BE8"/>
    <w:rsid w:val="00A532B8"/>
    <w:rsid w:val="00A6477C"/>
    <w:rsid w:val="00A7341D"/>
    <w:rsid w:val="00A81B03"/>
    <w:rsid w:val="00A870D1"/>
    <w:rsid w:val="00A877D7"/>
    <w:rsid w:val="00A96898"/>
    <w:rsid w:val="00AA210A"/>
    <w:rsid w:val="00AA58FA"/>
    <w:rsid w:val="00AA7F67"/>
    <w:rsid w:val="00AB3183"/>
    <w:rsid w:val="00AB5903"/>
    <w:rsid w:val="00AB7ED5"/>
    <w:rsid w:val="00AC09AD"/>
    <w:rsid w:val="00AC48F8"/>
    <w:rsid w:val="00AD23A6"/>
    <w:rsid w:val="00AE0822"/>
    <w:rsid w:val="00AE2002"/>
    <w:rsid w:val="00AE3167"/>
    <w:rsid w:val="00AF2875"/>
    <w:rsid w:val="00B1189F"/>
    <w:rsid w:val="00B15905"/>
    <w:rsid w:val="00B161B8"/>
    <w:rsid w:val="00B22467"/>
    <w:rsid w:val="00B36482"/>
    <w:rsid w:val="00B37B2D"/>
    <w:rsid w:val="00B54780"/>
    <w:rsid w:val="00B574D3"/>
    <w:rsid w:val="00B926EE"/>
    <w:rsid w:val="00BA4358"/>
    <w:rsid w:val="00BC1DD3"/>
    <w:rsid w:val="00BC588E"/>
    <w:rsid w:val="00BD4441"/>
    <w:rsid w:val="00BD4B14"/>
    <w:rsid w:val="00BE4CD1"/>
    <w:rsid w:val="00BE52D3"/>
    <w:rsid w:val="00BF1BE5"/>
    <w:rsid w:val="00BF4243"/>
    <w:rsid w:val="00BF5948"/>
    <w:rsid w:val="00C05573"/>
    <w:rsid w:val="00C107D6"/>
    <w:rsid w:val="00C12295"/>
    <w:rsid w:val="00C12E1E"/>
    <w:rsid w:val="00C24A25"/>
    <w:rsid w:val="00C3156D"/>
    <w:rsid w:val="00C36231"/>
    <w:rsid w:val="00C42F53"/>
    <w:rsid w:val="00C56DA1"/>
    <w:rsid w:val="00C61CA8"/>
    <w:rsid w:val="00C64F3A"/>
    <w:rsid w:val="00C708AE"/>
    <w:rsid w:val="00C73F40"/>
    <w:rsid w:val="00C747EA"/>
    <w:rsid w:val="00C80A1B"/>
    <w:rsid w:val="00C80E92"/>
    <w:rsid w:val="00C84434"/>
    <w:rsid w:val="00C86B1F"/>
    <w:rsid w:val="00C920A0"/>
    <w:rsid w:val="00C9417E"/>
    <w:rsid w:val="00C9510C"/>
    <w:rsid w:val="00CA7684"/>
    <w:rsid w:val="00CA7799"/>
    <w:rsid w:val="00CC15E6"/>
    <w:rsid w:val="00CC4632"/>
    <w:rsid w:val="00CD15E6"/>
    <w:rsid w:val="00CD31BD"/>
    <w:rsid w:val="00CD401E"/>
    <w:rsid w:val="00CD565A"/>
    <w:rsid w:val="00D123BC"/>
    <w:rsid w:val="00D12A13"/>
    <w:rsid w:val="00D17F90"/>
    <w:rsid w:val="00D2231A"/>
    <w:rsid w:val="00D31685"/>
    <w:rsid w:val="00D334D7"/>
    <w:rsid w:val="00D50AEF"/>
    <w:rsid w:val="00D667BA"/>
    <w:rsid w:val="00D80502"/>
    <w:rsid w:val="00D8764D"/>
    <w:rsid w:val="00D93EB3"/>
    <w:rsid w:val="00D96A70"/>
    <w:rsid w:val="00DC428C"/>
    <w:rsid w:val="00DD52A0"/>
    <w:rsid w:val="00DD5AAF"/>
    <w:rsid w:val="00DE5743"/>
    <w:rsid w:val="00DF4AD7"/>
    <w:rsid w:val="00DF6023"/>
    <w:rsid w:val="00DF76A1"/>
    <w:rsid w:val="00E02450"/>
    <w:rsid w:val="00E04DCA"/>
    <w:rsid w:val="00E06AB8"/>
    <w:rsid w:val="00E14FEA"/>
    <w:rsid w:val="00E1601F"/>
    <w:rsid w:val="00E16143"/>
    <w:rsid w:val="00E177D4"/>
    <w:rsid w:val="00E238BE"/>
    <w:rsid w:val="00E24DE1"/>
    <w:rsid w:val="00E24FF0"/>
    <w:rsid w:val="00E25B86"/>
    <w:rsid w:val="00E2775D"/>
    <w:rsid w:val="00E319BF"/>
    <w:rsid w:val="00E31E68"/>
    <w:rsid w:val="00E476A7"/>
    <w:rsid w:val="00E65969"/>
    <w:rsid w:val="00E66696"/>
    <w:rsid w:val="00E869AE"/>
    <w:rsid w:val="00E97092"/>
    <w:rsid w:val="00EA138D"/>
    <w:rsid w:val="00EA32A1"/>
    <w:rsid w:val="00EA3C1B"/>
    <w:rsid w:val="00EA63C4"/>
    <w:rsid w:val="00EB5047"/>
    <w:rsid w:val="00EC018E"/>
    <w:rsid w:val="00EC641D"/>
    <w:rsid w:val="00ED5680"/>
    <w:rsid w:val="00ED7D61"/>
    <w:rsid w:val="00F04F91"/>
    <w:rsid w:val="00F14B47"/>
    <w:rsid w:val="00F20502"/>
    <w:rsid w:val="00F24584"/>
    <w:rsid w:val="00F24DAA"/>
    <w:rsid w:val="00F33195"/>
    <w:rsid w:val="00F37CAD"/>
    <w:rsid w:val="00F41316"/>
    <w:rsid w:val="00F43502"/>
    <w:rsid w:val="00F57C47"/>
    <w:rsid w:val="00F76588"/>
    <w:rsid w:val="00F82101"/>
    <w:rsid w:val="00F82EB5"/>
    <w:rsid w:val="00F84A9A"/>
    <w:rsid w:val="00F92EEC"/>
    <w:rsid w:val="00F96478"/>
    <w:rsid w:val="00FB4C70"/>
    <w:rsid w:val="00FD36A2"/>
    <w:rsid w:val="00FE05B5"/>
    <w:rsid w:val="00FE11F3"/>
    <w:rsid w:val="00FF0CBD"/>
    <w:rsid w:val="00FF122E"/>
    <w:rsid w:val="00FF3BD2"/>
    <w:rsid w:val="00FF51BB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131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0131"/>
    <w:pPr>
      <w:keepNext/>
      <w:widowControl w:val="0"/>
      <w:spacing w:line="475" w:lineRule="exact"/>
      <w:jc w:val="center"/>
      <w:outlineLvl w:val="0"/>
    </w:pPr>
    <w:rPr>
      <w:b/>
      <w:i/>
      <w:szCs w:val="20"/>
    </w:rPr>
  </w:style>
  <w:style w:type="paragraph" w:styleId="Titolo2">
    <w:name w:val="heading 2"/>
    <w:basedOn w:val="Normale"/>
    <w:next w:val="Normale"/>
    <w:qFormat/>
    <w:rsid w:val="007A0131"/>
    <w:pPr>
      <w:keepNext/>
      <w:widowControl w:val="0"/>
      <w:spacing w:line="475" w:lineRule="exact"/>
      <w:ind w:right="922" w:firstLine="284"/>
      <w:jc w:val="center"/>
      <w:outlineLvl w:val="1"/>
    </w:pPr>
    <w:rPr>
      <w:rFonts w:ascii="Verdana" w:hAnsi="Verdana"/>
      <w:i/>
      <w:sz w:val="20"/>
    </w:rPr>
  </w:style>
  <w:style w:type="paragraph" w:styleId="Titolo3">
    <w:name w:val="heading 3"/>
    <w:basedOn w:val="Normale"/>
    <w:next w:val="Normale"/>
    <w:qFormat/>
    <w:rsid w:val="007A0131"/>
    <w:pPr>
      <w:keepNext/>
      <w:jc w:val="center"/>
      <w:outlineLvl w:val="2"/>
    </w:pPr>
    <w:rPr>
      <w:rFonts w:ascii="Arial" w:hAnsi="Arial"/>
      <w:b/>
      <w:i/>
      <w:szCs w:val="20"/>
    </w:rPr>
  </w:style>
  <w:style w:type="paragraph" w:styleId="Titolo4">
    <w:name w:val="heading 4"/>
    <w:basedOn w:val="Normale"/>
    <w:next w:val="Normale"/>
    <w:qFormat/>
    <w:rsid w:val="007A0131"/>
    <w:pPr>
      <w:keepNext/>
      <w:jc w:val="center"/>
      <w:outlineLvl w:val="3"/>
    </w:pPr>
    <w:rPr>
      <w:sz w:val="22"/>
      <w:szCs w:val="20"/>
      <w:u w:val="single"/>
    </w:rPr>
  </w:style>
  <w:style w:type="paragraph" w:styleId="Titolo5">
    <w:name w:val="heading 5"/>
    <w:basedOn w:val="Normale"/>
    <w:next w:val="Normale"/>
    <w:qFormat/>
    <w:rsid w:val="007A0131"/>
    <w:pPr>
      <w:keepNext/>
      <w:widowControl w:val="0"/>
      <w:spacing w:line="475" w:lineRule="exact"/>
      <w:ind w:firstLine="284"/>
      <w:jc w:val="center"/>
      <w:outlineLvl w:val="4"/>
    </w:pPr>
    <w:rPr>
      <w:rFonts w:ascii="Verdana" w:hAnsi="Verdana"/>
      <w:b/>
      <w:i/>
      <w:sz w:val="20"/>
      <w:szCs w:val="20"/>
    </w:rPr>
  </w:style>
  <w:style w:type="paragraph" w:styleId="Titolo6">
    <w:name w:val="heading 6"/>
    <w:basedOn w:val="Normale"/>
    <w:next w:val="Normale"/>
    <w:qFormat/>
    <w:rsid w:val="007A0131"/>
    <w:pPr>
      <w:keepNext/>
      <w:widowControl w:val="0"/>
      <w:spacing w:line="475" w:lineRule="exact"/>
      <w:jc w:val="center"/>
      <w:outlineLvl w:val="5"/>
    </w:pPr>
    <w:rPr>
      <w:rFonts w:ascii="Verdana" w:hAnsi="Verdana"/>
      <w:b/>
      <w:i/>
      <w:sz w:val="20"/>
      <w:szCs w:val="20"/>
    </w:rPr>
  </w:style>
  <w:style w:type="paragraph" w:styleId="Titolo7">
    <w:name w:val="heading 7"/>
    <w:basedOn w:val="Normale"/>
    <w:next w:val="Normale"/>
    <w:qFormat/>
    <w:rsid w:val="007A0131"/>
    <w:pPr>
      <w:keepNext/>
      <w:widowControl w:val="0"/>
      <w:spacing w:line="475" w:lineRule="exact"/>
      <w:jc w:val="center"/>
      <w:outlineLvl w:val="6"/>
    </w:pPr>
    <w:rPr>
      <w:rFonts w:ascii="Verdana" w:hAnsi="Verdana"/>
      <w:sz w:val="20"/>
      <w:szCs w:val="20"/>
      <w:u w:val="single"/>
    </w:rPr>
  </w:style>
  <w:style w:type="paragraph" w:styleId="Titolo8">
    <w:name w:val="heading 8"/>
    <w:basedOn w:val="Normale"/>
    <w:next w:val="Normale"/>
    <w:qFormat/>
    <w:rsid w:val="007A0131"/>
    <w:pPr>
      <w:keepNext/>
      <w:widowControl w:val="0"/>
      <w:spacing w:line="520" w:lineRule="exact"/>
      <w:ind w:right="922"/>
      <w:jc w:val="center"/>
      <w:outlineLvl w:val="7"/>
    </w:pPr>
    <w:rPr>
      <w:rFonts w:ascii="Verdana" w:hAnsi="Verdana"/>
      <w:b/>
      <w:i/>
      <w:sz w:val="20"/>
    </w:rPr>
  </w:style>
  <w:style w:type="paragraph" w:styleId="Titolo9">
    <w:name w:val="heading 9"/>
    <w:basedOn w:val="Normale"/>
    <w:next w:val="Normale"/>
    <w:qFormat/>
    <w:rsid w:val="007A0131"/>
    <w:pPr>
      <w:keepNext/>
      <w:widowControl w:val="0"/>
      <w:ind w:right="922"/>
      <w:jc w:val="center"/>
      <w:outlineLvl w:val="8"/>
    </w:pPr>
    <w:rPr>
      <w:rFonts w:ascii="Verdana" w:hAnsi="Verdana"/>
      <w:b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A0131"/>
    <w:pPr>
      <w:tabs>
        <w:tab w:val="center" w:pos="4819"/>
        <w:tab w:val="right" w:pos="9638"/>
      </w:tabs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7A0131"/>
  </w:style>
  <w:style w:type="paragraph" w:customStyle="1" w:styleId="Corpotesto">
    <w:name w:val="Corpo testo"/>
    <w:basedOn w:val="Normale"/>
    <w:link w:val="CorpotestoCarattere"/>
    <w:rsid w:val="007A0131"/>
    <w:pPr>
      <w:widowControl w:val="0"/>
      <w:spacing w:line="475" w:lineRule="exact"/>
      <w:jc w:val="both"/>
    </w:pPr>
    <w:rPr>
      <w:szCs w:val="20"/>
    </w:rPr>
  </w:style>
  <w:style w:type="paragraph" w:styleId="Rientrocorpodeltesto2">
    <w:name w:val="Body Text Indent 2"/>
    <w:basedOn w:val="Normale"/>
    <w:rsid w:val="007A0131"/>
    <w:pPr>
      <w:widowControl w:val="0"/>
      <w:spacing w:line="475" w:lineRule="exact"/>
      <w:ind w:firstLine="284"/>
      <w:jc w:val="both"/>
    </w:pPr>
    <w:rPr>
      <w:szCs w:val="20"/>
    </w:rPr>
  </w:style>
  <w:style w:type="paragraph" w:styleId="Corpodeltesto3">
    <w:name w:val="Body Text 3"/>
    <w:basedOn w:val="Normale"/>
    <w:rsid w:val="007A0131"/>
    <w:pPr>
      <w:jc w:val="both"/>
    </w:pPr>
    <w:rPr>
      <w:rFonts w:ascii="Tahoma" w:hAnsi="Tahoma"/>
    </w:rPr>
  </w:style>
  <w:style w:type="character" w:styleId="Collegamentoipertestuale">
    <w:name w:val="Hyperlink"/>
    <w:rsid w:val="007A0131"/>
    <w:rPr>
      <w:color w:val="0000FF"/>
      <w:u w:val="single"/>
    </w:rPr>
  </w:style>
  <w:style w:type="paragraph" w:styleId="Rientrocorpodeltesto3">
    <w:name w:val="Body Text Indent 3"/>
    <w:basedOn w:val="Normale"/>
    <w:rsid w:val="007A0131"/>
    <w:pPr>
      <w:widowControl w:val="0"/>
      <w:spacing w:line="475" w:lineRule="exact"/>
      <w:ind w:firstLine="284"/>
      <w:jc w:val="center"/>
    </w:pPr>
    <w:rPr>
      <w:szCs w:val="20"/>
    </w:rPr>
  </w:style>
  <w:style w:type="paragraph" w:styleId="Corpodeltesto2">
    <w:name w:val="Body Text 2"/>
    <w:basedOn w:val="Normale"/>
    <w:rsid w:val="007A0131"/>
    <w:pPr>
      <w:widowControl w:val="0"/>
      <w:spacing w:line="520" w:lineRule="exact"/>
    </w:pPr>
    <w:rPr>
      <w:rFonts w:ascii="Verdana" w:hAnsi="Verdana"/>
      <w:sz w:val="20"/>
      <w:szCs w:val="20"/>
    </w:rPr>
  </w:style>
  <w:style w:type="paragraph" w:styleId="Rientrocorpodeltesto">
    <w:name w:val="Body Text Indent"/>
    <w:basedOn w:val="Normale"/>
    <w:rsid w:val="007A0131"/>
    <w:pPr>
      <w:widowControl w:val="0"/>
      <w:spacing w:line="475" w:lineRule="exact"/>
      <w:ind w:right="922" w:firstLine="284"/>
      <w:jc w:val="center"/>
    </w:pPr>
    <w:rPr>
      <w:rFonts w:ascii="Verdana" w:hAnsi="Verdana"/>
      <w:i/>
      <w:sz w:val="20"/>
    </w:rPr>
  </w:style>
  <w:style w:type="character" w:styleId="Collegamentovisitato">
    <w:name w:val="FollowedHyperlink"/>
    <w:rsid w:val="007A0131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7A0131"/>
    <w:rPr>
      <w:sz w:val="20"/>
      <w:szCs w:val="20"/>
    </w:rPr>
  </w:style>
  <w:style w:type="character" w:customStyle="1" w:styleId="FontStyle83">
    <w:name w:val="Font Style83"/>
    <w:uiPriority w:val="99"/>
    <w:rsid w:val="008C558E"/>
    <w:rPr>
      <w:rFonts w:ascii="Book Antiqua" w:hAnsi="Book Antiqua"/>
      <w:sz w:val="20"/>
      <w:szCs w:val="20"/>
    </w:rPr>
  </w:style>
  <w:style w:type="paragraph" w:customStyle="1" w:styleId="paragrafo">
    <w:name w:val="paragrafo"/>
    <w:basedOn w:val="Normale"/>
    <w:rsid w:val="008C558E"/>
    <w:pPr>
      <w:jc w:val="both"/>
    </w:pPr>
    <w:rPr>
      <w:rFonts w:ascii="Century Schoolbook" w:hAnsi="Century Schoolbook"/>
      <w:sz w:val="22"/>
      <w:szCs w:val="20"/>
    </w:rPr>
  </w:style>
  <w:style w:type="paragraph" w:customStyle="1" w:styleId="par-punto">
    <w:name w:val="par-punto"/>
    <w:basedOn w:val="paragrafo"/>
    <w:rsid w:val="008C558E"/>
    <w:pPr>
      <w:numPr>
        <w:numId w:val="9"/>
      </w:numPr>
    </w:pPr>
    <w:rPr>
      <w:szCs w:val="22"/>
    </w:rPr>
  </w:style>
  <w:style w:type="character" w:styleId="Enfasigrassetto">
    <w:name w:val="Strong"/>
    <w:qFormat/>
    <w:rsid w:val="003D5888"/>
    <w:rPr>
      <w:b/>
      <w:bCs/>
    </w:rPr>
  </w:style>
  <w:style w:type="character" w:styleId="Rimandocommento">
    <w:name w:val="annotation reference"/>
    <w:rsid w:val="00AA7F6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A7F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A7F67"/>
  </w:style>
  <w:style w:type="paragraph" w:styleId="Soggettocommento">
    <w:name w:val="annotation subject"/>
    <w:basedOn w:val="Testocommento"/>
    <w:next w:val="Testocommento"/>
    <w:link w:val="SoggettocommentoCarattere"/>
    <w:rsid w:val="00AA7F67"/>
    <w:rPr>
      <w:b/>
      <w:bCs/>
    </w:rPr>
  </w:style>
  <w:style w:type="character" w:customStyle="1" w:styleId="SoggettocommentoCarattere">
    <w:name w:val="Soggetto commento Carattere"/>
    <w:link w:val="Soggettocommento"/>
    <w:rsid w:val="00AA7F67"/>
    <w:rPr>
      <w:b/>
      <w:bCs/>
    </w:rPr>
  </w:style>
  <w:style w:type="paragraph" w:styleId="Testofumetto">
    <w:name w:val="Balloon Text"/>
    <w:basedOn w:val="Normale"/>
    <w:link w:val="TestofumettoCarattere"/>
    <w:rsid w:val="00AA7F6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A7F67"/>
    <w:rPr>
      <w:rFonts w:ascii="Tahoma" w:hAnsi="Tahoma" w:cs="Tahoma"/>
      <w:sz w:val="16"/>
      <w:szCs w:val="16"/>
    </w:rPr>
  </w:style>
  <w:style w:type="character" w:customStyle="1" w:styleId="txt1">
    <w:name w:val="txt1"/>
    <w:rsid w:val="00247E80"/>
    <w:rPr>
      <w:rFonts w:ascii="Arial" w:hAnsi="Arial" w:cs="Arial" w:hint="default"/>
      <w:sz w:val="17"/>
      <w:szCs w:val="17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F0E33"/>
  </w:style>
  <w:style w:type="character" w:customStyle="1" w:styleId="FontStyle79">
    <w:name w:val="Font Style79"/>
    <w:rsid w:val="00C42F53"/>
    <w:rPr>
      <w:rFonts w:ascii="Book Antiqua" w:hAnsi="Book Antiqua"/>
      <w:b/>
      <w:bCs/>
      <w:sz w:val="20"/>
      <w:szCs w:val="20"/>
    </w:rPr>
  </w:style>
  <w:style w:type="character" w:customStyle="1" w:styleId="CorpotestoCarattere">
    <w:name w:val="Corpo testo Carattere"/>
    <w:link w:val="Corpotesto"/>
    <w:rsid w:val="00140001"/>
    <w:rPr>
      <w:sz w:val="24"/>
    </w:rPr>
  </w:style>
  <w:style w:type="paragraph" w:customStyle="1" w:styleId="Normale1">
    <w:name w:val="Normale1"/>
    <w:uiPriority w:val="99"/>
    <w:rsid w:val="00687DA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16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B161B8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FF51BB"/>
    <w:pPr>
      <w:spacing w:before="100" w:beforeAutospacing="1" w:after="100" w:afterAutospacing="1"/>
    </w:pPr>
  </w:style>
  <w:style w:type="paragraph" w:customStyle="1" w:styleId="a">
    <w:basedOn w:val="Normale"/>
    <w:next w:val="Corpotesto"/>
    <w:link w:val="CorpodeltestoCarattere"/>
    <w:rsid w:val="009555FD"/>
    <w:pPr>
      <w:widowControl w:val="0"/>
      <w:spacing w:line="475" w:lineRule="exact"/>
      <w:jc w:val="both"/>
    </w:pPr>
    <w:rPr>
      <w:szCs w:val="20"/>
    </w:rPr>
  </w:style>
  <w:style w:type="character" w:customStyle="1" w:styleId="CorpodeltestoCarattere">
    <w:name w:val="Corpo del testo Carattere"/>
    <w:link w:val="a"/>
    <w:rsid w:val="009555F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p.net" TargetMode="External"/><Relationship Id="rId13" Type="http://schemas.openxmlformats.org/officeDocument/2006/relationships/hyperlink" Target="http://www.comune.nomecomune.m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vincia.mc.it" TargetMode="Externa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nomecomune.sinp.ne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omecomune.sinp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</vt:lpstr>
    </vt:vector>
  </TitlesOfParts>
  <Company/>
  <LinksUpToDate>false</LinksUpToDate>
  <CharactersWithSpaces>19389</CharactersWithSpaces>
  <SharedDoc>false</SharedDoc>
  <HLinks>
    <vt:vector size="36" baseType="variant">
      <vt:variant>
        <vt:i4>6619251</vt:i4>
      </vt:variant>
      <vt:variant>
        <vt:i4>15</vt:i4>
      </vt:variant>
      <vt:variant>
        <vt:i4>0</vt:i4>
      </vt:variant>
      <vt:variant>
        <vt:i4>5</vt:i4>
      </vt:variant>
      <vt:variant>
        <vt:lpwstr>http://www.nomecomune.sinp.net/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http://www.comune.nomecomune.mc.it/</vt:lpwstr>
      </vt:variant>
      <vt:variant>
        <vt:lpwstr/>
      </vt:variant>
      <vt:variant>
        <vt:i4>6619251</vt:i4>
      </vt:variant>
      <vt:variant>
        <vt:i4>9</vt:i4>
      </vt:variant>
      <vt:variant>
        <vt:i4>0</vt:i4>
      </vt:variant>
      <vt:variant>
        <vt:i4>5</vt:i4>
      </vt:variant>
      <vt:variant>
        <vt:lpwstr>http://www.nomecomune.sinp.net/</vt:lpwstr>
      </vt:variant>
      <vt:variant>
        <vt:lpwstr/>
      </vt:variant>
      <vt:variant>
        <vt:i4>2556008</vt:i4>
      </vt:variant>
      <vt:variant>
        <vt:i4>6</vt:i4>
      </vt:variant>
      <vt:variant>
        <vt:i4>0</vt:i4>
      </vt:variant>
      <vt:variant>
        <vt:i4>5</vt:i4>
      </vt:variant>
      <vt:variant>
        <vt:lpwstr>http://www.comune.nomecomune.mc.it/</vt:lpwstr>
      </vt:variant>
      <vt:variant>
        <vt:lpwstr/>
      </vt:variant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http://www.sinp.net/</vt:lpwstr>
      </vt:variant>
      <vt:variant>
        <vt:lpwstr/>
      </vt:variant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http://www.provincia.mc.it/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</dc:title>
  <dc:creator>giovanna</dc:creator>
  <cp:lastModifiedBy>Term01</cp:lastModifiedBy>
  <cp:revision>4</cp:revision>
  <cp:lastPrinted>2017-09-27T10:17:00Z</cp:lastPrinted>
  <dcterms:created xsi:type="dcterms:W3CDTF">2017-11-17T10:19:00Z</dcterms:created>
  <dcterms:modified xsi:type="dcterms:W3CDTF">2017-11-23T12:41:00Z</dcterms:modified>
</cp:coreProperties>
</file>