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1"/>
        <w:gridCol w:w="567"/>
        <w:gridCol w:w="724"/>
        <w:gridCol w:w="567"/>
        <w:gridCol w:w="709"/>
        <w:gridCol w:w="709"/>
        <w:gridCol w:w="1573"/>
        <w:gridCol w:w="827"/>
        <w:gridCol w:w="1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lang w:val="it-IT"/>
              </w:rPr>
            </w:pPr>
            <w:r>
              <w:rPr>
                <w:lang w:val="it-IT"/>
              </w:rPr>
              <w:t>DECRETO DEL DIRIGENTE DELLA P.F.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EDILIZIA ED ESPROPRIAZIONE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60/EDI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24/09/2015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tabs>
                <w:tab w:val="left" w:pos="465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Oggetto: D.I. 16/03/2015 – D.G.R.n.568/2015: programma recupero e razionalizzazione alloggi e immobili ERP di proprietà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ERAP Marche e Comuni. Rettifica elenchi trasmessi al MIT ex DD. 58/EDI del 18.09.2015.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 DIRIGENTE DELLA P.F.</w:t>
            </w:r>
          </w:p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EDILIZIA ED ESPROPRIAZIONE</w:t>
            </w:r>
          </w:p>
        </w:tc>
      </w:tr>
    </w:tbl>
    <w:p w:rsidR="00000000" w:rsidRDefault="00E6571C">
      <w:pPr>
        <w:rPr>
          <w:sz w:val="22"/>
          <w:szCs w:val="22"/>
        </w:rPr>
      </w:pPr>
    </w:p>
    <w:p w:rsidR="00000000" w:rsidRDefault="00E657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. - . -</w:t>
      </w:r>
    </w:p>
    <w:p w:rsidR="00000000" w:rsidRDefault="00E657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(omissis)</w:t>
      </w:r>
    </w:p>
    <w:p w:rsidR="00000000" w:rsidRDefault="00E6571C">
      <w:pPr>
        <w:jc w:val="center"/>
        <w:rPr>
          <w:b/>
          <w:bCs/>
          <w:sz w:val="22"/>
          <w:szCs w:val="22"/>
        </w:rPr>
      </w:pPr>
    </w:p>
    <w:p w:rsidR="00000000" w:rsidRDefault="00E6571C">
      <w:pPr>
        <w:pStyle w:val="titolo40"/>
      </w:pPr>
      <w:r>
        <w:t>- D E C R E T A -</w:t>
      </w:r>
    </w:p>
    <w:p w:rsidR="00000000" w:rsidRDefault="00E6571C">
      <w:pPr>
        <w:rPr>
          <w:rFonts w:ascii="Arial" w:hAnsi="Arial" w:cs="Arial"/>
          <w:sz w:val="22"/>
          <w:szCs w:val="22"/>
        </w:rPr>
      </w:pPr>
    </w:p>
    <w:p w:rsidR="00000000" w:rsidRDefault="00E6571C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DARE ATTO della avvenuta trasmissione al </w:t>
      </w:r>
      <w:r>
        <w:rPr>
          <w:rFonts w:ascii="Arial" w:hAnsi="Arial" w:cs="Arial"/>
          <w:i/>
          <w:iCs/>
          <w:sz w:val="22"/>
          <w:szCs w:val="22"/>
        </w:rPr>
        <w:t>Ministero delle infrastrutture e dei trasporti – Direzione generale per la condizione abitativa</w:t>
      </w:r>
      <w:r>
        <w:rPr>
          <w:rFonts w:ascii="Arial" w:hAnsi="Arial" w:cs="Arial"/>
          <w:sz w:val="22"/>
          <w:szCs w:val="22"/>
        </w:rPr>
        <w:t xml:space="preserve"> degli elenchi di seguito richiamati ed allegati al presente atto per farne parte integrante, rettificati con la eliminazione degli “</w:t>
      </w:r>
      <w:r>
        <w:rPr>
          <w:rFonts w:ascii="Arial" w:hAnsi="Arial" w:cs="Arial"/>
          <w:i/>
          <w:iCs/>
        </w:rPr>
        <w:t>ULTERIORI INTERVENTI</w:t>
      </w:r>
      <w:r>
        <w:rPr>
          <w:rFonts w:ascii="Arial" w:hAnsi="Arial" w:cs="Arial"/>
          <w:sz w:val="22"/>
          <w:szCs w:val="22"/>
        </w:rPr>
        <w:t>” non in</w:t>
      </w:r>
      <w:r>
        <w:rPr>
          <w:rFonts w:ascii="Arial" w:hAnsi="Arial" w:cs="Arial"/>
          <w:sz w:val="22"/>
          <w:szCs w:val="22"/>
        </w:rPr>
        <w:t xml:space="preserve"> possesso del requisito di ammissibilità: </w:t>
      </w:r>
    </w:p>
    <w:p w:rsidR="00000000" w:rsidRDefault="00E6571C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Elenco 1a) - PROGRAMMA RECUPERO ALLOGGI ED IMMOBILI DI EDILIZIA RESIDENZIALE PUBBLICA D.I. 16.03.2015 - Elenco interventi ammissibili linea art. 2, comma 1,  lettera a);</w:t>
      </w:r>
    </w:p>
    <w:p w:rsidR="00000000" w:rsidRDefault="00E6571C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-Elenco 1b) - PROGRAMMA RECUPERO ALLOGGI ED</w:t>
      </w:r>
      <w:r>
        <w:rPr>
          <w:rFonts w:ascii="Arial" w:hAnsi="Arial" w:cs="Arial"/>
          <w:sz w:val="22"/>
          <w:szCs w:val="22"/>
        </w:rPr>
        <w:t xml:space="preserve"> IMMOBILI DI EDILIZIA RESIDENZIALE PUBBLICA D.I. 16.03.2015 - Elenco interventi ammissibili linea art. 2, comma 1,  lettera b);</w:t>
      </w:r>
    </w:p>
    <w:p w:rsidR="00000000" w:rsidRDefault="00E6571C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-Elenco 2b) - PROGRAMMA RECUPERO ALLOGGI ED IMMOBILI DI EDILIZIA RESIDENZIALE PUBBLICA D.I. 16.03.2015 – Elenco proposte ecceden</w:t>
      </w:r>
      <w:r>
        <w:rPr>
          <w:rFonts w:ascii="Arial" w:hAnsi="Arial" w:cs="Arial"/>
          <w:sz w:val="22"/>
          <w:szCs w:val="22"/>
        </w:rPr>
        <w:t>ti il limite delle risorse assegnate linea art. 2, comma 1,  lettera b).</w:t>
      </w:r>
    </w:p>
    <w:p w:rsidR="00000000" w:rsidRDefault="00E6571C">
      <w:pPr>
        <w:numPr>
          <w:ilvl w:val="0"/>
          <w:numId w:val="3"/>
        </w:numPr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trasmettere il presente Decreto ad ERAP Marche ed ai Comuni interessati;</w:t>
      </w:r>
    </w:p>
    <w:p w:rsidR="00000000" w:rsidRDefault="00E6571C">
      <w:pPr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attesta inoltre che dal presente decreto non deriva né può derivare un impegno di spesa a carico del </w:t>
      </w:r>
      <w:r>
        <w:rPr>
          <w:rFonts w:ascii="Arial" w:hAnsi="Arial" w:cs="Arial"/>
          <w:sz w:val="22"/>
          <w:szCs w:val="22"/>
        </w:rPr>
        <w:t>bilancio regionale.</w:t>
      </w:r>
    </w:p>
    <w:p w:rsidR="00000000" w:rsidRDefault="00E6571C">
      <w:pPr>
        <w:widowControl w:val="0"/>
        <w:ind w:left="5103"/>
        <w:jc w:val="center"/>
        <w:rPr>
          <w:rFonts w:ascii="Arial" w:hAnsi="Arial" w:cs="Arial"/>
          <w:sz w:val="22"/>
          <w:szCs w:val="22"/>
        </w:rPr>
      </w:pPr>
    </w:p>
    <w:p w:rsidR="00000000" w:rsidRDefault="00E6571C">
      <w:pPr>
        <w:widowControl w:val="0"/>
        <w:ind w:left="5103"/>
        <w:jc w:val="center"/>
        <w:rPr>
          <w:rFonts w:ascii="Arial" w:hAnsi="Arial" w:cs="Arial"/>
          <w:sz w:val="22"/>
          <w:szCs w:val="22"/>
        </w:rPr>
      </w:pPr>
    </w:p>
    <w:p w:rsidR="00000000" w:rsidRDefault="00E6571C">
      <w:pPr>
        <w:widowControl w:val="0"/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PF Edilizia ed espropriazione</w:t>
      </w:r>
    </w:p>
    <w:p w:rsidR="00000000" w:rsidRDefault="00E6571C">
      <w:pPr>
        <w:widowControl w:val="0"/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(Massimiliano Marchesini)</w:t>
      </w:r>
    </w:p>
    <w:p w:rsidR="00000000" w:rsidRDefault="00E6571C">
      <w:pPr>
        <w:widowControl w:val="0"/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00000" w:rsidRDefault="00E6571C">
      <w:pPr>
        <w:pStyle w:val="titolo40"/>
      </w:pPr>
    </w:p>
    <w:p w:rsidR="00000000" w:rsidRDefault="00E6571C">
      <w:pPr>
        <w:pStyle w:val="titolo40"/>
      </w:pPr>
      <w:r>
        <w:t>- ALLEGATI -</w:t>
      </w:r>
    </w:p>
    <w:p w:rsidR="00000000" w:rsidRDefault="00E6571C">
      <w:pPr>
        <w:pStyle w:val="titolo40"/>
      </w:pPr>
    </w:p>
    <w:p w:rsidR="00000000" w:rsidRDefault="00E6571C">
      <w:pPr>
        <w:pStyle w:val="titolo40"/>
        <w:jc w:val="left"/>
        <w:rPr>
          <w:sz w:val="24"/>
          <w:szCs w:val="24"/>
        </w:rPr>
      </w:pPr>
      <w:r>
        <w:rPr>
          <w:sz w:val="24"/>
          <w:szCs w:val="24"/>
        </w:rPr>
        <w:t>ALLEGATO “n.1”</w:t>
      </w:r>
    </w:p>
    <w:p w:rsidR="00000000" w:rsidRDefault="00E6571C">
      <w:pPr>
        <w:rPr>
          <w:rFonts w:ascii="Arial" w:hAnsi="Arial" w:cs="Arial"/>
          <w:b/>
          <w:bCs/>
          <w:sz w:val="24"/>
          <w:szCs w:val="24"/>
        </w:rPr>
      </w:pPr>
    </w:p>
    <w:p w:rsidR="00000000" w:rsidRDefault="00E6571C">
      <w:pPr>
        <w:rPr>
          <w:rFonts w:ascii="Arial" w:hAnsi="Arial" w:cs="Arial"/>
          <w:b/>
          <w:bCs/>
          <w:sz w:val="24"/>
          <w:szCs w:val="24"/>
        </w:rPr>
      </w:pPr>
    </w:p>
    <w:p w:rsidR="00000000" w:rsidRDefault="00E6571C">
      <w:pPr>
        <w:pStyle w:val="titolo40"/>
        <w:jc w:val="both"/>
      </w:pPr>
      <w:r>
        <w:t>ELENCO 1a) - PROGRAMMA RECUPERO ALLOGGI ED IMMOBILI DI EDILIZIA RESIDENZIALE PUBBLICA D.I. 16.03.2015 - Elenco interventi ammissibili linea art. 2, comma 1,  lettera a);</w:t>
      </w:r>
    </w:p>
    <w:p w:rsidR="00000000" w:rsidRDefault="00E6571C">
      <w:pPr>
        <w:pStyle w:val="titolo40"/>
        <w:jc w:val="both"/>
        <w:rPr>
          <w:b w:val="0"/>
          <w:bCs w:val="0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2"/>
        <w:gridCol w:w="2360"/>
        <w:gridCol w:w="2490"/>
        <w:gridCol w:w="2473"/>
        <w:gridCol w:w="567"/>
        <w:gridCol w:w="1281"/>
      </w:tblGrid>
      <w:tr w:rsidR="00000000">
        <w:trPr>
          <w:trHeight w:val="5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Ord.</w:t>
            </w:r>
          </w:p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Prio.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Comune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Localizzazione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Sogg</w:t>
            </w:r>
            <w:r>
              <w:rPr>
                <w:rFonts w:ascii="Arial" w:hAnsi="Arial" w:cs="Arial"/>
                <w:b/>
                <w:bCs/>
                <w:lang w:eastAsia="it-IT"/>
              </w:rPr>
              <w:t>.</w:t>
            </w:r>
            <w:r>
              <w:rPr>
                <w:rFonts w:ascii="Calibri" w:hAnsi="Calibri" w:cs="Calibri"/>
                <w:b/>
                <w:bCs/>
                <w:lang w:eastAsia="it-IT"/>
              </w:rPr>
              <w:t xml:space="preserve">attuatore </w:t>
            </w:r>
          </w:p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(comune /ex Iacp)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n. all.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right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Importo</w:t>
            </w:r>
            <w:r>
              <w:rPr>
                <w:rFonts w:ascii="Calibri" w:hAnsi="Calibri" w:cs="Calibri"/>
                <w:b/>
                <w:bCs/>
                <w:lang w:eastAsia="it-IT"/>
              </w:rPr>
              <w:t xml:space="preserve">  da </w:t>
            </w:r>
          </w:p>
          <w:p w:rsidR="00000000" w:rsidRDefault="00E6571C">
            <w:pPr>
              <w:jc w:val="right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assegnare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Jesi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Spiazzi11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Jesi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Jesi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Ancona49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Jesi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Pesaro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Strada Santa Marina bassa1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Pesaro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14.850,00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Pesaro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Strada Santa Marina bassa1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Pesaro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Pesaro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Monte Amiata26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Pesaro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Monte San vito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Congiu Nello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Monte San Vito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dello Sport201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Luzi2A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Luzi2C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Luzi2D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Vicolo Firenze4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Vicolo Firenze4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Gronchi2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Ticino28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Mascagni11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Rubicone1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Rubicone1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ViaFoglia4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Luzi2C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Grottammare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Rinascita9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dei Fiordalisi1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dei Fiordalisi1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Mattei24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Vicolo Firenze4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Gronchi19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Rubicone3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9.000,00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Ginestre2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Ginestre2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lastRenderedPageBreak/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Mimose2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Galiè5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Galiè6/A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De Amicis23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Mattei24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Mattei28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Camelie11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Camelie11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Marche10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Marche10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Marche10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Gronchi8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Dalie1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Campania31/D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Manara128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12.000,00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Benedetto del Tronto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Manara140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12.000,00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Grottammare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Rinascita1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12.000,00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Ginestre2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Ascoli Piceno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delle Ginestre2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Pesaro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Milazzo23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Pesaro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Potenza Picena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Dell'Aurora12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2.600,00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Potenza Picena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V. Emanuele8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9.000,00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Corridonia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Mollari13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G. Verga196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Cardarelli15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Ignazio Silone28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Ignazio Silone52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S. Quasimodo7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Dell'Acquedotto76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Civitanova Marche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C. Cagni65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Civitanova Marche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Centofiorini39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11.500,00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Spinetoli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Molino26DE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Folignano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Fano3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Spinetoli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Molino26A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Camerino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Girolamo Di Giovanni31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5.100,00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Folignano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Fano3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6.500,00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Folignano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Torsellini1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Ascoli Piceno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Montemarciano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San Pietro52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Montemarciano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14.950,00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lastRenderedPageBreak/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A. Celli9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600,00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Vie Verga3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2.054,09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Tarantelli22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2.337,01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Senigallia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Poerio11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Maestri del Lavoro8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Maestri del Lavoro39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Maestri del Lavoro39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Ruggeri13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2.518,91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Fabriano1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2.631,01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Circonvallazione3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2.799,84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Pavese4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2.800,00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Flaminia259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2.994,86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Colle Verde8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Curtatone23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Brecce Bianche22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P.zza D'Armi15A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Romagnoli58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Urbani5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Brecce Bianche26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3.700,00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Maestri del Lavoro45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Urbani9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Senigallia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B.go S. Giovanni - Roncitelli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4.159,90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Rizzi3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4.200,00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Fuà30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4.300,00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Ruggeri34F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Senigallia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Benedetto Croce7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Senigallia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Sanzio264L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4.800,00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P.zzale Roma17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6.500,00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Castelfidardo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Pergolesi24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9.500,00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Maestri del Lavoro43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10.000,00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Fraz. Melano Via Ponte Laspina94L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11.000,00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Chiaravalle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P.zza Mazzini42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1.500,00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Talleoni13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Milani4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2.300,00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Chiaravalle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Grancetta54B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Jesi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Gobetti5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2.500,00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Michelangelo34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lastRenderedPageBreak/>
              <w:t>104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Falconara M.ma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Aleardi27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di Jesi254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3.779,09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Montemarciano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Viale Marche2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4.145,01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Ostra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Don Orione Fraz. Casine3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4.440,23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Ostra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Don Orione Fraz. Casine3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4.700,00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Jesi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Grilli1,3,5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5.000,00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Sanzio6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6.000,00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Osimo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Crove Rossa36A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6.049,54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Falconara M.ma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Santa Maria2B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6.500,00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Falconara M.ma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Calabria14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7.500,00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Falconara M.ma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Palombina Vecchia60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7.547,80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Chiaravalle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Verdi27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8.592,83 </w:t>
            </w:r>
          </w:p>
        </w:tc>
      </w:tr>
      <w:tr w:rsidR="00000000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Jesi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S. Giuseppe9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Ancona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9.500,00 </w:t>
            </w:r>
          </w:p>
        </w:tc>
      </w:tr>
      <w:tr w:rsidR="00000000">
        <w:trPr>
          <w:trHeight w:val="342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117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788.650,12</w:t>
            </w:r>
          </w:p>
        </w:tc>
      </w:tr>
    </w:tbl>
    <w:p w:rsidR="00000000" w:rsidRDefault="00E6571C">
      <w:pPr>
        <w:pStyle w:val="titolo40"/>
        <w:jc w:val="both"/>
        <w:rPr>
          <w:b w:val="0"/>
          <w:bCs w:val="0"/>
        </w:rPr>
      </w:pPr>
    </w:p>
    <w:p w:rsidR="00000000" w:rsidRDefault="00E6571C">
      <w:pPr>
        <w:pStyle w:val="titolo40"/>
        <w:jc w:val="both"/>
      </w:pPr>
      <w:r>
        <w:t>ELENCO 1b) - PROGRAMMA RECUPERO ALLOGGI ED IMMOBILI DI EDILIZIA RESIDENZIALE PUBBLICA D.I. 16.03.2015 - Elenco interventi ammissibili linea art. 2, comma 1,  lettera b);</w:t>
      </w:r>
    </w:p>
    <w:p w:rsidR="00000000" w:rsidRDefault="00E6571C">
      <w:pPr>
        <w:pStyle w:val="titolo40"/>
        <w:jc w:val="both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80"/>
        <w:gridCol w:w="2180"/>
        <w:gridCol w:w="2420"/>
        <w:gridCol w:w="1990"/>
        <w:gridCol w:w="520"/>
        <w:gridCol w:w="1806"/>
      </w:tblGrid>
      <w:tr w:rsidR="00000000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Ord. priorità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Comune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Localizzazione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Soggetto attuatore</w:t>
            </w:r>
          </w:p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(comune /ex Iacp)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n. all.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Importo  da   assegnare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Jesi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San Marcello 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Jesi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49.950,00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Jesi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Ripanti 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Jesi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49.900,00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Cartoceto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Via Flaminia 280-282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Pesaro-Urbino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450.000,00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Ascoli Piceno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Corso Mazzini 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300.000,00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Pollenza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Leopardi 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Pollenza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40.000,00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Ascoli Piceno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dei Fiordalisi 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1.200.000,00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Ostra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Riviera di Levante 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Ostra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47.000,00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Tavullia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Roma 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Comune di Tavullia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90.000,00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Ascoli Piceno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L.go Campania snc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100.000,00 </w:t>
            </w:r>
          </w:p>
        </w:tc>
      </w:tr>
      <w:tr w:rsidR="00000000">
        <w:trPr>
          <w:trHeight w:val="48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San Benedetto del Tronto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Gronchi 1-19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300.000,00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San Benedetto del Tronto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Gronchi 2-14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240.000,00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Circonvallazione 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400.000,00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lastRenderedPageBreak/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Grottammare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Rinascita 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Ascoli Piceno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Cambi/Fuà 18,24/15,21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600.000,00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Cambi 2,16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600.000,00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Fuà 1,13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600.000,00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Circonvallazione 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440.000,00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Circonvallazione 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400.000,00 </w:t>
            </w:r>
          </w:p>
        </w:tc>
      </w:tr>
      <w:tr w:rsidR="00000000">
        <w:trPr>
          <w:trHeight w:val="4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 8,10,12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600.000,00 </w:t>
            </w:r>
          </w:p>
        </w:tc>
      </w:tr>
      <w:tr w:rsidR="00000000">
        <w:trPr>
          <w:trHeight w:val="48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 7,9,11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ERAP - Ancona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    600.000,00 </w:t>
            </w:r>
          </w:p>
        </w:tc>
      </w:tr>
      <w:tr w:rsidR="00000000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416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6571C">
            <w:pPr>
              <w:jc w:val="right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7.176.850,00</w:t>
            </w:r>
          </w:p>
        </w:tc>
      </w:tr>
    </w:tbl>
    <w:p w:rsidR="00000000" w:rsidRDefault="00E6571C">
      <w:pPr>
        <w:pStyle w:val="titolo40"/>
        <w:jc w:val="both"/>
        <w:rPr>
          <w:b w:val="0"/>
          <w:bCs w:val="0"/>
        </w:rPr>
      </w:pPr>
    </w:p>
    <w:p w:rsidR="00000000" w:rsidRDefault="00E6571C">
      <w:pPr>
        <w:pStyle w:val="titolo40"/>
        <w:jc w:val="both"/>
      </w:pPr>
      <w:r>
        <w:t>ELENCO 2b) - PROGRAMMA RECUPERO ALLOGGI ED IMMOBILI DI EDILIZIA RESIDENZIALE PUBBLICA D.I. 16.03.2015 – Elenco proposte eccedenti il limite delle risorse assegnate linea art. 2, comma 1,  lettera b).</w:t>
      </w:r>
    </w:p>
    <w:p w:rsidR="00000000" w:rsidRDefault="00E6571C">
      <w:pPr>
        <w:pStyle w:val="titolo40"/>
        <w:jc w:val="both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64"/>
        <w:gridCol w:w="2180"/>
        <w:gridCol w:w="2420"/>
        <w:gridCol w:w="2164"/>
        <w:gridCol w:w="445"/>
        <w:gridCol w:w="1823"/>
      </w:tblGrid>
      <w:tr w:rsidR="00000000">
        <w:trPr>
          <w:trHeight w:val="5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Ord. priorità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Comune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Localizzazione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Soggetto attuatore </w:t>
            </w:r>
          </w:p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(comune /ex Iacp)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n. all. 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 xml:space="preserve">Importo  da   assegnare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 13,19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Ancona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600.000,00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Fabriano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Romagnoli 7,9,11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Ancona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600.000,00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Ruggeri 14,20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Ancona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600.000,00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Tiziano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35.000,00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Viale Trento 142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40.000,00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Pesaro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Silvio Pellico 10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500.000,00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Castel di Lama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Liberazione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Ascoli Piceno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Castel di Lama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Liberazione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Ascoli Piceno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Castel di Lama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Liberazione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Ascoli Piceno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Offida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Martiri Resistenza 123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Ascoli Piceno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150.000,00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Offida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Martiri Resistenza 125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 Ascoli Piceno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150.000,00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Tavullia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Berlinguer 10-12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350.000,00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Monteciccardo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Roma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400.000,00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Cagli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Flaminia 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150.000,00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Montecalvo in Foglia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Case Popolari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380.000,00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lastRenderedPageBreak/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Ostra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Gramsci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Comune di Ostra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40.000,00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Tavullia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Berlinguer 18/20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Pesaro-Urbino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500.000,00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San Severino Marche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Abbondanza 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Comune di San Severino Marche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Ostra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Vicolo Gherardi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Comune di Ostra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50.000,00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Recanati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Risorgimento 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72.000,00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Civitanova Marche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XXX Giugno28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300.000,00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Treia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Beato Pietro 2-4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45.000,00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Matelica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De Luca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55.440,00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Porto Sant'Elpidio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5 Giornate 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230.000,00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Giammarco 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Giammarco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Giammarco 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Giammarco19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70.000,00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Fermo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Graffigna 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200.000,00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Monte Urano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Sardegna 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Fermo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120.000,00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Recanati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Mascambruni 18-50-52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310.000,00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Macerata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Roma 395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600.000,00 </w:t>
            </w:r>
          </w:p>
        </w:tc>
      </w:tr>
      <w:tr w:rsidR="00000000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Treia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Via Strade Basse1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ERAP - Macerata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 xml:space="preserve">        25.000,00 </w:t>
            </w:r>
          </w:p>
        </w:tc>
      </w:tr>
      <w:tr w:rsidR="00000000">
        <w:trPr>
          <w:trHeight w:val="40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6571C">
            <w:pPr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center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369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6571C">
            <w:pPr>
              <w:jc w:val="right"/>
              <w:rPr>
                <w:rFonts w:ascii="Calibri" w:hAnsi="Calibri" w:cs="Calibri"/>
                <w:b/>
                <w:bCs/>
                <w:lang w:eastAsia="it-IT"/>
              </w:rPr>
            </w:pPr>
            <w:r>
              <w:rPr>
                <w:rFonts w:ascii="Calibri" w:hAnsi="Calibri" w:cs="Calibri"/>
                <w:b/>
                <w:bCs/>
                <w:lang w:eastAsia="it-IT"/>
              </w:rPr>
              <w:t>7.042.440,00</w:t>
            </w:r>
          </w:p>
        </w:tc>
      </w:tr>
    </w:tbl>
    <w:p w:rsidR="00E6571C" w:rsidRDefault="00E6571C">
      <w:pPr>
        <w:pStyle w:val="titolo40"/>
        <w:jc w:val="left"/>
        <w:rPr>
          <w:b w:val="0"/>
          <w:bCs w:val="0"/>
        </w:rPr>
      </w:pPr>
    </w:p>
    <w:sectPr w:rsidR="00E6571C">
      <w:headerReference w:type="default" r:id="rId7"/>
      <w:footerReference w:type="default" r:id="rId8"/>
      <w:pgSz w:w="11906" w:h="16838"/>
      <w:pgMar w:top="2379" w:right="849" w:bottom="1843" w:left="993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1C" w:rsidRDefault="00E6571C">
      <w:r>
        <w:separator/>
      </w:r>
    </w:p>
  </w:endnote>
  <w:endnote w:type="continuationSeparator" w:id="0">
    <w:p w:rsidR="00E6571C" w:rsidRDefault="00E6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57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1C" w:rsidRDefault="00E6571C">
      <w:r>
        <w:separator/>
      </w:r>
    </w:p>
  </w:footnote>
  <w:footnote w:type="continuationSeparator" w:id="0">
    <w:p w:rsidR="00E6571C" w:rsidRDefault="00E65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5FEB">
    <w:pPr>
      <w:framePr w:hSpace="141" w:wrap="auto" w:vAnchor="page" w:hAnchor="page" w:x="1156" w:y="721"/>
    </w:pPr>
    <w:r>
      <w:rPr>
        <w:b/>
        <w:bCs/>
      </w:rPr>
      <w:object w:dxaOrig="643" w:dyaOrig="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 o:ole="" fillcolor="window">
          <v:imagedata r:id="rId1" o:title=""/>
        </v:shape>
        <o:OLEObject Type="Embed" ProgID="Word.Picture.8" ShapeID="_x0000_i1025" DrawAspect="Content" ObjectID="_1561956974" r:id="rId2"/>
      </w:object>
    </w:r>
  </w:p>
  <w:p w:rsidR="00000000" w:rsidRDefault="00E6571C">
    <w:pPr>
      <w:rPr>
        <w:rFonts w:ascii="Tahoma" w:hAnsi="Tahoma" w:cs="Tahoma"/>
        <w:b/>
        <w:bCs/>
        <w:sz w:val="22"/>
        <w:szCs w:val="22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25pt;margin-top:.7pt;width:46.5pt;height:48pt;z-index:251658240">
          <v:textbox style="mso-next-textbox:#_x0000_s2049">
            <w:txbxContent>
              <w:p w:rsidR="00000000" w:rsidRDefault="00E6571C">
                <w:pPr>
                  <w:jc w:val="center"/>
                </w:pPr>
                <w:r>
                  <w:t>Pag.</w:t>
                </w:r>
              </w:p>
              <w:p w:rsidR="00000000" w:rsidRDefault="00E6571C">
                <w:pPr>
                  <w:jc w:val="center"/>
                </w:pPr>
              </w:p>
              <w:p w:rsidR="00000000" w:rsidRDefault="00E6571C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Numeropagina"/>
                    <w:rFonts w:ascii="Arial" w:hAnsi="Arial" w:cs="Arial"/>
                    <w:b/>
                    <w:bCs/>
                    <w:sz w:val="22"/>
                    <w:szCs w:val="22"/>
                  </w:rPr>
                  <w:fldChar w:fldCharType="begin"/>
                </w:r>
                <w:r>
                  <w:rPr>
                    <w:rStyle w:val="Numeropagina"/>
                    <w:rFonts w:ascii="Arial" w:hAnsi="Arial" w:cs="Arial"/>
                    <w:b/>
                    <w:bCs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Numeropagina"/>
                    <w:rFonts w:ascii="Arial" w:hAnsi="Arial" w:cs="Arial"/>
                    <w:b/>
                    <w:bCs/>
                    <w:sz w:val="22"/>
                    <w:szCs w:val="22"/>
                  </w:rPr>
                  <w:fldChar w:fldCharType="separate"/>
                </w:r>
                <w:r w:rsidR="00AE6308">
                  <w:rPr>
                    <w:rStyle w:val="Numeropagina"/>
                    <w:rFonts w:ascii="Arial" w:hAnsi="Arial" w:cs="Arial"/>
                    <w:b/>
                    <w:bCs/>
                    <w:noProof/>
                    <w:sz w:val="22"/>
                    <w:szCs w:val="22"/>
                  </w:rPr>
                  <w:t>2</w:t>
                </w:r>
                <w:r>
                  <w:rPr>
                    <w:rStyle w:val="Numeropagina"/>
                    <w:rFonts w:ascii="Arial" w:hAnsi="Arial" w:cs="Arial"/>
                    <w:b/>
                    <w:bCs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0" type="#_x0000_t202" style="position:absolute;margin-left:296.4pt;margin-top:25.55pt;width:151.8pt;height:23pt;z-index:251657216">
          <v:textbox style="mso-next-textbox:#_x0000_s2050">
            <w:txbxContent>
              <w:p w:rsidR="00000000" w:rsidRDefault="00E6571C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t xml:space="preserve">Data: 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1" type="#_x0000_t202" style="position:absolute;margin-left:296.4pt;margin-top:.2pt;width:151.8pt;height:23.75pt;z-index:251656192">
          <v:textbox style="mso-next-textbox:#_x0000_s2051">
            <w:txbxContent>
              <w:p w:rsidR="00000000" w:rsidRDefault="00E6571C">
                <w:pPr>
                  <w:rPr>
                    <w:sz w:val="24"/>
                    <w:szCs w:val="24"/>
                  </w:rPr>
                </w:pPr>
                <w:r>
                  <w:t xml:space="preserve">Numero: </w:t>
                </w:r>
              </w:p>
            </w:txbxContent>
          </v:textbox>
        </v:shape>
      </w:pict>
    </w:r>
    <w:r>
      <w:tab/>
    </w:r>
    <w:r>
      <w:rPr>
        <w:rFonts w:ascii="Tahoma" w:hAnsi="Tahoma" w:cs="Tahoma"/>
      </w:rPr>
      <w:t xml:space="preserve">  </w:t>
    </w:r>
    <w:r>
      <w:rPr>
        <w:rFonts w:ascii="Tahoma" w:hAnsi="Tahoma" w:cs="Tahoma"/>
        <w:b/>
        <w:bCs/>
      </w:rPr>
      <w:t xml:space="preserve"> </w:t>
    </w:r>
    <w:r>
      <w:rPr>
        <w:rFonts w:ascii="Tahoma" w:hAnsi="Tahoma" w:cs="Tahoma"/>
        <w:b/>
        <w:bCs/>
        <w:sz w:val="22"/>
        <w:szCs w:val="22"/>
      </w:rPr>
      <w:t xml:space="preserve"> </w:t>
    </w:r>
    <w:r>
      <w:rPr>
        <w:rFonts w:ascii="Tahoma" w:hAnsi="Tahoma" w:cs="Tahoma"/>
        <w:b/>
        <w:bCs/>
        <w:sz w:val="24"/>
        <w:szCs w:val="24"/>
      </w:rPr>
      <w:t>R</w:t>
    </w:r>
    <w:r>
      <w:rPr>
        <w:rFonts w:ascii="Tahoma" w:hAnsi="Tahoma" w:cs="Tahoma"/>
        <w:b/>
        <w:bCs/>
        <w:sz w:val="22"/>
        <w:szCs w:val="22"/>
      </w:rPr>
      <w:t xml:space="preserve">EGIONE </w:t>
    </w:r>
    <w:r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2"/>
        <w:szCs w:val="22"/>
      </w:rPr>
      <w:t>ARCHE</w:t>
    </w:r>
  </w:p>
  <w:p w:rsidR="00000000" w:rsidRDefault="00E6571C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18"/>
        <w:szCs w:val="18"/>
      </w:rPr>
      <w:t xml:space="preserve">       GIUNTA REGIONALE</w:t>
    </w:r>
  </w:p>
  <w:p w:rsidR="00000000" w:rsidRDefault="00E6571C">
    <w:pPr>
      <w:pStyle w:val="Intestazione"/>
    </w:pPr>
    <w:r>
      <w:rPr>
        <w:noProof/>
        <w:lang w:eastAsia="it-IT"/>
      </w:rPr>
      <w:pict>
        <v:shape id="_x0000_s2052" type="#_x0000_t202" style="position:absolute;margin-left:197.4pt;margin-top:-24.85pt;width:96pt;height:48.75pt;z-index:251659264">
          <v:textbox style="mso-next-textbox:#_x0000_s2052">
            <w:txbxContent>
              <w:p w:rsidR="00000000" w:rsidRDefault="00E6571C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Luogo di emissione</w:t>
                </w:r>
              </w:p>
              <w:p w:rsidR="00000000" w:rsidRDefault="00E6571C">
                <w:pPr>
                  <w:rPr>
                    <w:sz w:val="18"/>
                    <w:szCs w:val="18"/>
                  </w:rPr>
                </w:pPr>
              </w:p>
              <w:p w:rsidR="00000000" w:rsidRDefault="00E6571C">
                <w:pPr>
                  <w:rPr>
                    <w:sz w:val="18"/>
                    <w:szCs w:val="18"/>
                  </w:rPr>
                </w:pPr>
              </w:p>
              <w:p w:rsidR="00000000" w:rsidRDefault="00E6571C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Ancona</w:t>
                </w:r>
              </w:p>
            </w:txbxContent>
          </v:textbox>
        </v:shape>
      </w:pict>
    </w:r>
    <w:r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78"/>
    <w:multiLevelType w:val="hybridMultilevel"/>
    <w:tmpl w:val="34B212DC"/>
    <w:lvl w:ilvl="0" w:tplc="803CF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F13F10"/>
    <w:multiLevelType w:val="hybridMultilevel"/>
    <w:tmpl w:val="095ECD90"/>
    <w:lvl w:ilvl="0" w:tplc="5A944DF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>
    <w:nsid w:val="066F7214"/>
    <w:multiLevelType w:val="hybridMultilevel"/>
    <w:tmpl w:val="52BED066"/>
    <w:lvl w:ilvl="0" w:tplc="87E4C0A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B31AF"/>
    <w:multiLevelType w:val="hybridMultilevel"/>
    <w:tmpl w:val="711CE34C"/>
    <w:lvl w:ilvl="0" w:tplc="F5B6F5A0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>
    <w:nsid w:val="13B83AAC"/>
    <w:multiLevelType w:val="hybridMultilevel"/>
    <w:tmpl w:val="2BBE793A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75ADB"/>
    <w:multiLevelType w:val="hybridMultilevel"/>
    <w:tmpl w:val="9F08A6FE"/>
    <w:lvl w:ilvl="0" w:tplc="F5B6F5A0">
      <w:numFmt w:val="bullet"/>
      <w:lvlText w:val="-"/>
      <w:lvlJc w:val="left"/>
      <w:pPr>
        <w:ind w:left="57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7">
    <w:nsid w:val="1D404D43"/>
    <w:multiLevelType w:val="hybridMultilevel"/>
    <w:tmpl w:val="7ED4F11A"/>
    <w:lvl w:ilvl="0" w:tplc="56A67BF6">
      <w:start w:val="1"/>
      <w:numFmt w:val="bullet"/>
      <w:lvlText w:val=""/>
      <w:lvlJc w:val="left"/>
      <w:pPr>
        <w:ind w:left="161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0" w:hanging="360"/>
      </w:pPr>
      <w:rPr>
        <w:rFonts w:ascii="Wingdings" w:hAnsi="Wingdings" w:cs="Wingdings" w:hint="default"/>
      </w:rPr>
    </w:lvl>
  </w:abstractNum>
  <w:abstractNum w:abstractNumId="8">
    <w:nsid w:val="207A26B9"/>
    <w:multiLevelType w:val="hybridMultilevel"/>
    <w:tmpl w:val="18EA50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7A0C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F5477"/>
    <w:multiLevelType w:val="hybridMultilevel"/>
    <w:tmpl w:val="237233F0"/>
    <w:lvl w:ilvl="0" w:tplc="ACF0DFB8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Times New Roman" w:hAnsi="Times New Roman" w:cs="Times New Roman" w:hint="default"/>
      </w:rPr>
    </w:lvl>
    <w:lvl w:ilvl="1" w:tplc="4120B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92E7A56"/>
    <w:multiLevelType w:val="hybridMultilevel"/>
    <w:tmpl w:val="6548DFE0"/>
    <w:lvl w:ilvl="0" w:tplc="F9FAB0A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FB48950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2CAAC9C6">
      <w:start w:val="4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1">
    <w:nsid w:val="2C1D7DA6"/>
    <w:multiLevelType w:val="hybridMultilevel"/>
    <w:tmpl w:val="193A110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5E1102"/>
    <w:multiLevelType w:val="hybridMultilevel"/>
    <w:tmpl w:val="821A8BF2"/>
    <w:lvl w:ilvl="0" w:tplc="0410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8EE40B5"/>
    <w:multiLevelType w:val="hybridMultilevel"/>
    <w:tmpl w:val="226010BE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5">
    <w:nsid w:val="3A8006FF"/>
    <w:multiLevelType w:val="hybridMultilevel"/>
    <w:tmpl w:val="332C6C4E"/>
    <w:lvl w:ilvl="0" w:tplc="455C5BA0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3DEE1F35"/>
    <w:multiLevelType w:val="hybridMultilevel"/>
    <w:tmpl w:val="036CC71C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>
    <w:nsid w:val="3E015A6D"/>
    <w:multiLevelType w:val="hybridMultilevel"/>
    <w:tmpl w:val="213A151A"/>
    <w:lvl w:ilvl="0" w:tplc="455C5BA0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40954687"/>
    <w:multiLevelType w:val="hybridMultilevel"/>
    <w:tmpl w:val="2B969B50"/>
    <w:lvl w:ilvl="0" w:tplc="531E3F10">
      <w:start w:val="1"/>
      <w:numFmt w:val="decimal"/>
      <w:lvlText w:val="%1) 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>
    <w:nsid w:val="5A6D5788"/>
    <w:multiLevelType w:val="hybridMultilevel"/>
    <w:tmpl w:val="D748A662"/>
    <w:lvl w:ilvl="0" w:tplc="05166F1A"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0">
    <w:nsid w:val="68E44F68"/>
    <w:multiLevelType w:val="hybridMultilevel"/>
    <w:tmpl w:val="00507798"/>
    <w:lvl w:ilvl="0" w:tplc="F244B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B1E1F7B"/>
    <w:multiLevelType w:val="hybridMultilevel"/>
    <w:tmpl w:val="C1D0CA70"/>
    <w:lvl w:ilvl="0" w:tplc="ACB2A8B8">
      <w:numFmt w:val="bullet"/>
      <w:lvlText w:val="­"/>
      <w:lvlJc w:val="left"/>
      <w:pPr>
        <w:ind w:left="72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A085DEA"/>
    <w:multiLevelType w:val="hybridMultilevel"/>
    <w:tmpl w:val="22F0D99C"/>
    <w:lvl w:ilvl="0" w:tplc="455C5B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8"/>
  </w:num>
  <w:num w:numId="5">
    <w:abstractNumId w:val="9"/>
  </w:num>
  <w:num w:numId="6">
    <w:abstractNumId w:val="13"/>
  </w:num>
  <w:num w:numId="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4"/>
  </w:num>
  <w:num w:numId="13">
    <w:abstractNumId w:val="7"/>
  </w:num>
  <w:num w:numId="14">
    <w:abstractNumId w:val="10"/>
  </w:num>
  <w:num w:numId="15">
    <w:abstractNumId w:val="18"/>
  </w:num>
  <w:num w:numId="16">
    <w:abstractNumId w:val="6"/>
  </w:num>
  <w:num w:numId="17">
    <w:abstractNumId w:val="0"/>
  </w:num>
  <w:num w:numId="18">
    <w:abstractNumId w:val="4"/>
  </w:num>
  <w:num w:numId="19">
    <w:abstractNumId w:val="1"/>
  </w:num>
  <w:num w:numId="20">
    <w:abstractNumId w:val="17"/>
  </w:num>
  <w:num w:numId="21">
    <w:abstractNumId w:val="15"/>
  </w:num>
  <w:num w:numId="22">
    <w:abstractNumId w:val="16"/>
  </w:num>
  <w:num w:numId="23">
    <w:abstractNumId w:val="22"/>
  </w:num>
  <w:num w:numId="24">
    <w:abstractNumId w:val="1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5FEB"/>
    <w:rsid w:val="00325FEB"/>
    <w:rsid w:val="00AE6308"/>
    <w:rsid w:val="00E6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rPr>
      <w:rFonts w:ascii="Times New Roman" w:hAnsi="Times New Roman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Pr>
      <w:rFonts w:ascii="Cambria" w:hAnsi="Cambria" w:cs="Cambria"/>
      <w:lang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Corpodeltesto">
    <w:name w:val="Body Text"/>
    <w:basedOn w:val="Normale"/>
    <w:link w:val="Corpodel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  <w:lang w:eastAsia="en-US"/>
    </w:rPr>
  </w:style>
  <w:style w:type="character" w:styleId="Rimandonotadichiusura">
    <w:name w:val="end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Pr>
      <w:rFonts w:ascii="Times New Roman" w:hAnsi="Times New Roman" w:cs="Times New Roman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Pr>
      <w:rFonts w:ascii="Times New Roman" w:hAnsi="Times New Roman"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b/>
      <w:bCs/>
    </w:rPr>
  </w:style>
  <w:style w:type="paragraph" w:styleId="Paragrafoelenco">
    <w:name w:val="List Paragraph"/>
    <w:basedOn w:val="Normale"/>
    <w:uiPriority w:val="99"/>
    <w:qFormat/>
    <w:pPr>
      <w:spacing w:after="120"/>
      <w:ind w:left="708" w:hanging="397"/>
      <w:jc w:val="both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2095</Words>
  <Characters>11946</Characters>
  <Application>Microsoft Office Word</Application>
  <DocSecurity>0</DocSecurity>
  <Lines>99</Lines>
  <Paragraphs>28</Paragraphs>
  <ScaleCrop>false</ScaleCrop>
  <Company>R.M.</Company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Responsabile UTC</cp:lastModifiedBy>
  <cp:revision>2</cp:revision>
  <cp:lastPrinted>2015-09-18T09:09:00Z</cp:lastPrinted>
  <dcterms:created xsi:type="dcterms:W3CDTF">2017-07-19T06:10:00Z</dcterms:created>
  <dcterms:modified xsi:type="dcterms:W3CDTF">2017-07-19T06:10:00Z</dcterms:modified>
</cp:coreProperties>
</file>