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49" w:rsidRPr="00C0445B" w:rsidRDefault="005C4B49" w:rsidP="005C4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C0445B">
        <w:rPr>
          <w:b/>
          <w:sz w:val="40"/>
          <w:szCs w:val="40"/>
        </w:rPr>
        <w:t>BREVE RELAZIONE ISTRUTTORIA</w:t>
      </w:r>
    </w:p>
    <w:p w:rsidR="005C4B49" w:rsidRDefault="005C4B49" w:rsidP="005C4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5C4B49" w:rsidRDefault="005C4B49" w:rsidP="005C4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le variazioni più significative, in termini di «</w:t>
      </w:r>
      <w:r>
        <w:rPr>
          <w:i/>
        </w:rPr>
        <w:t>competenza</w:t>
      </w:r>
      <w:r>
        <w:t>», per la parte «</w:t>
      </w:r>
      <w:r>
        <w:rPr>
          <w:i/>
        </w:rPr>
        <w:t>entrata</w:t>
      </w:r>
      <w:r>
        <w:t>» riguardano:</w:t>
      </w:r>
    </w:p>
    <w:p w:rsidR="005C4B49" w:rsidRDefault="005C4B49" w:rsidP="005C4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12"/>
        </w:rPr>
      </w:pPr>
    </w:p>
    <w:p w:rsidR="005C4B49" w:rsidRDefault="005C4B49" w:rsidP="005C4B49">
      <w:pPr>
        <w:numPr>
          <w:ilvl w:val="0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/>
        <w:ind w:left="425" w:hanging="425"/>
        <w:jc w:val="both"/>
      </w:pPr>
      <w:r>
        <w:t xml:space="preserve">l'adeguamento, in </w:t>
      </w:r>
      <w:r>
        <w:rPr>
          <w:i/>
        </w:rPr>
        <w:t>aumento</w:t>
      </w:r>
      <w:r>
        <w:t xml:space="preserve"> per € 3.600,00, dello stanziamento relativo all’introito dei trasferimenti compensativi sisma per mancati incassi </w:t>
      </w:r>
      <w:proofErr w:type="spellStart"/>
      <w:r>
        <w:t>Imu</w:t>
      </w:r>
      <w:proofErr w:type="spellEnd"/>
      <w:r>
        <w:t xml:space="preserve"> che non erano stati previsti in sede di redazione del bilancio di previsione 2019/2021;</w:t>
      </w:r>
    </w:p>
    <w:p w:rsidR="005C4B49" w:rsidRDefault="005C4B49" w:rsidP="005C4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highlight w:val="yellow"/>
        </w:rPr>
      </w:pPr>
    </w:p>
    <w:p w:rsidR="005C4B49" w:rsidRDefault="005C4B49" w:rsidP="005C4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Le principali variazioni, sempre in termini di «</w:t>
      </w:r>
      <w:r>
        <w:rPr>
          <w:i/>
        </w:rPr>
        <w:t>competenza</w:t>
      </w:r>
      <w:r>
        <w:t>», per la parte «</w:t>
      </w:r>
      <w:r>
        <w:rPr>
          <w:i/>
        </w:rPr>
        <w:t>spesa</w:t>
      </w:r>
      <w:r>
        <w:t>» riguardano:</w:t>
      </w:r>
    </w:p>
    <w:p w:rsidR="005C4B49" w:rsidRDefault="005C4B49" w:rsidP="005C4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10"/>
        </w:rPr>
      </w:pPr>
    </w:p>
    <w:p w:rsidR="005C4B49" w:rsidRDefault="005C4B49" w:rsidP="005C4B49">
      <w:pPr>
        <w:pStyle w:val="Paragrafoelenco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/>
        <w:jc w:val="both"/>
      </w:pPr>
      <w:r>
        <w:t xml:space="preserve">l'adeguamento, in </w:t>
      </w:r>
      <w:r w:rsidRPr="005C4B49">
        <w:rPr>
          <w:i/>
        </w:rPr>
        <w:t>aumento</w:t>
      </w:r>
      <w:r>
        <w:t xml:space="preserve"> per complessivi € 3.666,00 degli stanziamenti relativi a utenze;</w:t>
      </w:r>
    </w:p>
    <w:p w:rsidR="00EB433D" w:rsidRDefault="00C0445B" w:rsidP="00343A99">
      <w:pPr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/>
        <w:jc w:val="both"/>
      </w:pPr>
      <w:r>
        <w:t xml:space="preserve">l’adeguamento in </w:t>
      </w:r>
      <w:r w:rsidRPr="00275CB1">
        <w:rPr>
          <w:i/>
        </w:rPr>
        <w:t xml:space="preserve">diminuzione </w:t>
      </w:r>
      <w:r>
        <w:t>dell’accantonamento Fondo per rinnovi oneri contrattuali di 2.900,00 da utilizzar</w:t>
      </w:r>
      <w:r w:rsidR="00EB433D">
        <w:t>e per spese necessarie correnti.</w:t>
      </w:r>
    </w:p>
    <w:p w:rsidR="00EB433D" w:rsidRDefault="00EB433D" w:rsidP="00EB433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/>
        <w:ind w:left="1145"/>
        <w:jc w:val="both"/>
      </w:pPr>
      <w:r>
        <w:t xml:space="preserve">Il fondo per i rinnovi contrattuali ammontava a 5.400,00 euro ed era stato calcolato in riferimento all’accantonamento degli </w:t>
      </w:r>
      <w:r w:rsidR="00343A99">
        <w:t>anni 2016/2017/2018.</w:t>
      </w:r>
    </w:p>
    <w:p w:rsidR="00C0445B" w:rsidRDefault="00EB433D" w:rsidP="00C0445B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/>
        <w:ind w:left="1145"/>
        <w:jc w:val="both"/>
      </w:pPr>
      <w:r>
        <w:t xml:space="preserve">Il </w:t>
      </w:r>
      <w:r w:rsidR="00C0445B">
        <w:t>calcol</w:t>
      </w:r>
      <w:r>
        <w:t xml:space="preserve">o era stato effettuato </w:t>
      </w:r>
      <w:r w:rsidR="00C0445B">
        <w:t>sulla base del seguente schema di calcolo:</w:t>
      </w:r>
    </w:p>
    <w:p w:rsidR="00C0445B" w:rsidRDefault="00C0445B" w:rsidP="00C0445B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/>
        <w:ind w:left="1145"/>
        <w:jc w:val="both"/>
      </w:pPr>
    </w:p>
    <w:p w:rsidR="00C0445B" w:rsidRDefault="00C0445B" w:rsidP="00C0445B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/>
        <w:ind w:left="1145"/>
        <w:jc w:val="both"/>
      </w:pPr>
      <w:r>
        <w:t>_________________________________________________________</w:t>
      </w:r>
    </w:p>
    <w:p w:rsidR="00C0445B" w:rsidRPr="00C0445B" w:rsidRDefault="00C0445B" w:rsidP="00C0445B">
      <w:pPr>
        <w:jc w:val="center"/>
        <w:rPr>
          <w:b/>
        </w:rPr>
      </w:pPr>
      <w:r w:rsidRPr="00C0445B">
        <w:rPr>
          <w:b/>
        </w:rPr>
        <w:t xml:space="preserve">CALCOLO FONDO ONERI PER RINNOVI CONTRATTUALI </w:t>
      </w:r>
    </w:p>
    <w:p w:rsidR="00C0445B" w:rsidRDefault="00C0445B" w:rsidP="00C0445B">
      <w:pPr>
        <w:jc w:val="center"/>
        <w:rPr>
          <w:b/>
          <w:sz w:val="32"/>
          <w:szCs w:val="32"/>
        </w:rPr>
      </w:pPr>
    </w:p>
    <w:p w:rsidR="00C0445B" w:rsidRDefault="00C0445B" w:rsidP="00C0445B">
      <w:r>
        <w:t>MONTE SALARI ANNO 2015 -</w:t>
      </w:r>
    </w:p>
    <w:p w:rsidR="00C0445B" w:rsidRDefault="00C0445B" w:rsidP="00C0445B">
      <w:r>
        <w:t xml:space="preserve">INDENNITA’ </w:t>
      </w:r>
      <w:proofErr w:type="spellStart"/>
      <w:r>
        <w:t>DI</w:t>
      </w:r>
      <w:proofErr w:type="spellEnd"/>
      <w:r>
        <w:t xml:space="preserve"> VACANZA CONTRATTUALE +</w:t>
      </w:r>
    </w:p>
    <w:p w:rsidR="00C0445B" w:rsidRDefault="00C0445B" w:rsidP="00C0445B">
      <w:r>
        <w:t xml:space="preserve">ONERI </w:t>
      </w:r>
      <w:proofErr w:type="spellStart"/>
      <w:r>
        <w:t>RIFLESSI=</w:t>
      </w:r>
      <w:proofErr w:type="spellEnd"/>
      <w:r>
        <w:t xml:space="preserve">  </w:t>
      </w:r>
      <w:proofErr w:type="spellStart"/>
      <w:r>
        <w:t>xxxx</w:t>
      </w:r>
      <w:proofErr w:type="spellEnd"/>
    </w:p>
    <w:p w:rsidR="00C0445B" w:rsidRDefault="00C0445B" w:rsidP="00C0445B"/>
    <w:p w:rsidR="00C0445B" w:rsidRDefault="00C0445B" w:rsidP="00C0445B"/>
    <w:p w:rsidR="00C0445B" w:rsidRDefault="00C0445B" w:rsidP="00C0445B"/>
    <w:p w:rsidR="00C0445B" w:rsidRDefault="00C0445B" w:rsidP="00C0445B"/>
    <w:p w:rsidR="00C0445B" w:rsidRDefault="00C0445B" w:rsidP="00C0445B">
      <w:r>
        <w:t>% ANNO 2016= 0.36%</w:t>
      </w:r>
    </w:p>
    <w:p w:rsidR="00C0445B" w:rsidRDefault="00C0445B" w:rsidP="00C0445B">
      <w:r>
        <w:t>% ANNO 2017= 1.09%</w:t>
      </w:r>
    </w:p>
    <w:p w:rsidR="00C0445B" w:rsidRDefault="00C0445B" w:rsidP="00C0445B">
      <w:r>
        <w:t>% ANNO DAL 2018= 3.48%</w:t>
      </w:r>
    </w:p>
    <w:p w:rsidR="00C0445B" w:rsidRDefault="00C0445B" w:rsidP="00C0445B"/>
    <w:p w:rsidR="00C0445B" w:rsidRDefault="00C0445B" w:rsidP="00C0445B"/>
    <w:p w:rsidR="00C0445B" w:rsidRDefault="00C0445B" w:rsidP="00C0445B">
      <w:r>
        <w:t>QUINDI:</w:t>
      </w:r>
    </w:p>
    <w:p w:rsidR="00C0445B" w:rsidRPr="00717085" w:rsidRDefault="00C0445B" w:rsidP="00C0445B">
      <w:pPr>
        <w:rPr>
          <w:b/>
        </w:rPr>
      </w:pPr>
      <w:r w:rsidRPr="00717085">
        <w:rPr>
          <w:b/>
        </w:rPr>
        <w:t>MONTE SALARI ANNO 2015 =101.241,08</w:t>
      </w:r>
    </w:p>
    <w:p w:rsidR="00C0445B" w:rsidRDefault="00C0445B" w:rsidP="00C0445B">
      <w:r w:rsidRPr="00717085">
        <w:rPr>
          <w:b/>
        </w:rPr>
        <w:t xml:space="preserve">INDENNITA’ </w:t>
      </w:r>
      <w:proofErr w:type="spellStart"/>
      <w:r w:rsidRPr="00717085">
        <w:rPr>
          <w:b/>
        </w:rPr>
        <w:t>DI</w:t>
      </w:r>
      <w:proofErr w:type="spellEnd"/>
      <w:r w:rsidRPr="00717085">
        <w:rPr>
          <w:b/>
        </w:rPr>
        <w:t xml:space="preserve"> VACANZA </w:t>
      </w:r>
      <w:proofErr w:type="spellStart"/>
      <w:r w:rsidRPr="00717085">
        <w:rPr>
          <w:b/>
        </w:rPr>
        <w:t>CONTRATTUALE</w:t>
      </w:r>
      <w:r>
        <w:t>=</w:t>
      </w:r>
      <w:proofErr w:type="spellEnd"/>
      <w:r>
        <w:t xml:space="preserve"> </w:t>
      </w:r>
    </w:p>
    <w:p w:rsidR="00C0445B" w:rsidRDefault="00C0445B" w:rsidP="00C0445B">
      <w:proofErr w:type="spellStart"/>
      <w:r>
        <w:t>Tomage</w:t>
      </w:r>
      <w:proofErr w:type="spellEnd"/>
      <w:r>
        <w:t xml:space="preserve"> : 10.96*12=131.52</w:t>
      </w:r>
    </w:p>
    <w:p w:rsidR="00C0445B" w:rsidRDefault="00C0445B" w:rsidP="00C0445B">
      <w:proofErr w:type="spellStart"/>
      <w:r>
        <w:t>Primucci</w:t>
      </w:r>
      <w:proofErr w:type="spellEnd"/>
      <w:r>
        <w:t>: 12.45*12=149.4</w:t>
      </w:r>
    </w:p>
    <w:p w:rsidR="00C0445B" w:rsidRDefault="00C0445B" w:rsidP="00C0445B">
      <w:proofErr w:type="spellStart"/>
      <w:r>
        <w:t>Taini</w:t>
      </w:r>
      <w:proofErr w:type="spellEnd"/>
      <w:r>
        <w:t>: 15.21 *12=182.52</w:t>
      </w:r>
    </w:p>
    <w:p w:rsidR="00C0445B" w:rsidRDefault="00C0445B" w:rsidP="00C0445B"/>
    <w:p w:rsidR="00C0445B" w:rsidRDefault="00C0445B" w:rsidP="00C0445B">
      <w:pPr>
        <w:rPr>
          <w:b/>
        </w:rPr>
      </w:pPr>
      <w:r>
        <w:t xml:space="preserve">QUINDI: 131.52+149.4+182.52= </w:t>
      </w:r>
      <w:r w:rsidRPr="00717085">
        <w:rPr>
          <w:b/>
        </w:rPr>
        <w:t>463.44</w:t>
      </w:r>
    </w:p>
    <w:p w:rsidR="00C0445B" w:rsidRDefault="00C0445B" w:rsidP="00C0445B">
      <w:pPr>
        <w:rPr>
          <w:b/>
        </w:rPr>
      </w:pPr>
    </w:p>
    <w:p w:rsidR="00C0445B" w:rsidRDefault="00C0445B" w:rsidP="00C0445B">
      <w:pPr>
        <w:rPr>
          <w:b/>
        </w:rPr>
      </w:pPr>
      <w:r w:rsidRPr="00717085">
        <w:rPr>
          <w:b/>
        </w:rPr>
        <w:t xml:space="preserve">ONERI </w:t>
      </w:r>
      <w:proofErr w:type="spellStart"/>
      <w:r w:rsidRPr="00717085">
        <w:rPr>
          <w:b/>
        </w:rPr>
        <w:t>RIFLESSI=</w:t>
      </w:r>
      <w:proofErr w:type="spellEnd"/>
      <w:r w:rsidRPr="00717085">
        <w:rPr>
          <w:b/>
        </w:rPr>
        <w:t xml:space="preserve">  </w:t>
      </w:r>
      <w:r>
        <w:rPr>
          <w:b/>
        </w:rPr>
        <w:t>8464.18</w:t>
      </w:r>
    </w:p>
    <w:p w:rsidR="00C0445B" w:rsidRDefault="00C0445B" w:rsidP="00C0445B">
      <w:pPr>
        <w:rPr>
          <w:b/>
        </w:rPr>
      </w:pPr>
    </w:p>
    <w:p w:rsidR="00C0445B" w:rsidRDefault="00C0445B" w:rsidP="00C0445B">
      <w:pPr>
        <w:rPr>
          <w:b/>
        </w:rPr>
      </w:pPr>
    </w:p>
    <w:p w:rsidR="00C0445B" w:rsidRDefault="00C0445B" w:rsidP="00C0445B">
      <w:pPr>
        <w:rPr>
          <w:b/>
        </w:rPr>
      </w:pPr>
      <w:r>
        <w:rPr>
          <w:b/>
        </w:rPr>
        <w:t xml:space="preserve">101.241,08 - </w:t>
      </w:r>
      <w:r w:rsidRPr="00717085">
        <w:rPr>
          <w:b/>
        </w:rPr>
        <w:t>463.44</w:t>
      </w:r>
      <w:r>
        <w:rPr>
          <w:b/>
        </w:rPr>
        <w:t xml:space="preserve"> + 8464.18= 109241,82</w:t>
      </w:r>
    </w:p>
    <w:p w:rsidR="00C0445B" w:rsidRDefault="00C0445B" w:rsidP="00C0445B">
      <w:pPr>
        <w:rPr>
          <w:b/>
        </w:rPr>
      </w:pPr>
    </w:p>
    <w:p w:rsidR="00C0445B" w:rsidRDefault="00C0445B" w:rsidP="00C0445B">
      <w:r>
        <w:t xml:space="preserve">% ANNO 2016= 0.36%--&gt;  </w:t>
      </w:r>
      <w:r>
        <w:rPr>
          <w:b/>
        </w:rPr>
        <w:t>109.241,82 *0.36%   = 393.27</w:t>
      </w:r>
    </w:p>
    <w:p w:rsidR="00C0445B" w:rsidRDefault="00C0445B" w:rsidP="00C0445B">
      <w:r>
        <w:t>% ANNO 2017= 1.09%-</w:t>
      </w:r>
      <w:r>
        <w:sym w:font="Wingdings" w:char="F0E0"/>
      </w:r>
      <w:r>
        <w:rPr>
          <w:b/>
        </w:rPr>
        <w:t>109.241,82* 1.09% =1190.73</w:t>
      </w:r>
    </w:p>
    <w:p w:rsidR="00C0445B" w:rsidRDefault="00C0445B" w:rsidP="00C0445B">
      <w:pPr>
        <w:rPr>
          <w:b/>
        </w:rPr>
      </w:pPr>
      <w:r>
        <w:t>% ANNO DAL 2018= 3.48%-</w:t>
      </w:r>
      <w:r>
        <w:sym w:font="Wingdings" w:char="F0E0"/>
      </w:r>
      <w:r>
        <w:rPr>
          <w:b/>
        </w:rPr>
        <w:t>109.241,82 *3,48% = 3801.61</w:t>
      </w:r>
    </w:p>
    <w:p w:rsidR="00C0445B" w:rsidRDefault="00C0445B" w:rsidP="00C0445B">
      <w:pPr>
        <w:rPr>
          <w:b/>
        </w:rPr>
      </w:pPr>
    </w:p>
    <w:p w:rsidR="00C0445B" w:rsidRDefault="00C0445B" w:rsidP="00C0445B">
      <w:pPr>
        <w:rPr>
          <w:b/>
        </w:rPr>
      </w:pPr>
    </w:p>
    <w:p w:rsidR="00C0445B" w:rsidRDefault="00C0445B" w:rsidP="00C0445B">
      <w:r>
        <w:rPr>
          <w:b/>
        </w:rPr>
        <w:t>TOTALE FONDO:  5385.60</w:t>
      </w:r>
    </w:p>
    <w:p w:rsidR="00C0445B" w:rsidRDefault="00C0445B" w:rsidP="00C0445B">
      <w:pPr>
        <w:rPr>
          <w:b/>
        </w:rPr>
      </w:pPr>
    </w:p>
    <w:p w:rsidR="00C0445B" w:rsidRPr="00717085" w:rsidRDefault="00C0445B" w:rsidP="00C0445B">
      <w:pPr>
        <w:rPr>
          <w:b/>
        </w:rPr>
      </w:pPr>
      <w:r>
        <w:rPr>
          <w:b/>
        </w:rPr>
        <w:t>_______________________________________________________________________________</w:t>
      </w:r>
    </w:p>
    <w:p w:rsidR="00C0445B" w:rsidRDefault="00C0445B" w:rsidP="00C0445B"/>
    <w:p w:rsidR="00EB433D" w:rsidRDefault="00EB433D" w:rsidP="00EB433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/>
        <w:ind w:left="1145" w:hanging="1287"/>
        <w:jc w:val="both"/>
      </w:pPr>
      <w:r>
        <w:t>Essendo stato firmato il 21 maggio 2018, per il triennio 2016/2018,  il contratto nazionale del lavoro,</w:t>
      </w:r>
    </w:p>
    <w:p w:rsidR="00EB433D" w:rsidRDefault="00EB433D" w:rsidP="00EB433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/>
        <w:ind w:left="1145" w:hanging="1287"/>
        <w:jc w:val="both"/>
      </w:pPr>
      <w:r>
        <w:t>si è valutato opportuno ridurre il fondo nell’annualità del 2019.</w:t>
      </w:r>
    </w:p>
    <w:p w:rsidR="00EB433D" w:rsidRDefault="00EB433D" w:rsidP="00EB433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/>
        <w:ind w:left="1145" w:hanging="1287"/>
        <w:jc w:val="both"/>
      </w:pPr>
      <w:r>
        <w:t>Infatti l’accantonamento previsto per l’anno 2019 è del 1,3% del monte salari del 2015.</w:t>
      </w:r>
    </w:p>
    <w:p w:rsidR="00C23A78" w:rsidRPr="001D50AE" w:rsidRDefault="00C23A78" w:rsidP="00C23A78">
      <w:pPr>
        <w:rPr>
          <w:b/>
        </w:rPr>
      </w:pPr>
      <w:r w:rsidRPr="001D50AE">
        <w:rPr>
          <w:b/>
        </w:rPr>
        <w:t xml:space="preserve">Monte salari 2015= 101.241,08   </w:t>
      </w:r>
    </w:p>
    <w:p w:rsidR="00C23A78" w:rsidRPr="001D50AE" w:rsidRDefault="00C23A78" w:rsidP="00C23A78">
      <w:pPr>
        <w:rPr>
          <w:b/>
        </w:rPr>
      </w:pPr>
      <w:r w:rsidRPr="001D50AE">
        <w:rPr>
          <w:b/>
        </w:rPr>
        <w:t>101.241,08/100 * 1,3 = 1.316,13 euro</w:t>
      </w:r>
    </w:p>
    <w:p w:rsidR="00C23A78" w:rsidRDefault="00C23A78" w:rsidP="00C23A78">
      <w:pPr>
        <w:rPr>
          <w:b/>
        </w:rPr>
      </w:pPr>
    </w:p>
    <w:p w:rsidR="00C23A78" w:rsidRDefault="00C23A78" w:rsidP="00C23A78">
      <w:r w:rsidRPr="001D50AE">
        <w:t>L’accantonamento previsto per l’anno 2019 sarebbe potuto essere pertanto di 1.316,13 euro</w:t>
      </w:r>
    </w:p>
    <w:p w:rsidR="001D50AE" w:rsidRPr="001D50AE" w:rsidRDefault="001D50AE" w:rsidP="00C23A78"/>
    <w:p w:rsidR="00C23A78" w:rsidRDefault="00C23A78" w:rsidP="00C23A78">
      <w:r w:rsidRPr="001D50AE">
        <w:t xml:space="preserve">Si stabilisce di ridurre il fondo </w:t>
      </w:r>
      <w:r w:rsidR="001D50AE">
        <w:t xml:space="preserve">dall’importo di 5.400,00 </w:t>
      </w:r>
      <w:r w:rsidRPr="001D50AE">
        <w:t>all’importo di 2.500,00.</w:t>
      </w:r>
    </w:p>
    <w:p w:rsidR="001D50AE" w:rsidRPr="001D50AE" w:rsidRDefault="001D50AE" w:rsidP="00C23A78"/>
    <w:p w:rsidR="00C23A78" w:rsidRPr="001D50AE" w:rsidRDefault="00C23A78" w:rsidP="00C23A78">
      <w:r w:rsidRPr="001D50AE">
        <w:t>Per l’anno 2020 l’accantonamento previsto è del 1,65 % del monte salari 2015 = 1.670,47;</w:t>
      </w:r>
    </w:p>
    <w:p w:rsidR="00C23A78" w:rsidRPr="001D50AE" w:rsidRDefault="00C23A78" w:rsidP="00C23A78">
      <w:r w:rsidRPr="001D50AE">
        <w:t>per  l’anno 2021 l’accantonamento previsto è del 1,95 % del monte salari 2015 = 1.</w:t>
      </w:r>
      <w:r w:rsidR="001D50AE" w:rsidRPr="001D50AE">
        <w:t>9</w:t>
      </w:r>
      <w:r w:rsidRPr="001D50AE">
        <w:t>7</w:t>
      </w:r>
      <w:r w:rsidR="001D50AE" w:rsidRPr="001D50AE">
        <w:t>4</w:t>
      </w:r>
      <w:r w:rsidRPr="001D50AE">
        <w:t>,</w:t>
      </w:r>
      <w:r w:rsidR="001D50AE" w:rsidRPr="001D50AE">
        <w:t>2.</w:t>
      </w:r>
    </w:p>
    <w:p w:rsidR="00C23A78" w:rsidRPr="001D50AE" w:rsidRDefault="00C23A78" w:rsidP="00C23A78"/>
    <w:p w:rsidR="00C23A78" w:rsidRDefault="001D50AE" w:rsidP="001D50AE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/>
        <w:ind w:hanging="142"/>
        <w:jc w:val="both"/>
      </w:pPr>
      <w:r>
        <w:t xml:space="preserve">Con il bilancio di previsione 2020/2022 si accantonerà un Fondo totale di </w:t>
      </w:r>
      <w:r w:rsidRPr="001D50AE">
        <w:t>2</w:t>
      </w:r>
      <w:r>
        <w:t>.</w:t>
      </w:r>
      <w:r w:rsidRPr="001D50AE">
        <w:t>986,6</w:t>
      </w:r>
      <w:r>
        <w:t xml:space="preserve"> euro per l’annualità 2020 e di </w:t>
      </w:r>
      <w:r w:rsidRPr="001D50AE">
        <w:t>4</w:t>
      </w:r>
      <w:r>
        <w:t>.</w:t>
      </w:r>
      <w:r w:rsidRPr="001D50AE">
        <w:t>960,8</w:t>
      </w:r>
      <w:r>
        <w:t xml:space="preserve"> per l’annualità 2021.</w:t>
      </w:r>
    </w:p>
    <w:p w:rsidR="00C0445B" w:rsidRDefault="00C0445B" w:rsidP="00C0445B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/>
        <w:ind w:left="1145"/>
        <w:jc w:val="both"/>
      </w:pPr>
    </w:p>
    <w:p w:rsidR="00C0445B" w:rsidRDefault="00C0445B" w:rsidP="00C0445B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/>
        <w:ind w:left="142"/>
      </w:pPr>
    </w:p>
    <w:p w:rsidR="005C4B49" w:rsidRDefault="005C4B49" w:rsidP="00C0445B">
      <w:pPr>
        <w:pStyle w:val="Paragrafoelenco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/>
        <w:ind w:left="142" w:firstLine="0"/>
      </w:pPr>
      <w:r>
        <w:t xml:space="preserve">l'adeguamento, in </w:t>
      </w:r>
      <w:r w:rsidRPr="005C4B49">
        <w:rPr>
          <w:i/>
        </w:rPr>
        <w:t>aumento</w:t>
      </w:r>
      <w:r>
        <w:t xml:space="preserve"> per complessivi € 45.000,00 , dello stanziamento relativo il progetto Realizzazione di un centro polifunzionale; </w:t>
      </w:r>
    </w:p>
    <w:p w:rsidR="005C4B49" w:rsidRDefault="005C4B49" w:rsidP="00C0445B">
      <w:pPr>
        <w:pStyle w:val="Paragrafoelenco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/>
        <w:ind w:left="142" w:firstLine="0"/>
      </w:pPr>
      <w:r>
        <w:t xml:space="preserve">l'adeguamento, in </w:t>
      </w:r>
      <w:r w:rsidRPr="005C4B49">
        <w:rPr>
          <w:i/>
        </w:rPr>
        <w:t>aumento</w:t>
      </w:r>
      <w:r>
        <w:t xml:space="preserve"> per € 5.000,00, dello stanziamento relativo il progetto Realizzazione di un centro polifunzionale – competenze tecniche;</w:t>
      </w:r>
      <w:r w:rsidRPr="005C4B49">
        <w:rPr>
          <w:highlight w:val="yellow"/>
        </w:rPr>
        <w:t xml:space="preserve"> </w:t>
      </w:r>
    </w:p>
    <w:p w:rsidR="005C4B49" w:rsidRDefault="005C4B49" w:rsidP="00C0445B">
      <w:pPr>
        <w:pStyle w:val="Paragrafoelenco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/>
        <w:ind w:left="142" w:firstLine="0"/>
      </w:pPr>
      <w:r>
        <w:t xml:space="preserve">l'adeguamento, in </w:t>
      </w:r>
      <w:r w:rsidRPr="005C4B49">
        <w:rPr>
          <w:i/>
        </w:rPr>
        <w:t xml:space="preserve">diminuzione per </w:t>
      </w:r>
      <w:r>
        <w:t>€ 45.132,2 dello stanziamento relativo ad interventi di riqualificazione e manutenzione edificio scuola;</w:t>
      </w:r>
    </w:p>
    <w:p w:rsidR="005C4B49" w:rsidRDefault="005C4B49" w:rsidP="00C0445B">
      <w:pPr>
        <w:pStyle w:val="Paragrafoelenco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/>
        <w:ind w:left="142" w:firstLine="0"/>
      </w:pPr>
      <w:r>
        <w:t xml:space="preserve">l'adeguamento, in </w:t>
      </w:r>
      <w:r w:rsidRPr="005C4B49">
        <w:rPr>
          <w:i/>
        </w:rPr>
        <w:t xml:space="preserve">diminuzione per </w:t>
      </w:r>
      <w:r>
        <w:t>€ 4.867,78 dello stanziamento relativo ad interventi di riqualificazione e manutenzione edificio scuola – competenze tecniche;</w:t>
      </w:r>
    </w:p>
    <w:p w:rsidR="005C4B49" w:rsidRDefault="005C4B49" w:rsidP="005C4B49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/>
        <w:jc w:val="both"/>
      </w:pPr>
    </w:p>
    <w:p w:rsidR="005C4B49" w:rsidRDefault="005C4B49" w:rsidP="005C4B49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/>
        <w:jc w:val="both"/>
      </w:pPr>
    </w:p>
    <w:p w:rsidR="005C4B49" w:rsidRDefault="005C4B49" w:rsidP="005C4B49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/>
        <w:jc w:val="both"/>
      </w:pPr>
    </w:p>
    <w:p w:rsidR="005C4B49" w:rsidRDefault="00C0445B" w:rsidP="005C4B49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/>
        <w:jc w:val="both"/>
      </w:pPr>
      <w:r>
        <w:t xml:space="preserve">Le variazioni di cui ai punti </w:t>
      </w:r>
      <w:r w:rsidR="005C4B49">
        <w:t>3-4-5</w:t>
      </w:r>
      <w:r>
        <w:t>-6</w:t>
      </w:r>
      <w:r w:rsidR="005C4B49">
        <w:t xml:space="preserve"> sono mere sistemazioni/storni degli stanziamenti nei capitoli di progetti /lavori che hanno inizio nel 2019.</w:t>
      </w:r>
    </w:p>
    <w:p w:rsidR="005C4B49" w:rsidRDefault="005C4B49" w:rsidP="005C4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highlight w:val="yellow"/>
        </w:rPr>
      </w:pPr>
    </w:p>
    <w:p w:rsidR="00BD0FED" w:rsidRDefault="00BD0FED"/>
    <w:sectPr w:rsidR="00BD0FED" w:rsidSect="00BD0F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317D1"/>
    <w:multiLevelType w:val="hybridMultilevel"/>
    <w:tmpl w:val="CA3E2726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61D9001C"/>
    <w:multiLevelType w:val="multilevel"/>
    <w:tmpl w:val="3C06375E"/>
    <w:lvl w:ilvl="0">
      <w:start w:val="1"/>
      <w:numFmt w:val="bullet"/>
      <w:lvlText w:val="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>
    <w:nsid w:val="717313A6"/>
    <w:multiLevelType w:val="multilevel"/>
    <w:tmpl w:val="DDF238DA"/>
    <w:lvl w:ilvl="0">
      <w:start w:val="1"/>
      <w:numFmt w:val="bullet"/>
      <w:lvlText w:val="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5C4B49"/>
    <w:rsid w:val="000A0B1E"/>
    <w:rsid w:val="00162802"/>
    <w:rsid w:val="001D50AE"/>
    <w:rsid w:val="00343A99"/>
    <w:rsid w:val="004C25B0"/>
    <w:rsid w:val="005C4B49"/>
    <w:rsid w:val="00BD0FED"/>
    <w:rsid w:val="00C0445B"/>
    <w:rsid w:val="00C23A78"/>
    <w:rsid w:val="00EB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4B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4B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ragioneria1</dc:creator>
  <cp:lastModifiedBy>ragioneria1</cp:lastModifiedBy>
  <cp:revision>3</cp:revision>
  <dcterms:created xsi:type="dcterms:W3CDTF">2019-11-08T09:27:00Z</dcterms:created>
  <dcterms:modified xsi:type="dcterms:W3CDTF">2019-11-12T10:49:00Z</dcterms:modified>
</cp:coreProperties>
</file>