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5" w:rsidRPr="00035447" w:rsidRDefault="00BA3125" w:rsidP="00BA3125">
      <w:pPr>
        <w:spacing w:line="480" w:lineRule="atLeast"/>
        <w:ind w:left="1418" w:right="-2268" w:firstLine="709"/>
        <w:rPr>
          <w:rFonts w:ascii="Arial" w:hAnsi="Arial" w:cs="Arial"/>
          <w:b/>
          <w:sz w:val="18"/>
          <w:szCs w:val="18"/>
        </w:rPr>
      </w:pPr>
      <w:r w:rsidRPr="00035447">
        <w:rPr>
          <w:rFonts w:ascii="Arial" w:hAnsi="Arial" w:cs="Arial"/>
          <w:b/>
          <w:sz w:val="18"/>
          <w:szCs w:val="18"/>
        </w:rPr>
        <w:t xml:space="preserve">COMUNE DI VALLO DI NERA (Perugia)                     </w:t>
      </w:r>
      <w:r w:rsidR="00855842">
        <w:rPr>
          <w:rFonts w:ascii="Arial" w:hAnsi="Arial" w:cs="Arial"/>
          <w:b/>
          <w:sz w:val="18"/>
          <w:szCs w:val="18"/>
        </w:rPr>
        <w:t xml:space="preserve"> </w:t>
      </w:r>
      <w:r w:rsidRPr="00035447">
        <w:rPr>
          <w:rFonts w:ascii="Arial" w:hAnsi="Arial" w:cs="Arial"/>
          <w:b/>
          <w:sz w:val="18"/>
          <w:szCs w:val="18"/>
        </w:rPr>
        <w:t xml:space="preserve">              </w:t>
      </w:r>
      <w:r w:rsidR="00E95E55" w:rsidRPr="00035447">
        <w:rPr>
          <w:rFonts w:ascii="Arial" w:hAnsi="Arial" w:cs="Arial"/>
          <w:b/>
          <w:sz w:val="18"/>
          <w:szCs w:val="18"/>
        </w:rPr>
        <w:t xml:space="preserve">     </w:t>
      </w:r>
      <w:r w:rsidR="00035447">
        <w:rPr>
          <w:rFonts w:ascii="Arial" w:hAnsi="Arial" w:cs="Arial"/>
          <w:b/>
          <w:sz w:val="18"/>
          <w:szCs w:val="18"/>
        </w:rPr>
        <w:t xml:space="preserve"> </w:t>
      </w:r>
      <w:r w:rsidRPr="00181024">
        <w:rPr>
          <w:rFonts w:ascii="Arial" w:hAnsi="Arial" w:cs="Arial"/>
          <w:b/>
          <w:sz w:val="18"/>
          <w:szCs w:val="18"/>
          <w:highlight w:val="green"/>
        </w:rPr>
        <w:t xml:space="preserve">Rep. N. </w:t>
      </w:r>
      <w:r w:rsidR="00CD3E6F" w:rsidRPr="00181024">
        <w:rPr>
          <w:rFonts w:ascii="Arial" w:hAnsi="Arial" w:cs="Arial"/>
          <w:b/>
          <w:sz w:val="18"/>
          <w:szCs w:val="18"/>
          <w:highlight w:val="green"/>
        </w:rPr>
        <w:t>xxx</w:t>
      </w:r>
      <w:r w:rsidRPr="00181024">
        <w:rPr>
          <w:rFonts w:ascii="Arial" w:hAnsi="Arial" w:cs="Arial"/>
          <w:b/>
          <w:sz w:val="18"/>
          <w:szCs w:val="18"/>
          <w:highlight w:val="green"/>
        </w:rPr>
        <w:t xml:space="preserve"> del </w:t>
      </w:r>
      <w:r w:rsidR="00CD3E6F" w:rsidRPr="00181024">
        <w:rPr>
          <w:rFonts w:ascii="Arial" w:hAnsi="Arial" w:cs="Arial"/>
          <w:b/>
          <w:sz w:val="18"/>
          <w:szCs w:val="18"/>
          <w:highlight w:val="green"/>
        </w:rPr>
        <w:t>xx</w:t>
      </w:r>
      <w:r w:rsidRPr="00181024">
        <w:rPr>
          <w:rFonts w:ascii="Arial" w:hAnsi="Arial" w:cs="Arial"/>
          <w:b/>
          <w:sz w:val="18"/>
          <w:szCs w:val="18"/>
          <w:highlight w:val="green"/>
        </w:rPr>
        <w:t>/</w:t>
      </w:r>
      <w:r w:rsidR="00CD3E6F" w:rsidRPr="00181024">
        <w:rPr>
          <w:rFonts w:ascii="Arial" w:hAnsi="Arial" w:cs="Arial"/>
          <w:b/>
          <w:sz w:val="18"/>
          <w:szCs w:val="18"/>
          <w:highlight w:val="green"/>
        </w:rPr>
        <w:t>xx</w:t>
      </w:r>
      <w:r w:rsidRPr="00181024">
        <w:rPr>
          <w:rFonts w:ascii="Arial" w:hAnsi="Arial" w:cs="Arial"/>
          <w:b/>
          <w:sz w:val="18"/>
          <w:szCs w:val="18"/>
          <w:highlight w:val="green"/>
        </w:rPr>
        <w:t>/</w:t>
      </w:r>
      <w:r w:rsidR="00F47F7A" w:rsidRPr="00181024">
        <w:rPr>
          <w:rFonts w:ascii="Arial" w:hAnsi="Arial" w:cs="Arial"/>
          <w:b/>
          <w:sz w:val="18"/>
          <w:szCs w:val="18"/>
          <w:highlight w:val="green"/>
        </w:rPr>
        <w:t>20</w:t>
      </w:r>
      <w:r w:rsidR="00CD3E6F" w:rsidRPr="00181024">
        <w:rPr>
          <w:rFonts w:ascii="Arial" w:hAnsi="Arial" w:cs="Arial"/>
          <w:b/>
          <w:sz w:val="18"/>
          <w:szCs w:val="18"/>
          <w:highlight w:val="green"/>
        </w:rPr>
        <w:t>xx</w:t>
      </w:r>
    </w:p>
    <w:p w:rsidR="00BA3125" w:rsidRPr="00035447" w:rsidRDefault="00BA3125" w:rsidP="00BA3125">
      <w:pPr>
        <w:spacing w:line="480" w:lineRule="atLeast"/>
        <w:jc w:val="center"/>
        <w:rPr>
          <w:rFonts w:ascii="Arial" w:hAnsi="Arial" w:cs="Arial"/>
          <w:sz w:val="18"/>
          <w:szCs w:val="18"/>
        </w:rPr>
      </w:pPr>
      <w:r w:rsidRPr="00035447">
        <w:rPr>
          <w:rFonts w:ascii="Arial" w:hAnsi="Arial" w:cs="Arial"/>
          <w:sz w:val="18"/>
          <w:szCs w:val="18"/>
        </w:rPr>
        <w:t>Contratto per incarico professionale di:</w:t>
      </w:r>
    </w:p>
    <w:p w:rsidR="00BA3125" w:rsidRPr="00035447" w:rsidRDefault="004B7202" w:rsidP="00BA3125">
      <w:pPr>
        <w:spacing w:line="480" w:lineRule="atLeast"/>
        <w:rPr>
          <w:rFonts w:ascii="Arial" w:hAnsi="Arial" w:cs="Arial"/>
          <w:b/>
          <w:sz w:val="18"/>
          <w:szCs w:val="18"/>
        </w:rPr>
      </w:pPr>
      <w:r>
        <w:rPr>
          <w:rFonts w:ascii="Arial" w:eastAsia="SimSun" w:hAnsi="Arial" w:cs="Arial"/>
          <w:b/>
          <w:sz w:val="20"/>
          <w:shd w:val="clear" w:color="auto" w:fill="FFFFFF"/>
        </w:rPr>
        <w:t>S</w:t>
      </w:r>
      <w:r w:rsidRPr="00145003">
        <w:rPr>
          <w:rFonts w:ascii="Arial" w:eastAsia="SimSun" w:hAnsi="Arial" w:cs="Arial"/>
          <w:b/>
          <w:sz w:val="20"/>
          <w:shd w:val="clear" w:color="auto" w:fill="FFFFFF"/>
        </w:rPr>
        <w:t>ervizi tecnici di progettazione definitiva ed esecutiva, direzione lavori, contabilità, coordinamento della sicurezza in fase di progettazione ed esecuzione, redazione del certificato di regolare esecuzione</w:t>
      </w:r>
    </w:p>
    <w:p w:rsidR="00BA3125" w:rsidRPr="00035447" w:rsidRDefault="00BA3125" w:rsidP="00BA3125">
      <w:pPr>
        <w:spacing w:line="480" w:lineRule="atLeast"/>
        <w:jc w:val="center"/>
        <w:rPr>
          <w:rFonts w:ascii="Arial" w:hAnsi="Arial" w:cs="Arial"/>
          <w:sz w:val="18"/>
          <w:szCs w:val="18"/>
        </w:rPr>
      </w:pPr>
      <w:r w:rsidRPr="00035447">
        <w:rPr>
          <w:rFonts w:ascii="Arial" w:hAnsi="Arial" w:cs="Arial"/>
          <w:sz w:val="18"/>
          <w:szCs w:val="18"/>
        </w:rPr>
        <w:t>per la realizzazione delle seguenti Opere:</w:t>
      </w:r>
    </w:p>
    <w:p w:rsidR="004B7202" w:rsidRDefault="004B7202" w:rsidP="00BA3125">
      <w:pPr>
        <w:spacing w:line="480" w:lineRule="atLeast"/>
        <w:rPr>
          <w:rFonts w:ascii="Arial" w:hAnsi="Arial" w:cs="Arial"/>
          <w:sz w:val="18"/>
          <w:szCs w:val="18"/>
        </w:rPr>
      </w:pPr>
      <w:r w:rsidRPr="00145003">
        <w:rPr>
          <w:rFonts w:ascii="Arial" w:hAnsi="Arial" w:cs="Arial"/>
          <w:b/>
          <w:bCs/>
          <w:sz w:val="20"/>
        </w:rPr>
        <w:t>Riparazione del danno con rafforzamento locale del "muro di contenimento in via dei casali</w:t>
      </w:r>
      <w:r>
        <w:rPr>
          <w:rFonts w:ascii="Arial" w:hAnsi="Arial" w:cs="Arial"/>
          <w:b/>
          <w:bCs/>
          <w:sz w:val="20"/>
        </w:rPr>
        <w:t>”,</w:t>
      </w:r>
      <w:r w:rsidRPr="00145003">
        <w:rPr>
          <w:rFonts w:ascii="Arial" w:hAnsi="Arial" w:cs="Arial"/>
          <w:b/>
          <w:bCs/>
          <w:sz w:val="20"/>
        </w:rPr>
        <w:t xml:space="preserve"> danneggiato dal sisma del 24/08/2016 e successivi</w:t>
      </w:r>
      <w:r>
        <w:rPr>
          <w:rFonts w:ascii="Arial" w:hAnsi="Arial" w:cs="Arial"/>
          <w:sz w:val="18"/>
          <w:szCs w:val="18"/>
        </w:rPr>
        <w:t xml:space="preserve"> </w:t>
      </w:r>
    </w:p>
    <w:p w:rsidR="00BA3125" w:rsidRPr="00035447" w:rsidRDefault="00742F1F" w:rsidP="00BA3125">
      <w:pPr>
        <w:spacing w:line="480" w:lineRule="atLeast"/>
        <w:rPr>
          <w:rFonts w:ascii="Arial" w:hAnsi="Arial" w:cs="Arial"/>
          <w:sz w:val="18"/>
          <w:szCs w:val="18"/>
        </w:rPr>
      </w:pPr>
      <w:r>
        <w:rPr>
          <w:rFonts w:ascii="Arial" w:hAnsi="Arial" w:cs="Arial"/>
          <w:sz w:val="18"/>
          <w:szCs w:val="18"/>
        </w:rPr>
        <w:t>CUP</w:t>
      </w:r>
      <w:r w:rsidR="00BA3125" w:rsidRPr="00035447">
        <w:rPr>
          <w:rFonts w:ascii="Arial" w:hAnsi="Arial" w:cs="Arial"/>
          <w:sz w:val="18"/>
          <w:szCs w:val="18"/>
        </w:rPr>
        <w:t xml:space="preserve"> : </w:t>
      </w:r>
      <w:r w:rsidR="004B7202" w:rsidRPr="004B7202">
        <w:rPr>
          <w:rFonts w:ascii="Arial" w:hAnsi="Arial" w:cs="Arial"/>
          <w:sz w:val="18"/>
          <w:szCs w:val="18"/>
        </w:rPr>
        <w:t>F12H19000010006</w:t>
      </w:r>
      <w:r w:rsidR="00BA3125" w:rsidRPr="00035447">
        <w:rPr>
          <w:rFonts w:ascii="Arial" w:hAnsi="Arial" w:cs="Arial"/>
          <w:sz w:val="18"/>
          <w:szCs w:val="18"/>
        </w:rPr>
        <w:t xml:space="preserve">; </w:t>
      </w:r>
      <w:r>
        <w:rPr>
          <w:rFonts w:ascii="Arial" w:hAnsi="Arial" w:cs="Arial"/>
          <w:sz w:val="18"/>
          <w:szCs w:val="18"/>
        </w:rPr>
        <w:t>CIG</w:t>
      </w:r>
      <w:r w:rsidR="00BA3125" w:rsidRPr="00035447">
        <w:rPr>
          <w:rFonts w:ascii="Arial" w:hAnsi="Arial" w:cs="Arial"/>
          <w:sz w:val="18"/>
          <w:szCs w:val="18"/>
        </w:rPr>
        <w:t xml:space="preserve">: </w:t>
      </w:r>
      <w:r w:rsidR="004B7202" w:rsidRPr="004B7202">
        <w:rPr>
          <w:rFonts w:ascii="Arial" w:hAnsi="Arial" w:cs="Arial"/>
          <w:sz w:val="18"/>
          <w:szCs w:val="18"/>
        </w:rPr>
        <w:t>ZE230BDE1D</w:t>
      </w:r>
    </w:p>
    <w:p w:rsidR="00BA3125" w:rsidRPr="00035447" w:rsidRDefault="00823AB4" w:rsidP="00BA3125">
      <w:pPr>
        <w:spacing w:line="480" w:lineRule="atLeast"/>
        <w:rPr>
          <w:rFonts w:ascii="Arial" w:hAnsi="Arial" w:cs="Arial"/>
          <w:sz w:val="18"/>
          <w:szCs w:val="18"/>
        </w:rPr>
      </w:pPr>
      <w:r>
        <w:rPr>
          <w:rFonts w:ascii="Arial" w:hAnsi="Arial" w:cs="Arial"/>
          <w:sz w:val="18"/>
          <w:szCs w:val="18"/>
        </w:rPr>
        <w:t xml:space="preserve">L’anno </w:t>
      </w:r>
      <w:proofErr w:type="spellStart"/>
      <w:r>
        <w:rPr>
          <w:rFonts w:ascii="Arial" w:hAnsi="Arial" w:cs="Arial"/>
          <w:sz w:val="18"/>
          <w:szCs w:val="18"/>
        </w:rPr>
        <w:t>D</w:t>
      </w:r>
      <w:r w:rsidR="001A0C6F">
        <w:rPr>
          <w:rFonts w:ascii="Arial" w:hAnsi="Arial" w:cs="Arial"/>
          <w:sz w:val="18"/>
          <w:szCs w:val="18"/>
        </w:rPr>
        <w:t>uemilaventuno</w:t>
      </w:r>
      <w:proofErr w:type="spellEnd"/>
      <w:r w:rsidR="00BA3125" w:rsidRPr="00035447">
        <w:rPr>
          <w:rFonts w:ascii="Arial" w:hAnsi="Arial" w:cs="Arial"/>
          <w:sz w:val="18"/>
          <w:szCs w:val="18"/>
        </w:rPr>
        <w:t xml:space="preserve">, </w:t>
      </w:r>
      <w:r w:rsidR="00BA3125" w:rsidRPr="00181024">
        <w:rPr>
          <w:rFonts w:ascii="Arial" w:hAnsi="Arial" w:cs="Arial"/>
          <w:sz w:val="18"/>
          <w:szCs w:val="18"/>
          <w:highlight w:val="green"/>
        </w:rPr>
        <w:t xml:space="preserve">il giorno </w:t>
      </w:r>
      <w:r w:rsidR="001A0C6F" w:rsidRPr="00181024">
        <w:rPr>
          <w:rFonts w:ascii="Arial" w:hAnsi="Arial" w:cs="Arial"/>
          <w:sz w:val="18"/>
          <w:szCs w:val="18"/>
          <w:highlight w:val="green"/>
        </w:rPr>
        <w:t>-</w:t>
      </w:r>
      <w:r w:rsidRPr="00181024">
        <w:rPr>
          <w:rFonts w:ascii="Arial" w:hAnsi="Arial" w:cs="Arial"/>
          <w:sz w:val="18"/>
          <w:szCs w:val="18"/>
          <w:highlight w:val="green"/>
        </w:rPr>
        <w:t>------</w:t>
      </w:r>
      <w:r w:rsidR="001A0C6F" w:rsidRPr="00181024">
        <w:rPr>
          <w:rFonts w:ascii="Arial" w:hAnsi="Arial" w:cs="Arial"/>
          <w:sz w:val="18"/>
          <w:szCs w:val="18"/>
          <w:highlight w:val="green"/>
        </w:rPr>
        <w:t>-</w:t>
      </w:r>
      <w:r w:rsidR="00BA3125" w:rsidRPr="00181024">
        <w:rPr>
          <w:rFonts w:ascii="Arial" w:hAnsi="Arial" w:cs="Arial"/>
          <w:sz w:val="18"/>
          <w:szCs w:val="18"/>
          <w:highlight w:val="green"/>
        </w:rPr>
        <w:t xml:space="preserve"> del mese di </w:t>
      </w:r>
      <w:r w:rsidR="001A0C6F" w:rsidRPr="00181024">
        <w:rPr>
          <w:rFonts w:ascii="Arial" w:hAnsi="Arial" w:cs="Arial"/>
          <w:sz w:val="18"/>
          <w:szCs w:val="18"/>
          <w:highlight w:val="green"/>
        </w:rPr>
        <w:t>Marzo</w:t>
      </w:r>
      <w:r w:rsidR="00BA3125" w:rsidRPr="00181024">
        <w:rPr>
          <w:rFonts w:ascii="Arial" w:hAnsi="Arial" w:cs="Arial"/>
          <w:sz w:val="18"/>
          <w:szCs w:val="18"/>
          <w:highlight w:val="green"/>
        </w:rPr>
        <w:t>,</w:t>
      </w:r>
    </w:p>
    <w:p w:rsidR="00BA3125" w:rsidRPr="00035447" w:rsidRDefault="00BA3125" w:rsidP="00BA3125">
      <w:pPr>
        <w:spacing w:line="480" w:lineRule="atLeast"/>
        <w:jc w:val="center"/>
        <w:rPr>
          <w:rFonts w:ascii="Arial" w:hAnsi="Arial" w:cs="Arial"/>
          <w:b/>
          <w:sz w:val="18"/>
          <w:szCs w:val="18"/>
        </w:rPr>
      </w:pPr>
      <w:r w:rsidRPr="00035447">
        <w:rPr>
          <w:rFonts w:ascii="Arial" w:hAnsi="Arial" w:cs="Arial"/>
          <w:b/>
          <w:sz w:val="18"/>
          <w:szCs w:val="18"/>
        </w:rPr>
        <w:t>TRA</w:t>
      </w:r>
    </w:p>
    <w:p w:rsidR="00BA3125" w:rsidRPr="00035447" w:rsidRDefault="00BA3125" w:rsidP="00BA3125">
      <w:pPr>
        <w:spacing w:line="480" w:lineRule="atLeast"/>
        <w:rPr>
          <w:rFonts w:ascii="Arial" w:hAnsi="Arial" w:cs="Arial"/>
          <w:sz w:val="18"/>
          <w:szCs w:val="18"/>
        </w:rPr>
      </w:pPr>
      <w:r w:rsidRPr="00035447">
        <w:rPr>
          <w:rFonts w:ascii="Arial" w:hAnsi="Arial" w:cs="Arial"/>
          <w:sz w:val="18"/>
          <w:szCs w:val="18"/>
        </w:rPr>
        <w:t xml:space="preserve">Il Comune di Vallo di Nera, con sede in loc. </w:t>
      </w:r>
      <w:proofErr w:type="spellStart"/>
      <w:r w:rsidRPr="00035447">
        <w:rPr>
          <w:rFonts w:ascii="Arial" w:hAnsi="Arial" w:cs="Arial"/>
          <w:sz w:val="18"/>
          <w:szCs w:val="18"/>
        </w:rPr>
        <w:t>Borbonea</w:t>
      </w:r>
      <w:proofErr w:type="spellEnd"/>
      <w:r w:rsidRPr="00035447">
        <w:rPr>
          <w:rFonts w:ascii="Arial" w:hAnsi="Arial" w:cs="Arial"/>
          <w:sz w:val="18"/>
          <w:szCs w:val="18"/>
        </w:rPr>
        <w:t xml:space="preserve"> in Vallo di Nera, c.f.:84001550544, rappresentato dall’ Arch,. Giorgio Gentili, nato a Roma (RM) il 01 luglio 1972, in qualità di Responsabile dell’area tecnica, domiciliato, ai fini del presente contratto, nella sede legale del Committente, il quale interviene nella sua qualità di delegato speciale per </w:t>
      </w:r>
      <w:proofErr w:type="spellStart"/>
      <w:r w:rsidRPr="00035447">
        <w:rPr>
          <w:rFonts w:ascii="Arial" w:hAnsi="Arial" w:cs="Arial"/>
          <w:sz w:val="18"/>
          <w:szCs w:val="18"/>
        </w:rPr>
        <w:t>Ia</w:t>
      </w:r>
      <w:proofErr w:type="spellEnd"/>
      <w:r w:rsidRPr="00035447">
        <w:rPr>
          <w:rFonts w:ascii="Arial" w:hAnsi="Arial" w:cs="Arial"/>
          <w:sz w:val="18"/>
          <w:szCs w:val="18"/>
        </w:rPr>
        <w:t xml:space="preserve"> firma dei contratti, </w:t>
      </w:r>
    </w:p>
    <w:p w:rsidR="00BA3125" w:rsidRPr="00035447" w:rsidRDefault="00BA3125" w:rsidP="00855842">
      <w:pPr>
        <w:spacing w:line="480" w:lineRule="atLeast"/>
        <w:jc w:val="center"/>
        <w:rPr>
          <w:rFonts w:ascii="Arial" w:hAnsi="Arial" w:cs="Arial"/>
          <w:b/>
          <w:sz w:val="18"/>
          <w:szCs w:val="18"/>
        </w:rPr>
      </w:pPr>
      <w:r w:rsidRPr="00035447">
        <w:rPr>
          <w:rFonts w:ascii="Arial" w:hAnsi="Arial" w:cs="Arial"/>
          <w:b/>
          <w:sz w:val="18"/>
          <w:szCs w:val="18"/>
        </w:rPr>
        <w:t>E</w:t>
      </w:r>
    </w:p>
    <w:p w:rsidR="00C552B8" w:rsidRDefault="00012835" w:rsidP="005F0745">
      <w:pPr>
        <w:spacing w:line="480" w:lineRule="atLeast"/>
        <w:rPr>
          <w:rFonts w:ascii="Arial" w:hAnsi="Arial" w:cs="Arial"/>
          <w:sz w:val="18"/>
          <w:szCs w:val="18"/>
        </w:rPr>
      </w:pPr>
      <w:r w:rsidRPr="00012835">
        <w:rPr>
          <w:rFonts w:ascii="Arial" w:hAnsi="Arial" w:cs="Arial"/>
          <w:sz w:val="18"/>
          <w:szCs w:val="18"/>
        </w:rPr>
        <w:t xml:space="preserve">Il professionista </w:t>
      </w:r>
      <w:r w:rsidR="005F0745">
        <w:rPr>
          <w:rFonts w:ascii="Arial" w:hAnsi="Arial" w:cs="Arial"/>
          <w:sz w:val="18"/>
          <w:szCs w:val="18"/>
        </w:rPr>
        <w:t xml:space="preserve">Giancarlo </w:t>
      </w:r>
      <w:proofErr w:type="spellStart"/>
      <w:r w:rsidR="005F0745">
        <w:rPr>
          <w:rFonts w:ascii="Arial" w:hAnsi="Arial" w:cs="Arial"/>
          <w:sz w:val="18"/>
          <w:szCs w:val="18"/>
        </w:rPr>
        <w:t>Tei</w:t>
      </w:r>
      <w:proofErr w:type="spellEnd"/>
      <w:r w:rsidRPr="00012835">
        <w:rPr>
          <w:rFonts w:ascii="Arial" w:hAnsi="Arial" w:cs="Arial"/>
          <w:sz w:val="18"/>
          <w:szCs w:val="18"/>
        </w:rPr>
        <w:t xml:space="preserve">, nato a </w:t>
      </w:r>
      <w:r w:rsidR="005F0745">
        <w:rPr>
          <w:rFonts w:ascii="Arial" w:hAnsi="Arial" w:cs="Arial"/>
          <w:sz w:val="18"/>
          <w:szCs w:val="18"/>
        </w:rPr>
        <w:t>Terni</w:t>
      </w:r>
      <w:r w:rsidRPr="00012835">
        <w:rPr>
          <w:rFonts w:ascii="Arial" w:hAnsi="Arial" w:cs="Arial"/>
          <w:sz w:val="18"/>
          <w:szCs w:val="18"/>
        </w:rPr>
        <w:t xml:space="preserve"> il </w:t>
      </w:r>
      <w:r w:rsidR="005F0745">
        <w:rPr>
          <w:rFonts w:ascii="Arial" w:hAnsi="Arial" w:cs="Arial"/>
          <w:sz w:val="18"/>
          <w:szCs w:val="18"/>
        </w:rPr>
        <w:t>27/06/1955</w:t>
      </w:r>
      <w:r w:rsidRPr="00012835">
        <w:rPr>
          <w:rFonts w:ascii="Arial" w:hAnsi="Arial" w:cs="Arial"/>
          <w:sz w:val="18"/>
          <w:szCs w:val="18"/>
        </w:rPr>
        <w:t xml:space="preserve"> iscritto all'Albo degli </w:t>
      </w:r>
      <w:r w:rsidR="005F0745">
        <w:rPr>
          <w:rFonts w:ascii="Arial" w:hAnsi="Arial" w:cs="Arial"/>
          <w:sz w:val="18"/>
          <w:szCs w:val="18"/>
        </w:rPr>
        <w:t>Architetti</w:t>
      </w:r>
      <w:r w:rsidRPr="00012835">
        <w:rPr>
          <w:rFonts w:ascii="Arial" w:hAnsi="Arial" w:cs="Arial"/>
          <w:sz w:val="18"/>
          <w:szCs w:val="18"/>
        </w:rPr>
        <w:t xml:space="preserve"> della Provincia di </w:t>
      </w:r>
      <w:r w:rsidR="005F0745">
        <w:rPr>
          <w:rFonts w:ascii="Arial" w:hAnsi="Arial" w:cs="Arial"/>
          <w:sz w:val="18"/>
          <w:szCs w:val="18"/>
        </w:rPr>
        <w:t>Terni</w:t>
      </w:r>
      <w:r w:rsidRPr="00012835">
        <w:rPr>
          <w:rFonts w:ascii="Arial" w:hAnsi="Arial" w:cs="Arial"/>
          <w:sz w:val="18"/>
          <w:szCs w:val="18"/>
        </w:rPr>
        <w:t xml:space="preserve"> al n. </w:t>
      </w:r>
      <w:r w:rsidR="005F0745">
        <w:rPr>
          <w:rFonts w:ascii="Arial" w:hAnsi="Arial" w:cs="Arial"/>
          <w:sz w:val="18"/>
          <w:szCs w:val="18"/>
        </w:rPr>
        <w:t>142</w:t>
      </w:r>
      <w:r w:rsidRPr="00012835">
        <w:rPr>
          <w:rFonts w:ascii="Arial" w:hAnsi="Arial" w:cs="Arial"/>
          <w:sz w:val="18"/>
          <w:szCs w:val="18"/>
        </w:rPr>
        <w:t>, domiciliato, ai fini del presente contratto</w:t>
      </w:r>
      <w:r w:rsidR="005F0745">
        <w:rPr>
          <w:rFonts w:ascii="Arial" w:hAnsi="Arial" w:cs="Arial"/>
          <w:sz w:val="18"/>
          <w:szCs w:val="18"/>
        </w:rPr>
        <w:t xml:space="preserve"> in</w:t>
      </w:r>
      <w:r w:rsidRPr="00012835">
        <w:rPr>
          <w:rFonts w:ascii="Arial" w:hAnsi="Arial" w:cs="Arial"/>
          <w:sz w:val="18"/>
          <w:szCs w:val="18"/>
        </w:rPr>
        <w:t xml:space="preserve"> </w:t>
      </w:r>
      <w:r w:rsidR="005F0745">
        <w:rPr>
          <w:rFonts w:ascii="Arial" w:hAnsi="Arial" w:cs="Arial"/>
          <w:sz w:val="18"/>
          <w:szCs w:val="18"/>
        </w:rPr>
        <w:t>Cascia</w:t>
      </w:r>
      <w:r w:rsidR="00C33B85">
        <w:rPr>
          <w:rFonts w:ascii="Arial" w:hAnsi="Arial" w:cs="Arial"/>
          <w:sz w:val="18"/>
          <w:szCs w:val="18"/>
        </w:rPr>
        <w:t>,</w:t>
      </w:r>
      <w:r w:rsidR="005F0745">
        <w:rPr>
          <w:rFonts w:ascii="Arial" w:hAnsi="Arial" w:cs="Arial"/>
          <w:sz w:val="18"/>
          <w:szCs w:val="18"/>
        </w:rPr>
        <w:t xml:space="preserve"> </w:t>
      </w:r>
      <w:r w:rsidR="00C33B85">
        <w:rPr>
          <w:rFonts w:ascii="Arial" w:hAnsi="Arial" w:cs="Arial"/>
          <w:sz w:val="18"/>
          <w:szCs w:val="18"/>
        </w:rPr>
        <w:t>(</w:t>
      </w:r>
      <w:r w:rsidR="005F0745">
        <w:rPr>
          <w:rFonts w:ascii="Arial" w:hAnsi="Arial" w:cs="Arial"/>
          <w:sz w:val="18"/>
          <w:szCs w:val="18"/>
        </w:rPr>
        <w:t>PG</w:t>
      </w:r>
      <w:r w:rsidR="00C33B85">
        <w:rPr>
          <w:rFonts w:ascii="Arial" w:hAnsi="Arial" w:cs="Arial"/>
          <w:sz w:val="18"/>
          <w:szCs w:val="18"/>
        </w:rPr>
        <w:t>)</w:t>
      </w:r>
      <w:r w:rsidR="005F0745">
        <w:rPr>
          <w:rFonts w:ascii="Arial" w:hAnsi="Arial" w:cs="Arial"/>
          <w:sz w:val="18"/>
          <w:szCs w:val="18"/>
        </w:rPr>
        <w:t>,</w:t>
      </w:r>
      <w:r w:rsidRPr="00012835">
        <w:rPr>
          <w:rFonts w:ascii="Arial" w:hAnsi="Arial" w:cs="Arial"/>
          <w:sz w:val="18"/>
          <w:szCs w:val="18"/>
        </w:rPr>
        <w:t xml:space="preserve"> Via</w:t>
      </w:r>
      <w:r w:rsidR="005F0745">
        <w:rPr>
          <w:rFonts w:ascii="Arial" w:hAnsi="Arial" w:cs="Arial"/>
          <w:sz w:val="18"/>
          <w:szCs w:val="18"/>
        </w:rPr>
        <w:t xml:space="preserve"> </w:t>
      </w:r>
      <w:proofErr w:type="spellStart"/>
      <w:r w:rsidR="005F0745">
        <w:rPr>
          <w:rFonts w:ascii="Arial" w:hAnsi="Arial" w:cs="Arial"/>
          <w:sz w:val="18"/>
          <w:szCs w:val="18"/>
        </w:rPr>
        <w:t>Carsula</w:t>
      </w:r>
      <w:proofErr w:type="spellEnd"/>
      <w:r w:rsidR="005F0745">
        <w:rPr>
          <w:rFonts w:ascii="Arial" w:hAnsi="Arial" w:cs="Arial"/>
          <w:sz w:val="18"/>
          <w:szCs w:val="18"/>
        </w:rPr>
        <w:t xml:space="preserve"> n. 18/b </w:t>
      </w:r>
      <w:proofErr w:type="spellStart"/>
      <w:r w:rsidRPr="00012835">
        <w:rPr>
          <w:rFonts w:ascii="Arial" w:hAnsi="Arial" w:cs="Arial"/>
          <w:sz w:val="18"/>
          <w:szCs w:val="18"/>
        </w:rPr>
        <w:t>c.f.</w:t>
      </w:r>
      <w:proofErr w:type="spellEnd"/>
      <w:r w:rsidRPr="00012835">
        <w:rPr>
          <w:rFonts w:ascii="Arial" w:hAnsi="Arial" w:cs="Arial"/>
          <w:sz w:val="18"/>
          <w:szCs w:val="18"/>
        </w:rPr>
        <w:t xml:space="preserve"> </w:t>
      </w:r>
      <w:r w:rsidR="005F0745">
        <w:rPr>
          <w:rFonts w:ascii="Arial" w:hAnsi="Arial" w:cs="Arial"/>
          <w:sz w:val="18"/>
          <w:szCs w:val="18"/>
        </w:rPr>
        <w:t>TEIGCR55H27L117S</w:t>
      </w:r>
      <w:r w:rsidRPr="00012835">
        <w:rPr>
          <w:rFonts w:ascii="Arial" w:hAnsi="Arial" w:cs="Arial"/>
          <w:sz w:val="18"/>
          <w:szCs w:val="18"/>
        </w:rPr>
        <w:t xml:space="preserve">, </w:t>
      </w:r>
      <w:r w:rsidRPr="005F0745">
        <w:rPr>
          <w:rFonts w:ascii="Arial" w:hAnsi="Arial" w:cs="Arial"/>
          <w:sz w:val="18"/>
          <w:szCs w:val="18"/>
        </w:rPr>
        <w:t>nella sua qualità di Legale Rappresentante della</w:t>
      </w:r>
      <w:r w:rsidR="00C33B85">
        <w:rPr>
          <w:rFonts w:ascii="Arial" w:hAnsi="Arial" w:cs="Arial"/>
          <w:sz w:val="18"/>
          <w:szCs w:val="18"/>
        </w:rPr>
        <w:t xml:space="preserve"> società</w:t>
      </w:r>
      <w:r w:rsidRPr="005F0745">
        <w:rPr>
          <w:rFonts w:ascii="Arial" w:hAnsi="Arial" w:cs="Arial"/>
          <w:sz w:val="18"/>
          <w:szCs w:val="18"/>
        </w:rPr>
        <w:t xml:space="preserve"> </w:t>
      </w:r>
      <w:r w:rsidR="00C33B85" w:rsidRPr="00C33B85">
        <w:rPr>
          <w:rFonts w:ascii="Arial" w:hAnsi="Arial" w:cs="Arial"/>
          <w:sz w:val="18"/>
          <w:szCs w:val="18"/>
        </w:rPr>
        <w:t>SAU SRL ARCHITECTURAL &amp; ENGINEERING STUDIO</w:t>
      </w:r>
      <w:r w:rsidR="00C33B85">
        <w:rPr>
          <w:rFonts w:ascii="Arial" w:hAnsi="Arial" w:cs="Arial"/>
          <w:sz w:val="18"/>
          <w:szCs w:val="18"/>
        </w:rPr>
        <w:t xml:space="preserve"> </w:t>
      </w:r>
      <w:r w:rsidR="00C33B85" w:rsidRPr="00C33B85">
        <w:rPr>
          <w:rFonts w:ascii="Arial" w:hAnsi="Arial" w:cs="Arial"/>
          <w:sz w:val="18"/>
          <w:szCs w:val="18"/>
        </w:rPr>
        <w:t xml:space="preserve">con sede in via </w:t>
      </w:r>
      <w:proofErr w:type="spellStart"/>
      <w:r w:rsidR="00C33B85" w:rsidRPr="00C33B85">
        <w:rPr>
          <w:rFonts w:ascii="Arial" w:hAnsi="Arial" w:cs="Arial"/>
          <w:sz w:val="18"/>
          <w:szCs w:val="18"/>
        </w:rPr>
        <w:t>Carsula</w:t>
      </w:r>
      <w:proofErr w:type="spellEnd"/>
      <w:r w:rsidR="00C33B85" w:rsidRPr="00C33B85">
        <w:rPr>
          <w:rFonts w:ascii="Arial" w:hAnsi="Arial" w:cs="Arial"/>
          <w:sz w:val="18"/>
          <w:szCs w:val="18"/>
        </w:rPr>
        <w:t xml:space="preserve"> n. 18/b Cascia (PG), C.F. </w:t>
      </w:r>
      <w:r w:rsidR="00C33B85">
        <w:rPr>
          <w:rFonts w:ascii="Arial" w:hAnsi="Arial" w:cs="Arial"/>
          <w:sz w:val="18"/>
          <w:szCs w:val="18"/>
        </w:rPr>
        <w:t>02718490549 P.I. n. 0271849549.</w:t>
      </w:r>
    </w:p>
    <w:p w:rsidR="00BA3125" w:rsidRPr="00035447" w:rsidRDefault="00BA3125" w:rsidP="00C552B8">
      <w:pPr>
        <w:spacing w:line="480" w:lineRule="atLeast"/>
        <w:jc w:val="center"/>
        <w:rPr>
          <w:rFonts w:ascii="Arial" w:hAnsi="Arial" w:cs="Arial"/>
          <w:b/>
          <w:sz w:val="18"/>
          <w:szCs w:val="18"/>
        </w:rPr>
      </w:pPr>
      <w:r w:rsidRPr="00035447">
        <w:rPr>
          <w:rFonts w:ascii="Arial" w:hAnsi="Arial" w:cs="Arial"/>
          <w:b/>
          <w:sz w:val="18"/>
          <w:szCs w:val="18"/>
        </w:rPr>
        <w:t>PREMESSO:</w:t>
      </w:r>
    </w:p>
    <w:p w:rsidR="00516D9E" w:rsidRPr="00446A83" w:rsidRDefault="00BA3125" w:rsidP="00516D9E">
      <w:pPr>
        <w:spacing w:line="480" w:lineRule="atLeast"/>
        <w:rPr>
          <w:rFonts w:ascii="Arial" w:hAnsi="Arial" w:cs="Arial"/>
          <w:sz w:val="18"/>
          <w:szCs w:val="18"/>
        </w:rPr>
      </w:pPr>
      <w:r w:rsidRPr="00035447">
        <w:rPr>
          <w:rFonts w:ascii="Arial" w:hAnsi="Arial" w:cs="Arial"/>
          <w:sz w:val="18"/>
          <w:szCs w:val="18"/>
        </w:rPr>
        <w:t xml:space="preserve">- che con Determinazione dell’Area Tecnica </w:t>
      </w:r>
      <w:r w:rsidR="00C552B8" w:rsidRPr="001A0C6F">
        <w:rPr>
          <w:rFonts w:ascii="Arial" w:hAnsi="Arial" w:cs="Arial"/>
          <w:sz w:val="18"/>
          <w:szCs w:val="18"/>
        </w:rPr>
        <w:t xml:space="preserve">n° </w:t>
      </w:r>
      <w:r w:rsidR="00446A83" w:rsidRPr="001A0C6F">
        <w:rPr>
          <w:rFonts w:ascii="Arial" w:hAnsi="Arial" w:cs="Arial"/>
          <w:sz w:val="18"/>
          <w:szCs w:val="18"/>
        </w:rPr>
        <w:t>15</w:t>
      </w:r>
      <w:r w:rsidR="00C552B8" w:rsidRPr="001A0C6F">
        <w:rPr>
          <w:rFonts w:ascii="Arial" w:hAnsi="Arial" w:cs="Arial"/>
          <w:sz w:val="18"/>
          <w:szCs w:val="18"/>
        </w:rPr>
        <w:t xml:space="preserve"> del </w:t>
      </w:r>
      <w:r w:rsidR="00446A83" w:rsidRPr="001A0C6F">
        <w:rPr>
          <w:rFonts w:ascii="Arial" w:hAnsi="Arial" w:cs="Arial"/>
          <w:sz w:val="18"/>
          <w:szCs w:val="18"/>
        </w:rPr>
        <w:t>23/02</w:t>
      </w:r>
      <w:r w:rsidR="00C552B8" w:rsidRPr="001A0C6F">
        <w:rPr>
          <w:rFonts w:ascii="Arial" w:hAnsi="Arial" w:cs="Arial"/>
          <w:sz w:val="18"/>
          <w:szCs w:val="18"/>
        </w:rPr>
        <w:t>/2021,</w:t>
      </w:r>
      <w:r w:rsidR="00C552B8" w:rsidRPr="00C552B8">
        <w:rPr>
          <w:rFonts w:ascii="Arial" w:hAnsi="Arial" w:cs="Arial"/>
          <w:sz w:val="18"/>
          <w:szCs w:val="18"/>
        </w:rPr>
        <w:t xml:space="preserve"> con la quale veniva avviata procedura ai sensi dell’art. 36, comma 2, lett. a) del D. </w:t>
      </w:r>
      <w:proofErr w:type="spellStart"/>
      <w:r w:rsidR="00C552B8" w:rsidRPr="00C552B8">
        <w:rPr>
          <w:rFonts w:ascii="Arial" w:hAnsi="Arial" w:cs="Arial"/>
          <w:sz w:val="18"/>
          <w:szCs w:val="18"/>
        </w:rPr>
        <w:t>Lgs</w:t>
      </w:r>
      <w:proofErr w:type="spellEnd"/>
      <w:r w:rsidR="00C552B8" w:rsidRPr="00C552B8">
        <w:rPr>
          <w:rFonts w:ascii="Arial" w:hAnsi="Arial" w:cs="Arial"/>
          <w:sz w:val="18"/>
          <w:szCs w:val="18"/>
        </w:rPr>
        <w:t xml:space="preserve">. 50/2016, per l’individuazione di un professionista cui affidare lo svolgimento </w:t>
      </w:r>
      <w:r w:rsidR="00C552B8" w:rsidRPr="001A0C6F">
        <w:rPr>
          <w:rFonts w:ascii="Arial" w:hAnsi="Arial" w:cs="Arial"/>
          <w:sz w:val="18"/>
          <w:szCs w:val="18"/>
        </w:rPr>
        <w:t xml:space="preserve">dei sevizi tecnici relativi alla redazione del progetto </w:t>
      </w:r>
      <w:r w:rsidR="00C552B8" w:rsidRPr="001A0C6F">
        <w:rPr>
          <w:rFonts w:ascii="Arial" w:hAnsi="Arial" w:cs="Arial"/>
          <w:sz w:val="18"/>
          <w:szCs w:val="18"/>
        </w:rPr>
        <w:lastRenderedPageBreak/>
        <w:t>definitivo ed esecutivo, coordinamento della sicurezza in fase di progettazione, direzione lavori, coordinamento della sicurezza in fase di esecuzione e certificato di regolare esecuzione, dell’intervento</w:t>
      </w:r>
      <w:r w:rsidR="00C552B8" w:rsidRPr="00C552B8">
        <w:rPr>
          <w:rFonts w:ascii="Arial" w:hAnsi="Arial" w:cs="Arial"/>
          <w:sz w:val="18"/>
          <w:szCs w:val="18"/>
        </w:rPr>
        <w:t xml:space="preserve"> finalizzato</w:t>
      </w:r>
      <w:r w:rsidR="00446A83">
        <w:rPr>
          <w:rFonts w:ascii="Arial" w:hAnsi="Arial" w:cs="Arial"/>
          <w:sz w:val="18"/>
          <w:szCs w:val="18"/>
        </w:rPr>
        <w:t xml:space="preserve"> alla r</w:t>
      </w:r>
      <w:r w:rsidR="00446A83" w:rsidRPr="00446A83">
        <w:rPr>
          <w:rFonts w:ascii="Arial" w:hAnsi="Arial" w:cs="Arial"/>
          <w:sz w:val="18"/>
          <w:szCs w:val="18"/>
        </w:rPr>
        <w:t>iparazione del danno con rafforzamento locale del "muro di contenimento in via dei casali”, danneggiato dal sisma del 24/08/2016 e successivi</w:t>
      </w:r>
      <w:r w:rsidR="00C552B8" w:rsidRPr="00C552B8">
        <w:rPr>
          <w:rFonts w:ascii="Arial" w:hAnsi="Arial" w:cs="Arial"/>
          <w:sz w:val="18"/>
          <w:szCs w:val="18"/>
        </w:rPr>
        <w:t>;</w:t>
      </w:r>
    </w:p>
    <w:p w:rsidR="00BA3125" w:rsidRPr="00035447" w:rsidRDefault="00BA3125" w:rsidP="001B1ED5">
      <w:pPr>
        <w:spacing w:line="480" w:lineRule="atLeast"/>
        <w:rPr>
          <w:rFonts w:ascii="Arial" w:hAnsi="Arial" w:cs="Arial"/>
          <w:sz w:val="18"/>
          <w:szCs w:val="18"/>
        </w:rPr>
      </w:pPr>
      <w:r w:rsidRPr="00035447">
        <w:rPr>
          <w:rFonts w:ascii="Arial" w:hAnsi="Arial" w:cs="Arial"/>
          <w:sz w:val="18"/>
          <w:szCs w:val="18"/>
        </w:rPr>
        <w:t xml:space="preserve">- che con Determinazione </w:t>
      </w:r>
      <w:r w:rsidRPr="00C33B85">
        <w:rPr>
          <w:rFonts w:ascii="Arial" w:hAnsi="Arial" w:cs="Arial"/>
          <w:sz w:val="18"/>
          <w:szCs w:val="18"/>
        </w:rPr>
        <w:t>dell’Area Tecnica n.</w:t>
      </w:r>
      <w:r w:rsidR="00C33B85" w:rsidRPr="00C33B85">
        <w:rPr>
          <w:rFonts w:ascii="Arial" w:hAnsi="Arial" w:cs="Arial"/>
          <w:sz w:val="18"/>
          <w:szCs w:val="18"/>
        </w:rPr>
        <w:t>30</w:t>
      </w:r>
      <w:r w:rsidRPr="00C33B85">
        <w:rPr>
          <w:rFonts w:ascii="Arial" w:hAnsi="Arial" w:cs="Arial"/>
          <w:sz w:val="18"/>
          <w:szCs w:val="18"/>
        </w:rPr>
        <w:t xml:space="preserve"> del </w:t>
      </w:r>
      <w:r w:rsidR="00C33B85" w:rsidRPr="00C33B85">
        <w:rPr>
          <w:rFonts w:ascii="Arial" w:hAnsi="Arial" w:cs="Arial"/>
          <w:sz w:val="18"/>
          <w:szCs w:val="18"/>
        </w:rPr>
        <w:t>10</w:t>
      </w:r>
      <w:r w:rsidRPr="00C33B85">
        <w:rPr>
          <w:rFonts w:ascii="Arial" w:hAnsi="Arial" w:cs="Arial"/>
          <w:sz w:val="18"/>
          <w:szCs w:val="18"/>
        </w:rPr>
        <w:t>/</w:t>
      </w:r>
      <w:r w:rsidR="00C552B8" w:rsidRPr="00C33B85">
        <w:rPr>
          <w:rFonts w:ascii="Arial" w:hAnsi="Arial" w:cs="Arial"/>
          <w:sz w:val="18"/>
          <w:szCs w:val="18"/>
        </w:rPr>
        <w:t>0</w:t>
      </w:r>
      <w:r w:rsidR="00C33B85" w:rsidRPr="00C33B85">
        <w:rPr>
          <w:rFonts w:ascii="Arial" w:hAnsi="Arial" w:cs="Arial"/>
          <w:sz w:val="18"/>
          <w:szCs w:val="18"/>
        </w:rPr>
        <w:t>3</w:t>
      </w:r>
      <w:r w:rsidRPr="00C33B85">
        <w:rPr>
          <w:rFonts w:ascii="Arial" w:hAnsi="Arial" w:cs="Arial"/>
          <w:sz w:val="18"/>
          <w:szCs w:val="18"/>
        </w:rPr>
        <w:t>/202</w:t>
      </w:r>
      <w:r w:rsidR="00C552B8" w:rsidRPr="00C33B85">
        <w:rPr>
          <w:rFonts w:ascii="Arial" w:hAnsi="Arial" w:cs="Arial"/>
          <w:sz w:val="18"/>
          <w:szCs w:val="18"/>
        </w:rPr>
        <w:t>1</w:t>
      </w:r>
      <w:r w:rsidRPr="00035447">
        <w:rPr>
          <w:rFonts w:ascii="Arial" w:hAnsi="Arial" w:cs="Arial"/>
          <w:sz w:val="18"/>
          <w:szCs w:val="18"/>
        </w:rPr>
        <w:t xml:space="preserve"> </w:t>
      </w:r>
      <w:r w:rsidR="00516D9E" w:rsidRPr="00516D9E">
        <w:rPr>
          <w:rFonts w:ascii="Arial" w:hAnsi="Arial" w:cs="Arial"/>
          <w:sz w:val="18"/>
          <w:szCs w:val="18"/>
        </w:rPr>
        <w:t xml:space="preserve">nel rispetto dei principi di cui all’art. 36, comma 1, del </w:t>
      </w:r>
      <w:proofErr w:type="spellStart"/>
      <w:r w:rsidR="00516D9E" w:rsidRPr="00516D9E">
        <w:rPr>
          <w:rFonts w:ascii="Arial" w:hAnsi="Arial" w:cs="Arial"/>
          <w:sz w:val="18"/>
          <w:szCs w:val="18"/>
        </w:rPr>
        <w:t>D.Lgs.</w:t>
      </w:r>
      <w:proofErr w:type="spellEnd"/>
      <w:r w:rsidR="00516D9E" w:rsidRPr="00516D9E">
        <w:rPr>
          <w:rFonts w:ascii="Arial" w:hAnsi="Arial" w:cs="Arial"/>
          <w:sz w:val="18"/>
          <w:szCs w:val="18"/>
        </w:rPr>
        <w:t xml:space="preserve"> 50/2016 e </w:t>
      </w:r>
      <w:proofErr w:type="spellStart"/>
      <w:r w:rsidR="00516D9E" w:rsidRPr="00516D9E">
        <w:rPr>
          <w:rFonts w:ascii="Arial" w:hAnsi="Arial" w:cs="Arial"/>
          <w:sz w:val="18"/>
          <w:szCs w:val="18"/>
        </w:rPr>
        <w:t>s.m.i.</w:t>
      </w:r>
      <w:proofErr w:type="spellEnd"/>
      <w:r w:rsidR="00516D9E" w:rsidRPr="00516D9E">
        <w:rPr>
          <w:rFonts w:ascii="Arial" w:hAnsi="Arial" w:cs="Arial"/>
          <w:sz w:val="18"/>
          <w:szCs w:val="18"/>
        </w:rPr>
        <w:t>, a seguito di richiesta di offerta economica di cui all’oggetto mediante procedura telematica sul portale</w:t>
      </w:r>
      <w:r w:rsidR="001A0C6F">
        <w:rPr>
          <w:rFonts w:ascii="Arial" w:hAnsi="Arial" w:cs="Arial"/>
          <w:sz w:val="18"/>
          <w:szCs w:val="18"/>
        </w:rPr>
        <w:t xml:space="preserve"> ASMEL</w:t>
      </w:r>
      <w:r w:rsidR="00516D9E" w:rsidRPr="00516D9E">
        <w:rPr>
          <w:rFonts w:ascii="Arial" w:hAnsi="Arial" w:cs="Arial"/>
          <w:sz w:val="18"/>
          <w:szCs w:val="18"/>
        </w:rPr>
        <w:t xml:space="preserve">, </w:t>
      </w:r>
      <w:r w:rsidR="00516D9E">
        <w:rPr>
          <w:rFonts w:ascii="Arial" w:hAnsi="Arial" w:cs="Arial"/>
          <w:sz w:val="18"/>
          <w:szCs w:val="18"/>
        </w:rPr>
        <w:t xml:space="preserve">venivano </w:t>
      </w:r>
      <w:r w:rsidR="00516D9E" w:rsidRPr="00516D9E">
        <w:rPr>
          <w:rFonts w:ascii="Arial" w:hAnsi="Arial" w:cs="Arial"/>
          <w:sz w:val="18"/>
          <w:szCs w:val="18"/>
        </w:rPr>
        <w:t xml:space="preserve">affidati </w:t>
      </w:r>
      <w:r w:rsidR="00C33B85">
        <w:rPr>
          <w:rFonts w:ascii="Arial" w:hAnsi="Arial" w:cs="Arial"/>
          <w:sz w:val="18"/>
          <w:szCs w:val="18"/>
        </w:rPr>
        <w:t>alla società</w:t>
      </w:r>
      <w:r w:rsidR="00C33B85" w:rsidRPr="005F0745">
        <w:rPr>
          <w:rFonts w:ascii="Arial" w:hAnsi="Arial" w:cs="Arial"/>
          <w:sz w:val="18"/>
          <w:szCs w:val="18"/>
        </w:rPr>
        <w:t xml:space="preserve"> </w:t>
      </w:r>
      <w:r w:rsidR="00C33B85" w:rsidRPr="00C33B85">
        <w:rPr>
          <w:rFonts w:ascii="Arial" w:hAnsi="Arial" w:cs="Arial"/>
          <w:sz w:val="18"/>
          <w:szCs w:val="18"/>
        </w:rPr>
        <w:t>SAU SRL ARCHITECTURAL &amp; ENGINEERING STUDIO</w:t>
      </w:r>
      <w:r w:rsidR="00C33B85">
        <w:rPr>
          <w:rFonts w:ascii="Arial" w:hAnsi="Arial" w:cs="Arial"/>
          <w:sz w:val="18"/>
          <w:szCs w:val="18"/>
        </w:rPr>
        <w:t xml:space="preserve"> </w:t>
      </w:r>
      <w:r w:rsidR="00C33B85" w:rsidRPr="00C33B85">
        <w:rPr>
          <w:rFonts w:ascii="Arial" w:hAnsi="Arial" w:cs="Arial"/>
          <w:sz w:val="18"/>
          <w:szCs w:val="18"/>
        </w:rPr>
        <w:t xml:space="preserve">con sede in via </w:t>
      </w:r>
      <w:proofErr w:type="spellStart"/>
      <w:r w:rsidR="00C33B85" w:rsidRPr="00C33B85">
        <w:rPr>
          <w:rFonts w:ascii="Arial" w:hAnsi="Arial" w:cs="Arial"/>
          <w:sz w:val="18"/>
          <w:szCs w:val="18"/>
        </w:rPr>
        <w:t>Carsula</w:t>
      </w:r>
      <w:proofErr w:type="spellEnd"/>
      <w:r w:rsidR="00C33B85" w:rsidRPr="00C33B85">
        <w:rPr>
          <w:rFonts w:ascii="Arial" w:hAnsi="Arial" w:cs="Arial"/>
          <w:sz w:val="18"/>
          <w:szCs w:val="18"/>
        </w:rPr>
        <w:t xml:space="preserve"> n. 18/b Cascia (PG), C.F. </w:t>
      </w:r>
      <w:r w:rsidR="00C33B85">
        <w:rPr>
          <w:rFonts w:ascii="Arial" w:hAnsi="Arial" w:cs="Arial"/>
          <w:sz w:val="18"/>
          <w:szCs w:val="18"/>
        </w:rPr>
        <w:t>02718490549 P.I. n. 0271849549</w:t>
      </w:r>
      <w:r w:rsidR="00516D9E" w:rsidRPr="00C552B8">
        <w:rPr>
          <w:rFonts w:ascii="Arial" w:hAnsi="Arial" w:cs="Arial"/>
          <w:sz w:val="18"/>
          <w:szCs w:val="18"/>
        </w:rPr>
        <w:t>, i</w:t>
      </w:r>
      <w:r w:rsidR="00516D9E" w:rsidRPr="00516D9E">
        <w:rPr>
          <w:rFonts w:ascii="Arial" w:hAnsi="Arial" w:cs="Arial"/>
          <w:sz w:val="18"/>
          <w:szCs w:val="18"/>
        </w:rPr>
        <w:t xml:space="preserve"> servizi di </w:t>
      </w:r>
      <w:r w:rsidR="00D971E2">
        <w:rPr>
          <w:rFonts w:ascii="Arial" w:hAnsi="Arial" w:cs="Arial"/>
          <w:sz w:val="18"/>
          <w:szCs w:val="18"/>
        </w:rPr>
        <w:t>p</w:t>
      </w:r>
      <w:r w:rsidR="00D971E2" w:rsidRPr="00516D9E">
        <w:rPr>
          <w:rFonts w:ascii="Arial" w:hAnsi="Arial" w:cs="Arial"/>
          <w:sz w:val="18"/>
          <w:szCs w:val="18"/>
        </w:rPr>
        <w:t>rogettazione definitiva, esecutiva e coordinamento della sicurezza in fase di progettazione ed esecuzione, direzione lavori, contabilità e redazione certificato di regolare esecuzione</w:t>
      </w:r>
      <w:r w:rsidR="00516D9E" w:rsidRPr="00516D9E">
        <w:rPr>
          <w:rFonts w:ascii="Arial" w:hAnsi="Arial" w:cs="Arial"/>
          <w:sz w:val="18"/>
          <w:szCs w:val="18"/>
        </w:rPr>
        <w:t xml:space="preserve"> per l’intervento in oggetto per un importo contrattuale </w:t>
      </w:r>
      <w:r w:rsidR="00516D9E" w:rsidRPr="00C33B85">
        <w:rPr>
          <w:rFonts w:ascii="Arial" w:hAnsi="Arial" w:cs="Arial"/>
          <w:sz w:val="18"/>
          <w:szCs w:val="18"/>
        </w:rPr>
        <w:t xml:space="preserve">di </w:t>
      </w:r>
      <w:r w:rsidR="00B236C8" w:rsidRPr="00C33B85">
        <w:rPr>
          <w:rFonts w:ascii="Arial" w:hAnsi="Arial" w:cs="Arial"/>
          <w:sz w:val="18"/>
          <w:szCs w:val="18"/>
        </w:rPr>
        <w:t xml:space="preserve">€ </w:t>
      </w:r>
      <w:r w:rsidR="00C33B85" w:rsidRPr="00C33B85">
        <w:rPr>
          <w:rFonts w:ascii="Arial" w:hAnsi="Arial" w:cs="Arial"/>
          <w:sz w:val="18"/>
          <w:szCs w:val="18"/>
        </w:rPr>
        <w:t>16.760,70</w:t>
      </w:r>
      <w:r w:rsidR="00C552B8" w:rsidRPr="00C33B85">
        <w:rPr>
          <w:rFonts w:ascii="Arial" w:hAnsi="Arial" w:cs="Arial"/>
          <w:sz w:val="18"/>
          <w:szCs w:val="18"/>
        </w:rPr>
        <w:t>, desunto</w:t>
      </w:r>
      <w:r w:rsidR="00C552B8" w:rsidRPr="00C552B8">
        <w:rPr>
          <w:rFonts w:ascii="Arial" w:hAnsi="Arial" w:cs="Arial"/>
          <w:sz w:val="18"/>
          <w:szCs w:val="18"/>
        </w:rPr>
        <w:t xml:space="preserve"> da: </w:t>
      </w:r>
      <w:r w:rsidR="00B236C8" w:rsidRPr="00B236C8">
        <w:rPr>
          <w:rFonts w:ascii="Arial" w:hAnsi="Arial" w:cs="Arial"/>
          <w:sz w:val="18"/>
          <w:szCs w:val="18"/>
        </w:rPr>
        <w:t>18.119,68</w:t>
      </w:r>
      <w:r w:rsidR="00B236C8" w:rsidRPr="00C552B8">
        <w:rPr>
          <w:rFonts w:ascii="Arial" w:hAnsi="Arial" w:cs="Arial"/>
          <w:sz w:val="18"/>
          <w:szCs w:val="18"/>
        </w:rPr>
        <w:t xml:space="preserve"> </w:t>
      </w:r>
      <w:r w:rsidR="00C552B8" w:rsidRPr="00C552B8">
        <w:rPr>
          <w:rFonts w:ascii="Arial" w:hAnsi="Arial" w:cs="Arial"/>
          <w:sz w:val="18"/>
          <w:szCs w:val="18"/>
        </w:rPr>
        <w:t xml:space="preserve">(importo a base d’asta soggetto a ribasso) – </w:t>
      </w:r>
      <w:r w:rsidR="00C552B8" w:rsidRPr="00C33B85">
        <w:rPr>
          <w:rFonts w:ascii="Arial" w:hAnsi="Arial" w:cs="Arial"/>
          <w:sz w:val="18"/>
          <w:szCs w:val="18"/>
        </w:rPr>
        <w:t xml:space="preserve">€. </w:t>
      </w:r>
      <w:r w:rsidR="00C33B85" w:rsidRPr="00C33B85">
        <w:rPr>
          <w:rFonts w:ascii="Arial" w:hAnsi="Arial" w:cs="Arial"/>
          <w:sz w:val="18"/>
          <w:szCs w:val="18"/>
        </w:rPr>
        <w:t>1.358,98</w:t>
      </w:r>
      <w:r w:rsidR="00C552B8" w:rsidRPr="00C552B8">
        <w:rPr>
          <w:rFonts w:ascii="Arial" w:hAnsi="Arial" w:cs="Arial"/>
          <w:sz w:val="18"/>
          <w:szCs w:val="18"/>
        </w:rPr>
        <w:t xml:space="preserve"> (ribasso del </w:t>
      </w:r>
      <w:r w:rsidR="00C33B85">
        <w:rPr>
          <w:rFonts w:ascii="Arial" w:hAnsi="Arial" w:cs="Arial"/>
          <w:sz w:val="18"/>
          <w:szCs w:val="18"/>
        </w:rPr>
        <w:t xml:space="preserve">7,50%) </w:t>
      </w:r>
      <w:r w:rsidR="00D971E2" w:rsidRPr="00D971E2">
        <w:rPr>
          <w:rFonts w:ascii="Arial" w:hAnsi="Arial" w:cs="Arial"/>
          <w:sz w:val="18"/>
          <w:szCs w:val="18"/>
        </w:rPr>
        <w:t>oltre ad I.V.A. e cassa come per legge.</w:t>
      </w:r>
    </w:p>
    <w:p w:rsidR="00BA3125" w:rsidRPr="00035447" w:rsidRDefault="00BA3125" w:rsidP="00BA3125">
      <w:pPr>
        <w:spacing w:line="480" w:lineRule="atLeast"/>
        <w:jc w:val="center"/>
        <w:rPr>
          <w:rFonts w:ascii="Arial" w:hAnsi="Arial" w:cs="Arial"/>
          <w:b/>
          <w:sz w:val="18"/>
          <w:szCs w:val="18"/>
        </w:rPr>
      </w:pPr>
      <w:r w:rsidRPr="00035447">
        <w:rPr>
          <w:rFonts w:ascii="Arial" w:hAnsi="Arial" w:cs="Arial"/>
          <w:b/>
          <w:sz w:val="18"/>
          <w:szCs w:val="18"/>
        </w:rPr>
        <w:t>SI CONVIENE E STIPULA QUANTO SEGUE</w:t>
      </w:r>
    </w:p>
    <w:p w:rsidR="00BA3125" w:rsidRPr="00035447" w:rsidRDefault="00BA3125" w:rsidP="00BA3125">
      <w:pPr>
        <w:spacing w:line="480" w:lineRule="atLeast"/>
        <w:jc w:val="center"/>
        <w:rPr>
          <w:rFonts w:ascii="Arial" w:hAnsi="Arial" w:cs="Arial"/>
          <w:b/>
          <w:sz w:val="18"/>
          <w:szCs w:val="18"/>
        </w:rPr>
      </w:pPr>
      <w:r w:rsidRPr="00035447">
        <w:rPr>
          <w:rFonts w:ascii="Arial" w:hAnsi="Arial" w:cs="Arial"/>
          <w:b/>
          <w:sz w:val="18"/>
          <w:szCs w:val="18"/>
        </w:rPr>
        <w:t>Art. 1 OGGETTO DELL'INCARICO</w:t>
      </w:r>
    </w:p>
    <w:p w:rsidR="00C33B85" w:rsidRDefault="00BA3125" w:rsidP="00BA3125">
      <w:pPr>
        <w:spacing w:line="480" w:lineRule="atLeast"/>
        <w:rPr>
          <w:rFonts w:ascii="Arial" w:hAnsi="Arial" w:cs="Arial"/>
          <w:sz w:val="18"/>
          <w:szCs w:val="18"/>
        </w:rPr>
      </w:pPr>
      <w:r w:rsidRPr="00035447">
        <w:rPr>
          <w:rFonts w:ascii="Arial" w:hAnsi="Arial" w:cs="Arial"/>
          <w:sz w:val="18"/>
          <w:szCs w:val="18"/>
        </w:rPr>
        <w:t xml:space="preserve">Il Comune di Vallo di Nera, da ora in poi indicato con la sola parola </w:t>
      </w:r>
      <w:r w:rsidRPr="00C33B85">
        <w:rPr>
          <w:rFonts w:ascii="Arial" w:hAnsi="Arial" w:cs="Arial"/>
          <w:b/>
          <w:sz w:val="18"/>
          <w:szCs w:val="18"/>
        </w:rPr>
        <w:t>“Committente</w:t>
      </w:r>
      <w:r w:rsidRPr="00035447">
        <w:rPr>
          <w:rFonts w:ascii="Arial" w:hAnsi="Arial" w:cs="Arial"/>
          <w:sz w:val="18"/>
          <w:szCs w:val="18"/>
        </w:rPr>
        <w:t xml:space="preserve">”, come sopra </w:t>
      </w:r>
      <w:r w:rsidRPr="00C552B8">
        <w:rPr>
          <w:rFonts w:ascii="Arial" w:hAnsi="Arial" w:cs="Arial"/>
          <w:sz w:val="18"/>
          <w:szCs w:val="18"/>
        </w:rPr>
        <w:t>rappresentato, conferisce al</w:t>
      </w:r>
      <w:r w:rsidR="00C33B85">
        <w:rPr>
          <w:rFonts w:ascii="Arial" w:hAnsi="Arial" w:cs="Arial"/>
          <w:sz w:val="18"/>
          <w:szCs w:val="18"/>
        </w:rPr>
        <w:t xml:space="preserve">la società </w:t>
      </w:r>
      <w:r w:rsidR="00C33B85" w:rsidRPr="00C33B85">
        <w:rPr>
          <w:rFonts w:ascii="Arial" w:hAnsi="Arial" w:cs="Arial"/>
          <w:sz w:val="18"/>
          <w:szCs w:val="18"/>
        </w:rPr>
        <w:t>SAU SRL ARCHITECTURAL &amp; ENGINEERING STUDIO</w:t>
      </w:r>
      <w:r w:rsidR="00C33B85">
        <w:rPr>
          <w:rFonts w:ascii="Arial" w:hAnsi="Arial" w:cs="Arial"/>
          <w:sz w:val="18"/>
          <w:szCs w:val="18"/>
        </w:rPr>
        <w:t xml:space="preserve"> </w:t>
      </w:r>
      <w:r w:rsidR="00C33B85" w:rsidRPr="00C33B85">
        <w:rPr>
          <w:rFonts w:ascii="Arial" w:hAnsi="Arial" w:cs="Arial"/>
          <w:sz w:val="18"/>
          <w:szCs w:val="18"/>
        </w:rPr>
        <w:t xml:space="preserve">con sede in via </w:t>
      </w:r>
      <w:proofErr w:type="spellStart"/>
      <w:r w:rsidR="00C33B85" w:rsidRPr="00C33B85">
        <w:rPr>
          <w:rFonts w:ascii="Arial" w:hAnsi="Arial" w:cs="Arial"/>
          <w:sz w:val="18"/>
          <w:szCs w:val="18"/>
        </w:rPr>
        <w:t>Carsula</w:t>
      </w:r>
      <w:proofErr w:type="spellEnd"/>
      <w:r w:rsidR="00C33B85" w:rsidRPr="00C33B85">
        <w:rPr>
          <w:rFonts w:ascii="Arial" w:hAnsi="Arial" w:cs="Arial"/>
          <w:sz w:val="18"/>
          <w:szCs w:val="18"/>
        </w:rPr>
        <w:t xml:space="preserve"> n. 18/b Cascia (PG), C.F. </w:t>
      </w:r>
      <w:r w:rsidR="00C33B85">
        <w:rPr>
          <w:rFonts w:ascii="Arial" w:hAnsi="Arial" w:cs="Arial"/>
          <w:sz w:val="18"/>
          <w:szCs w:val="18"/>
        </w:rPr>
        <w:t>02718490549 P.I. n. 0271849549,</w:t>
      </w:r>
    </w:p>
    <w:p w:rsidR="007637B1" w:rsidRDefault="00C33B85" w:rsidP="00BA3125">
      <w:pPr>
        <w:spacing w:line="480" w:lineRule="atLeast"/>
        <w:rPr>
          <w:rFonts w:ascii="Arial" w:hAnsi="Arial" w:cs="Arial"/>
          <w:sz w:val="18"/>
          <w:szCs w:val="18"/>
        </w:rPr>
      </w:pPr>
      <w:r>
        <w:rPr>
          <w:rFonts w:ascii="Arial" w:hAnsi="Arial" w:cs="Arial"/>
          <w:sz w:val="18"/>
          <w:szCs w:val="18"/>
        </w:rPr>
        <w:t xml:space="preserve"> </w:t>
      </w:r>
      <w:r w:rsidR="00EA7935" w:rsidRPr="00EA7935">
        <w:rPr>
          <w:rFonts w:ascii="Arial" w:hAnsi="Arial" w:cs="Arial"/>
          <w:sz w:val="18"/>
          <w:szCs w:val="18"/>
        </w:rPr>
        <w:t>qui rappresentata dall’Arch</w:t>
      </w:r>
      <w:r w:rsidR="00EA7935">
        <w:rPr>
          <w:rFonts w:ascii="Arial" w:hAnsi="Arial" w:cs="Arial"/>
          <w:sz w:val="18"/>
          <w:szCs w:val="18"/>
        </w:rPr>
        <w:t>.</w:t>
      </w:r>
      <w:r w:rsidR="00EA7935" w:rsidRPr="00EA7935">
        <w:rPr>
          <w:rFonts w:ascii="Arial" w:hAnsi="Arial" w:cs="Arial"/>
          <w:sz w:val="18"/>
          <w:szCs w:val="18"/>
        </w:rPr>
        <w:t xml:space="preserve"> </w:t>
      </w:r>
      <w:r w:rsidR="00EA7935">
        <w:rPr>
          <w:rFonts w:ascii="Arial" w:hAnsi="Arial" w:cs="Arial"/>
          <w:sz w:val="18"/>
          <w:szCs w:val="18"/>
        </w:rPr>
        <w:t xml:space="preserve">Giancarlo </w:t>
      </w:r>
      <w:proofErr w:type="spellStart"/>
      <w:r w:rsidR="00EA7935">
        <w:rPr>
          <w:rFonts w:ascii="Arial" w:hAnsi="Arial" w:cs="Arial"/>
          <w:sz w:val="18"/>
          <w:szCs w:val="18"/>
        </w:rPr>
        <w:t>Tei</w:t>
      </w:r>
      <w:proofErr w:type="spellEnd"/>
      <w:r w:rsidR="00EA7935" w:rsidRPr="00012835">
        <w:rPr>
          <w:rFonts w:ascii="Arial" w:hAnsi="Arial" w:cs="Arial"/>
          <w:sz w:val="18"/>
          <w:szCs w:val="18"/>
        </w:rPr>
        <w:t xml:space="preserve">, nato a </w:t>
      </w:r>
      <w:r w:rsidR="00EA7935">
        <w:rPr>
          <w:rFonts w:ascii="Arial" w:hAnsi="Arial" w:cs="Arial"/>
          <w:sz w:val="18"/>
          <w:szCs w:val="18"/>
        </w:rPr>
        <w:t>Terni</w:t>
      </w:r>
      <w:r w:rsidR="00EA7935" w:rsidRPr="00012835">
        <w:rPr>
          <w:rFonts w:ascii="Arial" w:hAnsi="Arial" w:cs="Arial"/>
          <w:sz w:val="18"/>
          <w:szCs w:val="18"/>
        </w:rPr>
        <w:t xml:space="preserve"> il </w:t>
      </w:r>
      <w:r w:rsidR="00EA7935">
        <w:rPr>
          <w:rFonts w:ascii="Arial" w:hAnsi="Arial" w:cs="Arial"/>
          <w:sz w:val="18"/>
          <w:szCs w:val="18"/>
        </w:rPr>
        <w:t>27/06/1955</w:t>
      </w:r>
      <w:r w:rsidR="00EA7935" w:rsidRPr="00012835">
        <w:rPr>
          <w:rFonts w:ascii="Arial" w:hAnsi="Arial" w:cs="Arial"/>
          <w:sz w:val="18"/>
          <w:szCs w:val="18"/>
        </w:rPr>
        <w:t xml:space="preserve"> iscritto all'Albo degli </w:t>
      </w:r>
      <w:r w:rsidR="00EA7935">
        <w:rPr>
          <w:rFonts w:ascii="Arial" w:hAnsi="Arial" w:cs="Arial"/>
          <w:sz w:val="18"/>
          <w:szCs w:val="18"/>
        </w:rPr>
        <w:t>Architetti</w:t>
      </w:r>
      <w:r w:rsidR="00EA7935" w:rsidRPr="00012835">
        <w:rPr>
          <w:rFonts w:ascii="Arial" w:hAnsi="Arial" w:cs="Arial"/>
          <w:sz w:val="18"/>
          <w:szCs w:val="18"/>
        </w:rPr>
        <w:t xml:space="preserve"> della Provincia di </w:t>
      </w:r>
      <w:r w:rsidR="00EA7935">
        <w:rPr>
          <w:rFonts w:ascii="Arial" w:hAnsi="Arial" w:cs="Arial"/>
          <w:sz w:val="18"/>
          <w:szCs w:val="18"/>
        </w:rPr>
        <w:t>Terni</w:t>
      </w:r>
      <w:r w:rsidR="00EA7935" w:rsidRPr="00012835">
        <w:rPr>
          <w:rFonts w:ascii="Arial" w:hAnsi="Arial" w:cs="Arial"/>
          <w:sz w:val="18"/>
          <w:szCs w:val="18"/>
        </w:rPr>
        <w:t xml:space="preserve"> al n. </w:t>
      </w:r>
      <w:r w:rsidR="00EA7935">
        <w:rPr>
          <w:rFonts w:ascii="Arial" w:hAnsi="Arial" w:cs="Arial"/>
          <w:sz w:val="18"/>
          <w:szCs w:val="18"/>
        </w:rPr>
        <w:t>142</w:t>
      </w:r>
      <w:r w:rsidR="00EA7935" w:rsidRPr="00012835">
        <w:rPr>
          <w:rFonts w:ascii="Arial" w:hAnsi="Arial" w:cs="Arial"/>
          <w:sz w:val="18"/>
          <w:szCs w:val="18"/>
        </w:rPr>
        <w:t xml:space="preserve">, </w:t>
      </w:r>
      <w:r w:rsidR="00BA3125" w:rsidRPr="00C552B8">
        <w:rPr>
          <w:rFonts w:ascii="Arial" w:hAnsi="Arial" w:cs="Arial"/>
          <w:sz w:val="18"/>
          <w:szCs w:val="18"/>
        </w:rPr>
        <w:t>da ora</w:t>
      </w:r>
      <w:r w:rsidR="00BA3125" w:rsidRPr="00035447">
        <w:rPr>
          <w:rFonts w:ascii="Arial" w:hAnsi="Arial" w:cs="Arial"/>
          <w:sz w:val="18"/>
          <w:szCs w:val="18"/>
        </w:rPr>
        <w:t xml:space="preserve"> in poi indicato con la sola parola </w:t>
      </w:r>
      <w:r w:rsidR="00BA3125" w:rsidRPr="00C33B85">
        <w:rPr>
          <w:rFonts w:ascii="Arial" w:hAnsi="Arial" w:cs="Arial"/>
          <w:b/>
          <w:sz w:val="18"/>
          <w:szCs w:val="18"/>
        </w:rPr>
        <w:t>“Affidatario”</w:t>
      </w:r>
      <w:r w:rsidR="00BA3125" w:rsidRPr="00035447">
        <w:rPr>
          <w:rFonts w:ascii="Arial" w:hAnsi="Arial" w:cs="Arial"/>
          <w:sz w:val="18"/>
          <w:szCs w:val="18"/>
        </w:rPr>
        <w:t xml:space="preserve"> il quale accetta e si obbliga nei confronti dell’Ente </w:t>
      </w:r>
      <w:r w:rsidR="00B236C8">
        <w:rPr>
          <w:rFonts w:ascii="Arial" w:hAnsi="Arial" w:cs="Arial"/>
          <w:sz w:val="18"/>
          <w:szCs w:val="18"/>
        </w:rPr>
        <w:t xml:space="preserve">per </w:t>
      </w:r>
      <w:r w:rsidR="00BA3125" w:rsidRPr="00035447">
        <w:rPr>
          <w:rFonts w:ascii="Arial" w:hAnsi="Arial" w:cs="Arial"/>
          <w:sz w:val="18"/>
          <w:szCs w:val="18"/>
        </w:rPr>
        <w:t xml:space="preserve">l’incarico tecnico esterno </w:t>
      </w:r>
      <w:r w:rsidR="00B236C8" w:rsidRPr="001A0C6F">
        <w:rPr>
          <w:rFonts w:ascii="Arial" w:hAnsi="Arial" w:cs="Arial"/>
          <w:sz w:val="18"/>
          <w:szCs w:val="18"/>
        </w:rPr>
        <w:t>per i sevizi tecnici relativi alla redazione del progetto definitivo ed esecutivo, coordinamento della sicurezza in fase di progettazione, direzione lavori, coordinamento della sicurezza in fase di esecuzione e certificato di regolare esecuzione,</w:t>
      </w:r>
      <w:r w:rsidR="00B236C8">
        <w:rPr>
          <w:rFonts w:ascii="Arial" w:hAnsi="Arial" w:cs="Arial"/>
          <w:sz w:val="18"/>
          <w:szCs w:val="18"/>
        </w:rPr>
        <w:t xml:space="preserve"> </w:t>
      </w:r>
      <w:r w:rsidR="00BA3125" w:rsidRPr="00F4053B">
        <w:rPr>
          <w:rFonts w:ascii="Arial" w:hAnsi="Arial" w:cs="Arial"/>
          <w:sz w:val="18"/>
          <w:szCs w:val="18"/>
        </w:rPr>
        <w:t xml:space="preserve">relativamente all’intervento </w:t>
      </w:r>
      <w:r w:rsidR="00F4053B" w:rsidRPr="00F4053B">
        <w:rPr>
          <w:rFonts w:ascii="Arial" w:hAnsi="Arial" w:cs="Arial"/>
          <w:sz w:val="18"/>
          <w:szCs w:val="18"/>
        </w:rPr>
        <w:t>denominato</w:t>
      </w:r>
      <w:r w:rsidR="00BA3125" w:rsidRPr="00F4053B">
        <w:rPr>
          <w:rFonts w:ascii="Arial" w:hAnsi="Arial" w:cs="Arial"/>
          <w:sz w:val="18"/>
          <w:szCs w:val="18"/>
        </w:rPr>
        <w:t xml:space="preserve"> </w:t>
      </w:r>
      <w:r w:rsidR="00F4053B" w:rsidRPr="00F4053B">
        <w:rPr>
          <w:rFonts w:ascii="Arial" w:hAnsi="Arial" w:cs="Arial"/>
          <w:sz w:val="18"/>
          <w:szCs w:val="18"/>
        </w:rPr>
        <w:t>“</w:t>
      </w:r>
      <w:r w:rsidR="007637B1">
        <w:rPr>
          <w:rFonts w:ascii="Arial" w:hAnsi="Arial" w:cs="Arial"/>
          <w:sz w:val="18"/>
          <w:szCs w:val="18"/>
        </w:rPr>
        <w:t>r</w:t>
      </w:r>
      <w:r w:rsidR="007637B1" w:rsidRPr="007637B1">
        <w:rPr>
          <w:rFonts w:ascii="Arial" w:hAnsi="Arial" w:cs="Arial"/>
          <w:sz w:val="18"/>
          <w:szCs w:val="18"/>
        </w:rPr>
        <w:t>iparazione del dann</w:t>
      </w:r>
      <w:r w:rsidR="001A0C6F">
        <w:rPr>
          <w:rFonts w:ascii="Arial" w:hAnsi="Arial" w:cs="Arial"/>
          <w:sz w:val="18"/>
          <w:szCs w:val="18"/>
        </w:rPr>
        <w:t xml:space="preserve">o con rafforzamento locale del </w:t>
      </w:r>
      <w:r w:rsidR="007637B1" w:rsidRPr="007637B1">
        <w:rPr>
          <w:rFonts w:ascii="Arial" w:hAnsi="Arial" w:cs="Arial"/>
          <w:sz w:val="18"/>
          <w:szCs w:val="18"/>
        </w:rPr>
        <w:t xml:space="preserve">muro di contenimento in via </w:t>
      </w:r>
      <w:r w:rsidR="007637B1" w:rsidRPr="007637B1">
        <w:rPr>
          <w:rFonts w:ascii="Arial" w:hAnsi="Arial" w:cs="Arial"/>
          <w:sz w:val="18"/>
          <w:szCs w:val="18"/>
        </w:rPr>
        <w:lastRenderedPageBreak/>
        <w:t>dei casali danneggiato dal sisma del 24/08/2016 e successivi</w:t>
      </w:r>
      <w:r w:rsidR="007637B1">
        <w:rPr>
          <w:rFonts w:ascii="Arial" w:hAnsi="Arial" w:cs="Arial"/>
          <w:sz w:val="18"/>
          <w:szCs w:val="18"/>
        </w:rPr>
        <w:t>”, inserito</w:t>
      </w:r>
      <w:r w:rsidR="00F4053B" w:rsidRPr="00F4053B">
        <w:rPr>
          <w:rFonts w:ascii="Arial" w:hAnsi="Arial" w:cs="Arial"/>
          <w:sz w:val="18"/>
          <w:szCs w:val="18"/>
        </w:rPr>
        <w:t xml:space="preserve"> nel secondo programma degli interventi di ricostruzione, riparazione e ripristino delle opere pubbliche nei territori delle regioni Abruzzo, Lazio, Marche ed Umbria interessati dagli eventi sismici verificatisi a far data dal 24 agosto 2016 di cui all’ordinanza del Commissario Straordinario n.56/2018</w:t>
      </w:r>
      <w:r w:rsidR="00BA3125" w:rsidRPr="00035447">
        <w:rPr>
          <w:rFonts w:ascii="Arial" w:hAnsi="Arial" w:cs="Arial"/>
          <w:sz w:val="18"/>
          <w:szCs w:val="18"/>
        </w:rPr>
        <w:t xml:space="preserve">. </w:t>
      </w:r>
    </w:p>
    <w:p w:rsidR="00855842" w:rsidRDefault="00BA3125" w:rsidP="00BA3125">
      <w:pPr>
        <w:spacing w:line="480" w:lineRule="atLeast"/>
        <w:rPr>
          <w:rFonts w:ascii="Arial" w:hAnsi="Arial" w:cs="Arial"/>
          <w:sz w:val="18"/>
          <w:szCs w:val="18"/>
        </w:rPr>
      </w:pPr>
      <w:r w:rsidRPr="00035447">
        <w:rPr>
          <w:rFonts w:ascii="Arial" w:hAnsi="Arial" w:cs="Arial"/>
          <w:sz w:val="18"/>
          <w:szCs w:val="18"/>
        </w:rPr>
        <w:t>Il Committente conferisce all'Affidatario, che accetta, l'incarico relativo alle seguenti prestaz</w:t>
      </w:r>
      <w:r w:rsidR="00855842">
        <w:rPr>
          <w:rFonts w:ascii="Arial" w:hAnsi="Arial" w:cs="Arial"/>
          <w:sz w:val="18"/>
          <w:szCs w:val="18"/>
        </w:rPr>
        <w:t>ioni professionali e/o servizi:</w:t>
      </w:r>
    </w:p>
    <w:p w:rsidR="00F4053B" w:rsidRDefault="00BA3125" w:rsidP="00BA3125">
      <w:pPr>
        <w:spacing w:line="480" w:lineRule="atLeast"/>
        <w:rPr>
          <w:rFonts w:ascii="Arial" w:hAnsi="Arial" w:cs="Arial"/>
          <w:sz w:val="18"/>
          <w:szCs w:val="18"/>
        </w:rPr>
      </w:pPr>
      <w:r w:rsidRPr="00EA7935">
        <w:rPr>
          <w:rFonts w:ascii="Arial" w:hAnsi="Arial" w:cs="Arial"/>
          <w:sz w:val="18"/>
          <w:szCs w:val="18"/>
        </w:rPr>
        <w:t>a) elaborazione della Progettazione</w:t>
      </w:r>
      <w:r w:rsidR="00F4053B" w:rsidRPr="00EA7935">
        <w:rPr>
          <w:rFonts w:ascii="Arial" w:hAnsi="Arial" w:cs="Arial"/>
          <w:sz w:val="18"/>
          <w:szCs w:val="18"/>
        </w:rPr>
        <w:t xml:space="preserve"> definitiva ed</w:t>
      </w:r>
      <w:r w:rsidRPr="00EA7935">
        <w:rPr>
          <w:rFonts w:ascii="Arial" w:hAnsi="Arial" w:cs="Arial"/>
          <w:sz w:val="18"/>
          <w:szCs w:val="18"/>
        </w:rPr>
        <w:t xml:space="preserve"> esecutiva</w:t>
      </w:r>
      <w:r w:rsidRPr="00035447">
        <w:rPr>
          <w:rFonts w:ascii="Arial" w:hAnsi="Arial" w:cs="Arial"/>
          <w:sz w:val="18"/>
          <w:szCs w:val="18"/>
        </w:rPr>
        <w:t xml:space="preserve"> redatta ai sensi del combinato disposto dell'art.23 e dell'art. 216 comma 4 del </w:t>
      </w:r>
      <w:proofErr w:type="spellStart"/>
      <w:r w:rsidRPr="00035447">
        <w:rPr>
          <w:rFonts w:ascii="Arial" w:hAnsi="Arial" w:cs="Arial"/>
          <w:sz w:val="18"/>
          <w:szCs w:val="18"/>
        </w:rPr>
        <w:t>Dlgs</w:t>
      </w:r>
      <w:proofErr w:type="spellEnd"/>
      <w:r w:rsidRPr="00035447">
        <w:rPr>
          <w:rFonts w:ascii="Arial" w:hAnsi="Arial" w:cs="Arial"/>
          <w:sz w:val="18"/>
          <w:szCs w:val="18"/>
        </w:rPr>
        <w:t>. 50/16 recante Nuovo Codice degli Appalti e di seguito chiamato, per comodità, semplicemente Codice, in conformità alle prescrizioni di cui alla Parte II, Titolo II, Capo I, Sezione III del D.P.R. 207/10</w:t>
      </w:r>
      <w:r w:rsidR="00F4053B">
        <w:rPr>
          <w:rFonts w:ascii="Arial" w:hAnsi="Arial" w:cs="Arial"/>
          <w:sz w:val="18"/>
          <w:szCs w:val="18"/>
        </w:rPr>
        <w:t>;</w:t>
      </w:r>
    </w:p>
    <w:p w:rsidR="00F4053B" w:rsidRDefault="00F4053B" w:rsidP="00BA3125">
      <w:pPr>
        <w:spacing w:line="480" w:lineRule="atLeast"/>
        <w:rPr>
          <w:rFonts w:ascii="Arial" w:hAnsi="Arial" w:cs="Arial"/>
          <w:sz w:val="18"/>
          <w:szCs w:val="18"/>
        </w:rPr>
      </w:pPr>
      <w:r>
        <w:rPr>
          <w:rFonts w:ascii="Arial" w:hAnsi="Arial" w:cs="Arial"/>
          <w:sz w:val="18"/>
          <w:szCs w:val="18"/>
        </w:rPr>
        <w:t>b</w:t>
      </w:r>
      <w:r w:rsidRPr="00A66E28">
        <w:rPr>
          <w:rFonts w:ascii="Arial" w:hAnsi="Arial" w:cs="Arial"/>
          <w:sz w:val="18"/>
          <w:szCs w:val="18"/>
        </w:rPr>
        <w:t xml:space="preserve">) </w:t>
      </w:r>
      <w:r w:rsidR="00BA3125" w:rsidRPr="00A66E28">
        <w:rPr>
          <w:rFonts w:ascii="Arial" w:hAnsi="Arial" w:cs="Arial"/>
          <w:sz w:val="18"/>
          <w:szCs w:val="18"/>
        </w:rPr>
        <w:t>coordinamento della sicurezza in fase di progettazione</w:t>
      </w:r>
      <w:r w:rsidRPr="00A66E28">
        <w:rPr>
          <w:rFonts w:ascii="Arial" w:hAnsi="Arial" w:cs="Arial"/>
          <w:sz w:val="18"/>
          <w:szCs w:val="18"/>
        </w:rPr>
        <w:t>, ai</w:t>
      </w:r>
      <w:r>
        <w:rPr>
          <w:rFonts w:ascii="Arial" w:hAnsi="Arial" w:cs="Arial"/>
          <w:sz w:val="18"/>
          <w:szCs w:val="18"/>
        </w:rPr>
        <w:t xml:space="preserve"> sensi del </w:t>
      </w:r>
      <w:proofErr w:type="spellStart"/>
      <w:r>
        <w:rPr>
          <w:rFonts w:ascii="Arial" w:hAnsi="Arial" w:cs="Arial"/>
          <w:sz w:val="18"/>
          <w:szCs w:val="18"/>
        </w:rPr>
        <w:t>D.Lgs.</w:t>
      </w:r>
      <w:proofErr w:type="spellEnd"/>
      <w:r>
        <w:rPr>
          <w:rFonts w:ascii="Arial" w:hAnsi="Arial" w:cs="Arial"/>
          <w:sz w:val="18"/>
          <w:szCs w:val="18"/>
        </w:rPr>
        <w:t xml:space="preserve"> 81/2008;</w:t>
      </w:r>
    </w:p>
    <w:p w:rsidR="00F4053B" w:rsidRDefault="00F4053B" w:rsidP="00BA3125">
      <w:pPr>
        <w:spacing w:line="480" w:lineRule="atLeast"/>
        <w:rPr>
          <w:rFonts w:ascii="Arial" w:hAnsi="Arial" w:cs="Arial"/>
          <w:sz w:val="18"/>
          <w:szCs w:val="18"/>
        </w:rPr>
      </w:pPr>
      <w:r>
        <w:rPr>
          <w:rFonts w:ascii="Arial" w:hAnsi="Arial" w:cs="Arial"/>
          <w:sz w:val="18"/>
          <w:szCs w:val="18"/>
        </w:rPr>
        <w:t>c</w:t>
      </w:r>
      <w:r w:rsidR="00BA3125" w:rsidRPr="00035447">
        <w:rPr>
          <w:rFonts w:ascii="Arial" w:hAnsi="Arial" w:cs="Arial"/>
          <w:sz w:val="18"/>
          <w:szCs w:val="18"/>
        </w:rPr>
        <w:t>) partecipazione a tutte le riunioni necessarie ed eventuali modifiche/integrazioni del progetto propedeutiche o conseguenti all’acquisizione del parere della Conferenza permanente di cui all'art. 16 del</w:t>
      </w:r>
      <w:r>
        <w:rPr>
          <w:rFonts w:ascii="Arial" w:hAnsi="Arial" w:cs="Arial"/>
          <w:sz w:val="18"/>
          <w:szCs w:val="18"/>
        </w:rPr>
        <w:t xml:space="preserve"> decreto-legge n. 189 del 2016;</w:t>
      </w:r>
    </w:p>
    <w:p w:rsidR="00BA3125" w:rsidRPr="00F4053B" w:rsidRDefault="00855842" w:rsidP="00BA3125">
      <w:pPr>
        <w:spacing w:line="480" w:lineRule="atLeast"/>
        <w:rPr>
          <w:rFonts w:ascii="Arial" w:hAnsi="Arial" w:cs="Arial"/>
          <w:b/>
          <w:sz w:val="18"/>
          <w:szCs w:val="18"/>
        </w:rPr>
      </w:pPr>
      <w:r>
        <w:rPr>
          <w:rFonts w:ascii="Arial" w:hAnsi="Arial" w:cs="Arial"/>
          <w:sz w:val="18"/>
          <w:szCs w:val="18"/>
        </w:rPr>
        <w:t>d</w:t>
      </w:r>
      <w:r w:rsidR="00BA3125" w:rsidRPr="00035447">
        <w:rPr>
          <w:rFonts w:ascii="Arial" w:hAnsi="Arial" w:cs="Arial"/>
          <w:sz w:val="18"/>
          <w:szCs w:val="18"/>
        </w:rPr>
        <w:t xml:space="preserve">) il progettista incaricato predisporrà gli ulteriori elaborati necessari per il rilascio di nulla osta, pareri e autorizzazioni necessarie da parte degli Enti preposti. </w:t>
      </w:r>
      <w:r w:rsidR="00BA3125" w:rsidRPr="00F872D9">
        <w:rPr>
          <w:rFonts w:ascii="Arial" w:hAnsi="Arial" w:cs="Arial"/>
          <w:sz w:val="18"/>
          <w:szCs w:val="18"/>
        </w:rPr>
        <w:t>Si evidenzia che, stante la particolarità dell’intervento, la progettazione strutturale dovrà prefigurare le</w:t>
      </w:r>
      <w:r w:rsidR="00BA3125" w:rsidRPr="00035447">
        <w:rPr>
          <w:rFonts w:ascii="Arial" w:hAnsi="Arial" w:cs="Arial"/>
          <w:sz w:val="18"/>
          <w:szCs w:val="18"/>
        </w:rPr>
        <w:t xml:space="preserve"> necessarie considerazioni urbanistiche, architettoniche ed impiantistiche del sito e del manufatto con conseguente sviluppo degli orientamenti progettuali.</w:t>
      </w:r>
    </w:p>
    <w:p w:rsidR="00BA3125" w:rsidRPr="00035447" w:rsidRDefault="00BA3125" w:rsidP="00BA3125">
      <w:pPr>
        <w:spacing w:line="480" w:lineRule="atLeast"/>
        <w:rPr>
          <w:rFonts w:ascii="Arial" w:hAnsi="Arial" w:cs="Arial"/>
          <w:sz w:val="18"/>
          <w:szCs w:val="18"/>
        </w:rPr>
      </w:pPr>
      <w:r w:rsidRPr="00035447">
        <w:rPr>
          <w:rFonts w:ascii="Arial" w:hAnsi="Arial" w:cs="Arial"/>
          <w:sz w:val="18"/>
          <w:szCs w:val="18"/>
        </w:rPr>
        <w:t>Il tutto in accordo alle condizioni e agli impegni assunti dall’incaricato in risposta alla richiesta di offerta acquisita tramite la piattaforma telematica</w:t>
      </w:r>
      <w:r w:rsidR="001A0C6F">
        <w:rPr>
          <w:rFonts w:ascii="Arial" w:hAnsi="Arial" w:cs="Arial"/>
          <w:sz w:val="18"/>
          <w:szCs w:val="18"/>
        </w:rPr>
        <w:t xml:space="preserve"> ASMEL</w:t>
      </w:r>
      <w:r w:rsidRPr="00035447">
        <w:rPr>
          <w:rFonts w:ascii="Arial" w:hAnsi="Arial" w:cs="Arial"/>
          <w:sz w:val="18"/>
          <w:szCs w:val="18"/>
        </w:rPr>
        <w:t>, la cui offerta economica presentata costituisce parte integrante degli obblighi contrattuali del professionista incaricato.</w:t>
      </w:r>
    </w:p>
    <w:p w:rsidR="00BA3125" w:rsidRPr="00035447" w:rsidRDefault="00BA3125" w:rsidP="00BA3125">
      <w:pPr>
        <w:spacing w:line="480" w:lineRule="atLeast"/>
        <w:rPr>
          <w:rFonts w:ascii="Arial" w:hAnsi="Arial" w:cs="Arial"/>
          <w:sz w:val="18"/>
          <w:szCs w:val="18"/>
        </w:rPr>
      </w:pPr>
      <w:r w:rsidRPr="00035447">
        <w:rPr>
          <w:rFonts w:ascii="Arial" w:hAnsi="Arial" w:cs="Arial"/>
          <w:sz w:val="18"/>
          <w:szCs w:val="18"/>
        </w:rPr>
        <w:t>La progettazione dovrà essere redatta:</w:t>
      </w:r>
    </w:p>
    <w:p w:rsidR="00BA3125" w:rsidRPr="00035447" w:rsidRDefault="00BA3125" w:rsidP="00BA3125">
      <w:pPr>
        <w:spacing w:line="480" w:lineRule="atLeast"/>
        <w:rPr>
          <w:rFonts w:ascii="Arial" w:hAnsi="Arial" w:cs="Arial"/>
          <w:sz w:val="18"/>
          <w:szCs w:val="18"/>
        </w:rPr>
      </w:pPr>
      <w:r w:rsidRPr="00035447">
        <w:rPr>
          <w:rFonts w:ascii="Arial" w:hAnsi="Arial" w:cs="Arial"/>
          <w:sz w:val="18"/>
          <w:szCs w:val="18"/>
        </w:rPr>
        <w:t xml:space="preserve">- con il Prezzario Unico del Cratere del Centro Italia, ai sensi dell’art. 6 comma 7 del D.L. n. </w:t>
      </w:r>
      <w:r w:rsidRPr="00035447">
        <w:rPr>
          <w:rFonts w:ascii="Arial" w:hAnsi="Arial" w:cs="Arial"/>
          <w:sz w:val="18"/>
          <w:szCs w:val="18"/>
        </w:rPr>
        <w:lastRenderedPageBreak/>
        <w:t>189/2016, approvato con Ordinanza n. 78 del 23/05/2019 del Commissario Straordinario;</w:t>
      </w:r>
    </w:p>
    <w:p w:rsidR="00BA3125" w:rsidRPr="00035447" w:rsidRDefault="00BA3125" w:rsidP="00BA3125">
      <w:pPr>
        <w:spacing w:line="480" w:lineRule="atLeast"/>
        <w:rPr>
          <w:rFonts w:ascii="Arial" w:hAnsi="Arial" w:cs="Arial"/>
          <w:sz w:val="18"/>
          <w:szCs w:val="18"/>
        </w:rPr>
      </w:pPr>
      <w:r w:rsidRPr="00035447">
        <w:rPr>
          <w:rFonts w:ascii="Arial" w:hAnsi="Arial" w:cs="Arial"/>
          <w:sz w:val="18"/>
          <w:szCs w:val="18"/>
        </w:rPr>
        <w:t>- tenendo conto delle specifiche tecniche e delle clausole contrattuali contenute nei criteri ambientali minimi (CAM) di cui al decreto del Ministero dell’ambiente e della Tutela e del Territorio e del Mare del 11/10/2017.</w:t>
      </w:r>
    </w:p>
    <w:p w:rsidR="00BA3125" w:rsidRPr="00035447" w:rsidRDefault="00BA3125" w:rsidP="00BA3125">
      <w:pPr>
        <w:spacing w:line="480" w:lineRule="atLeast"/>
        <w:rPr>
          <w:rFonts w:ascii="Arial" w:hAnsi="Arial" w:cs="Arial"/>
          <w:sz w:val="18"/>
          <w:szCs w:val="18"/>
        </w:rPr>
      </w:pPr>
      <w:r w:rsidRPr="00035447">
        <w:rPr>
          <w:rFonts w:ascii="Arial" w:hAnsi="Arial" w:cs="Arial"/>
          <w:sz w:val="18"/>
          <w:szCs w:val="18"/>
        </w:rPr>
        <w:t xml:space="preserve">Il dettaglio delle prestazioni normali (riferite alla Tav. Z-2 del DM 17/06/2016) oltre alle prestazioni e/o servizi integrativi alle precedenti, è riportato nell'allegato “Schema di parcella" che, sottoscritto dalle parti, costituisce parte integrante della presente scrittura privata. L'importo complessivo dell’intervento, così come definito </w:t>
      </w:r>
      <w:r w:rsidR="00F4053B">
        <w:rPr>
          <w:rFonts w:ascii="Arial" w:hAnsi="Arial" w:cs="Arial"/>
          <w:sz w:val="18"/>
          <w:szCs w:val="18"/>
        </w:rPr>
        <w:t>d</w:t>
      </w:r>
      <w:r w:rsidR="00F4053B" w:rsidRPr="00F4053B">
        <w:rPr>
          <w:rFonts w:ascii="Arial" w:hAnsi="Arial" w:cs="Arial"/>
          <w:sz w:val="18"/>
          <w:szCs w:val="18"/>
        </w:rPr>
        <w:t>all’ordinanza del Commissario Straordinario n.</w:t>
      </w:r>
      <w:r w:rsidR="00D971E2">
        <w:rPr>
          <w:rFonts w:ascii="Arial" w:hAnsi="Arial" w:cs="Arial"/>
          <w:sz w:val="18"/>
          <w:szCs w:val="18"/>
        </w:rPr>
        <w:t>10</w:t>
      </w:r>
      <w:r w:rsidR="00C552B8">
        <w:rPr>
          <w:rFonts w:ascii="Arial" w:hAnsi="Arial" w:cs="Arial"/>
          <w:sz w:val="18"/>
          <w:szCs w:val="18"/>
        </w:rPr>
        <w:t>9</w:t>
      </w:r>
      <w:r w:rsidR="00F4053B" w:rsidRPr="00F4053B">
        <w:rPr>
          <w:rFonts w:ascii="Arial" w:hAnsi="Arial" w:cs="Arial"/>
          <w:sz w:val="18"/>
          <w:szCs w:val="18"/>
        </w:rPr>
        <w:t>/20</w:t>
      </w:r>
      <w:r w:rsidR="00D971E2">
        <w:rPr>
          <w:rFonts w:ascii="Arial" w:hAnsi="Arial" w:cs="Arial"/>
          <w:sz w:val="18"/>
          <w:szCs w:val="18"/>
        </w:rPr>
        <w:t>20</w:t>
      </w:r>
      <w:r w:rsidRPr="00035447">
        <w:rPr>
          <w:rFonts w:ascii="Arial" w:hAnsi="Arial" w:cs="Arial"/>
          <w:sz w:val="18"/>
          <w:szCs w:val="18"/>
        </w:rPr>
        <w:t xml:space="preserve">, dovrà essere non superiore a €. </w:t>
      </w:r>
      <w:r w:rsidR="009A1141">
        <w:rPr>
          <w:rFonts w:ascii="Arial" w:hAnsi="Arial" w:cs="Arial"/>
          <w:sz w:val="18"/>
          <w:szCs w:val="18"/>
        </w:rPr>
        <w:t>130.</w:t>
      </w:r>
      <w:r w:rsidRPr="00035447">
        <w:rPr>
          <w:rFonts w:ascii="Arial" w:hAnsi="Arial" w:cs="Arial"/>
          <w:sz w:val="18"/>
          <w:szCs w:val="18"/>
        </w:rPr>
        <w:t>.</w:t>
      </w:r>
      <w:r w:rsidR="00F4053B">
        <w:rPr>
          <w:rFonts w:ascii="Arial" w:hAnsi="Arial" w:cs="Arial"/>
          <w:sz w:val="18"/>
          <w:szCs w:val="18"/>
        </w:rPr>
        <w:t>000</w:t>
      </w:r>
      <w:r w:rsidRPr="00035447">
        <w:rPr>
          <w:rFonts w:ascii="Arial" w:hAnsi="Arial" w:cs="Arial"/>
          <w:sz w:val="18"/>
          <w:szCs w:val="18"/>
        </w:rPr>
        <w:t>,00</w:t>
      </w:r>
    </w:p>
    <w:p w:rsidR="00BA3125" w:rsidRPr="00035447" w:rsidRDefault="00BA3125" w:rsidP="00BA3125">
      <w:pPr>
        <w:spacing w:line="480" w:lineRule="atLeast"/>
        <w:jc w:val="center"/>
        <w:rPr>
          <w:rFonts w:ascii="Arial" w:hAnsi="Arial" w:cs="Arial"/>
          <w:b/>
          <w:sz w:val="18"/>
          <w:szCs w:val="18"/>
        </w:rPr>
      </w:pPr>
      <w:r w:rsidRPr="00035447">
        <w:rPr>
          <w:rFonts w:ascii="Arial" w:hAnsi="Arial" w:cs="Arial"/>
          <w:b/>
          <w:sz w:val="18"/>
          <w:szCs w:val="18"/>
        </w:rPr>
        <w:t>art. 2 - REFERENZA</w:t>
      </w:r>
    </w:p>
    <w:p w:rsidR="00BA3125" w:rsidRPr="00035447" w:rsidRDefault="00BA3125" w:rsidP="00BA3125">
      <w:pPr>
        <w:spacing w:line="480" w:lineRule="atLeast"/>
        <w:rPr>
          <w:rFonts w:ascii="Arial" w:hAnsi="Arial" w:cs="Arial"/>
          <w:sz w:val="18"/>
          <w:szCs w:val="18"/>
        </w:rPr>
      </w:pPr>
      <w:r w:rsidRPr="00035447">
        <w:rPr>
          <w:rFonts w:ascii="Arial" w:hAnsi="Arial" w:cs="Arial"/>
          <w:sz w:val="18"/>
          <w:szCs w:val="18"/>
        </w:rPr>
        <w:t>Il professionista svolgerà l’incarico assumendo quale Referente il Responsabile del Procedimento e, di concerto, eseguirà la redazione del progetto sottoponendolo, oltre che all’Ufficio Tecnico Comunale anche agli altri Enti preposti al controllo.</w:t>
      </w:r>
    </w:p>
    <w:p w:rsidR="00BA3125" w:rsidRPr="00035447" w:rsidRDefault="00BA3125" w:rsidP="00BA3125">
      <w:pPr>
        <w:spacing w:line="480" w:lineRule="atLeast"/>
        <w:jc w:val="center"/>
        <w:rPr>
          <w:rFonts w:ascii="Arial" w:hAnsi="Arial" w:cs="Arial"/>
          <w:b/>
          <w:sz w:val="18"/>
          <w:szCs w:val="18"/>
        </w:rPr>
      </w:pPr>
      <w:r w:rsidRPr="00035447">
        <w:rPr>
          <w:rFonts w:ascii="Arial" w:hAnsi="Arial" w:cs="Arial"/>
          <w:b/>
          <w:sz w:val="18"/>
          <w:szCs w:val="18"/>
        </w:rPr>
        <w:t>art. 3 – MODALITA’ E TEMPI DI ESPLETAMENTO</w:t>
      </w:r>
    </w:p>
    <w:p w:rsidR="00D971E2" w:rsidRDefault="00D971E2" w:rsidP="00D971E2">
      <w:pPr>
        <w:spacing w:line="480" w:lineRule="atLeast"/>
        <w:rPr>
          <w:rFonts w:ascii="Arial" w:hAnsi="Arial" w:cs="Arial"/>
          <w:sz w:val="18"/>
          <w:szCs w:val="18"/>
        </w:rPr>
      </w:pPr>
      <w:r w:rsidRPr="00064B7F">
        <w:rPr>
          <w:rFonts w:ascii="Arial" w:hAnsi="Arial" w:cs="Arial"/>
          <w:sz w:val="18"/>
          <w:szCs w:val="18"/>
        </w:rPr>
        <w:t>L'Affidatario, per l'espletamento delle prestazioni di cui all'art. 1, s'impegna a rispettare le scadenze sotto riportate:</w:t>
      </w:r>
      <w:r>
        <w:rPr>
          <w:rFonts w:ascii="Arial" w:hAnsi="Arial" w:cs="Arial"/>
          <w:sz w:val="18"/>
          <w:szCs w:val="18"/>
        </w:rPr>
        <w:t xml:space="preserve"> </w:t>
      </w:r>
    </w:p>
    <w:p w:rsidR="00D971E2" w:rsidRPr="00064B7F" w:rsidRDefault="00D971E2" w:rsidP="00D971E2">
      <w:pPr>
        <w:spacing w:line="480" w:lineRule="atLeast"/>
        <w:rPr>
          <w:rFonts w:ascii="Arial" w:hAnsi="Arial" w:cs="Arial"/>
          <w:sz w:val="18"/>
          <w:szCs w:val="18"/>
        </w:rPr>
      </w:pPr>
      <w:r w:rsidRPr="00064B7F">
        <w:rPr>
          <w:rFonts w:ascii="Arial" w:hAnsi="Arial" w:cs="Arial"/>
          <w:sz w:val="18"/>
          <w:szCs w:val="18"/>
        </w:rPr>
        <w:t xml:space="preserve">a) progettazione Definitiva: </w:t>
      </w:r>
      <w:r>
        <w:rPr>
          <w:rFonts w:ascii="Arial" w:hAnsi="Arial" w:cs="Arial"/>
          <w:sz w:val="18"/>
          <w:szCs w:val="18"/>
        </w:rPr>
        <w:t>3</w:t>
      </w:r>
      <w:r w:rsidRPr="00064B7F">
        <w:rPr>
          <w:rFonts w:ascii="Arial" w:hAnsi="Arial" w:cs="Arial"/>
          <w:sz w:val="18"/>
          <w:szCs w:val="18"/>
        </w:rPr>
        <w:t>0 giorni</w:t>
      </w:r>
      <w:r>
        <w:rPr>
          <w:rFonts w:ascii="Arial" w:hAnsi="Arial" w:cs="Arial"/>
          <w:sz w:val="18"/>
          <w:szCs w:val="18"/>
        </w:rPr>
        <w:t xml:space="preserve"> (trenta)</w:t>
      </w:r>
      <w:r w:rsidRPr="00064B7F">
        <w:rPr>
          <w:rFonts w:ascii="Arial" w:hAnsi="Arial" w:cs="Arial"/>
          <w:sz w:val="18"/>
          <w:szCs w:val="18"/>
        </w:rPr>
        <w:t xml:space="preserve"> naturali e consecutivi decorrenti dalla data di stipula del presente atto;</w:t>
      </w:r>
    </w:p>
    <w:p w:rsidR="00D971E2" w:rsidRPr="00064B7F" w:rsidRDefault="00D971E2" w:rsidP="00D971E2">
      <w:pPr>
        <w:spacing w:line="480" w:lineRule="atLeast"/>
        <w:rPr>
          <w:rFonts w:ascii="Arial" w:hAnsi="Arial" w:cs="Arial"/>
          <w:sz w:val="18"/>
          <w:szCs w:val="18"/>
        </w:rPr>
      </w:pPr>
      <w:r w:rsidRPr="00064B7F">
        <w:rPr>
          <w:rFonts w:ascii="Arial" w:hAnsi="Arial" w:cs="Arial"/>
          <w:sz w:val="18"/>
          <w:szCs w:val="18"/>
        </w:rPr>
        <w:t>b) eventuale adeguamento del progetto definitivo alle indicazioni e prescrizioni degli Enti preposti, dalla Conferenza permanente o Conferenza Regionale di cui all'art. 16 del decreto-legge n. 189 del 2016: 15 giorni naturali e consecutivi dalla ricezione del parere;</w:t>
      </w:r>
    </w:p>
    <w:p w:rsidR="00D971E2" w:rsidRPr="00064B7F" w:rsidRDefault="00D971E2" w:rsidP="00D971E2">
      <w:pPr>
        <w:spacing w:line="480" w:lineRule="atLeast"/>
        <w:rPr>
          <w:rFonts w:ascii="Arial" w:hAnsi="Arial" w:cs="Arial"/>
          <w:sz w:val="18"/>
          <w:szCs w:val="18"/>
        </w:rPr>
      </w:pPr>
      <w:r w:rsidRPr="00064B7F">
        <w:rPr>
          <w:rFonts w:ascii="Arial" w:hAnsi="Arial" w:cs="Arial"/>
          <w:sz w:val="18"/>
          <w:szCs w:val="18"/>
        </w:rPr>
        <w:t>c) eventuale adeguamento del progetto definitivo a seguito della validazione del progetto: 10 giorni naturali e consecutivi;</w:t>
      </w:r>
    </w:p>
    <w:p w:rsidR="00D971E2" w:rsidRPr="00064B7F" w:rsidRDefault="00D971E2" w:rsidP="00D971E2">
      <w:pPr>
        <w:spacing w:line="480" w:lineRule="atLeast"/>
        <w:rPr>
          <w:rFonts w:ascii="Arial" w:hAnsi="Arial" w:cs="Arial"/>
          <w:sz w:val="18"/>
          <w:szCs w:val="18"/>
        </w:rPr>
      </w:pPr>
      <w:r w:rsidRPr="00064B7F">
        <w:rPr>
          <w:rFonts w:ascii="Arial" w:hAnsi="Arial" w:cs="Arial"/>
          <w:sz w:val="18"/>
          <w:szCs w:val="18"/>
        </w:rPr>
        <w:t xml:space="preserve">d) progettazione Esecutiva: </w:t>
      </w:r>
      <w:r>
        <w:rPr>
          <w:rFonts w:ascii="Arial" w:hAnsi="Arial" w:cs="Arial"/>
          <w:sz w:val="18"/>
          <w:szCs w:val="18"/>
        </w:rPr>
        <w:t>2</w:t>
      </w:r>
      <w:r w:rsidRPr="00064B7F">
        <w:rPr>
          <w:rFonts w:ascii="Arial" w:hAnsi="Arial" w:cs="Arial"/>
          <w:sz w:val="18"/>
          <w:szCs w:val="18"/>
        </w:rPr>
        <w:t>0 giorni</w:t>
      </w:r>
      <w:r>
        <w:rPr>
          <w:rFonts w:ascii="Arial" w:hAnsi="Arial" w:cs="Arial"/>
          <w:sz w:val="18"/>
          <w:szCs w:val="18"/>
        </w:rPr>
        <w:t xml:space="preserve"> (venti)</w:t>
      </w:r>
      <w:r w:rsidRPr="00064B7F">
        <w:rPr>
          <w:rFonts w:ascii="Arial" w:hAnsi="Arial" w:cs="Arial"/>
          <w:sz w:val="18"/>
          <w:szCs w:val="18"/>
        </w:rPr>
        <w:t xml:space="preserve"> naturali e consecutivi decorrenti dalla data di stipula del presente atto;</w:t>
      </w:r>
    </w:p>
    <w:p w:rsidR="00D971E2" w:rsidRDefault="00D971E2" w:rsidP="00D971E2">
      <w:pPr>
        <w:spacing w:line="480" w:lineRule="atLeast"/>
        <w:rPr>
          <w:rFonts w:ascii="Arial" w:hAnsi="Arial" w:cs="Arial"/>
          <w:sz w:val="18"/>
          <w:szCs w:val="18"/>
        </w:rPr>
      </w:pPr>
      <w:r w:rsidRPr="00064B7F">
        <w:rPr>
          <w:rFonts w:ascii="Arial" w:hAnsi="Arial" w:cs="Arial"/>
          <w:sz w:val="18"/>
          <w:szCs w:val="18"/>
        </w:rPr>
        <w:lastRenderedPageBreak/>
        <w:t>e) eventuale adeguamento del progetto esecutivo a seguito della validazione del progetto: 1</w:t>
      </w:r>
      <w:r>
        <w:rPr>
          <w:rFonts w:ascii="Arial" w:hAnsi="Arial" w:cs="Arial"/>
          <w:sz w:val="18"/>
          <w:szCs w:val="18"/>
        </w:rPr>
        <w:t>0 giorni naturali e consecutivi.</w:t>
      </w:r>
    </w:p>
    <w:p w:rsidR="00BA3125" w:rsidRPr="00035447" w:rsidRDefault="00D971E2" w:rsidP="00D971E2">
      <w:pPr>
        <w:spacing w:line="480" w:lineRule="atLeast"/>
        <w:rPr>
          <w:rFonts w:ascii="Arial" w:hAnsi="Arial" w:cs="Arial"/>
          <w:sz w:val="18"/>
          <w:szCs w:val="18"/>
        </w:rPr>
      </w:pPr>
      <w:r w:rsidRPr="00035447">
        <w:rPr>
          <w:rFonts w:ascii="Arial" w:hAnsi="Arial" w:cs="Arial"/>
          <w:sz w:val="18"/>
          <w:szCs w:val="18"/>
        </w:rPr>
        <w:t xml:space="preserve">Relativamente ai termini sopra riportati, si specifica che le tempistiche necessarie per la verifica dei vari livelli di progettazione (art. 26 del Codice) e la validazione del progetto esecutivo, nonché i tempi necessari per l’ottenimento dei previsti pareri da parte degli enti competenti, non verranno computati ai fini del calcolo del suddetto tempo massimo a disposizione per la realizzazione dei servizi di progettazione. </w:t>
      </w:r>
      <w:r w:rsidR="00BA3125" w:rsidRPr="00035447">
        <w:rPr>
          <w:rFonts w:ascii="Arial" w:hAnsi="Arial" w:cs="Arial"/>
          <w:sz w:val="18"/>
          <w:szCs w:val="18"/>
        </w:rPr>
        <w:t xml:space="preserve">Si precisa che: a) i giorni sono solari consecutivi, decorrenti dalla data di formale comunicazione da parte del Committente dell'avvenuta esecutività del contratto o, in caso di urgenza, del provvedimento di aggiudicazione definitiva dell'incarico, comunque fatta salva la trasmissione di tutta la documentazione di cui all'art. 1 del presente contratto e degli altri adempimenti propedeutici all'avvio delle attività conferite; b) il decorso ed il rispetto dei termini contrattuali saranno stimati a partire dal formale e completo deposito al Committente degli elaborati contrattuali relativi alle singole fasi; c) è facoltà del professionista incaricato, ai sensi dell'art. 107 del Codice chiedere sospensioni della prestazione qualora circostanze particolari impediscano la regolare esecuzione delle prestazioni oggetto del contratto; in tal caso il Committente dispone la sospensione della prestazione compilando apposito verbale sottoscritto dall'affidatario. Al cessare delle ragioni che hanno imposto la sospensione è redatto analogo verbale di ripresa che dovrà riportare il nuovo termine di esecuzione del contratto. In relazione a particolari difficoltà o ritardi che dovessero emergere durante lo svolgimento dell'incarico, il Committente ha facoltà di concedere motivate proroghe, al fine di garantire la qualità e il buon esito dell'incarico stesso; d) nel caso di prestazioni aggiuntive o variazioni, dovranno essere aggiornati i termini di esecuzione dell'incarico. Fino alla definitiva approvazione, potranno essere apportate al progetto esecutivo, anche se già elaborato e presentato, le modifiche che saranno ritenute necessarie ed opportune dall’Amministrazione Comunale. Per le suddette </w:t>
      </w:r>
      <w:r w:rsidR="00BA3125" w:rsidRPr="00035447">
        <w:rPr>
          <w:rFonts w:ascii="Arial" w:hAnsi="Arial" w:cs="Arial"/>
          <w:sz w:val="18"/>
          <w:szCs w:val="18"/>
        </w:rPr>
        <w:lastRenderedPageBreak/>
        <w:t>modifiche nessun altro compe</w:t>
      </w:r>
      <w:r w:rsidR="00A4619E">
        <w:rPr>
          <w:rFonts w:ascii="Arial" w:hAnsi="Arial" w:cs="Arial"/>
          <w:sz w:val="18"/>
          <w:szCs w:val="18"/>
        </w:rPr>
        <w:t>nso è dovuto al professionista.</w:t>
      </w:r>
    </w:p>
    <w:p w:rsidR="00BA3125" w:rsidRPr="00035447" w:rsidRDefault="00BA3125" w:rsidP="00BA3125">
      <w:pPr>
        <w:spacing w:line="480" w:lineRule="atLeast"/>
        <w:jc w:val="center"/>
        <w:rPr>
          <w:rFonts w:ascii="Arial" w:hAnsi="Arial" w:cs="Arial"/>
          <w:b/>
          <w:sz w:val="18"/>
          <w:szCs w:val="18"/>
        </w:rPr>
      </w:pPr>
      <w:r w:rsidRPr="00035447">
        <w:rPr>
          <w:rFonts w:ascii="Arial" w:hAnsi="Arial" w:cs="Arial"/>
          <w:b/>
          <w:sz w:val="18"/>
          <w:szCs w:val="18"/>
        </w:rPr>
        <w:t>art. 4 MODALITA' DI DETERMINAZIONE DEI CORRISPETTIVI</w:t>
      </w:r>
    </w:p>
    <w:p w:rsidR="00BA3125" w:rsidRPr="00035447" w:rsidRDefault="00BA3125" w:rsidP="00BA3125">
      <w:pPr>
        <w:spacing w:line="480" w:lineRule="atLeast"/>
        <w:rPr>
          <w:rFonts w:ascii="Arial" w:hAnsi="Arial" w:cs="Arial"/>
          <w:sz w:val="18"/>
          <w:szCs w:val="18"/>
        </w:rPr>
      </w:pPr>
      <w:r w:rsidRPr="00035447">
        <w:rPr>
          <w:rFonts w:ascii="Arial" w:hAnsi="Arial" w:cs="Arial"/>
          <w:sz w:val="18"/>
          <w:szCs w:val="18"/>
        </w:rPr>
        <w:t xml:space="preserve">Si stabilisce e si concorda tra le parti che, ai sensi dell'art. 24 comma 8 del Codice i corrispettivi posti a base d’asta (compensi e spese ed oneri accessori) per le prestazioni e/o i servizi di cui sopra sono stati determinati in base al DM 17/06/2016 come riportato nell'allegato “Schema di parcella" </w:t>
      </w:r>
      <w:r w:rsidR="00A4619E" w:rsidRPr="00035447">
        <w:rPr>
          <w:rFonts w:ascii="Arial" w:hAnsi="Arial" w:cs="Arial"/>
          <w:sz w:val="18"/>
          <w:szCs w:val="18"/>
        </w:rPr>
        <w:t xml:space="preserve">per un importo complessivo </w:t>
      </w:r>
      <w:r w:rsidR="00A4619E" w:rsidRPr="007E246D">
        <w:rPr>
          <w:rFonts w:ascii="Arial" w:hAnsi="Arial" w:cs="Arial"/>
          <w:sz w:val="18"/>
          <w:szCs w:val="18"/>
        </w:rPr>
        <w:t xml:space="preserve">di </w:t>
      </w:r>
      <w:r w:rsidR="007E246D" w:rsidRPr="007E246D">
        <w:rPr>
          <w:rFonts w:ascii="Arial" w:hAnsi="Arial" w:cs="Arial"/>
          <w:sz w:val="18"/>
          <w:szCs w:val="18"/>
        </w:rPr>
        <w:t>€ 18.119,68</w:t>
      </w:r>
      <w:r w:rsidR="007E246D">
        <w:rPr>
          <w:rFonts w:ascii="Arial" w:hAnsi="Arial" w:cs="Arial"/>
          <w:sz w:val="18"/>
          <w:szCs w:val="18"/>
        </w:rPr>
        <w:t xml:space="preserve"> i</w:t>
      </w:r>
      <w:r w:rsidR="00121C91">
        <w:rPr>
          <w:rFonts w:ascii="Arial" w:hAnsi="Arial" w:cs="Arial"/>
          <w:sz w:val="18"/>
          <w:szCs w:val="18"/>
        </w:rPr>
        <w:t xml:space="preserve"> </w:t>
      </w:r>
      <w:r w:rsidR="00A4619E" w:rsidRPr="00035447">
        <w:rPr>
          <w:rFonts w:ascii="Arial" w:hAnsi="Arial" w:cs="Arial"/>
          <w:sz w:val="18"/>
          <w:szCs w:val="18"/>
        </w:rPr>
        <w:t xml:space="preserve">corrispettivi per le prestazioni di cui sopra sono ridotti </w:t>
      </w:r>
      <w:r w:rsidR="00A4619E" w:rsidRPr="00EA7935">
        <w:rPr>
          <w:rFonts w:ascii="Arial" w:hAnsi="Arial" w:cs="Arial"/>
          <w:sz w:val="18"/>
          <w:szCs w:val="18"/>
        </w:rPr>
        <w:t xml:space="preserve">del </w:t>
      </w:r>
      <w:r w:rsidR="00EA7935" w:rsidRPr="00EA7935">
        <w:rPr>
          <w:rFonts w:ascii="Arial" w:hAnsi="Arial" w:cs="Arial"/>
          <w:sz w:val="18"/>
          <w:szCs w:val="18"/>
        </w:rPr>
        <w:t>7,50</w:t>
      </w:r>
      <w:r w:rsidR="00A4619E" w:rsidRPr="00EA7935">
        <w:rPr>
          <w:rFonts w:ascii="Arial" w:hAnsi="Arial" w:cs="Arial"/>
          <w:sz w:val="18"/>
          <w:szCs w:val="18"/>
        </w:rPr>
        <w:t>%</w:t>
      </w:r>
      <w:r w:rsidR="00A4619E">
        <w:rPr>
          <w:rFonts w:ascii="Arial" w:hAnsi="Arial" w:cs="Arial"/>
          <w:sz w:val="18"/>
          <w:szCs w:val="18"/>
        </w:rPr>
        <w:t xml:space="preserve"> </w:t>
      </w:r>
      <w:r w:rsidR="00A4619E" w:rsidRPr="00035447">
        <w:rPr>
          <w:rFonts w:ascii="Arial" w:hAnsi="Arial" w:cs="Arial"/>
          <w:sz w:val="18"/>
          <w:szCs w:val="18"/>
        </w:rPr>
        <w:t>sulla base dell'offerta presentata dall'Affidatario, per mezzo della piattaforma telematica</w:t>
      </w:r>
      <w:r w:rsidR="00A4619E">
        <w:rPr>
          <w:rFonts w:ascii="Arial" w:hAnsi="Arial" w:cs="Arial"/>
          <w:sz w:val="18"/>
          <w:szCs w:val="18"/>
        </w:rPr>
        <w:t xml:space="preserve">, in </w:t>
      </w:r>
      <w:r w:rsidR="00A4619E" w:rsidRPr="007E246D">
        <w:rPr>
          <w:rFonts w:ascii="Arial" w:hAnsi="Arial" w:cs="Arial"/>
          <w:sz w:val="18"/>
          <w:szCs w:val="18"/>
        </w:rPr>
        <w:t xml:space="preserve">data </w:t>
      </w:r>
      <w:r w:rsidR="007E246D" w:rsidRPr="007E246D">
        <w:rPr>
          <w:rFonts w:ascii="Arial" w:hAnsi="Arial" w:cs="Arial"/>
          <w:bCs/>
          <w:sz w:val="18"/>
          <w:szCs w:val="18"/>
        </w:rPr>
        <w:t>10/03/2021</w:t>
      </w:r>
      <w:r w:rsidR="00A4619E">
        <w:rPr>
          <w:rFonts w:ascii="Arial" w:hAnsi="Arial" w:cs="Arial"/>
          <w:bCs/>
          <w:sz w:val="18"/>
          <w:szCs w:val="18"/>
        </w:rPr>
        <w:t xml:space="preserve"> </w:t>
      </w:r>
      <w:r w:rsidR="00A4619E" w:rsidRPr="00035447">
        <w:rPr>
          <w:rFonts w:ascii="Arial" w:hAnsi="Arial" w:cs="Arial"/>
          <w:sz w:val="18"/>
          <w:szCs w:val="18"/>
        </w:rPr>
        <w:t>ed</w:t>
      </w:r>
      <w:r w:rsidR="00A66C30">
        <w:rPr>
          <w:rFonts w:ascii="Arial" w:hAnsi="Arial" w:cs="Arial"/>
          <w:sz w:val="18"/>
          <w:szCs w:val="18"/>
        </w:rPr>
        <w:t xml:space="preserve"> </w:t>
      </w:r>
      <w:r w:rsidR="00A4619E" w:rsidRPr="00035447">
        <w:rPr>
          <w:rFonts w:ascii="Arial" w:hAnsi="Arial" w:cs="Arial"/>
          <w:sz w:val="18"/>
          <w:szCs w:val="18"/>
        </w:rPr>
        <w:t>ammontano complessivamente a</w:t>
      </w:r>
      <w:r w:rsidR="00121C91">
        <w:rPr>
          <w:rFonts w:ascii="Arial" w:hAnsi="Arial" w:cs="Arial"/>
          <w:sz w:val="18"/>
          <w:szCs w:val="18"/>
        </w:rPr>
        <w:t xml:space="preserve"> </w:t>
      </w:r>
      <w:r w:rsidR="00EA7935">
        <w:rPr>
          <w:rFonts w:ascii="Arial" w:hAnsi="Arial" w:cs="Arial"/>
          <w:b/>
          <w:sz w:val="18"/>
          <w:szCs w:val="18"/>
        </w:rPr>
        <w:t>16.760,70</w:t>
      </w:r>
      <w:r w:rsidR="00A66C30" w:rsidRPr="00A66C30">
        <w:rPr>
          <w:rFonts w:ascii="Arial" w:hAnsi="Arial" w:cs="Arial"/>
          <w:b/>
          <w:sz w:val="18"/>
          <w:szCs w:val="18"/>
        </w:rPr>
        <w:t xml:space="preserve"> </w:t>
      </w:r>
      <w:r w:rsidR="00121C91" w:rsidRPr="00EA7935">
        <w:rPr>
          <w:rFonts w:ascii="Arial" w:hAnsi="Arial" w:cs="Arial"/>
          <w:sz w:val="18"/>
          <w:szCs w:val="18"/>
        </w:rPr>
        <w:t>(euro</w:t>
      </w:r>
      <w:r w:rsidR="00A66C30" w:rsidRPr="00EA7935">
        <w:rPr>
          <w:rFonts w:ascii="Arial" w:hAnsi="Arial" w:cs="Arial"/>
          <w:sz w:val="18"/>
          <w:szCs w:val="18"/>
        </w:rPr>
        <w:t xml:space="preserve"> </w:t>
      </w:r>
      <w:proofErr w:type="spellStart"/>
      <w:r w:rsidR="00EA7935" w:rsidRPr="00EA7935">
        <w:rPr>
          <w:rFonts w:ascii="Arial" w:hAnsi="Arial" w:cs="Arial"/>
          <w:sz w:val="18"/>
          <w:szCs w:val="18"/>
        </w:rPr>
        <w:t>sedicimilasettecentosessanta</w:t>
      </w:r>
      <w:proofErr w:type="spellEnd"/>
      <w:r w:rsidR="007E56B6" w:rsidRPr="00EA7935">
        <w:rPr>
          <w:rFonts w:ascii="Arial" w:hAnsi="Arial" w:cs="Arial"/>
          <w:sz w:val="18"/>
          <w:szCs w:val="18"/>
        </w:rPr>
        <w:t>/</w:t>
      </w:r>
      <w:r w:rsidR="00EA7935" w:rsidRPr="00EA7935">
        <w:rPr>
          <w:rFonts w:ascii="Arial" w:hAnsi="Arial" w:cs="Arial"/>
          <w:sz w:val="18"/>
          <w:szCs w:val="18"/>
        </w:rPr>
        <w:t>70</w:t>
      </w:r>
      <w:r w:rsidR="00121C91" w:rsidRPr="00EA7935">
        <w:rPr>
          <w:rFonts w:ascii="Arial" w:hAnsi="Arial" w:cs="Arial"/>
          <w:sz w:val="18"/>
          <w:szCs w:val="18"/>
        </w:rPr>
        <w:t>)</w:t>
      </w:r>
      <w:r w:rsidR="00121C91">
        <w:rPr>
          <w:rFonts w:ascii="Arial" w:hAnsi="Arial" w:cs="Arial"/>
          <w:sz w:val="18"/>
          <w:szCs w:val="18"/>
        </w:rPr>
        <w:t xml:space="preserve"> </w:t>
      </w:r>
      <w:r w:rsidR="00121C91" w:rsidRPr="00035447">
        <w:rPr>
          <w:rFonts w:ascii="Arial" w:hAnsi="Arial" w:cs="Arial"/>
          <w:sz w:val="18"/>
          <w:szCs w:val="18"/>
        </w:rPr>
        <w:t xml:space="preserve">determinato dall’importo a base d’asta </w:t>
      </w:r>
      <w:r w:rsidR="00121C91" w:rsidRPr="007E56B6">
        <w:rPr>
          <w:rFonts w:ascii="Arial" w:hAnsi="Arial" w:cs="Arial"/>
          <w:sz w:val="18"/>
          <w:szCs w:val="18"/>
        </w:rPr>
        <w:t xml:space="preserve">soggetto a ribasso, pari ad </w:t>
      </w:r>
      <w:r w:rsidR="007E246D" w:rsidRPr="007E246D">
        <w:rPr>
          <w:rFonts w:ascii="Arial" w:hAnsi="Arial" w:cs="Arial"/>
          <w:sz w:val="18"/>
          <w:szCs w:val="18"/>
        </w:rPr>
        <w:t>€ 18.119,68</w:t>
      </w:r>
      <w:r w:rsidR="007E246D">
        <w:rPr>
          <w:rFonts w:ascii="Arial" w:hAnsi="Arial" w:cs="Arial"/>
          <w:sz w:val="18"/>
          <w:szCs w:val="18"/>
        </w:rPr>
        <w:t xml:space="preserve"> </w:t>
      </w:r>
      <w:r w:rsidR="00121C91" w:rsidRPr="007E56B6">
        <w:rPr>
          <w:rFonts w:ascii="Arial" w:hAnsi="Arial" w:cs="Arial"/>
          <w:sz w:val="18"/>
          <w:szCs w:val="18"/>
        </w:rPr>
        <w:t xml:space="preserve">detratto del ribasso d’asta offerto del </w:t>
      </w:r>
      <w:r w:rsidR="00EA7935" w:rsidRPr="00EA7935">
        <w:rPr>
          <w:rFonts w:ascii="Arial" w:hAnsi="Arial" w:cs="Arial"/>
          <w:sz w:val="18"/>
          <w:szCs w:val="18"/>
        </w:rPr>
        <w:t>7,50</w:t>
      </w:r>
      <w:r w:rsidR="00121C91" w:rsidRPr="00EA7935">
        <w:rPr>
          <w:rFonts w:ascii="Arial" w:hAnsi="Arial" w:cs="Arial"/>
          <w:sz w:val="18"/>
          <w:szCs w:val="18"/>
        </w:rPr>
        <w:t xml:space="preserve">% pari ad €. </w:t>
      </w:r>
      <w:r w:rsidR="00EA7935" w:rsidRPr="00EA7935">
        <w:rPr>
          <w:rFonts w:ascii="Arial" w:hAnsi="Arial" w:cs="Arial"/>
          <w:sz w:val="18"/>
          <w:szCs w:val="18"/>
        </w:rPr>
        <w:t>1.358,98</w:t>
      </w:r>
      <w:r w:rsidRPr="00EA7935">
        <w:rPr>
          <w:rFonts w:ascii="Arial" w:hAnsi="Arial" w:cs="Arial"/>
          <w:sz w:val="18"/>
          <w:szCs w:val="18"/>
        </w:rPr>
        <w:t>, importo</w:t>
      </w:r>
      <w:r w:rsidRPr="00035447">
        <w:rPr>
          <w:rFonts w:ascii="Arial" w:hAnsi="Arial" w:cs="Arial"/>
          <w:b/>
          <w:sz w:val="18"/>
          <w:szCs w:val="18"/>
        </w:rPr>
        <w:t xml:space="preserve"> da rimodulare sulla base dell’effettivo importo dei lavori</w:t>
      </w:r>
      <w:r w:rsidRPr="00035447">
        <w:rPr>
          <w:rFonts w:ascii="Arial" w:hAnsi="Arial" w:cs="Arial"/>
          <w:sz w:val="18"/>
          <w:szCs w:val="18"/>
        </w:rPr>
        <w:t xml:space="preserve"> </w:t>
      </w:r>
      <w:r w:rsidRPr="00035447">
        <w:rPr>
          <w:rFonts w:ascii="Arial" w:hAnsi="Arial" w:cs="Arial"/>
          <w:b/>
          <w:sz w:val="18"/>
          <w:szCs w:val="18"/>
        </w:rPr>
        <w:t xml:space="preserve">desunto dal quadro economico del progetto esecutivo e sulla base delle prestazioni </w:t>
      </w:r>
      <w:r w:rsidRPr="00035447">
        <w:rPr>
          <w:rFonts w:ascii="Arial" w:hAnsi="Arial" w:cs="Arial"/>
          <w:b/>
          <w:sz w:val="18"/>
          <w:szCs w:val="18"/>
          <w:u w:val="single"/>
        </w:rPr>
        <w:t>effettivamente svolte</w:t>
      </w:r>
      <w:r w:rsidRPr="00035447">
        <w:rPr>
          <w:rFonts w:ascii="Arial" w:hAnsi="Arial" w:cs="Arial"/>
          <w:b/>
          <w:sz w:val="18"/>
          <w:szCs w:val="18"/>
        </w:rPr>
        <w:t>.</w:t>
      </w:r>
      <w:r w:rsidRPr="00035447">
        <w:rPr>
          <w:rFonts w:ascii="Arial" w:hAnsi="Arial" w:cs="Arial"/>
          <w:sz w:val="18"/>
          <w:szCs w:val="18"/>
        </w:rPr>
        <w:t xml:space="preserve"> Gli importi di cui sopra sono intesi al netto dei contributi previdenziali ed IVA ed al lordo della eventuale ritenuta d'acconto. La progettazione in questione deve essere contenuta nell’importo complessivo di quadro </w:t>
      </w:r>
      <w:r w:rsidRPr="00A66E28">
        <w:rPr>
          <w:rFonts w:ascii="Arial" w:hAnsi="Arial" w:cs="Arial"/>
          <w:sz w:val="18"/>
          <w:szCs w:val="18"/>
        </w:rPr>
        <w:t xml:space="preserve">economico di € </w:t>
      </w:r>
      <w:r w:rsidR="007E246D" w:rsidRPr="00A66E28">
        <w:rPr>
          <w:rFonts w:ascii="Arial" w:hAnsi="Arial" w:cs="Arial"/>
          <w:sz w:val="18"/>
          <w:szCs w:val="18"/>
        </w:rPr>
        <w:t>130</w:t>
      </w:r>
      <w:r w:rsidRPr="00A66E28">
        <w:rPr>
          <w:rFonts w:ascii="Arial" w:hAnsi="Arial" w:cs="Arial"/>
          <w:sz w:val="18"/>
          <w:szCs w:val="18"/>
        </w:rPr>
        <w:t>.</w:t>
      </w:r>
      <w:r w:rsidR="00121C91" w:rsidRPr="00A66E28">
        <w:rPr>
          <w:rFonts w:ascii="Arial" w:hAnsi="Arial" w:cs="Arial"/>
          <w:sz w:val="18"/>
          <w:szCs w:val="18"/>
        </w:rPr>
        <w:t>000</w:t>
      </w:r>
      <w:r w:rsidRPr="00A66E28">
        <w:rPr>
          <w:rFonts w:ascii="Arial" w:hAnsi="Arial" w:cs="Arial"/>
          <w:sz w:val="18"/>
          <w:szCs w:val="18"/>
        </w:rPr>
        <w:t>,00,</w:t>
      </w:r>
      <w:r w:rsidRPr="00035447">
        <w:rPr>
          <w:rFonts w:ascii="Arial" w:hAnsi="Arial" w:cs="Arial"/>
          <w:sz w:val="18"/>
          <w:szCs w:val="18"/>
        </w:rPr>
        <w:t xml:space="preserve"> comprendente tutti i costi per l’esecuzione dei lavori, compresi gli oneri per la sicurezza, le somme a disposizione dell’Amministrazione per imposte, spese generali, imprevisti e quant’altro connesso alla realizzazione a regola d’arte del progetto.</w:t>
      </w:r>
    </w:p>
    <w:p w:rsidR="00BA3125" w:rsidRPr="00035447" w:rsidRDefault="00BA3125" w:rsidP="00BA3125">
      <w:pPr>
        <w:spacing w:line="480" w:lineRule="atLeast"/>
        <w:jc w:val="center"/>
        <w:rPr>
          <w:rFonts w:ascii="Arial" w:hAnsi="Arial" w:cs="Arial"/>
          <w:b/>
          <w:sz w:val="18"/>
          <w:szCs w:val="18"/>
        </w:rPr>
      </w:pPr>
      <w:r w:rsidRPr="00035447">
        <w:rPr>
          <w:rFonts w:ascii="Arial" w:hAnsi="Arial" w:cs="Arial"/>
          <w:b/>
          <w:sz w:val="18"/>
          <w:szCs w:val="18"/>
        </w:rPr>
        <w:t>Art. 5 EVENTUALI PRESTAZIONI IN AUMENTO O IN DIMINUZIONE NEL PERIODO DI EFFICACIA DEL CONTRATTO E DETERMINAZIONE DEI CORRISPETTIVI.</w:t>
      </w:r>
    </w:p>
    <w:p w:rsidR="00BA3125" w:rsidRPr="00035447" w:rsidRDefault="00BA3125" w:rsidP="00BA3125">
      <w:pPr>
        <w:spacing w:line="480" w:lineRule="atLeast"/>
        <w:rPr>
          <w:rFonts w:ascii="Arial" w:hAnsi="Arial" w:cs="Arial"/>
          <w:sz w:val="18"/>
          <w:szCs w:val="18"/>
        </w:rPr>
      </w:pPr>
      <w:r w:rsidRPr="00035447">
        <w:rPr>
          <w:rFonts w:ascii="Arial" w:hAnsi="Arial" w:cs="Arial"/>
          <w:sz w:val="18"/>
          <w:szCs w:val="18"/>
        </w:rPr>
        <w:t>Le eventuali prestazioni e/o servizi in variante, sono ammesse ai sensi dell'art. 106 del Codice.</w:t>
      </w:r>
      <w:r w:rsidR="00E95E55" w:rsidRPr="00035447">
        <w:rPr>
          <w:rFonts w:ascii="Arial" w:hAnsi="Arial" w:cs="Arial"/>
          <w:sz w:val="18"/>
          <w:szCs w:val="18"/>
        </w:rPr>
        <w:t xml:space="preserve"> </w:t>
      </w:r>
      <w:r w:rsidRPr="00035447">
        <w:rPr>
          <w:rFonts w:ascii="Arial" w:hAnsi="Arial" w:cs="Arial"/>
          <w:sz w:val="18"/>
          <w:szCs w:val="18"/>
        </w:rPr>
        <w:t xml:space="preserve">I corrispettivi delle eventuali varianti che si renderanno necessarie, saranno determinati ai sensi dell'art. 4 del presente contratto, nel rispetto di quanto previsto dal DM 17/06/2016, e ridotti nella misura pari al ribasso contrattuale, ivi indicato e offerto in fase di gara. Nei casi previsti dal presente articolo devono essere aggiornati i termini di esecuzione </w:t>
      </w:r>
      <w:r w:rsidRPr="00035447">
        <w:rPr>
          <w:rFonts w:ascii="Arial" w:hAnsi="Arial" w:cs="Arial"/>
          <w:sz w:val="18"/>
          <w:szCs w:val="18"/>
        </w:rPr>
        <w:lastRenderedPageBreak/>
        <w:t>dell'incarico previsti dal successivo art. 8.</w:t>
      </w:r>
    </w:p>
    <w:p w:rsidR="00BA3125" w:rsidRPr="00035447" w:rsidRDefault="00BA3125" w:rsidP="00BA3125">
      <w:pPr>
        <w:spacing w:line="480" w:lineRule="atLeast"/>
        <w:jc w:val="center"/>
        <w:rPr>
          <w:rFonts w:ascii="Arial" w:hAnsi="Arial" w:cs="Arial"/>
          <w:b/>
          <w:sz w:val="18"/>
          <w:szCs w:val="18"/>
        </w:rPr>
      </w:pPr>
      <w:r w:rsidRPr="00035447">
        <w:rPr>
          <w:rFonts w:ascii="Arial" w:hAnsi="Arial" w:cs="Arial"/>
          <w:b/>
          <w:sz w:val="18"/>
          <w:szCs w:val="18"/>
        </w:rPr>
        <w:t>Art. 6 ONERI A CARICO DELL'AFFIDATARIO</w:t>
      </w:r>
    </w:p>
    <w:p w:rsidR="00BA3125" w:rsidRPr="00AB70D4" w:rsidRDefault="00BA3125" w:rsidP="00AB70D4">
      <w:pPr>
        <w:ind w:firstLineChars="100" w:firstLine="180"/>
        <w:rPr>
          <w:rFonts w:ascii="Arial" w:hAnsi="Arial" w:cs="Arial"/>
          <w:b/>
          <w:sz w:val="18"/>
          <w:szCs w:val="18"/>
          <w:highlight w:val="yellow"/>
        </w:rPr>
      </w:pPr>
      <w:r w:rsidRPr="00035447">
        <w:rPr>
          <w:rFonts w:ascii="Arial" w:hAnsi="Arial" w:cs="Arial"/>
          <w:sz w:val="18"/>
          <w:szCs w:val="18"/>
        </w:rPr>
        <w:t xml:space="preserve">A garanzia della responsabilità professionale per i rischi derivanti da errori od omissioni progettuali l’Affidatario, ai sensi dell'art. 24 comma 4 del Codice, ha prodotto la polizza assicurativa per la responsabilità civile professionale, per i rischi derivanti dallo svolgimento dei servizi in oggetto (ai sensi del combinato disposto di cui all’art. 93, comma 10 del </w:t>
      </w:r>
      <w:proofErr w:type="spellStart"/>
      <w:r w:rsidRPr="00035447">
        <w:rPr>
          <w:rFonts w:ascii="Arial" w:hAnsi="Arial" w:cs="Arial"/>
          <w:sz w:val="18"/>
          <w:szCs w:val="18"/>
        </w:rPr>
        <w:t>D.Lgs.</w:t>
      </w:r>
      <w:proofErr w:type="spellEnd"/>
      <w:r w:rsidRPr="00035447">
        <w:rPr>
          <w:rFonts w:ascii="Arial" w:hAnsi="Arial" w:cs="Arial"/>
          <w:sz w:val="18"/>
          <w:szCs w:val="18"/>
        </w:rPr>
        <w:t xml:space="preserve"> n.50/2016 e della parte II, paragrafo 4.1 delle Linee Guida ANAC n.1), </w:t>
      </w:r>
      <w:r w:rsidRPr="0023765E">
        <w:rPr>
          <w:rFonts w:ascii="Arial" w:hAnsi="Arial" w:cs="Arial"/>
          <w:sz w:val="18"/>
          <w:szCs w:val="18"/>
        </w:rPr>
        <w:t xml:space="preserve">polizza n. </w:t>
      </w:r>
      <w:r w:rsidR="0023765E" w:rsidRPr="0023765E">
        <w:rPr>
          <w:rFonts w:ascii="Arial" w:hAnsi="Arial" w:cs="Arial"/>
          <w:sz w:val="18"/>
          <w:szCs w:val="18"/>
          <w:highlight w:val="yellow"/>
        </w:rPr>
        <w:t>________________</w:t>
      </w:r>
      <w:r w:rsidRPr="0023765E">
        <w:rPr>
          <w:rFonts w:ascii="Arial" w:hAnsi="Arial" w:cs="Arial"/>
          <w:sz w:val="18"/>
          <w:szCs w:val="18"/>
          <w:highlight w:val="yellow"/>
        </w:rPr>
        <w:t xml:space="preserve"> rilasciata da </w:t>
      </w:r>
      <w:r w:rsidR="0023765E" w:rsidRPr="0023765E">
        <w:rPr>
          <w:rFonts w:ascii="Arial" w:hAnsi="Arial" w:cs="Arial"/>
          <w:sz w:val="18"/>
          <w:szCs w:val="18"/>
          <w:highlight w:val="yellow"/>
        </w:rPr>
        <w:t>____________</w:t>
      </w:r>
      <w:r w:rsidRPr="0023765E">
        <w:rPr>
          <w:rFonts w:ascii="Arial" w:hAnsi="Arial" w:cs="Arial"/>
          <w:sz w:val="18"/>
          <w:szCs w:val="18"/>
          <w:highlight w:val="yellow"/>
        </w:rPr>
        <w:t xml:space="preserve"> in data </w:t>
      </w:r>
      <w:r w:rsidR="0023765E" w:rsidRPr="0023765E">
        <w:rPr>
          <w:rFonts w:ascii="Arial" w:hAnsi="Arial" w:cs="Arial"/>
          <w:sz w:val="18"/>
          <w:szCs w:val="18"/>
          <w:highlight w:val="yellow"/>
        </w:rPr>
        <w:t>___________</w:t>
      </w:r>
      <w:r w:rsidRPr="0023765E">
        <w:rPr>
          <w:rFonts w:ascii="Arial" w:hAnsi="Arial" w:cs="Arial"/>
          <w:sz w:val="18"/>
          <w:szCs w:val="18"/>
          <w:highlight w:val="yellow"/>
        </w:rPr>
        <w:t xml:space="preserve">, massimale di €. </w:t>
      </w:r>
      <w:r w:rsidR="0023765E" w:rsidRPr="0023765E">
        <w:rPr>
          <w:rFonts w:ascii="Arial" w:hAnsi="Arial" w:cs="Arial"/>
          <w:sz w:val="18"/>
          <w:szCs w:val="18"/>
          <w:highlight w:val="yellow"/>
        </w:rPr>
        <w:t>________________</w:t>
      </w:r>
      <w:r w:rsidRPr="0023765E">
        <w:rPr>
          <w:rFonts w:ascii="Arial" w:hAnsi="Arial" w:cs="Arial"/>
          <w:sz w:val="18"/>
          <w:szCs w:val="18"/>
          <w:highlight w:val="yellow"/>
        </w:rPr>
        <w:t>, c</w:t>
      </w:r>
      <w:r w:rsidRPr="00035447">
        <w:rPr>
          <w:rFonts w:ascii="Arial" w:hAnsi="Arial" w:cs="Arial"/>
          <w:sz w:val="18"/>
          <w:szCs w:val="18"/>
        </w:rPr>
        <w:t xml:space="preserve">he coprono i rischi derivanti anche da errori o omissioni nella redazione del progetto esecutivo che abbiano determinato a carico della stazione appaltante nuove spese di progettazione e/o maggiori costi. La predetta polizza di responsabilità civile professionale, deve rimanere valida e deve essere rinnovata fino alla data di emissione del certificato di regolare esecuzione e del collaudo. Le parti danno atto che per eventuali franchigie e/o scoperti delle garanzie assicurative in questione previste nelle polizze sopra indicate, la quota di rischio non assicurata rimane ad intero ed esclusivo carico dell’Affidatario. A garanzia delle obbligazioni assunte con il presente contratto o, comunque, previste nei documenti da questo richiamati, l'affidatario ha provveduto a costituire, ai sensi dell'art. 103, la cauzione definitiva con la modalità della fideiussione bancaria/assicurativa rilasciata dagli intermediari finanziari iscritti nell'albo di cui all'art. 106, </w:t>
      </w:r>
      <w:proofErr w:type="spellStart"/>
      <w:r w:rsidRPr="00035447">
        <w:rPr>
          <w:rFonts w:ascii="Arial" w:hAnsi="Arial" w:cs="Arial"/>
          <w:sz w:val="18"/>
          <w:szCs w:val="18"/>
        </w:rPr>
        <w:t>D.Lgs.</w:t>
      </w:r>
      <w:proofErr w:type="spellEnd"/>
      <w:r w:rsidRPr="00035447">
        <w:rPr>
          <w:rFonts w:ascii="Arial" w:hAnsi="Arial" w:cs="Arial"/>
          <w:sz w:val="18"/>
          <w:szCs w:val="18"/>
        </w:rPr>
        <w:t xml:space="preserve"> 1 settembre 1993, n. 38, che svolgono in via esclusiva o prevalente attività di rilascio di garanzie e che sono sottoposti a revisione contabile da parte di una società di revisione iscritta nell'albo previsto dall'art. 161, </w:t>
      </w:r>
      <w:r w:rsidRPr="00AB70D4">
        <w:rPr>
          <w:rFonts w:ascii="Arial" w:hAnsi="Arial" w:cs="Arial"/>
          <w:sz w:val="18"/>
          <w:szCs w:val="18"/>
        </w:rPr>
        <w:t xml:space="preserve">rilasciata da </w:t>
      </w:r>
      <w:proofErr w:type="spellStart"/>
      <w:r w:rsidR="00AB70D4">
        <w:rPr>
          <w:rFonts w:ascii="Arial" w:hAnsi="Arial" w:cs="Arial"/>
          <w:sz w:val="18"/>
          <w:szCs w:val="18"/>
          <w:highlight w:val="yellow"/>
        </w:rPr>
        <w:t>xxxxxxxxx</w:t>
      </w:r>
      <w:proofErr w:type="spellEnd"/>
      <w:r w:rsidRPr="00121C91">
        <w:rPr>
          <w:rFonts w:ascii="Arial" w:hAnsi="Arial" w:cs="Arial"/>
          <w:sz w:val="18"/>
          <w:szCs w:val="18"/>
          <w:highlight w:val="yellow"/>
        </w:rPr>
        <w:t xml:space="preserve">, (in seguito denominata per brevità "Società" o "Garante"), con sede legale in </w:t>
      </w:r>
      <w:proofErr w:type="spellStart"/>
      <w:r w:rsidR="00AB70D4">
        <w:rPr>
          <w:rFonts w:ascii="Arial" w:hAnsi="Arial" w:cs="Arial"/>
          <w:sz w:val="18"/>
          <w:szCs w:val="18"/>
          <w:highlight w:val="yellow"/>
        </w:rPr>
        <w:t>xxxxxxx</w:t>
      </w:r>
      <w:r w:rsidR="00AB70D4" w:rsidRPr="00AB70D4">
        <w:rPr>
          <w:rFonts w:ascii="Arial" w:hAnsi="Arial" w:cs="Arial"/>
          <w:sz w:val="18"/>
          <w:szCs w:val="18"/>
          <w:highlight w:val="yellow"/>
        </w:rPr>
        <w:t>xxxxxxxxxxxxxx</w:t>
      </w:r>
      <w:proofErr w:type="spellEnd"/>
      <w:r w:rsidRPr="00121C91">
        <w:rPr>
          <w:rFonts w:ascii="Arial" w:hAnsi="Arial" w:cs="Arial"/>
          <w:sz w:val="18"/>
          <w:szCs w:val="18"/>
          <w:highlight w:val="yellow"/>
        </w:rPr>
        <w:t xml:space="preserve"> autorizzata all'esercizio delle Assicurazioni</w:t>
      </w:r>
      <w:r w:rsidR="00AB70D4">
        <w:rPr>
          <w:rFonts w:ascii="Arial" w:hAnsi="Arial" w:cs="Arial"/>
          <w:sz w:val="18"/>
          <w:szCs w:val="18"/>
          <w:highlight w:val="yellow"/>
        </w:rPr>
        <w:t>,</w:t>
      </w:r>
      <w:r w:rsidRPr="00121C91">
        <w:rPr>
          <w:rFonts w:ascii="Arial" w:hAnsi="Arial" w:cs="Arial"/>
          <w:b/>
          <w:sz w:val="18"/>
          <w:szCs w:val="18"/>
          <w:highlight w:val="yellow"/>
        </w:rPr>
        <w:t xml:space="preserve"> </w:t>
      </w:r>
      <w:r w:rsidRPr="00AB70D4">
        <w:rPr>
          <w:rFonts w:ascii="Arial" w:hAnsi="Arial" w:cs="Arial"/>
          <w:b/>
          <w:sz w:val="18"/>
          <w:szCs w:val="18"/>
        </w:rPr>
        <w:t xml:space="preserve">per un importo </w:t>
      </w:r>
      <w:r w:rsidRPr="00823AB4">
        <w:rPr>
          <w:rFonts w:ascii="Arial" w:hAnsi="Arial" w:cs="Arial"/>
          <w:b/>
          <w:sz w:val="18"/>
          <w:szCs w:val="18"/>
          <w:highlight w:val="yellow"/>
        </w:rPr>
        <w:t>di €.</w:t>
      </w:r>
      <w:r w:rsidR="0023765E" w:rsidRPr="00823AB4">
        <w:rPr>
          <w:rFonts w:ascii="Arial" w:hAnsi="Arial" w:cs="Arial"/>
          <w:b/>
          <w:sz w:val="18"/>
          <w:szCs w:val="18"/>
          <w:highlight w:val="yellow"/>
        </w:rPr>
        <w:t>1</w:t>
      </w:r>
      <w:r w:rsidR="00CA3785" w:rsidRPr="00823AB4">
        <w:rPr>
          <w:rFonts w:ascii="Arial" w:hAnsi="Arial" w:cs="Arial"/>
          <w:b/>
          <w:sz w:val="18"/>
          <w:szCs w:val="18"/>
          <w:highlight w:val="yellow"/>
        </w:rPr>
        <w:t>.</w:t>
      </w:r>
      <w:r w:rsidR="0023765E" w:rsidRPr="00823AB4">
        <w:rPr>
          <w:rFonts w:ascii="Arial" w:hAnsi="Arial" w:cs="Arial"/>
          <w:b/>
          <w:sz w:val="18"/>
          <w:szCs w:val="18"/>
          <w:highlight w:val="yellow"/>
        </w:rPr>
        <w:t>6</w:t>
      </w:r>
      <w:r w:rsidR="00DF5EA8" w:rsidRPr="00823AB4">
        <w:rPr>
          <w:rFonts w:ascii="Arial" w:hAnsi="Arial" w:cs="Arial"/>
          <w:b/>
          <w:sz w:val="18"/>
          <w:szCs w:val="18"/>
          <w:highlight w:val="yellow"/>
        </w:rPr>
        <w:t>7</w:t>
      </w:r>
      <w:r w:rsidR="0023765E" w:rsidRPr="00823AB4">
        <w:rPr>
          <w:rFonts w:ascii="Arial" w:hAnsi="Arial" w:cs="Arial"/>
          <w:b/>
          <w:sz w:val="18"/>
          <w:szCs w:val="18"/>
          <w:highlight w:val="yellow"/>
        </w:rPr>
        <w:t>6</w:t>
      </w:r>
      <w:r w:rsidR="00CA3785" w:rsidRPr="00823AB4">
        <w:rPr>
          <w:rFonts w:ascii="Arial" w:hAnsi="Arial" w:cs="Arial"/>
          <w:b/>
          <w:sz w:val="18"/>
          <w:szCs w:val="18"/>
          <w:highlight w:val="yellow"/>
        </w:rPr>
        <w:t>,0</w:t>
      </w:r>
      <w:r w:rsidR="0023765E" w:rsidRPr="00823AB4">
        <w:rPr>
          <w:rFonts w:ascii="Arial" w:hAnsi="Arial" w:cs="Arial"/>
          <w:b/>
          <w:sz w:val="18"/>
          <w:szCs w:val="18"/>
          <w:highlight w:val="yellow"/>
        </w:rPr>
        <w:t>7</w:t>
      </w:r>
      <w:r w:rsidR="00CA3785" w:rsidRPr="00823AB4">
        <w:rPr>
          <w:rFonts w:ascii="Arial" w:hAnsi="Arial" w:cs="Arial"/>
          <w:b/>
          <w:sz w:val="18"/>
          <w:szCs w:val="18"/>
          <w:highlight w:val="yellow"/>
        </w:rPr>
        <w:t xml:space="preserve"> </w:t>
      </w:r>
      <w:r w:rsidR="00AB70D4" w:rsidRPr="00823AB4">
        <w:rPr>
          <w:rFonts w:ascii="Arial" w:hAnsi="Arial" w:cs="Arial"/>
          <w:b/>
          <w:sz w:val="18"/>
          <w:szCs w:val="18"/>
          <w:highlight w:val="yellow"/>
        </w:rPr>
        <w:t xml:space="preserve">importo </w:t>
      </w:r>
      <w:r w:rsidRPr="00823AB4">
        <w:rPr>
          <w:rFonts w:ascii="Arial" w:hAnsi="Arial" w:cs="Arial"/>
          <w:b/>
          <w:sz w:val="18"/>
          <w:szCs w:val="18"/>
          <w:highlight w:val="yellow"/>
        </w:rPr>
        <w:t xml:space="preserve">pari al </w:t>
      </w:r>
      <w:r w:rsidR="0023765E" w:rsidRPr="00823AB4">
        <w:rPr>
          <w:rFonts w:ascii="Arial" w:hAnsi="Arial" w:cs="Arial"/>
          <w:b/>
          <w:sz w:val="18"/>
          <w:szCs w:val="18"/>
          <w:highlight w:val="yellow"/>
        </w:rPr>
        <w:t>10</w:t>
      </w:r>
      <w:r w:rsidRPr="00823AB4">
        <w:rPr>
          <w:rFonts w:ascii="Arial" w:hAnsi="Arial" w:cs="Arial"/>
          <w:b/>
          <w:sz w:val="18"/>
          <w:szCs w:val="18"/>
          <w:highlight w:val="yellow"/>
        </w:rPr>
        <w:t>% (</w:t>
      </w:r>
      <w:proofErr w:type="spellStart"/>
      <w:r w:rsidR="0023765E" w:rsidRPr="00823AB4">
        <w:rPr>
          <w:rFonts w:ascii="Arial" w:hAnsi="Arial" w:cs="Arial"/>
          <w:b/>
          <w:sz w:val="18"/>
          <w:szCs w:val="18"/>
          <w:highlight w:val="yellow"/>
        </w:rPr>
        <w:t>diecipercento</w:t>
      </w:r>
      <w:proofErr w:type="spellEnd"/>
      <w:r w:rsidRPr="00823AB4">
        <w:rPr>
          <w:rFonts w:ascii="Arial" w:hAnsi="Arial" w:cs="Arial"/>
          <w:b/>
          <w:sz w:val="18"/>
          <w:szCs w:val="18"/>
          <w:highlight w:val="yellow"/>
        </w:rPr>
        <w:t>)</w:t>
      </w:r>
      <w:r w:rsidRPr="00AB70D4">
        <w:rPr>
          <w:rFonts w:ascii="Arial" w:hAnsi="Arial" w:cs="Arial"/>
          <w:b/>
          <w:sz w:val="18"/>
          <w:szCs w:val="18"/>
        </w:rPr>
        <w:t xml:space="preserve"> dell'importo contrattuale, calcolato ai sensi</w:t>
      </w:r>
      <w:r w:rsidRPr="00AB70D4">
        <w:rPr>
          <w:rFonts w:ascii="Arial" w:hAnsi="Arial" w:cs="Arial"/>
          <w:sz w:val="18"/>
          <w:szCs w:val="18"/>
        </w:rPr>
        <w:t xml:space="preserve"> dell’art.103 comma 1 sulla base delle riduzioni applicate previste dall'articolo 93, </w:t>
      </w:r>
      <w:r w:rsidRPr="00AB70D4">
        <w:rPr>
          <w:rFonts w:ascii="Arial" w:hAnsi="Arial" w:cs="Arial"/>
          <w:sz w:val="18"/>
          <w:szCs w:val="18"/>
        </w:rPr>
        <w:lastRenderedPageBreak/>
        <w:t xml:space="preserve">comma 7, del </w:t>
      </w:r>
      <w:proofErr w:type="spellStart"/>
      <w:r w:rsidRPr="00AB70D4">
        <w:rPr>
          <w:rFonts w:ascii="Arial" w:hAnsi="Arial" w:cs="Arial"/>
          <w:sz w:val="18"/>
          <w:szCs w:val="18"/>
        </w:rPr>
        <w:t>D.Lgs.</w:t>
      </w:r>
      <w:proofErr w:type="spellEnd"/>
      <w:r w:rsidRPr="00AB70D4">
        <w:rPr>
          <w:rFonts w:ascii="Arial" w:hAnsi="Arial" w:cs="Arial"/>
          <w:sz w:val="18"/>
          <w:szCs w:val="18"/>
        </w:rPr>
        <w:t xml:space="preserve"> 50/2016 e </w:t>
      </w:r>
      <w:proofErr w:type="spellStart"/>
      <w:r w:rsidRPr="00AB70D4">
        <w:rPr>
          <w:rFonts w:ascii="Arial" w:hAnsi="Arial" w:cs="Arial"/>
          <w:sz w:val="18"/>
          <w:szCs w:val="18"/>
        </w:rPr>
        <w:t>s.m.i.</w:t>
      </w:r>
      <w:proofErr w:type="spellEnd"/>
      <w:r w:rsidRPr="00AB70D4">
        <w:rPr>
          <w:rFonts w:ascii="Arial" w:hAnsi="Arial" w:cs="Arial"/>
          <w:sz w:val="18"/>
          <w:szCs w:val="18"/>
        </w:rPr>
        <w:t xml:space="preserve">; </w:t>
      </w:r>
      <w:r w:rsidRPr="00AB70D4">
        <w:rPr>
          <w:rFonts w:ascii="Arial" w:hAnsi="Arial" w:cs="Arial"/>
          <w:b/>
          <w:sz w:val="18"/>
          <w:szCs w:val="18"/>
        </w:rPr>
        <w:t xml:space="preserve">estremi della Polizza </w:t>
      </w:r>
      <w:proofErr w:type="spellStart"/>
      <w:r w:rsidRPr="00AB70D4">
        <w:rPr>
          <w:rFonts w:ascii="Arial" w:hAnsi="Arial" w:cs="Arial"/>
          <w:b/>
          <w:sz w:val="18"/>
          <w:szCs w:val="18"/>
        </w:rPr>
        <w:t>Fidejussoria</w:t>
      </w:r>
      <w:proofErr w:type="spellEnd"/>
      <w:r w:rsidRPr="00AB70D4">
        <w:rPr>
          <w:rFonts w:ascii="Arial" w:hAnsi="Arial" w:cs="Arial"/>
          <w:b/>
          <w:sz w:val="18"/>
          <w:szCs w:val="18"/>
        </w:rPr>
        <w:t xml:space="preserve"> N° </w:t>
      </w:r>
      <w:proofErr w:type="spellStart"/>
      <w:r w:rsidR="00AB70D4">
        <w:rPr>
          <w:rFonts w:ascii="Arial" w:hAnsi="Arial" w:cs="Arial"/>
          <w:b/>
          <w:sz w:val="18"/>
          <w:szCs w:val="18"/>
          <w:highlight w:val="yellow"/>
        </w:rPr>
        <w:t>xxxxxxxxxx</w:t>
      </w:r>
      <w:proofErr w:type="spellEnd"/>
      <w:r w:rsidRPr="00121C91">
        <w:rPr>
          <w:rFonts w:ascii="Arial" w:hAnsi="Arial" w:cs="Arial"/>
          <w:b/>
          <w:sz w:val="18"/>
          <w:szCs w:val="18"/>
          <w:highlight w:val="yellow"/>
        </w:rPr>
        <w:t xml:space="preserve"> </w:t>
      </w:r>
      <w:r w:rsidRPr="00121C91">
        <w:rPr>
          <w:rFonts w:ascii="Arial" w:hAnsi="Arial" w:cs="Arial"/>
          <w:sz w:val="18"/>
          <w:szCs w:val="18"/>
          <w:highlight w:val="yellow"/>
        </w:rPr>
        <w:t>- contraente</w:t>
      </w:r>
      <w:r w:rsidRPr="00121C91">
        <w:rPr>
          <w:rFonts w:ascii="Arial" w:hAnsi="Arial" w:cs="Arial"/>
          <w:b/>
          <w:sz w:val="18"/>
          <w:szCs w:val="18"/>
          <w:highlight w:val="yellow"/>
        </w:rPr>
        <w:t xml:space="preserve"> RTP </w:t>
      </w:r>
      <w:proofErr w:type="spellStart"/>
      <w:r w:rsidR="00AB70D4">
        <w:rPr>
          <w:rFonts w:ascii="Arial" w:hAnsi="Arial" w:cs="Arial"/>
          <w:b/>
          <w:sz w:val="18"/>
          <w:szCs w:val="18"/>
          <w:highlight w:val="yellow"/>
        </w:rPr>
        <w:t>xxxxxxxxxxxxxxxxxxxxxxxxxxxxxxxxxxxxxxxxxxxxxxxxx</w:t>
      </w:r>
      <w:proofErr w:type="spellEnd"/>
      <w:r w:rsidR="004D50FA">
        <w:rPr>
          <w:rFonts w:ascii="Arial" w:hAnsi="Arial" w:cs="Arial"/>
          <w:b/>
          <w:sz w:val="18"/>
          <w:szCs w:val="18"/>
        </w:rPr>
        <w:t xml:space="preserve"> </w:t>
      </w:r>
      <w:r w:rsidRPr="00AB70D4">
        <w:rPr>
          <w:rFonts w:ascii="Arial" w:hAnsi="Arial" w:cs="Arial"/>
          <w:sz w:val="18"/>
          <w:szCs w:val="18"/>
        </w:rPr>
        <w:t xml:space="preserve">– Stazione Appaltante (beneficiario) </w:t>
      </w:r>
      <w:r w:rsidRPr="00AB70D4">
        <w:rPr>
          <w:rFonts w:ascii="Arial" w:hAnsi="Arial" w:cs="Arial"/>
          <w:b/>
          <w:sz w:val="18"/>
          <w:szCs w:val="18"/>
        </w:rPr>
        <w:t xml:space="preserve">Comune di Vallo di Nera </w:t>
      </w:r>
      <w:r w:rsidRPr="00AB70D4">
        <w:rPr>
          <w:rFonts w:ascii="Arial" w:hAnsi="Arial" w:cs="Arial"/>
          <w:sz w:val="18"/>
          <w:szCs w:val="18"/>
        </w:rPr>
        <w:t xml:space="preserve"> </w:t>
      </w:r>
      <w:r w:rsidRPr="00AB70D4">
        <w:rPr>
          <w:rFonts w:ascii="Arial" w:hAnsi="Arial" w:cs="Arial"/>
          <w:b/>
          <w:sz w:val="18"/>
          <w:szCs w:val="18"/>
        </w:rPr>
        <w:t>(PG).</w:t>
      </w:r>
      <w:r w:rsidRPr="00035447">
        <w:rPr>
          <w:rFonts w:ascii="Arial" w:hAnsi="Arial" w:cs="Arial"/>
          <w:sz w:val="18"/>
          <w:szCs w:val="18"/>
        </w:rPr>
        <w:t xml:space="preserve"> Per le prestazioni di carattere progettuale, l'affidatario si impegna a introdurre tutte le modifiche ritenute necessarie dalle competenti autorità alla quale il progetto sarà sottoposto per l'ottenimento dei pareri e/o autorizzazioni previsti dalle normative vigenti, fino alla definitiva conclusione della fase progettuale e alla validazione della stessa, senza che ciò dia diritto a speciali o maggiori compensi. Gli elaborati progettuali saranno forniti in n° 4 (quattro) copie cartacee firmate in originale, oltre ad una copia elettronica firmata digitalmente nonché una copia elettronica in formato editabile. In caso di errori od omissioni nella redazione del progetto esecutivo, il Committente può richiedere all'Affidatario di progettare nuovamente i lavori, senza ulteriori costi ed oneri, a scomputo parziale o totale degli indennizzi garantiti dalla polizza assicurativa. L'Affidatario è tenuto ad eseguire l'incarico conferito con diligenza professionale ai sensi dell'art. 1176 c.c. e secondo i migliori criteri per la tutela e il conseguimento del pubblico interesse, nel rispetto delle indicazioni fornite dal RUP, con l'obbligo specifico di non interferire con il normale funzionamento degli uffici e di non aggravare gli adempimenti e le procedure che competono a questi ultimi, rimanendo egli organicamente esterno e indipendente dagli uffici e dagli organi del Committente. Sono a carico dell'Affidatario gli oneri ed il tempo impiegato per fornire assistenza al RUP per l'ottenimento di permessi ed autorizzazioni prescritti dalla normativa vigente o necessari al rilascio di nulla osta da parte degli Organi preposti, nonché per partecipare a riunioni collegiali indette dal Committente per l'illustrazione del progetto e della sua esecuzione, L'Affidatario si impegna inoltre, a comunicare al RUP, ove richiesto, i dati di sua competenza necessari alla compilazione delle schede previste dall'Osservatorio dei Contratti Pubblici per la raccolta di informazioni sui lavori oggetto del presente atto. </w:t>
      </w:r>
    </w:p>
    <w:p w:rsidR="00BA3125" w:rsidRPr="00035447" w:rsidRDefault="00BA3125" w:rsidP="00BA3125">
      <w:pPr>
        <w:spacing w:line="480" w:lineRule="atLeast"/>
        <w:jc w:val="center"/>
        <w:rPr>
          <w:rFonts w:ascii="Arial" w:hAnsi="Arial" w:cs="Arial"/>
          <w:sz w:val="18"/>
          <w:szCs w:val="18"/>
        </w:rPr>
      </w:pPr>
      <w:r w:rsidRPr="00035447">
        <w:rPr>
          <w:rFonts w:ascii="Arial" w:hAnsi="Arial" w:cs="Arial"/>
          <w:b/>
          <w:sz w:val="18"/>
          <w:szCs w:val="18"/>
        </w:rPr>
        <w:lastRenderedPageBreak/>
        <w:t>Art. 7 PENALI</w:t>
      </w:r>
    </w:p>
    <w:p w:rsidR="00BA3125" w:rsidRPr="00035447" w:rsidRDefault="00BA3125" w:rsidP="00BA3125">
      <w:pPr>
        <w:spacing w:line="480" w:lineRule="atLeast"/>
        <w:rPr>
          <w:rFonts w:ascii="Arial" w:hAnsi="Arial" w:cs="Arial"/>
          <w:sz w:val="18"/>
          <w:szCs w:val="18"/>
        </w:rPr>
      </w:pPr>
      <w:r w:rsidRPr="00035447">
        <w:rPr>
          <w:rFonts w:ascii="Arial" w:hAnsi="Arial" w:cs="Arial"/>
          <w:sz w:val="18"/>
          <w:szCs w:val="18"/>
        </w:rPr>
        <w:t xml:space="preserve">Qualora l'Affidatario non rispetti termini stabiliti con le modalità di cui all'art. 7, il RUP ne darà formale avviso con nota scritta. Entro 20 gg. dal suddetto avviso l'Affidatario potrà presentare nota giustificativa e/o motivazione del ritardo. Il RUP, qualora ritenga insufficienti le motivazioni presentate, nega la proroga dei termini contrattuali ed applica la penale di cui al comma successivo. In caso di espletamento </w:t>
      </w:r>
      <w:proofErr w:type="spellStart"/>
      <w:r w:rsidRPr="00035447">
        <w:rPr>
          <w:rFonts w:ascii="Arial" w:hAnsi="Arial" w:cs="Arial"/>
          <w:sz w:val="18"/>
          <w:szCs w:val="18"/>
        </w:rPr>
        <w:t>dell</w:t>
      </w:r>
      <w:proofErr w:type="spellEnd"/>
      <w:r w:rsidRPr="00035447">
        <w:rPr>
          <w:rFonts w:ascii="Arial" w:hAnsi="Arial" w:cs="Arial"/>
          <w:sz w:val="18"/>
          <w:szCs w:val="18"/>
        </w:rPr>
        <w:t xml:space="preserve"> prestazioni oltre i termini stabiliti, maggiorati delle eventuali proroghe concesse, per cause imputabili all'Affidatario, verrà applicata una penale del 0,5 % per ogni giorno di ritardo rispetto al termine previsto per la fase, fino ad un massimo del 10%, che sarà trattenuta sulle competenze spettanti all'Affidatario.</w:t>
      </w:r>
    </w:p>
    <w:p w:rsidR="00BA3125" w:rsidRPr="00035447" w:rsidRDefault="00BA3125" w:rsidP="00BA3125">
      <w:pPr>
        <w:spacing w:line="480" w:lineRule="atLeast"/>
        <w:jc w:val="center"/>
        <w:rPr>
          <w:rFonts w:ascii="Arial" w:hAnsi="Arial" w:cs="Arial"/>
          <w:sz w:val="18"/>
          <w:szCs w:val="18"/>
        </w:rPr>
      </w:pPr>
      <w:r w:rsidRPr="00035447">
        <w:rPr>
          <w:rFonts w:ascii="Arial" w:hAnsi="Arial" w:cs="Arial"/>
          <w:b/>
          <w:sz w:val="18"/>
          <w:szCs w:val="18"/>
        </w:rPr>
        <w:t>ART. 8 – SICUREZZA</w:t>
      </w:r>
    </w:p>
    <w:p w:rsidR="00BA3125" w:rsidRPr="00035447" w:rsidRDefault="00BA3125" w:rsidP="00BA3125">
      <w:pPr>
        <w:spacing w:line="480" w:lineRule="atLeast"/>
        <w:rPr>
          <w:rFonts w:ascii="Arial" w:hAnsi="Arial" w:cs="Arial"/>
          <w:sz w:val="18"/>
          <w:szCs w:val="18"/>
        </w:rPr>
      </w:pPr>
      <w:r w:rsidRPr="00035447">
        <w:rPr>
          <w:rFonts w:ascii="Arial" w:hAnsi="Arial" w:cs="Arial"/>
          <w:sz w:val="18"/>
          <w:szCs w:val="18"/>
        </w:rPr>
        <w:t xml:space="preserve">Il professionista, ai sensi dell’art. 90 del </w:t>
      </w:r>
      <w:proofErr w:type="spellStart"/>
      <w:r w:rsidRPr="00035447">
        <w:rPr>
          <w:rFonts w:ascii="Arial" w:hAnsi="Arial" w:cs="Arial"/>
          <w:sz w:val="18"/>
          <w:szCs w:val="18"/>
        </w:rPr>
        <w:t>D.Lgs.</w:t>
      </w:r>
      <w:proofErr w:type="spellEnd"/>
      <w:r w:rsidRPr="00035447">
        <w:rPr>
          <w:rFonts w:ascii="Arial" w:hAnsi="Arial" w:cs="Arial"/>
          <w:sz w:val="18"/>
          <w:szCs w:val="18"/>
        </w:rPr>
        <w:t xml:space="preserve"> 81/2008 e </w:t>
      </w:r>
      <w:proofErr w:type="spellStart"/>
      <w:r w:rsidRPr="00035447">
        <w:rPr>
          <w:rFonts w:ascii="Arial" w:hAnsi="Arial" w:cs="Arial"/>
          <w:sz w:val="18"/>
          <w:szCs w:val="18"/>
        </w:rPr>
        <w:t>s.m.i.</w:t>
      </w:r>
      <w:proofErr w:type="spellEnd"/>
      <w:r w:rsidRPr="00035447">
        <w:rPr>
          <w:rFonts w:ascii="Arial" w:hAnsi="Arial" w:cs="Arial"/>
          <w:sz w:val="18"/>
          <w:szCs w:val="18"/>
        </w:rPr>
        <w:t xml:space="preserve">, nella fase di progettazione esecutiva dell’opera, ed in particolare al momento delle scelte tecniche, nell’esecuzione del progetto e nell’organizzazione delle operazioni di cantiere, si atterrà ai principi ed alle misure generali di tutela di cui all’art. 15 dello stesso </w:t>
      </w:r>
      <w:proofErr w:type="spellStart"/>
      <w:r w:rsidRPr="00035447">
        <w:rPr>
          <w:rFonts w:ascii="Arial" w:hAnsi="Arial" w:cs="Arial"/>
          <w:sz w:val="18"/>
          <w:szCs w:val="18"/>
        </w:rPr>
        <w:t>D.Lgs.</w:t>
      </w:r>
      <w:proofErr w:type="spellEnd"/>
      <w:r w:rsidRPr="00035447">
        <w:rPr>
          <w:rFonts w:ascii="Arial" w:hAnsi="Arial" w:cs="Arial"/>
          <w:sz w:val="18"/>
          <w:szCs w:val="18"/>
        </w:rPr>
        <w:t xml:space="preserve"> 81/2008 e successive modifiche ed integrazioni; determinerà altresì, al fine di permettere la pianificazione dell’esecuzione in condizioni di sicurezza, la sequenza dei lavori o delle fasi di lavoro che si dovessero svolgere simultaneamente o successivamente tra loro, la durata di tali lavori o fasi di lavoro. Il professionista, quale responsabile dei lavori, nella fase di progettazione e esecutiva dell’opera, valuterà attentamente, ogni qual volta ciò risulti necessario, i documenti di cui all’art. 1, comma 1, lettere a)</w:t>
      </w:r>
      <w:r w:rsidR="00AB70D4">
        <w:rPr>
          <w:rFonts w:ascii="Arial" w:hAnsi="Arial" w:cs="Arial"/>
          <w:sz w:val="18"/>
          <w:szCs w:val="18"/>
        </w:rPr>
        <w:t xml:space="preserve"> e b), D. </w:t>
      </w:r>
      <w:proofErr w:type="spellStart"/>
      <w:r w:rsidR="00AB70D4">
        <w:rPr>
          <w:rFonts w:ascii="Arial" w:hAnsi="Arial" w:cs="Arial"/>
          <w:sz w:val="18"/>
          <w:szCs w:val="18"/>
        </w:rPr>
        <w:t>Lgs</w:t>
      </w:r>
      <w:proofErr w:type="spellEnd"/>
      <w:r w:rsidR="00AB70D4">
        <w:rPr>
          <w:rFonts w:ascii="Arial" w:hAnsi="Arial" w:cs="Arial"/>
          <w:sz w:val="18"/>
          <w:szCs w:val="18"/>
        </w:rPr>
        <w:t xml:space="preserve">. 81/2008 e </w:t>
      </w:r>
      <w:proofErr w:type="spellStart"/>
      <w:r w:rsidR="00AB70D4">
        <w:rPr>
          <w:rFonts w:ascii="Arial" w:hAnsi="Arial" w:cs="Arial"/>
          <w:sz w:val="18"/>
          <w:szCs w:val="18"/>
        </w:rPr>
        <w:t>s.m.i.</w:t>
      </w:r>
      <w:proofErr w:type="spellEnd"/>
    </w:p>
    <w:p w:rsidR="00BA3125" w:rsidRPr="00035447" w:rsidRDefault="00BA3125" w:rsidP="00BA3125">
      <w:pPr>
        <w:spacing w:line="480" w:lineRule="atLeast"/>
        <w:jc w:val="center"/>
        <w:rPr>
          <w:rFonts w:ascii="Arial" w:hAnsi="Arial" w:cs="Arial"/>
          <w:sz w:val="18"/>
          <w:szCs w:val="18"/>
        </w:rPr>
      </w:pPr>
      <w:r w:rsidRPr="00035447">
        <w:rPr>
          <w:rFonts w:ascii="Arial" w:hAnsi="Arial" w:cs="Arial"/>
          <w:b/>
          <w:sz w:val="18"/>
          <w:szCs w:val="18"/>
        </w:rPr>
        <w:t>Art. 9 MODALITA' DI PAGAMENTO</w:t>
      </w:r>
    </w:p>
    <w:p w:rsidR="00CA3785" w:rsidRPr="00CA3785" w:rsidRDefault="00CA3785" w:rsidP="00CA3785">
      <w:pPr>
        <w:spacing w:line="480" w:lineRule="atLeast"/>
        <w:rPr>
          <w:rFonts w:ascii="Arial" w:hAnsi="Arial" w:cs="Arial"/>
          <w:sz w:val="18"/>
          <w:szCs w:val="18"/>
        </w:rPr>
      </w:pPr>
      <w:r w:rsidRPr="00CA3785">
        <w:rPr>
          <w:rFonts w:ascii="Arial" w:hAnsi="Arial" w:cs="Arial"/>
          <w:sz w:val="18"/>
          <w:szCs w:val="18"/>
        </w:rPr>
        <w:t xml:space="preserve">I pagamenti avverranno entro 60 gg. dall'emissione della fattura relativa ai corrispettivi professionali e degli oneri ad essi relativi. Per tutte le attività, Il saldo avverrà, dedotta la quota parte dell'acconto ricevuto, contestualmente all'avvenuto accertamento dell’esecuzione delle prestazioni affidate e comunque entro e non oltre 60 gg. dall'avvenuto compimento delle </w:t>
      </w:r>
      <w:r w:rsidRPr="00CA3785">
        <w:rPr>
          <w:rFonts w:ascii="Arial" w:hAnsi="Arial" w:cs="Arial"/>
          <w:sz w:val="18"/>
          <w:szCs w:val="18"/>
        </w:rPr>
        <w:lastRenderedPageBreak/>
        <w:t>stesse. Il suddetto onorario sarà liquidato in relazione alla concessione contributiva da parte degli enti preposti, fermo restando che il professionista potrà percepire i relativi acconti solo dopo che al Comune sarà accreditato il relativo contributo in misura percentuale dall’ente che erogherà le risorse finanziarie spettanti al Comune. Il saldo del contributo potrà essere erogato solo ad avvenuta e definitiva approvazione del progetto da parte del Comune e dagli altri enti sovra comunali preposti. Ai fini della fatturazione elettronica, il Codice Univoco Ufficio IPA è il seguente: UFIF3L</w:t>
      </w:r>
    </w:p>
    <w:p w:rsidR="00BA3125" w:rsidRPr="00035447" w:rsidRDefault="00BA3125" w:rsidP="00BA3125">
      <w:pPr>
        <w:spacing w:line="480" w:lineRule="atLeast"/>
        <w:rPr>
          <w:rFonts w:ascii="Arial" w:hAnsi="Arial" w:cs="Arial"/>
          <w:sz w:val="18"/>
          <w:szCs w:val="18"/>
        </w:rPr>
      </w:pPr>
      <w:r w:rsidRPr="00035447">
        <w:rPr>
          <w:rFonts w:ascii="Arial" w:hAnsi="Arial" w:cs="Arial"/>
          <w:b/>
          <w:sz w:val="18"/>
          <w:szCs w:val="18"/>
        </w:rPr>
        <w:t>Art. 1</w:t>
      </w:r>
      <w:r w:rsidR="00855842">
        <w:rPr>
          <w:rFonts w:ascii="Arial" w:hAnsi="Arial" w:cs="Arial"/>
          <w:b/>
          <w:sz w:val="18"/>
          <w:szCs w:val="18"/>
        </w:rPr>
        <w:t>0</w:t>
      </w:r>
      <w:r w:rsidRPr="00035447">
        <w:rPr>
          <w:rFonts w:ascii="Arial" w:hAnsi="Arial" w:cs="Arial"/>
          <w:b/>
          <w:sz w:val="18"/>
          <w:szCs w:val="18"/>
        </w:rPr>
        <w:t xml:space="preserve"> RISOLUZIONE DEL CONTRATTO E RECESSO UNILATERALE DEL COMMITTENTE</w:t>
      </w:r>
    </w:p>
    <w:p w:rsidR="00BA3125" w:rsidRPr="00035447" w:rsidRDefault="00BA3125" w:rsidP="00BA3125">
      <w:pPr>
        <w:spacing w:line="480" w:lineRule="atLeast"/>
        <w:rPr>
          <w:rFonts w:ascii="Arial" w:hAnsi="Arial" w:cs="Arial"/>
          <w:sz w:val="18"/>
          <w:szCs w:val="18"/>
        </w:rPr>
      </w:pPr>
      <w:r w:rsidRPr="00035447">
        <w:rPr>
          <w:rFonts w:ascii="Arial" w:hAnsi="Arial" w:cs="Arial"/>
          <w:sz w:val="18"/>
          <w:szCs w:val="18"/>
        </w:rPr>
        <w:t xml:space="preserve">E' facoltà del Committente risolvere il contratto quando l'Affidatario si renda responsabile di ritardi pregiudizievoli per il buon esito dell'opera, contravvenga ingiustificatamente alle condizioni di cui al presente contratto o ad istruzioni legittimamente impartite dal RUP, e/o comunque ponga in essere un grave inadempimento alle obbligazioni contrattuali da parte dell'appaltatore. In tale ultimo caso compete all'Affidatario il corrispettivo per la sola prestazione parziale fornita, decurtato della penale maturata e senza la maggiorazione di cui al comma seguente. Il Committente, ai sensi dell’art. 109 del Codice, può unilateralmente recedere dal contratto versando all'Affidatario il corrispettivo per le attività svolte quantificate forfettariamente in proporzione al tempo contrattuale trascorso fino alla data di comunicazione del recesso ed in relazione alla specifica fase di appartenenza delle prestazioni eseguite sino a detta data, oltre al decimo dell'importo del servizio non eseguito. Il decimo dell'importo del servizio non eseguito è calcolato sulla differenza tra l'importo dei quattro quinti del prezzo posto a base di gara, depurato del ribasso d'asta e l'ammontare netto del servizio </w:t>
      </w:r>
      <w:proofErr w:type="spellStart"/>
      <w:r w:rsidRPr="00035447">
        <w:rPr>
          <w:rFonts w:ascii="Arial" w:hAnsi="Arial" w:cs="Arial"/>
          <w:sz w:val="18"/>
          <w:szCs w:val="18"/>
        </w:rPr>
        <w:t>eseguito.Ai</w:t>
      </w:r>
      <w:proofErr w:type="spellEnd"/>
      <w:r w:rsidRPr="00035447">
        <w:rPr>
          <w:rFonts w:ascii="Arial" w:hAnsi="Arial" w:cs="Arial"/>
          <w:sz w:val="18"/>
          <w:szCs w:val="18"/>
        </w:rPr>
        <w:t xml:space="preserve"> sensi degli artt. 108 e 109 del </w:t>
      </w:r>
      <w:proofErr w:type="spellStart"/>
      <w:r w:rsidRPr="00035447">
        <w:rPr>
          <w:rFonts w:ascii="Arial" w:hAnsi="Arial" w:cs="Arial"/>
          <w:sz w:val="18"/>
          <w:szCs w:val="18"/>
        </w:rPr>
        <w:t>D.Lgs.</w:t>
      </w:r>
      <w:proofErr w:type="spellEnd"/>
      <w:r w:rsidRPr="00035447">
        <w:rPr>
          <w:rFonts w:ascii="Arial" w:hAnsi="Arial" w:cs="Arial"/>
          <w:sz w:val="18"/>
          <w:szCs w:val="18"/>
        </w:rPr>
        <w:t xml:space="preserve"> 50/2016 e ss.mm. ed ii, il recesso e la risoluzione di cui ai commi precedenti avviene con formale comunicazione scritta indicante la motivazione, con almeno venti giorni di preavviso; per ogni altra circostanza trovano applicazione le norme del </w:t>
      </w:r>
      <w:r w:rsidRPr="00035447">
        <w:rPr>
          <w:rFonts w:ascii="Arial" w:hAnsi="Arial" w:cs="Arial"/>
          <w:sz w:val="18"/>
          <w:szCs w:val="18"/>
        </w:rPr>
        <w:lastRenderedPageBreak/>
        <w:t>codice civile in materia di recesso e risoluzione dei contratti.</w:t>
      </w:r>
    </w:p>
    <w:p w:rsidR="00BA3125" w:rsidRPr="00035447" w:rsidRDefault="00BA3125" w:rsidP="00BA3125">
      <w:pPr>
        <w:spacing w:line="480" w:lineRule="atLeast"/>
        <w:jc w:val="center"/>
        <w:rPr>
          <w:rFonts w:ascii="Arial" w:hAnsi="Arial" w:cs="Arial"/>
          <w:sz w:val="18"/>
          <w:szCs w:val="18"/>
        </w:rPr>
      </w:pPr>
      <w:r w:rsidRPr="00035447">
        <w:rPr>
          <w:rFonts w:ascii="Arial" w:hAnsi="Arial" w:cs="Arial"/>
          <w:b/>
          <w:sz w:val="18"/>
          <w:szCs w:val="18"/>
        </w:rPr>
        <w:t>Art. 11 OBBLIGHI TRACCIABILITA’</w:t>
      </w:r>
    </w:p>
    <w:p w:rsidR="003A39BD" w:rsidRDefault="00DF5EA8" w:rsidP="00DF5EA8">
      <w:pPr>
        <w:spacing w:line="480" w:lineRule="atLeast"/>
        <w:rPr>
          <w:rFonts w:ascii="Arial" w:hAnsi="Arial" w:cs="Arial"/>
          <w:sz w:val="18"/>
          <w:szCs w:val="18"/>
        </w:rPr>
      </w:pPr>
      <w:r w:rsidRPr="00DF5EA8">
        <w:rPr>
          <w:rFonts w:ascii="Arial" w:hAnsi="Arial" w:cs="Arial"/>
          <w:sz w:val="18"/>
          <w:szCs w:val="18"/>
        </w:rPr>
        <w:t xml:space="preserve">Il conto dedicato intestato </w:t>
      </w:r>
      <w:r w:rsidR="00250C84" w:rsidRPr="00C552B8">
        <w:rPr>
          <w:rFonts w:ascii="Arial" w:hAnsi="Arial" w:cs="Arial"/>
          <w:sz w:val="18"/>
          <w:szCs w:val="18"/>
        </w:rPr>
        <w:t>al</w:t>
      </w:r>
      <w:r w:rsidR="00250C84">
        <w:rPr>
          <w:rFonts w:ascii="Arial" w:hAnsi="Arial" w:cs="Arial"/>
          <w:sz w:val="18"/>
          <w:szCs w:val="18"/>
        </w:rPr>
        <w:t xml:space="preserve">la società </w:t>
      </w:r>
      <w:r w:rsidR="00250C84" w:rsidRPr="00C33B85">
        <w:rPr>
          <w:rFonts w:ascii="Arial" w:hAnsi="Arial" w:cs="Arial"/>
          <w:sz w:val="18"/>
          <w:szCs w:val="18"/>
        </w:rPr>
        <w:t>SAU SRL ARCHITECTURAL &amp; ENGINEERING STUDIO</w:t>
      </w:r>
      <w:r w:rsidR="00250C84">
        <w:rPr>
          <w:rFonts w:ascii="Arial" w:hAnsi="Arial" w:cs="Arial"/>
          <w:sz w:val="18"/>
          <w:szCs w:val="18"/>
        </w:rPr>
        <w:t xml:space="preserve"> </w:t>
      </w:r>
      <w:r w:rsidR="00250C84" w:rsidRPr="00C33B85">
        <w:rPr>
          <w:rFonts w:ascii="Arial" w:hAnsi="Arial" w:cs="Arial"/>
          <w:sz w:val="18"/>
          <w:szCs w:val="18"/>
        </w:rPr>
        <w:t xml:space="preserve">con sede in via </w:t>
      </w:r>
      <w:proofErr w:type="spellStart"/>
      <w:r w:rsidR="00250C84" w:rsidRPr="00C33B85">
        <w:rPr>
          <w:rFonts w:ascii="Arial" w:hAnsi="Arial" w:cs="Arial"/>
          <w:sz w:val="18"/>
          <w:szCs w:val="18"/>
        </w:rPr>
        <w:t>Carsula</w:t>
      </w:r>
      <w:proofErr w:type="spellEnd"/>
      <w:r w:rsidR="00250C84" w:rsidRPr="00C33B85">
        <w:rPr>
          <w:rFonts w:ascii="Arial" w:hAnsi="Arial" w:cs="Arial"/>
          <w:sz w:val="18"/>
          <w:szCs w:val="18"/>
        </w:rPr>
        <w:t xml:space="preserve"> n. 18/b Cascia (PG), C.F. </w:t>
      </w:r>
      <w:r w:rsidR="00250C84">
        <w:rPr>
          <w:rFonts w:ascii="Arial" w:hAnsi="Arial" w:cs="Arial"/>
          <w:sz w:val="18"/>
          <w:szCs w:val="18"/>
        </w:rPr>
        <w:t>02718490549 P.I. n. 0271849549,</w:t>
      </w:r>
      <w:r w:rsidR="003A39BD" w:rsidRPr="003A39BD">
        <w:rPr>
          <w:rFonts w:ascii="Arial" w:hAnsi="Arial" w:cs="Arial"/>
          <w:sz w:val="18"/>
          <w:szCs w:val="18"/>
        </w:rPr>
        <w:t xml:space="preserve"> </w:t>
      </w:r>
      <w:r w:rsidR="003A39BD" w:rsidRPr="00DF5EA8">
        <w:rPr>
          <w:rFonts w:ascii="Arial" w:hAnsi="Arial" w:cs="Arial"/>
          <w:sz w:val="18"/>
          <w:szCs w:val="18"/>
        </w:rPr>
        <w:t xml:space="preserve">è identificato con codice </w:t>
      </w:r>
      <w:r w:rsidR="003A39BD" w:rsidRPr="00823AB4">
        <w:rPr>
          <w:rFonts w:ascii="Arial" w:hAnsi="Arial" w:cs="Arial"/>
          <w:sz w:val="18"/>
          <w:szCs w:val="18"/>
          <w:highlight w:val="yellow"/>
        </w:rPr>
        <w:t>IBAN____________________ Della Banca ________________.</w:t>
      </w:r>
    </w:p>
    <w:p w:rsidR="00DF5EA8" w:rsidRPr="00DF5EA8" w:rsidRDefault="00DF5EA8" w:rsidP="00DF5EA8">
      <w:pPr>
        <w:spacing w:line="480" w:lineRule="atLeast"/>
        <w:rPr>
          <w:rFonts w:ascii="Arial" w:hAnsi="Arial" w:cs="Arial"/>
          <w:sz w:val="18"/>
          <w:szCs w:val="18"/>
        </w:rPr>
      </w:pPr>
      <w:r w:rsidRPr="00181024">
        <w:rPr>
          <w:rFonts w:ascii="Arial" w:hAnsi="Arial" w:cs="Arial"/>
          <w:sz w:val="18"/>
          <w:szCs w:val="18"/>
          <w:highlight w:val="yellow"/>
        </w:rPr>
        <w:t>La persona delegata ad operare sul conto corrente è</w:t>
      </w:r>
      <w:r w:rsidR="003A39BD" w:rsidRPr="00181024">
        <w:rPr>
          <w:rFonts w:ascii="Arial" w:hAnsi="Arial" w:cs="Arial"/>
          <w:sz w:val="18"/>
          <w:szCs w:val="18"/>
          <w:highlight w:val="yellow"/>
        </w:rPr>
        <w:t>__</w:t>
      </w:r>
      <w:bookmarkStart w:id="0" w:name="_GoBack"/>
      <w:bookmarkEnd w:id="0"/>
      <w:r w:rsidR="003A39BD" w:rsidRPr="00823AB4">
        <w:rPr>
          <w:rFonts w:ascii="Arial" w:hAnsi="Arial" w:cs="Arial"/>
          <w:sz w:val="18"/>
          <w:szCs w:val="18"/>
          <w:highlight w:val="yellow"/>
        </w:rPr>
        <w:t>__________________________</w:t>
      </w:r>
      <w:r w:rsidRPr="00823AB4">
        <w:rPr>
          <w:rFonts w:ascii="Arial" w:hAnsi="Arial" w:cs="Arial"/>
          <w:sz w:val="18"/>
          <w:szCs w:val="18"/>
          <w:highlight w:val="yellow"/>
        </w:rPr>
        <w:t>.</w:t>
      </w:r>
    </w:p>
    <w:p w:rsidR="00ED7C29" w:rsidRPr="00ED7C29" w:rsidRDefault="00ED7C29" w:rsidP="00DF5EA8">
      <w:pPr>
        <w:spacing w:line="480" w:lineRule="atLeast"/>
        <w:rPr>
          <w:rFonts w:ascii="Arial" w:hAnsi="Arial" w:cs="Arial"/>
          <w:sz w:val="18"/>
          <w:szCs w:val="18"/>
        </w:rPr>
      </w:pPr>
      <w:r w:rsidRPr="00ED7C29">
        <w:rPr>
          <w:rFonts w:ascii="Arial" w:hAnsi="Arial" w:cs="Arial"/>
          <w:sz w:val="18"/>
          <w:szCs w:val="18"/>
        </w:rPr>
        <w:t>Il Committente verifica in occasione di ogni pagamento all'Affidatario e con interventi di controllo ulteriori l'assolvimento, da parte dello stesso, degli obblighi relativi alla tracciabilità dei flussi finanziari. Qualora l'Affidatario non assolva agli obblighi previsti dall'art. 3 della legge n. 136/2010 per la tracciabilità dei flussi finanziari relativi all'appalto, il presente contratto si risolve di diritto ai sensi del comma 8 del medesimo art. 3 della medesima legge</w:t>
      </w:r>
    </w:p>
    <w:p w:rsidR="00BA3125" w:rsidRPr="00035447" w:rsidRDefault="00BA3125" w:rsidP="00BA3125">
      <w:pPr>
        <w:spacing w:line="480" w:lineRule="atLeast"/>
        <w:jc w:val="center"/>
        <w:rPr>
          <w:rFonts w:ascii="Arial" w:hAnsi="Arial" w:cs="Arial"/>
          <w:sz w:val="18"/>
          <w:szCs w:val="18"/>
        </w:rPr>
      </w:pPr>
      <w:r w:rsidRPr="00035447">
        <w:rPr>
          <w:rFonts w:ascii="Arial" w:hAnsi="Arial" w:cs="Arial"/>
          <w:b/>
          <w:sz w:val="18"/>
          <w:szCs w:val="18"/>
        </w:rPr>
        <w:t>Art.12 PRIVACY</w:t>
      </w:r>
    </w:p>
    <w:p w:rsidR="00BA3125" w:rsidRPr="00035447" w:rsidRDefault="00BA3125" w:rsidP="00BA3125">
      <w:pPr>
        <w:spacing w:line="480" w:lineRule="atLeast"/>
        <w:rPr>
          <w:rFonts w:ascii="Arial" w:hAnsi="Arial" w:cs="Arial"/>
          <w:sz w:val="18"/>
          <w:szCs w:val="18"/>
        </w:rPr>
      </w:pPr>
      <w:r w:rsidRPr="00035447">
        <w:rPr>
          <w:rFonts w:ascii="Arial" w:hAnsi="Arial" w:cs="Arial"/>
          <w:sz w:val="18"/>
          <w:szCs w:val="18"/>
        </w:rPr>
        <w:t>Le parti si impegnano a sottoscrivere la informativa ed atto di impegno allegato.</w:t>
      </w:r>
    </w:p>
    <w:p w:rsidR="00BA3125" w:rsidRPr="00035447" w:rsidRDefault="00BA3125" w:rsidP="00BA3125">
      <w:pPr>
        <w:spacing w:line="480" w:lineRule="atLeast"/>
        <w:jc w:val="center"/>
        <w:rPr>
          <w:rFonts w:ascii="Arial" w:hAnsi="Arial" w:cs="Arial"/>
          <w:b/>
          <w:sz w:val="18"/>
          <w:szCs w:val="18"/>
        </w:rPr>
      </w:pPr>
      <w:r w:rsidRPr="00035447">
        <w:rPr>
          <w:rFonts w:ascii="Arial" w:hAnsi="Arial" w:cs="Arial"/>
          <w:b/>
          <w:sz w:val="18"/>
          <w:szCs w:val="18"/>
        </w:rPr>
        <w:t>Art. 13 PROPRIETA' DEGLI ELABORATI</w:t>
      </w:r>
    </w:p>
    <w:p w:rsidR="00BA3125" w:rsidRPr="00035447" w:rsidRDefault="00BA3125" w:rsidP="00BA3125">
      <w:pPr>
        <w:spacing w:line="480" w:lineRule="atLeast"/>
        <w:rPr>
          <w:rFonts w:ascii="Arial" w:hAnsi="Arial" w:cs="Arial"/>
          <w:sz w:val="18"/>
          <w:szCs w:val="18"/>
        </w:rPr>
      </w:pPr>
      <w:r w:rsidRPr="00035447">
        <w:rPr>
          <w:rFonts w:ascii="Arial" w:hAnsi="Arial" w:cs="Arial"/>
          <w:sz w:val="18"/>
          <w:szCs w:val="18"/>
        </w:rPr>
        <w:t>Gli elaborati e quanto altro rappresenta l'incarico commissionato, con la liquidazione del relativo corrispettivo all'Affidatario, resteranno di proprietà piena ed assoluta del Committente, il quale potrà, a suo insindacabile giudizio, darne o meno esecuzione, come anche introdurvi, nel modo e con i mezzi che riterrà più opportuni tutte quelle varianti ed aggiunte che saranno riconosciute necessarie, senza che dall'Affidatario possa essere sollevata eccezione di sorta, purché tali modifiche non vengano in alcun modo attribuite all'Affidatario medesimo.</w:t>
      </w:r>
      <w:r w:rsidRPr="00035447">
        <w:rPr>
          <w:rFonts w:ascii="Arial" w:hAnsi="Arial" w:cs="Arial"/>
          <w:b/>
          <w:sz w:val="18"/>
          <w:szCs w:val="18"/>
        </w:rPr>
        <w:t xml:space="preserve"> </w:t>
      </w:r>
      <w:r w:rsidRPr="00035447">
        <w:rPr>
          <w:rFonts w:ascii="Arial" w:hAnsi="Arial" w:cs="Arial"/>
          <w:sz w:val="18"/>
          <w:szCs w:val="18"/>
        </w:rPr>
        <w:t>L'Affidatario si riserva di tutelare, in ogni caso, il proprio prestigio e la propria dignità professionale e, laddove ne ricorrano i presupposti, i propri diritti d'autore ai sensi della legge 633/41.</w:t>
      </w:r>
      <w:r w:rsidRPr="00035447">
        <w:rPr>
          <w:rFonts w:ascii="Arial" w:hAnsi="Arial" w:cs="Arial"/>
          <w:b/>
          <w:sz w:val="18"/>
          <w:szCs w:val="18"/>
        </w:rPr>
        <w:t xml:space="preserve"> </w:t>
      </w:r>
      <w:r w:rsidRPr="00035447">
        <w:rPr>
          <w:rFonts w:ascii="Arial" w:hAnsi="Arial" w:cs="Arial"/>
          <w:sz w:val="18"/>
          <w:szCs w:val="18"/>
        </w:rPr>
        <w:t xml:space="preserve">Il Committente potrà pubblicare qualsiasi disegno, immagine o altro documento preparato da o per il Professionista in relazione alle opere oggetto del presente incarico, con obbligo di chiara indicazione del nominativo e dei dati dell'Affidatario stesso. La proprietà </w:t>
      </w:r>
      <w:r w:rsidRPr="00035447">
        <w:rPr>
          <w:rFonts w:ascii="Arial" w:hAnsi="Arial" w:cs="Arial"/>
          <w:sz w:val="18"/>
          <w:szCs w:val="18"/>
        </w:rPr>
        <w:lastRenderedPageBreak/>
        <w:t>intellettuale è riservata all'Affidatario a norma di Legge ed il Committente autorizza sin d'ora la pubblicazione del progetto e di quanto realizzato, fatta eccezione per i dati ritenuti sensibili ed espressamente indicati dal Committente.</w:t>
      </w:r>
    </w:p>
    <w:p w:rsidR="00BA3125" w:rsidRPr="00035447" w:rsidRDefault="00BA3125" w:rsidP="00BA3125">
      <w:pPr>
        <w:spacing w:line="480" w:lineRule="atLeast"/>
        <w:jc w:val="center"/>
        <w:rPr>
          <w:rFonts w:ascii="Arial" w:hAnsi="Arial" w:cs="Arial"/>
          <w:b/>
          <w:sz w:val="18"/>
          <w:szCs w:val="18"/>
        </w:rPr>
      </w:pPr>
      <w:r w:rsidRPr="00035447">
        <w:rPr>
          <w:rFonts w:ascii="Arial" w:hAnsi="Arial" w:cs="Arial"/>
          <w:b/>
          <w:sz w:val="18"/>
          <w:szCs w:val="18"/>
        </w:rPr>
        <w:t>Art. 14 MISURE DI PREVENZIONE DELLA CORRUZIONE E CLAUSOLA RISOLUTIVA ESPRESSA</w:t>
      </w:r>
    </w:p>
    <w:p w:rsidR="00BA3125" w:rsidRPr="009433D4" w:rsidRDefault="00BA3125" w:rsidP="00BA3125">
      <w:pPr>
        <w:spacing w:line="480" w:lineRule="atLeast"/>
        <w:rPr>
          <w:rFonts w:ascii="Arial" w:hAnsi="Arial" w:cs="Arial"/>
          <w:sz w:val="18"/>
          <w:szCs w:val="18"/>
          <w:lang w:val="en-US"/>
        </w:rPr>
      </w:pPr>
      <w:r w:rsidRPr="00035447">
        <w:rPr>
          <w:rFonts w:ascii="Arial" w:hAnsi="Arial" w:cs="Arial"/>
          <w:sz w:val="18"/>
          <w:szCs w:val="18"/>
        </w:rPr>
        <w:t>Si rimanda alle misure di prevenzione della corruzione di cui all'art.4 dell'accordo per l'esercizio dei compiti di alta sorveglianza e di garanzia della correttezza e della trasparenza delle procedure connesse alla ricostruzione pubblica post-sisma nonché all'ex art.32 del D.L. 189/2016 e all'istituzione del presidio di alta sorveglianza dell'Autorità (Unità Operativa Speciale) sugli appalti finalizzati alla ricostruzione pubblica</w:t>
      </w:r>
      <w:r w:rsidR="009433D4">
        <w:rPr>
          <w:rFonts w:ascii="Arial" w:hAnsi="Arial" w:cs="Arial"/>
          <w:sz w:val="18"/>
          <w:szCs w:val="18"/>
        </w:rPr>
        <w:t>, del 02/02/2021</w:t>
      </w:r>
      <w:r w:rsidRPr="00035447">
        <w:rPr>
          <w:rFonts w:ascii="Arial" w:hAnsi="Arial" w:cs="Arial"/>
          <w:sz w:val="18"/>
          <w:szCs w:val="18"/>
        </w:rPr>
        <w:t>. L'appaltatore si impegna a dare comunicazione tempestiva all'ANAC e all'Autorità Giudiziaria di tentativi di concussione che si siano, in qualsiasi modo, manifestati nei confronti dell'imprenditore, degli organi sociali, dei dirigenti di impresa, anche riconducibili alla "filiera delle imprese</w:t>
      </w:r>
      <w:r w:rsidRPr="009433D4">
        <w:rPr>
          <w:rFonts w:ascii="Arial" w:hAnsi="Arial" w:cs="Arial"/>
          <w:sz w:val="18"/>
          <w:szCs w:val="18"/>
        </w:rPr>
        <w:t xml:space="preserve">". Il predetto adempimento ha natura essenziale ai fini della esecuzione del contratto e il relativo inadempimento darà luogo alla risoluzione espressa del contratto stesso, ai sensi dell'art. 1456 c.c., ogni qualvolta nei confronti di pubblici amministratori che abbiano esercitato funzioni relative all'affidamento, alla stipula e all'esecuzione del contratto sia stata disposta misura cautelare o sia intervenuto rinvio a giudizio per il delitto previsto dall'art. 317 c.p. Clausola risolutiva espressa: la stazione appaltante si impegna ad avvalersi della clausola risolutiva espressa di cui all'art. 1456 c.c. ogni qualvolta nei confronti dell'imprenditore, suo avente causa o dei componenti la compagine sociale o dei dirigenti dell'impresa, con funzioni specifiche relative all'affidamento, alla stipula e all'esecuzione del contratto, sia stata disposta misura cautelare o sia intervenuto rinvio a giudizio per il delitto di cui all'art. 321 c.p. in relazione agli artt. 318 c.p., 319 c.p., 319-bis c.p., 320 c.p., nonché per i delitti di cui agli artt. </w:t>
      </w:r>
      <w:r w:rsidRPr="009433D4">
        <w:rPr>
          <w:rFonts w:ascii="Arial" w:hAnsi="Arial" w:cs="Arial"/>
          <w:sz w:val="18"/>
          <w:szCs w:val="18"/>
          <w:lang w:val="en-US"/>
        </w:rPr>
        <w:t xml:space="preserve">319-quater, com. 2, 322, 322-bis, com. 2, 346-bis, com. 2, 353 e 353-bis </w:t>
      </w:r>
      <w:proofErr w:type="spellStart"/>
      <w:r w:rsidRPr="009433D4">
        <w:rPr>
          <w:rFonts w:ascii="Arial" w:hAnsi="Arial" w:cs="Arial"/>
          <w:sz w:val="18"/>
          <w:szCs w:val="18"/>
          <w:lang w:val="en-US"/>
        </w:rPr>
        <w:t>c.p</w:t>
      </w:r>
      <w:proofErr w:type="spellEnd"/>
      <w:r w:rsidRPr="009433D4">
        <w:rPr>
          <w:rFonts w:ascii="Arial" w:hAnsi="Arial" w:cs="Arial"/>
          <w:sz w:val="18"/>
          <w:szCs w:val="18"/>
          <w:lang w:val="en-US"/>
        </w:rPr>
        <w:t>.</w:t>
      </w:r>
    </w:p>
    <w:p w:rsidR="00BA3125" w:rsidRPr="00035447" w:rsidRDefault="00BA3125" w:rsidP="00E95E55">
      <w:pPr>
        <w:spacing w:line="480" w:lineRule="atLeast"/>
        <w:jc w:val="center"/>
        <w:rPr>
          <w:rFonts w:ascii="Arial" w:hAnsi="Arial" w:cs="Arial"/>
          <w:b/>
          <w:sz w:val="18"/>
          <w:szCs w:val="18"/>
        </w:rPr>
      </w:pPr>
      <w:r w:rsidRPr="009433D4">
        <w:rPr>
          <w:rFonts w:ascii="Arial" w:hAnsi="Arial" w:cs="Arial"/>
          <w:b/>
          <w:sz w:val="18"/>
          <w:szCs w:val="18"/>
        </w:rPr>
        <w:lastRenderedPageBreak/>
        <w:t>Art. 15 CLAUSOLE FINALI</w:t>
      </w:r>
    </w:p>
    <w:p w:rsidR="00BA3125" w:rsidRPr="00035447" w:rsidRDefault="00BA3125" w:rsidP="00BA3125">
      <w:pPr>
        <w:spacing w:line="480" w:lineRule="atLeast"/>
        <w:rPr>
          <w:rFonts w:ascii="Arial" w:hAnsi="Arial" w:cs="Arial"/>
          <w:b/>
          <w:sz w:val="18"/>
          <w:szCs w:val="18"/>
        </w:rPr>
      </w:pPr>
      <w:r w:rsidRPr="00035447">
        <w:rPr>
          <w:rFonts w:ascii="Arial" w:hAnsi="Arial" w:cs="Arial"/>
          <w:sz w:val="18"/>
          <w:szCs w:val="18"/>
        </w:rPr>
        <w:t>Il presente contratto produce effetti rispettivamente: per l'Affidatario dalla data della sua sottoscrizione; per il Committente dopo che sia intervenuta l'esecutività dell'atto formale di approvazione ai sensi delle norme vigenti. Per quanto non espressamente indicato nel presente contratto si fa riferimento alle norme vigenti in materia. Il presente contratto sarà registrato solo in caso d'uso, ai sensi dell'art. 5 D.P.R. 26/04/86, e le eventuali spese conseguenti alla registrazione dello stesso saranno a carico della parte richiedente. Qualora nell'ambito dell'attività disciplinata dal presente incarico si presenti la necessità di trasmissione di dati e/o elaborati in formato digitale (file), la parte trasmittente non si assume alcuna responsabilità nei confronti di un'eventuale trasmissione di virus informatici, la cui individuazione e neutralizzazione è completamente a cura della parte ricevente.</w:t>
      </w:r>
    </w:p>
    <w:p w:rsidR="00BA3125" w:rsidRPr="00035447" w:rsidRDefault="00BA3125" w:rsidP="00BA3125">
      <w:pPr>
        <w:spacing w:line="480" w:lineRule="atLeast"/>
        <w:jc w:val="center"/>
        <w:rPr>
          <w:rFonts w:ascii="Arial" w:hAnsi="Arial" w:cs="Arial"/>
          <w:b/>
          <w:sz w:val="18"/>
          <w:szCs w:val="18"/>
        </w:rPr>
      </w:pPr>
      <w:r w:rsidRPr="00035447">
        <w:rPr>
          <w:rFonts w:ascii="Arial" w:hAnsi="Arial" w:cs="Arial"/>
          <w:b/>
          <w:sz w:val="18"/>
          <w:szCs w:val="18"/>
        </w:rPr>
        <w:t>Art. 16 RISOLUZIONE DELLE CONTROVERSIE</w:t>
      </w:r>
    </w:p>
    <w:p w:rsidR="00BA3125" w:rsidRPr="00035447" w:rsidRDefault="00BA3125" w:rsidP="00BA3125">
      <w:pPr>
        <w:spacing w:line="480" w:lineRule="atLeast"/>
        <w:rPr>
          <w:rFonts w:ascii="Arial" w:hAnsi="Arial" w:cs="Arial"/>
          <w:b/>
          <w:sz w:val="18"/>
          <w:szCs w:val="18"/>
        </w:rPr>
      </w:pPr>
      <w:r w:rsidRPr="00035447">
        <w:rPr>
          <w:rFonts w:ascii="Arial" w:hAnsi="Arial" w:cs="Arial"/>
          <w:sz w:val="18"/>
          <w:szCs w:val="18"/>
        </w:rPr>
        <w:t>E' esclusa la clausola arbitrale. Per la definizione di eventuali controversie inerenti l'esecuzione del presente contratto foro esclusivo competente quello di Spoleto.</w:t>
      </w:r>
    </w:p>
    <w:p w:rsidR="00BA3125" w:rsidRPr="00035447" w:rsidRDefault="00BA3125" w:rsidP="00BA3125">
      <w:pPr>
        <w:spacing w:line="480" w:lineRule="atLeast"/>
        <w:jc w:val="center"/>
        <w:rPr>
          <w:rFonts w:ascii="Arial" w:hAnsi="Arial" w:cs="Arial"/>
          <w:b/>
          <w:sz w:val="18"/>
          <w:szCs w:val="18"/>
        </w:rPr>
      </w:pPr>
      <w:r w:rsidRPr="00035447">
        <w:rPr>
          <w:rFonts w:ascii="Arial" w:hAnsi="Arial" w:cs="Arial"/>
          <w:b/>
          <w:sz w:val="18"/>
          <w:szCs w:val="18"/>
        </w:rPr>
        <w:t>Art. 17 PROTOCOLLO DI LEGALITA’</w:t>
      </w:r>
    </w:p>
    <w:p w:rsidR="00BA3125" w:rsidRPr="00035447" w:rsidRDefault="00BA3125" w:rsidP="00BA3125">
      <w:pPr>
        <w:spacing w:line="480" w:lineRule="atLeast"/>
        <w:rPr>
          <w:rFonts w:ascii="Arial" w:hAnsi="Arial" w:cs="Arial"/>
          <w:sz w:val="18"/>
          <w:szCs w:val="18"/>
        </w:rPr>
      </w:pPr>
      <w:r w:rsidRPr="00035447">
        <w:rPr>
          <w:rFonts w:ascii="Arial" w:hAnsi="Arial" w:cs="Arial"/>
          <w:sz w:val="18"/>
          <w:szCs w:val="18"/>
        </w:rPr>
        <w:t>L’operatore economico affidatario, assume l’obbligo di osservare e far osservare ai propri subcontraenti e fornitori facenti parte della “filiera delle imprese” le clausole del Protocollo quadro di legalità, sottoscritto in data 26 luglio 2017 tra la Struttura di Missione (ex art. 30 Legge n. 229/2016), il Commissario Straordinario del Governo e la Centrale Unica di Committenza (</w:t>
      </w:r>
      <w:proofErr w:type="spellStart"/>
      <w:r w:rsidRPr="00035447">
        <w:rPr>
          <w:rFonts w:ascii="Arial" w:hAnsi="Arial" w:cs="Arial"/>
          <w:sz w:val="18"/>
          <w:szCs w:val="18"/>
        </w:rPr>
        <w:t>Invitalia</w:t>
      </w:r>
      <w:proofErr w:type="spellEnd"/>
      <w:r w:rsidRPr="00035447">
        <w:rPr>
          <w:rFonts w:ascii="Arial" w:hAnsi="Arial" w:cs="Arial"/>
          <w:sz w:val="18"/>
          <w:szCs w:val="18"/>
        </w:rPr>
        <w:t xml:space="preserve"> S.p.A.), ove applicabile al presente contratto, i cui contenuti sono qui di seguito </w:t>
      </w:r>
      <w:proofErr w:type="spellStart"/>
      <w:r w:rsidRPr="00035447">
        <w:rPr>
          <w:rFonts w:ascii="Arial" w:hAnsi="Arial" w:cs="Arial"/>
          <w:sz w:val="18"/>
          <w:szCs w:val="18"/>
        </w:rPr>
        <w:t>riprodotti.</w:t>
      </w:r>
      <w:r w:rsidR="00E95E55" w:rsidRPr="00035447">
        <w:rPr>
          <w:rFonts w:ascii="Arial" w:hAnsi="Arial" w:cs="Arial"/>
          <w:sz w:val="18"/>
          <w:szCs w:val="18"/>
        </w:rPr>
        <w:t>a</w:t>
      </w:r>
      <w:proofErr w:type="spellEnd"/>
      <w:r w:rsidR="00E95E55" w:rsidRPr="00035447">
        <w:rPr>
          <w:rFonts w:ascii="Arial" w:hAnsi="Arial" w:cs="Arial"/>
          <w:sz w:val="18"/>
          <w:szCs w:val="18"/>
        </w:rPr>
        <w:t>)</w:t>
      </w:r>
      <w:r w:rsidRPr="00035447">
        <w:rPr>
          <w:rFonts w:ascii="Arial" w:hAnsi="Arial" w:cs="Arial"/>
          <w:sz w:val="18"/>
          <w:szCs w:val="18"/>
        </w:rPr>
        <w:t xml:space="preserve"> Obbligo del rispetto di tutte le parti del Protocollo, fino al completamento e approvazione del servizio prestato, in quanto compatibili con il presente affidamento.</w:t>
      </w:r>
      <w:r w:rsidR="00E95E55" w:rsidRPr="00035447">
        <w:rPr>
          <w:rFonts w:ascii="Arial" w:hAnsi="Arial" w:cs="Arial"/>
          <w:sz w:val="18"/>
          <w:szCs w:val="18"/>
        </w:rPr>
        <w:t xml:space="preserve"> b)</w:t>
      </w:r>
      <w:r w:rsidRPr="00035447">
        <w:rPr>
          <w:rFonts w:ascii="Arial" w:hAnsi="Arial" w:cs="Arial"/>
          <w:sz w:val="18"/>
          <w:szCs w:val="18"/>
        </w:rPr>
        <w:t xml:space="preserve"> Obbligo di fornire alla Stazione appaltante i dati relativi ai subcontraenti interessati, a qualunque titolo, all’esecuzione del contratto (art. 1 comma 3).</w:t>
      </w:r>
      <w:r w:rsidR="00E95E55" w:rsidRPr="00035447">
        <w:rPr>
          <w:rFonts w:ascii="Arial" w:hAnsi="Arial" w:cs="Arial"/>
          <w:sz w:val="18"/>
          <w:szCs w:val="18"/>
        </w:rPr>
        <w:t xml:space="preserve"> c)</w:t>
      </w:r>
      <w:r w:rsidRPr="00035447">
        <w:rPr>
          <w:rFonts w:ascii="Arial" w:hAnsi="Arial" w:cs="Arial"/>
          <w:sz w:val="18"/>
          <w:szCs w:val="18"/>
        </w:rPr>
        <w:t xml:space="preserve"> Accettazione esplicita della possibilità di applicazione di sanzioni pecuniarie ai sensi del Protocollo, nonché della revoca </w:t>
      </w:r>
      <w:r w:rsidRPr="00035447">
        <w:rPr>
          <w:rFonts w:ascii="Arial" w:hAnsi="Arial" w:cs="Arial"/>
          <w:sz w:val="18"/>
          <w:szCs w:val="18"/>
        </w:rPr>
        <w:lastRenderedPageBreak/>
        <w:t>degli affidamenti o della risoluzione del contratto o subcontratto, nei casi di mancata o incompleta comunicazione dei dati o delle modifiche a qualsiasi titolo intervenute presso l’operatore affidatario, nonché la risoluzione automatica del contratto o la revoca dell’affidamento nei casi espressamente indicati negli artt. 5 e 6 del Protocollo (art. 1 comma 3).</w:t>
      </w:r>
      <w:r w:rsidR="00E95E55" w:rsidRPr="00035447">
        <w:rPr>
          <w:rFonts w:ascii="Arial" w:hAnsi="Arial" w:cs="Arial"/>
          <w:sz w:val="18"/>
          <w:szCs w:val="18"/>
        </w:rPr>
        <w:t xml:space="preserve"> d)</w:t>
      </w:r>
      <w:r w:rsidRPr="00035447">
        <w:rPr>
          <w:rFonts w:ascii="Arial" w:hAnsi="Arial" w:cs="Arial"/>
          <w:sz w:val="18"/>
          <w:szCs w:val="18"/>
        </w:rPr>
        <w:t xml:space="preserve"> Obbligo di fornire tutti i dati dei contratti e subcontratti conclusi dall'affidatario, dai subcontraenti e/o da terzi, autorizzati/approvati dalla Stazione appaltante per qualunque importo; gli stessi dovranno essere comunicati prima di procedere alla stipula dei contratti ovvero alla richiesta di autorizzazione dei subappalti e dei subcontratti (art. 1 comma 4 e 6).</w:t>
      </w:r>
      <w:r w:rsidR="00E95E55" w:rsidRPr="00035447">
        <w:rPr>
          <w:rFonts w:ascii="Arial" w:hAnsi="Arial" w:cs="Arial"/>
          <w:sz w:val="18"/>
          <w:szCs w:val="18"/>
        </w:rPr>
        <w:t xml:space="preserve"> e)</w:t>
      </w:r>
      <w:r w:rsidRPr="00035447">
        <w:rPr>
          <w:rFonts w:ascii="Arial" w:hAnsi="Arial" w:cs="Arial"/>
          <w:sz w:val="18"/>
          <w:szCs w:val="18"/>
        </w:rPr>
        <w:t xml:space="preserve"> Impegno ad inserire nei propri contratti e a far inserire in tutti i subcontratti apposita clausola con la quale ciascun soggetto assume l’obbligo di fornire alla Stazione appaltante i dati relativi agli operatori economici interessati all’esecuzione delle prestazioni e in cui si prevede la risoluzione del contratto ai sensi dell’articolo 1456 c.c. o la revoca dell’autorizzazione al subcontratto per le violazioni previste dall’art. 8, paragrafo 1.3 del Protocollo.</w:t>
      </w:r>
      <w:r w:rsidR="00E95E55" w:rsidRPr="00035447">
        <w:rPr>
          <w:rFonts w:ascii="Arial" w:hAnsi="Arial" w:cs="Arial"/>
          <w:sz w:val="18"/>
          <w:szCs w:val="18"/>
        </w:rPr>
        <w:t xml:space="preserve"> f)</w:t>
      </w:r>
      <w:r w:rsidRPr="00035447">
        <w:rPr>
          <w:rFonts w:ascii="Arial" w:hAnsi="Arial" w:cs="Arial"/>
          <w:sz w:val="18"/>
          <w:szCs w:val="18"/>
        </w:rPr>
        <w:t xml:space="preserve"> Obbligo di comunicazione dei dati anche in ordine agli assetti societari e gestionali della filiera delle imprese e operatori e alle variazioni di detti assetti, per tutta la durata dell’affidamento. La trasmissione dei dati relativi all’intervenuta modificazione dell’assetto proprietario o gestionale deve essere eseguita, dai legali rappresentanti degli organismi societari degli enti interessati, nei confronti del Commissario Straordinario e la Struttura che ha disposto l’iscrizione in Anagrafe, entro il termine previsto dall'art. 86 del </w:t>
      </w:r>
      <w:proofErr w:type="spellStart"/>
      <w:r w:rsidRPr="00035447">
        <w:rPr>
          <w:rFonts w:ascii="Arial" w:hAnsi="Arial" w:cs="Arial"/>
          <w:sz w:val="18"/>
          <w:szCs w:val="18"/>
        </w:rPr>
        <w:t>D.Lgs.</w:t>
      </w:r>
      <w:proofErr w:type="spellEnd"/>
      <w:r w:rsidRPr="00035447">
        <w:rPr>
          <w:rFonts w:ascii="Arial" w:hAnsi="Arial" w:cs="Arial"/>
          <w:sz w:val="18"/>
          <w:szCs w:val="18"/>
        </w:rPr>
        <w:t xml:space="preserve"> n. 159 del 2011 (art. 2 com</w:t>
      </w:r>
      <w:r w:rsidR="00E95E55" w:rsidRPr="00035447">
        <w:rPr>
          <w:rFonts w:ascii="Arial" w:hAnsi="Arial" w:cs="Arial"/>
          <w:sz w:val="18"/>
          <w:szCs w:val="18"/>
        </w:rPr>
        <w:t>.</w:t>
      </w:r>
      <w:r w:rsidRPr="00035447">
        <w:rPr>
          <w:rFonts w:ascii="Arial" w:hAnsi="Arial" w:cs="Arial"/>
          <w:sz w:val="18"/>
          <w:szCs w:val="18"/>
        </w:rPr>
        <w:t xml:space="preserve"> 4 e 5).</w:t>
      </w:r>
      <w:r w:rsidR="00E95E55" w:rsidRPr="00035447">
        <w:rPr>
          <w:rFonts w:ascii="Arial" w:hAnsi="Arial" w:cs="Arial"/>
          <w:sz w:val="18"/>
          <w:szCs w:val="18"/>
        </w:rPr>
        <w:t xml:space="preserve"> g)</w:t>
      </w:r>
      <w:r w:rsidRPr="00035447">
        <w:rPr>
          <w:rFonts w:ascii="Arial" w:hAnsi="Arial" w:cs="Arial"/>
          <w:sz w:val="18"/>
          <w:szCs w:val="18"/>
        </w:rPr>
        <w:t xml:space="preserve"> Obbligo di iscrizione anagrafe/elenco antimafia previsti per l’esecuzione del presente affidamento (art. 3 com</w:t>
      </w:r>
      <w:r w:rsidR="00E95E55" w:rsidRPr="00035447">
        <w:rPr>
          <w:rFonts w:ascii="Arial" w:hAnsi="Arial" w:cs="Arial"/>
          <w:sz w:val="18"/>
          <w:szCs w:val="18"/>
        </w:rPr>
        <w:t>.</w:t>
      </w:r>
      <w:r w:rsidRPr="00035447">
        <w:rPr>
          <w:rFonts w:ascii="Arial" w:hAnsi="Arial" w:cs="Arial"/>
          <w:sz w:val="18"/>
          <w:szCs w:val="18"/>
        </w:rPr>
        <w:t xml:space="preserve"> 1).</w:t>
      </w:r>
      <w:r w:rsidR="00E95E55" w:rsidRPr="00035447">
        <w:rPr>
          <w:rFonts w:ascii="Arial" w:hAnsi="Arial" w:cs="Arial"/>
          <w:sz w:val="18"/>
          <w:szCs w:val="18"/>
        </w:rPr>
        <w:t xml:space="preserve"> h)</w:t>
      </w:r>
      <w:r w:rsidRPr="00035447">
        <w:rPr>
          <w:rFonts w:ascii="Arial" w:hAnsi="Arial" w:cs="Arial"/>
          <w:sz w:val="18"/>
          <w:szCs w:val="18"/>
        </w:rPr>
        <w:t xml:space="preserve"> Inserimento in tutti i contratti e subcontratti di una clausola risolutiva espressa nella quale è stabilita l’immediata e automatica risoluzione del vincolo contrattuale allorché le verifiche antimafia effettuate successivamente alla loro stipula abbiano dato come esito la cancellazione dall'anagrafe/elenco suddetti (art. 3 comma 2).</w:t>
      </w:r>
    </w:p>
    <w:p w:rsidR="00BA3125" w:rsidRPr="00035447" w:rsidRDefault="00BA3125" w:rsidP="00BA3125">
      <w:pPr>
        <w:spacing w:line="480" w:lineRule="atLeast"/>
        <w:rPr>
          <w:rFonts w:ascii="Arial" w:hAnsi="Arial" w:cs="Arial"/>
          <w:b/>
          <w:sz w:val="18"/>
          <w:szCs w:val="18"/>
        </w:rPr>
      </w:pPr>
      <w:r w:rsidRPr="00035447">
        <w:rPr>
          <w:rFonts w:ascii="Arial" w:hAnsi="Arial" w:cs="Arial"/>
          <w:sz w:val="18"/>
          <w:szCs w:val="18"/>
        </w:rPr>
        <w:t xml:space="preserve">- Rispetto senza ritardo di ogni adempimento necessario a rendere operativa la predetta </w:t>
      </w:r>
      <w:r w:rsidRPr="00035447">
        <w:rPr>
          <w:rFonts w:ascii="Arial" w:hAnsi="Arial" w:cs="Arial"/>
          <w:sz w:val="18"/>
          <w:szCs w:val="18"/>
        </w:rPr>
        <w:lastRenderedPageBreak/>
        <w:t>clausola e/o comunque a revocare l’autorizzazione e comunicare senza ritardo alla Struttura l’applicazione della clausola risolutiva espressa e la conseguente estromissione dell’operatore a cui le informazioni si riferiscono. L'informazione è data anche alla stessa Stazione appaltante (art. 3 comma 2).</w:t>
      </w:r>
      <w:r w:rsidR="00E95E55" w:rsidRPr="00035447">
        <w:rPr>
          <w:rFonts w:ascii="Arial" w:hAnsi="Arial" w:cs="Arial"/>
          <w:b/>
          <w:sz w:val="18"/>
          <w:szCs w:val="18"/>
        </w:rPr>
        <w:t xml:space="preserve"> </w:t>
      </w:r>
      <w:r w:rsidR="00E95E55" w:rsidRPr="00035447">
        <w:rPr>
          <w:rFonts w:ascii="Arial" w:hAnsi="Arial" w:cs="Arial"/>
          <w:sz w:val="18"/>
          <w:szCs w:val="18"/>
        </w:rPr>
        <w:t>i)</w:t>
      </w:r>
      <w:r w:rsidRPr="00035447">
        <w:rPr>
          <w:rFonts w:ascii="Arial" w:hAnsi="Arial" w:cs="Arial"/>
          <w:sz w:val="18"/>
          <w:szCs w:val="18"/>
        </w:rPr>
        <w:t xml:space="preserve"> Qualora, successivamente alla sottoscrizione degli indicati contratti o subcontratti, siano disposte, anche soltanto per effetto di variazioni societarie dei soggetti coinvolti a qualsiasi titolo nell’esecuzione della prestazione, ulteriori verifiche antimafia e queste abbiano dato come esito la cancellazione dall'anagrafe/elenco, i relativi contratti o subcontratti saranno immediatamente ed automaticamente risolti mediante attivazione della clausola risolutiva espressa di cui agli articoli 5 e 6 del Protocollo (art. 3 c. 2).</w:t>
      </w:r>
      <w:r w:rsidR="00E95E55" w:rsidRPr="00035447">
        <w:rPr>
          <w:rFonts w:ascii="Arial" w:hAnsi="Arial" w:cs="Arial"/>
          <w:b/>
          <w:sz w:val="18"/>
          <w:szCs w:val="18"/>
        </w:rPr>
        <w:t xml:space="preserve"> </w:t>
      </w:r>
      <w:r w:rsidR="00E95E55" w:rsidRPr="00035447">
        <w:rPr>
          <w:rFonts w:ascii="Arial" w:hAnsi="Arial" w:cs="Arial"/>
          <w:sz w:val="18"/>
          <w:szCs w:val="18"/>
        </w:rPr>
        <w:t>l)</w:t>
      </w:r>
      <w:r w:rsidRPr="00035447">
        <w:rPr>
          <w:rFonts w:ascii="Arial" w:hAnsi="Arial" w:cs="Arial"/>
          <w:sz w:val="18"/>
          <w:szCs w:val="18"/>
        </w:rPr>
        <w:t xml:space="preserve"> Impegno, anche in caso di stipula di subcontratto, a dare comunicazione tempestiva all’Autorità Giudiziaria di tentativi di concussione che si siano, in qualsiasi modo, manifestati nei propri confronti, degli organi sociali o dei dirigenti dell’ente. Il predetto adempimento ha natura essenziale ai fini della esecuzione del contratto e il relativo inadempimento darà luogo alla risoluzione espressa del contratto stesso, ai sensi dell’articolo 1456 c. c., ogni qualvolta nei confronti di pubblici amministratori che abbiano esercitato funzioni relative alla stipula ed esecuzione del contratto sia stata disposta misura cautelare o sia intervenuto rinvio a giudizio per il delitto previsto dall’articolo 317 c. p. (art. 5 comma 1 lett. a).</w:t>
      </w:r>
      <w:r w:rsidR="00E95E55" w:rsidRPr="00035447">
        <w:rPr>
          <w:rFonts w:ascii="Arial" w:hAnsi="Arial" w:cs="Arial"/>
          <w:b/>
          <w:sz w:val="18"/>
          <w:szCs w:val="18"/>
        </w:rPr>
        <w:t xml:space="preserve"> </w:t>
      </w:r>
      <w:r w:rsidR="00E95E55" w:rsidRPr="00035447">
        <w:rPr>
          <w:rFonts w:ascii="Arial" w:hAnsi="Arial" w:cs="Arial"/>
          <w:sz w:val="18"/>
          <w:szCs w:val="18"/>
        </w:rPr>
        <w:t>m)</w:t>
      </w:r>
      <w:r w:rsidRPr="00035447">
        <w:rPr>
          <w:rFonts w:ascii="Arial" w:hAnsi="Arial" w:cs="Arial"/>
          <w:sz w:val="18"/>
          <w:szCs w:val="18"/>
        </w:rPr>
        <w:t xml:space="preserve"> Impegno, in caso di stipula di subcontratto, ad avvalersi della clausola risolutiva espressa, di cui all’art. 1456 c. c., ogni qualvolta nei confronti del soggetto avente causa o dei componenti la compagine sociale o dei dirigenti, con funzioni specifiche relative all’affidamento, alla stipula e all’esecuzione del contratto, sia stata disposta misura cautelare o sia intervenuto rinvio a giudizio per il delitto di cui all’articolo 321 c. p. in relazione agli articoli 318, 319, 319-bis e 320 c. p., nonché per i delitti di cui agli articoli 319-quater, comma 2, 322, 322-bis, comma 2, 346-bis, comma 2, 353 e 353-bis c. p. (art. 5 comma 1 lett. b).</w:t>
      </w:r>
      <w:r w:rsidR="00E95E55" w:rsidRPr="00035447">
        <w:rPr>
          <w:rFonts w:ascii="Arial" w:hAnsi="Arial" w:cs="Arial"/>
          <w:b/>
          <w:sz w:val="18"/>
          <w:szCs w:val="18"/>
        </w:rPr>
        <w:t xml:space="preserve"> </w:t>
      </w:r>
      <w:r w:rsidR="00E95E55" w:rsidRPr="00035447">
        <w:rPr>
          <w:rFonts w:ascii="Arial" w:hAnsi="Arial" w:cs="Arial"/>
          <w:sz w:val="18"/>
          <w:szCs w:val="18"/>
        </w:rPr>
        <w:t xml:space="preserve">n) </w:t>
      </w:r>
      <w:r w:rsidRPr="00035447">
        <w:rPr>
          <w:rFonts w:ascii="Arial" w:hAnsi="Arial" w:cs="Arial"/>
          <w:sz w:val="18"/>
          <w:szCs w:val="18"/>
        </w:rPr>
        <w:t xml:space="preserve">Impegno a denunciare all’Autorità Giudiziaria o agli organi di Polizia Giudiziaria ogni tentativo di estorsione, ogni illecita richiesta di denaro, di </w:t>
      </w:r>
      <w:r w:rsidRPr="00035447">
        <w:rPr>
          <w:rFonts w:ascii="Arial" w:hAnsi="Arial" w:cs="Arial"/>
          <w:sz w:val="18"/>
          <w:szCs w:val="18"/>
        </w:rPr>
        <w:lastRenderedPageBreak/>
        <w:t>prestazioni o di altra utilità (quali pressioni per assumere personale o affidare lavorazioni, forniture o servizi), ogni atto intimidatorio ed ogni altra forma di condizionamento criminale che si manifesti nei confronti dell’affidatario, dei componenti della compagine sociale, dei dipendenti o dei loro familiari, sia nella fase dell’aggiudicazione che in quella dell’esecuzione (art. 6 comma 1 lett. a).</w:t>
      </w:r>
      <w:r w:rsidR="00E95E55" w:rsidRPr="00035447">
        <w:rPr>
          <w:rFonts w:ascii="Arial" w:hAnsi="Arial" w:cs="Arial"/>
          <w:b/>
          <w:sz w:val="18"/>
          <w:szCs w:val="18"/>
        </w:rPr>
        <w:t xml:space="preserve"> </w:t>
      </w:r>
      <w:r w:rsidR="00E95E55" w:rsidRPr="00035447">
        <w:rPr>
          <w:rFonts w:ascii="Arial" w:hAnsi="Arial" w:cs="Arial"/>
          <w:sz w:val="18"/>
          <w:szCs w:val="18"/>
        </w:rPr>
        <w:t>o)</w:t>
      </w:r>
      <w:r w:rsidRPr="00035447">
        <w:rPr>
          <w:rFonts w:ascii="Arial" w:hAnsi="Arial" w:cs="Arial"/>
          <w:sz w:val="18"/>
          <w:szCs w:val="18"/>
        </w:rPr>
        <w:t xml:space="preserve"> Obbligo di assumere a proprio carico gli oneri derivanti dal rispetto degli accordi/protocolli promossi e stipulati in materia di sicurezza nonché di repressione della criminalità (art. 6 comma 2 lett. a).</w:t>
      </w:r>
      <w:r w:rsidR="00E95E55" w:rsidRPr="00035447">
        <w:rPr>
          <w:rFonts w:ascii="Arial" w:hAnsi="Arial" w:cs="Arial"/>
          <w:b/>
          <w:sz w:val="18"/>
          <w:szCs w:val="18"/>
        </w:rPr>
        <w:t xml:space="preserve"> </w:t>
      </w:r>
      <w:r w:rsidR="00E95E55" w:rsidRPr="00035447">
        <w:rPr>
          <w:rFonts w:ascii="Arial" w:hAnsi="Arial" w:cs="Arial"/>
          <w:sz w:val="18"/>
          <w:szCs w:val="18"/>
        </w:rPr>
        <w:t>p)</w:t>
      </w:r>
      <w:r w:rsidRPr="00035447">
        <w:rPr>
          <w:rFonts w:ascii="Arial" w:hAnsi="Arial" w:cs="Arial"/>
          <w:sz w:val="18"/>
          <w:szCs w:val="18"/>
        </w:rPr>
        <w:t xml:space="preserve"> Obbligo di far rispettare il Protocollo dai propri subcontraenti, tramite l’inserimento di clausole contrattuali di contenuto analogo a quelle di cui all’art. 6 comma 1 del Protocollo (art. 6 comma 2 lett. b), e di allegare il Protocollo al subcontratto, prevedendo contestualmente l'obbligo in capo al subcontraente di inserire analoga disciplina nei contratti da quest'ultimo stipulati con la propria controparte (art. 6 comma 2 lett. b).</w:t>
      </w:r>
      <w:r w:rsidR="00E95E55" w:rsidRPr="00035447">
        <w:rPr>
          <w:rFonts w:ascii="Arial" w:hAnsi="Arial" w:cs="Arial"/>
          <w:b/>
          <w:sz w:val="18"/>
          <w:szCs w:val="18"/>
        </w:rPr>
        <w:t xml:space="preserve"> </w:t>
      </w:r>
      <w:r w:rsidR="00E95E55" w:rsidRPr="00035447">
        <w:rPr>
          <w:rFonts w:ascii="Arial" w:hAnsi="Arial" w:cs="Arial"/>
          <w:sz w:val="18"/>
          <w:szCs w:val="18"/>
        </w:rPr>
        <w:t>q)</w:t>
      </w:r>
      <w:r w:rsidRPr="00035447">
        <w:rPr>
          <w:rFonts w:ascii="Arial" w:hAnsi="Arial" w:cs="Arial"/>
          <w:sz w:val="18"/>
          <w:szCs w:val="18"/>
        </w:rPr>
        <w:t xml:space="preserve"> Obbligo di inserire nei subcontratti stipulati con i propri subcontraenti una clausola che subordini sospensivamente l'accettazione e, quindi, l'efficacia della cessione dei crediti effettuata nei confronti di soggetti diversi da quelli indicati nell'articolo 106, comma 13 del decreto legislativo n. 50 del 2016 alla preventiva acquisizione, da parte della Stazione appaltante, delle informazioni antimafia di cui all'art. 91 del decreto legislativo n. 159 del 2011 a carico del cessionario, valida anche per tutti quei soggetti, a qualsiasi titolo coinvolti nell'esecuzione delle opere, che stipuleranno una cessione dei crediti(art. 6 comma 2 lett. c).</w:t>
      </w:r>
      <w:r w:rsidR="00E95E55" w:rsidRPr="00035447">
        <w:rPr>
          <w:rFonts w:ascii="Arial" w:hAnsi="Arial" w:cs="Arial"/>
          <w:b/>
          <w:sz w:val="18"/>
          <w:szCs w:val="18"/>
        </w:rPr>
        <w:t xml:space="preserve"> </w:t>
      </w:r>
      <w:r w:rsidR="00E95E55" w:rsidRPr="00035447">
        <w:rPr>
          <w:rFonts w:ascii="Arial" w:hAnsi="Arial" w:cs="Arial"/>
          <w:sz w:val="18"/>
          <w:szCs w:val="18"/>
        </w:rPr>
        <w:t>r)</w:t>
      </w:r>
      <w:r w:rsidRPr="00035447">
        <w:rPr>
          <w:rFonts w:ascii="Arial" w:hAnsi="Arial" w:cs="Arial"/>
          <w:sz w:val="18"/>
          <w:szCs w:val="18"/>
        </w:rPr>
        <w:t xml:space="preserve"> Obbligo di ricorrere al distacco della manodopera - ivi compresi i lavoratori distaccati da imprese comunitarie che operano ai sensi del decreto legislativo n. 136 del 2016, concernente l’attuazione della direttiva 2014/67/UE del Parlamento europeo e del Consiglio, del 15 maggio 2014, concernente l'applicazione della direttiva 96/71/CE relativa al distacco dei lavoratori nell'ambito di una prestazione di servizi e recante modifica del regolamento (UE) n. 1024/2012 relativo alla cooperazione amministrativa attraverso il sistema di informazione del mercato interno - così come disciplinato dall’articolo 30 del decreto-legislativo n. 276 del 2003, solo </w:t>
      </w:r>
      <w:r w:rsidRPr="00035447">
        <w:rPr>
          <w:rFonts w:ascii="Arial" w:hAnsi="Arial" w:cs="Arial"/>
          <w:sz w:val="18"/>
          <w:szCs w:val="18"/>
        </w:rPr>
        <w:lastRenderedPageBreak/>
        <w:t>previa autorizzazione della Stazione appaltante all'ingresso in cantiere dei lavoratori distaccati; l'autorizzazione è subordinata alla preventiva registrazione nell'Anagrafe dell'impresa distaccante; analoga disciplina deve essere prevista per tutti quei soggetti, a qualsiasi titolo coinvolti nell'esecuzione delle opere, che si avvarranno della facoltà di distacco della manodopera (art. 6 comma 2 lett. d).</w:t>
      </w:r>
      <w:r w:rsidR="00E95E55" w:rsidRPr="00035447">
        <w:rPr>
          <w:rFonts w:ascii="Arial" w:hAnsi="Arial" w:cs="Arial"/>
          <w:b/>
          <w:sz w:val="18"/>
          <w:szCs w:val="18"/>
        </w:rPr>
        <w:t xml:space="preserve"> </w:t>
      </w:r>
      <w:r w:rsidR="00E95E55" w:rsidRPr="00035447">
        <w:rPr>
          <w:rFonts w:ascii="Arial" w:hAnsi="Arial" w:cs="Arial"/>
          <w:sz w:val="18"/>
          <w:szCs w:val="18"/>
        </w:rPr>
        <w:t>s)</w:t>
      </w:r>
      <w:r w:rsidRPr="00035447">
        <w:rPr>
          <w:rFonts w:ascii="Arial" w:hAnsi="Arial" w:cs="Arial"/>
          <w:sz w:val="18"/>
          <w:szCs w:val="18"/>
        </w:rPr>
        <w:t xml:space="preserve"> Impegno a mettere a disposizione dell’ente aggiudicatario i dati relativi alla forza lavoro presente in cantiere, specificando, per ciascuna unità, la qualifica professionale (art. 7 comma 2 lett. a).</w:t>
      </w:r>
      <w:r w:rsidR="00E95E55" w:rsidRPr="00035447">
        <w:rPr>
          <w:rFonts w:ascii="Arial" w:hAnsi="Arial" w:cs="Arial"/>
          <w:b/>
          <w:sz w:val="18"/>
          <w:szCs w:val="18"/>
        </w:rPr>
        <w:t xml:space="preserve"> </w:t>
      </w:r>
      <w:r w:rsidR="00E95E55" w:rsidRPr="00035447">
        <w:rPr>
          <w:rFonts w:ascii="Arial" w:hAnsi="Arial" w:cs="Arial"/>
          <w:sz w:val="18"/>
          <w:szCs w:val="18"/>
        </w:rPr>
        <w:t>t)</w:t>
      </w:r>
      <w:r w:rsidRPr="00035447">
        <w:rPr>
          <w:rFonts w:ascii="Arial" w:hAnsi="Arial" w:cs="Arial"/>
          <w:sz w:val="18"/>
          <w:szCs w:val="18"/>
        </w:rPr>
        <w:t xml:space="preserve"> Impegno a mettere a disposizione della Struttura, nell’ambito delle sue attività di monitoraggio dei flussi di manodopera locale, i dati relativi anche al periodo complessivo di occupazione, specificando, altresì, in caso di nuove assunzioni di manodopera, le modalità di reclutamento e le tipologie professionali necessarie ad integrare il quadro delle esigenze (art. 7 comma 2 lett. b).</w:t>
      </w:r>
      <w:r w:rsidR="00E95E55" w:rsidRPr="00035447">
        <w:rPr>
          <w:rFonts w:ascii="Arial" w:hAnsi="Arial" w:cs="Arial"/>
          <w:sz w:val="18"/>
          <w:szCs w:val="18"/>
        </w:rPr>
        <w:t xml:space="preserve">u) </w:t>
      </w:r>
      <w:r w:rsidRPr="00035447">
        <w:rPr>
          <w:rFonts w:ascii="Arial" w:hAnsi="Arial" w:cs="Arial"/>
          <w:sz w:val="18"/>
          <w:szCs w:val="18"/>
        </w:rPr>
        <w:t>Impegno a mettere a disposizione della Struttura, nell’ambito delle sue attività di monitoraggio dei flussi di manodopera locale, le informazioni relative al percorso formativo seguito dal lavoratore; le informazioni di cui al presente punto vengono fornite dall’operatore economico tramite presentazione di autocertificazione prodotta</w:t>
      </w:r>
      <w:r w:rsidR="00E95E55" w:rsidRPr="00035447">
        <w:rPr>
          <w:rFonts w:ascii="Arial" w:hAnsi="Arial" w:cs="Arial"/>
          <w:sz w:val="18"/>
          <w:szCs w:val="18"/>
        </w:rPr>
        <w:t xml:space="preserve"> </w:t>
      </w:r>
      <w:r w:rsidRPr="00035447">
        <w:rPr>
          <w:rFonts w:ascii="Arial" w:hAnsi="Arial" w:cs="Arial"/>
          <w:sz w:val="18"/>
          <w:szCs w:val="18"/>
        </w:rPr>
        <w:t>dal lavoratore in conformità all’articolo 46 del D.P.R. n. 445 del 2000 (art. 7 comma 2 lett. c).</w:t>
      </w:r>
      <w:r w:rsidR="00E95E55" w:rsidRPr="00035447">
        <w:rPr>
          <w:rFonts w:ascii="Arial" w:hAnsi="Arial" w:cs="Arial"/>
          <w:b/>
          <w:sz w:val="18"/>
          <w:szCs w:val="18"/>
        </w:rPr>
        <w:t xml:space="preserve"> </w:t>
      </w:r>
      <w:r w:rsidR="00E95E55" w:rsidRPr="00035447">
        <w:rPr>
          <w:rFonts w:ascii="Arial" w:hAnsi="Arial" w:cs="Arial"/>
          <w:sz w:val="18"/>
          <w:szCs w:val="18"/>
        </w:rPr>
        <w:t>v)</w:t>
      </w:r>
      <w:r w:rsidRPr="00035447">
        <w:rPr>
          <w:rFonts w:ascii="Arial" w:hAnsi="Arial" w:cs="Arial"/>
          <w:sz w:val="18"/>
          <w:szCs w:val="18"/>
        </w:rPr>
        <w:t xml:space="preserve"> Accettazione espressa del fatto che l’inosservanza di tutti gli obblighi previsti nel Protocollo e applicabili potranno essere sanzionati ai sensi dell’art. 8 del Protocollo medesimo.</w:t>
      </w:r>
    </w:p>
    <w:p w:rsidR="00BA3125" w:rsidRPr="00035447" w:rsidRDefault="00BA3125" w:rsidP="00E95E55">
      <w:pPr>
        <w:spacing w:line="480" w:lineRule="atLeast"/>
        <w:jc w:val="center"/>
        <w:rPr>
          <w:rFonts w:ascii="Arial" w:hAnsi="Arial" w:cs="Arial"/>
          <w:b/>
          <w:sz w:val="18"/>
          <w:szCs w:val="18"/>
        </w:rPr>
      </w:pPr>
      <w:r w:rsidRPr="00035447">
        <w:rPr>
          <w:rFonts w:ascii="Arial" w:hAnsi="Arial" w:cs="Arial"/>
          <w:b/>
          <w:sz w:val="18"/>
          <w:szCs w:val="18"/>
        </w:rPr>
        <w:t>Art. 18 DISPOSIZIONI DI RINVIO</w:t>
      </w:r>
    </w:p>
    <w:p w:rsidR="00BA3125" w:rsidRPr="00035447" w:rsidRDefault="00BA3125" w:rsidP="00BA3125">
      <w:pPr>
        <w:spacing w:line="480" w:lineRule="atLeast"/>
        <w:rPr>
          <w:rFonts w:ascii="Arial" w:hAnsi="Arial" w:cs="Arial"/>
          <w:b/>
          <w:sz w:val="18"/>
          <w:szCs w:val="18"/>
        </w:rPr>
      </w:pPr>
      <w:r w:rsidRPr="00035447">
        <w:rPr>
          <w:rFonts w:ascii="Arial" w:hAnsi="Arial" w:cs="Arial"/>
          <w:sz w:val="18"/>
          <w:szCs w:val="18"/>
        </w:rPr>
        <w:t xml:space="preserve">Per quanto non espressamente previsto nei documenti sopra indicati, le parti fanno riferimento alle disposizioni del </w:t>
      </w:r>
      <w:proofErr w:type="spellStart"/>
      <w:r w:rsidRPr="00035447">
        <w:rPr>
          <w:rFonts w:ascii="Arial" w:hAnsi="Arial" w:cs="Arial"/>
          <w:sz w:val="18"/>
          <w:szCs w:val="18"/>
        </w:rPr>
        <w:t>D.Lgs.</w:t>
      </w:r>
      <w:proofErr w:type="spellEnd"/>
      <w:r w:rsidRPr="00035447">
        <w:rPr>
          <w:rFonts w:ascii="Arial" w:hAnsi="Arial" w:cs="Arial"/>
          <w:sz w:val="18"/>
          <w:szCs w:val="18"/>
        </w:rPr>
        <w:t xml:space="preserve"> 18 aprile 2016, n. 50, del D.P.R. 5 ottobre 2010, n. 207 per la parte ancora in vigore ai sensi dell'art. 216 del </w:t>
      </w:r>
      <w:proofErr w:type="spellStart"/>
      <w:r w:rsidRPr="00035447">
        <w:rPr>
          <w:rFonts w:ascii="Arial" w:hAnsi="Arial" w:cs="Arial"/>
          <w:sz w:val="18"/>
          <w:szCs w:val="18"/>
        </w:rPr>
        <w:t>D.Lgs.</w:t>
      </w:r>
      <w:proofErr w:type="spellEnd"/>
      <w:r w:rsidRPr="00035447">
        <w:rPr>
          <w:rFonts w:ascii="Arial" w:hAnsi="Arial" w:cs="Arial"/>
          <w:sz w:val="18"/>
          <w:szCs w:val="18"/>
        </w:rPr>
        <w:t xml:space="preserve"> n. 50/2016, al D. </w:t>
      </w:r>
      <w:proofErr w:type="spellStart"/>
      <w:r w:rsidRPr="00035447">
        <w:rPr>
          <w:rFonts w:ascii="Arial" w:hAnsi="Arial" w:cs="Arial"/>
          <w:sz w:val="18"/>
          <w:szCs w:val="18"/>
        </w:rPr>
        <w:t>Lgs</w:t>
      </w:r>
      <w:proofErr w:type="spellEnd"/>
      <w:r w:rsidRPr="00035447">
        <w:rPr>
          <w:rFonts w:ascii="Arial" w:hAnsi="Arial" w:cs="Arial"/>
          <w:sz w:val="18"/>
          <w:szCs w:val="18"/>
        </w:rPr>
        <w:t xml:space="preserve">. 81/2008 e al </w:t>
      </w:r>
      <w:proofErr w:type="spellStart"/>
      <w:r w:rsidRPr="00035447">
        <w:rPr>
          <w:rFonts w:ascii="Arial" w:hAnsi="Arial" w:cs="Arial"/>
          <w:sz w:val="18"/>
          <w:szCs w:val="18"/>
        </w:rPr>
        <w:t>D.Lgs.</w:t>
      </w:r>
      <w:proofErr w:type="spellEnd"/>
      <w:r w:rsidRPr="00035447">
        <w:rPr>
          <w:rFonts w:ascii="Arial" w:hAnsi="Arial" w:cs="Arial"/>
          <w:sz w:val="18"/>
          <w:szCs w:val="18"/>
        </w:rPr>
        <w:t xml:space="preserve"> 189/2016, alle Ordinanze del Commissario Straordinario e ulteriori provvedimenti riferiti al sisma 2016, alle direttive ANAS, alle circolari della protezione civile, agli allegati lettera di invito/disciplinare di gara e “schema di parcella”. </w:t>
      </w:r>
    </w:p>
    <w:p w:rsidR="00BA3125" w:rsidRPr="00035447" w:rsidRDefault="00BA3125" w:rsidP="00BA3125">
      <w:pPr>
        <w:spacing w:line="480" w:lineRule="atLeast"/>
        <w:rPr>
          <w:rFonts w:ascii="Arial" w:hAnsi="Arial" w:cs="Arial"/>
          <w:sz w:val="18"/>
          <w:szCs w:val="18"/>
        </w:rPr>
      </w:pPr>
      <w:r w:rsidRPr="00035447">
        <w:rPr>
          <w:rFonts w:ascii="Arial" w:hAnsi="Arial" w:cs="Arial"/>
          <w:sz w:val="18"/>
          <w:szCs w:val="18"/>
        </w:rPr>
        <w:lastRenderedPageBreak/>
        <w:t>Letto, confermato e sottoscritto.</w:t>
      </w:r>
    </w:p>
    <w:p w:rsidR="00BA3125" w:rsidRPr="00035447" w:rsidRDefault="00BA3125" w:rsidP="00BA3125">
      <w:pPr>
        <w:spacing w:line="480" w:lineRule="atLeast"/>
        <w:rPr>
          <w:rFonts w:ascii="Arial" w:hAnsi="Arial" w:cs="Arial"/>
          <w:b/>
          <w:sz w:val="18"/>
          <w:szCs w:val="18"/>
        </w:rPr>
      </w:pPr>
      <w:r w:rsidRPr="00035447">
        <w:rPr>
          <w:rFonts w:ascii="Arial" w:hAnsi="Arial" w:cs="Arial"/>
          <w:sz w:val="18"/>
          <w:szCs w:val="18"/>
        </w:rPr>
        <w:t xml:space="preserve">Vallo di Nera, lì </w:t>
      </w:r>
      <w:r w:rsidRPr="00035447">
        <w:rPr>
          <w:rFonts w:ascii="Arial" w:hAnsi="Arial" w:cs="Arial"/>
          <w:b/>
          <w:sz w:val="18"/>
          <w:szCs w:val="18"/>
        </w:rPr>
        <w:tab/>
      </w:r>
    </w:p>
    <w:p w:rsidR="00AB70D4" w:rsidRDefault="00AB70D4" w:rsidP="00ED7C29">
      <w:pPr>
        <w:spacing w:line="480" w:lineRule="atLeast"/>
        <w:ind w:firstLine="709"/>
        <w:rPr>
          <w:rFonts w:ascii="Arial" w:hAnsi="Arial" w:cs="Arial"/>
          <w:sz w:val="18"/>
          <w:szCs w:val="18"/>
        </w:rPr>
      </w:pPr>
      <w:r>
        <w:rPr>
          <w:rFonts w:ascii="Arial" w:hAnsi="Arial" w:cs="Arial"/>
          <w:sz w:val="18"/>
          <w:szCs w:val="18"/>
        </w:rPr>
        <w:t xml:space="preserve"> </w:t>
      </w:r>
    </w:p>
    <w:tbl>
      <w:tblPr>
        <w:tblStyle w:val="Grigliatabella"/>
        <w:tblW w:w="7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3118"/>
      </w:tblGrid>
      <w:tr w:rsidR="00513F01" w:rsidTr="00823AB4">
        <w:trPr>
          <w:trHeight w:val="2272"/>
        </w:trPr>
        <w:tc>
          <w:tcPr>
            <w:tcW w:w="4503" w:type="dxa"/>
          </w:tcPr>
          <w:p w:rsidR="00513F01" w:rsidRPr="00513F01" w:rsidRDefault="00513F01" w:rsidP="00823AB4">
            <w:pPr>
              <w:spacing w:line="480" w:lineRule="atLeast"/>
              <w:ind w:left="-426" w:right="-108"/>
              <w:jc w:val="center"/>
              <w:rPr>
                <w:rFonts w:ascii="Arial" w:hAnsi="Arial" w:cs="Arial"/>
                <w:sz w:val="18"/>
                <w:szCs w:val="18"/>
              </w:rPr>
            </w:pPr>
            <w:r w:rsidRPr="00513F01">
              <w:rPr>
                <w:rFonts w:ascii="Arial" w:hAnsi="Arial" w:cs="Arial"/>
                <w:sz w:val="18"/>
                <w:szCs w:val="18"/>
              </w:rPr>
              <w:t xml:space="preserve">Arch. Giancarlo </w:t>
            </w:r>
            <w:proofErr w:type="spellStart"/>
            <w:r w:rsidRPr="00513F01">
              <w:rPr>
                <w:rFonts w:ascii="Arial" w:hAnsi="Arial" w:cs="Arial"/>
                <w:sz w:val="18"/>
                <w:szCs w:val="18"/>
              </w:rPr>
              <w:t>Tei</w:t>
            </w:r>
            <w:proofErr w:type="spellEnd"/>
          </w:p>
          <w:p w:rsidR="00513F01" w:rsidRPr="00823AB4" w:rsidRDefault="00513F01" w:rsidP="00823AB4">
            <w:pPr>
              <w:spacing w:line="480" w:lineRule="atLeast"/>
              <w:ind w:left="-426" w:right="-108"/>
              <w:jc w:val="center"/>
              <w:rPr>
                <w:rFonts w:ascii="Arial" w:hAnsi="Arial" w:cs="Arial"/>
                <w:sz w:val="18"/>
                <w:szCs w:val="18"/>
                <w:lang w:val="en-US"/>
              </w:rPr>
            </w:pPr>
            <w:r w:rsidRPr="00513F01">
              <w:rPr>
                <w:rFonts w:ascii="Arial" w:hAnsi="Arial" w:cs="Arial"/>
                <w:sz w:val="18"/>
                <w:szCs w:val="18"/>
              </w:rPr>
              <w:t>Legale rappresentante della</w:t>
            </w:r>
          </w:p>
          <w:p w:rsidR="00513F01" w:rsidRPr="00823AB4" w:rsidRDefault="00513F01" w:rsidP="00823AB4">
            <w:pPr>
              <w:spacing w:line="480" w:lineRule="atLeast"/>
              <w:ind w:left="-426" w:right="-108"/>
              <w:jc w:val="center"/>
              <w:rPr>
                <w:rFonts w:ascii="Arial" w:hAnsi="Arial" w:cs="Arial"/>
                <w:sz w:val="16"/>
                <w:szCs w:val="16"/>
                <w:lang w:val="en-US"/>
              </w:rPr>
            </w:pPr>
            <w:r w:rsidRPr="00823AB4">
              <w:rPr>
                <w:rFonts w:ascii="Arial" w:hAnsi="Arial" w:cs="Arial"/>
                <w:sz w:val="16"/>
                <w:szCs w:val="16"/>
                <w:lang w:val="en-US"/>
              </w:rPr>
              <w:t>SAU SRL ARCHITECTURAL &amp;  ENGINEERING STUDIO</w:t>
            </w:r>
          </w:p>
          <w:p w:rsidR="00513F01" w:rsidRPr="00823AB4" w:rsidRDefault="00513F01" w:rsidP="00823AB4">
            <w:pPr>
              <w:spacing w:line="480" w:lineRule="atLeast"/>
              <w:ind w:left="-426" w:right="210"/>
              <w:rPr>
                <w:rFonts w:ascii="Arial" w:hAnsi="Arial" w:cs="Arial"/>
                <w:sz w:val="18"/>
                <w:szCs w:val="18"/>
                <w:lang w:val="en-US"/>
              </w:rPr>
            </w:pPr>
          </w:p>
        </w:tc>
        <w:tc>
          <w:tcPr>
            <w:tcW w:w="3118" w:type="dxa"/>
          </w:tcPr>
          <w:p w:rsidR="00513F01" w:rsidRPr="00513F01" w:rsidRDefault="00513F01" w:rsidP="00823AB4">
            <w:pPr>
              <w:spacing w:line="480" w:lineRule="atLeast"/>
              <w:ind w:left="-108" w:hanging="34"/>
              <w:jc w:val="center"/>
              <w:rPr>
                <w:rFonts w:ascii="Arial" w:hAnsi="Arial" w:cs="Arial"/>
                <w:sz w:val="18"/>
                <w:szCs w:val="18"/>
              </w:rPr>
            </w:pPr>
            <w:r w:rsidRPr="00513F01">
              <w:rPr>
                <w:rFonts w:ascii="Arial" w:hAnsi="Arial" w:cs="Arial"/>
                <w:sz w:val="18"/>
                <w:szCs w:val="18"/>
              </w:rPr>
              <w:t>COMUNE DI VALLO DI NERA</w:t>
            </w:r>
          </w:p>
          <w:p w:rsidR="00513F01" w:rsidRPr="00513F01" w:rsidRDefault="00513F01" w:rsidP="00823AB4">
            <w:pPr>
              <w:spacing w:line="480" w:lineRule="atLeast"/>
              <w:ind w:left="-108" w:hanging="34"/>
              <w:jc w:val="center"/>
              <w:rPr>
                <w:rFonts w:ascii="Arial" w:hAnsi="Arial" w:cs="Arial"/>
                <w:sz w:val="18"/>
                <w:szCs w:val="18"/>
              </w:rPr>
            </w:pPr>
            <w:r w:rsidRPr="00513F01">
              <w:rPr>
                <w:rFonts w:ascii="Arial" w:hAnsi="Arial" w:cs="Arial"/>
                <w:sz w:val="18"/>
                <w:szCs w:val="18"/>
              </w:rPr>
              <w:t>Responsabile dell’Area Tecnica</w:t>
            </w:r>
          </w:p>
          <w:p w:rsidR="00513F01" w:rsidRDefault="00513F01" w:rsidP="00823AB4">
            <w:pPr>
              <w:spacing w:line="480" w:lineRule="atLeast"/>
              <w:ind w:left="-108" w:hanging="34"/>
              <w:jc w:val="center"/>
              <w:rPr>
                <w:rFonts w:ascii="Arial" w:hAnsi="Arial" w:cs="Arial"/>
                <w:sz w:val="18"/>
                <w:szCs w:val="18"/>
              </w:rPr>
            </w:pPr>
            <w:r w:rsidRPr="00513F01">
              <w:rPr>
                <w:rFonts w:ascii="Arial" w:hAnsi="Arial" w:cs="Arial"/>
                <w:sz w:val="18"/>
                <w:szCs w:val="18"/>
              </w:rPr>
              <w:t>Arch. Giorgio Gentili</w:t>
            </w:r>
          </w:p>
        </w:tc>
      </w:tr>
    </w:tbl>
    <w:p w:rsidR="00B64B3C" w:rsidRPr="00035447" w:rsidRDefault="00B64B3C" w:rsidP="00BA3125">
      <w:pPr>
        <w:spacing w:line="480" w:lineRule="atLeast"/>
        <w:rPr>
          <w:rFonts w:ascii="Arial" w:hAnsi="Arial" w:cs="Arial"/>
          <w:sz w:val="18"/>
          <w:szCs w:val="18"/>
        </w:rPr>
      </w:pPr>
    </w:p>
    <w:sectPr w:rsidR="00B64B3C" w:rsidRPr="00035447" w:rsidSect="002A6A0E">
      <w:headerReference w:type="default" r:id="rId8"/>
      <w:footerReference w:type="even" r:id="rId9"/>
      <w:footerReference w:type="default" r:id="rId10"/>
      <w:pgSz w:w="11907" w:h="16727" w:code="9"/>
      <w:pgMar w:top="2410" w:right="2693" w:bottom="1985" w:left="1701" w:header="720" w:footer="720"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818" w:rsidRDefault="000F2818">
      <w:r>
        <w:separator/>
      </w:r>
    </w:p>
  </w:endnote>
  <w:endnote w:type="continuationSeparator" w:id="0">
    <w:p w:rsidR="000F2818" w:rsidRDefault="000F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D4" w:rsidRDefault="000F0443">
    <w:pPr>
      <w:pStyle w:val="Pidipagina"/>
      <w:framePr w:wrap="around" w:vAnchor="text" w:hAnchor="margin" w:xAlign="right" w:y="1"/>
      <w:rPr>
        <w:rStyle w:val="Numeropagina"/>
      </w:rPr>
    </w:pPr>
    <w:r>
      <w:rPr>
        <w:rStyle w:val="Numeropagina"/>
      </w:rPr>
      <w:fldChar w:fldCharType="begin"/>
    </w:r>
    <w:r w:rsidR="009433D4">
      <w:rPr>
        <w:rStyle w:val="Numeropagina"/>
      </w:rPr>
      <w:instrText xml:space="preserve">PAGE  </w:instrText>
    </w:r>
    <w:r>
      <w:rPr>
        <w:rStyle w:val="Numeropagina"/>
      </w:rPr>
      <w:fldChar w:fldCharType="end"/>
    </w:r>
  </w:p>
  <w:p w:rsidR="009433D4" w:rsidRDefault="009433D4">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D4" w:rsidRPr="00BA3125" w:rsidRDefault="009433D4" w:rsidP="00BA3125">
    <w:pPr>
      <w:pStyle w:val="Pidipagina"/>
      <w:framePr w:wrap="around" w:vAnchor="text" w:hAnchor="page" w:x="5191" w:y="-76"/>
      <w:rPr>
        <w:rStyle w:val="Numeropagina"/>
        <w:rFonts w:ascii="Arial" w:hAnsi="Arial" w:cs="Arial"/>
        <w:sz w:val="16"/>
        <w:szCs w:val="16"/>
      </w:rPr>
    </w:pPr>
    <w:r w:rsidRPr="00BA3125">
      <w:rPr>
        <w:rStyle w:val="Numeropagina"/>
        <w:rFonts w:ascii="Arial" w:hAnsi="Arial" w:cs="Arial"/>
        <w:sz w:val="16"/>
        <w:szCs w:val="16"/>
      </w:rPr>
      <w:t>-</w:t>
    </w:r>
    <w:r w:rsidR="000F0443" w:rsidRPr="00BA3125">
      <w:rPr>
        <w:rStyle w:val="Numeropagina"/>
        <w:rFonts w:ascii="Arial" w:hAnsi="Arial" w:cs="Arial"/>
        <w:sz w:val="16"/>
        <w:szCs w:val="16"/>
      </w:rPr>
      <w:fldChar w:fldCharType="begin"/>
    </w:r>
    <w:r w:rsidRPr="00BA3125">
      <w:rPr>
        <w:rStyle w:val="Numeropagina"/>
        <w:rFonts w:ascii="Arial" w:hAnsi="Arial" w:cs="Arial"/>
        <w:sz w:val="16"/>
        <w:szCs w:val="16"/>
      </w:rPr>
      <w:instrText xml:space="preserve">PAGE  </w:instrText>
    </w:r>
    <w:r w:rsidR="000F0443" w:rsidRPr="00BA3125">
      <w:rPr>
        <w:rStyle w:val="Numeropagina"/>
        <w:rFonts w:ascii="Arial" w:hAnsi="Arial" w:cs="Arial"/>
        <w:sz w:val="16"/>
        <w:szCs w:val="16"/>
      </w:rPr>
      <w:fldChar w:fldCharType="separate"/>
    </w:r>
    <w:r w:rsidR="00181024">
      <w:rPr>
        <w:rStyle w:val="Numeropagina"/>
        <w:rFonts w:ascii="Arial" w:hAnsi="Arial" w:cs="Arial"/>
        <w:noProof/>
        <w:sz w:val="16"/>
        <w:szCs w:val="16"/>
      </w:rPr>
      <w:t>14</w:t>
    </w:r>
    <w:r w:rsidR="000F0443" w:rsidRPr="00BA3125">
      <w:rPr>
        <w:rStyle w:val="Numeropagina"/>
        <w:rFonts w:ascii="Arial" w:hAnsi="Arial" w:cs="Arial"/>
        <w:sz w:val="16"/>
        <w:szCs w:val="16"/>
      </w:rPr>
      <w:fldChar w:fldCharType="end"/>
    </w:r>
    <w:r w:rsidRPr="00BA3125">
      <w:rPr>
        <w:rStyle w:val="Numeropagina"/>
        <w:rFonts w:ascii="Arial" w:hAnsi="Arial" w:cs="Arial"/>
        <w:sz w:val="16"/>
        <w:szCs w:val="16"/>
      </w:rPr>
      <w:t>-</w:t>
    </w:r>
  </w:p>
  <w:p w:rsidR="009433D4" w:rsidRDefault="009433D4">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818" w:rsidRDefault="000F2818">
      <w:r>
        <w:separator/>
      </w:r>
    </w:p>
  </w:footnote>
  <w:footnote w:type="continuationSeparator" w:id="0">
    <w:p w:rsidR="000F2818" w:rsidRDefault="000F2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D4" w:rsidRDefault="00181024">
    <w:pPr>
      <w:pStyle w:val="Intestazione"/>
    </w:pPr>
    <w:r>
      <w:rPr>
        <w:noProof/>
        <w:sz w:val="20"/>
      </w:rPr>
      <w:pict>
        <v:group id="Group 3" o:spid="_x0000_s2051" style="position:absolute;left:0;text-align:left;margin-left:-76.4pt;margin-top:109.1pt;width:582.25pt;height:578.45pt;z-index:-251657728" coordorigin=",-131" coordsize="20000,23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" o:allowincell="f">
          <v:line id="Line 4" o:spid="_x0000_s2076" style="position:absolute;visibility:visible;mso-wrap-style:square" from="0,833" to="20000,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bqjMMAAADaAAAADwAAAGRycy9kb3ducmV2LnhtbESPT4vCMBTE7wt+h/CEvW1TRcStRhFd&#10;wYO4+A89PppnW2xeahO1fvuNIOxxmJnfMKNJY0pxp9oVlhV0ohgEcWp1wZmC/W7xNQDhPLLG0jIp&#10;eJKDybj1McJE2wdv6L71mQgQdgkqyL2vEildmpNBF9mKOHhnWxv0QdaZ1DU+AtyUshvHfWmw4LCQ&#10;Y0WznNLL9mYU4O9mdTj3C7oe59+n1c/6tFwMekp9tpvpEISnxv+H3+2lVtCD15VwA+T4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26ozDAAAA2gAAAA8AAAAAAAAAAAAA&#10;AAAAoQIAAGRycy9kb3ducmV2LnhtbFBLBQYAAAAABAAEAPkAAACRAwAAAAA=&#10;" strokeweight=".25pt">
            <v:stroke startarrowwidth="narrow" startarrowlength="short" endarrowwidth="narrow" endarrowlength="short"/>
          </v:line>
          <v:line id="Line 5" o:spid="_x0000_s2075" style="position:absolute;visibility:visible;mso-wrap-style:square" from="0,-131" to="20000,-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F8MAAADaAAAADwAAAGRycy9kb3ducmV2LnhtbESPQYvCMBSE7wv+h/AEb2vqouJWo4ir&#10;4EEU3V30+GiebbF5qU3U+u+NIHgcZuYbZjSpTSGuVLncsoJOOwJBnFidc6rg73fxOQDhPLLGwjIp&#10;uJODybjxMcJY2xtv6brzqQgQdjEqyLwvYyldkpFB17YlcfCOtjLog6xSqSu8Bbgp5FcU9aXBnMNC&#10;hiXNMkpOu4tRgJvt6v/Yz+m8//k+rObrw3Ix6CrVatbTIQhPtX+HX+2lVtCD55VwA+T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6TxfDAAAA2gAAAA8AAAAAAAAAAAAA&#10;AAAAoQIAAGRycy9kb3ducmV2LnhtbFBLBQYAAAAABAAEAPkAAACRAwAAAAA=&#10;" strokeweight=".25pt">
            <v:stroke startarrowwidth="narrow" startarrowlength="short" endarrowwidth="narrow" endarrowlength="short"/>
          </v:line>
          <v:line id="Line 6" o:spid="_x0000_s2074" style="position:absolute;visibility:visible;mso-wrap-style:square" from="0,1797" to="20000,1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jRYMMAAADaAAAADwAAAGRycy9kb3ducmV2LnhtbESPQYvCMBSE74L/ITxhb5oqS3GrURZd&#10;wYMouooeH82zLdu8dJuo9d8bQfA4zMw3zHjamFJcqXaFZQX9XgSCOLW64EzB/nfRHYJwHlljaZkU&#10;3MnBdNJujTHR9sZbuu58JgKEXYIKcu+rREqX5mTQ9WxFHLyzrQ36IOtM6hpvAW5KOYiiWBosOCzk&#10;WNEsp/RvdzEKcLNdHc5xQf/H+ddp9bM+LRfDT6U+Os33CISnxr/Dr/ZSK4jheSXcAD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o0WDDAAAA2gAAAA8AAAAAAAAAAAAA&#10;AAAAoQIAAGRycy9kb3ducmV2LnhtbFBLBQYAAAAABAAEAPkAAACRAwAAAAA=&#10;" strokeweight=".25pt">
            <v:stroke startarrowwidth="narrow" startarrowlength="short" endarrowwidth="narrow" endarrowlength="short"/>
          </v:line>
          <v:line id="Line 7" o:spid="_x0000_s2073" style="position:absolute;visibility:visible;mso-wrap-style:square" from="0,2761" to="20000,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R0+8UAAADaAAAADwAAAGRycy9kb3ducmV2LnhtbESPT2vCQBTE74LfYXmF3nRTKammrlJq&#10;BQ+hEv9Qj4/sMwlm36bZbUy/fbcgeBxm5jfMfNmbWnTUusqygqdxBII4t7riQsFhvx5NQTiPrLG2&#10;TAp+ycFyMRzMMdH2yhl1O1+IAGGXoILS+yaR0uUlGXRj2xAH72xbgz7ItpC6xWuAm1pOoiiWBisO&#10;CyU29F5Sftn9GAW4zdLjOa7o+2s1O6Ufn6fNevqs1OND//YKwlPv7+Fbe6MVvMD/lXAD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GR0+8UAAADaAAAADwAAAAAAAAAA&#10;AAAAAAChAgAAZHJzL2Rvd25yZXYueG1sUEsFBgAAAAAEAAQA+QAAAJMDAAAAAA==&#10;" strokeweight=".25pt">
            <v:stroke startarrowwidth="narrow" startarrowlength="short" endarrowwidth="narrow" endarrowlength="short"/>
          </v:line>
          <v:line id="Line 8" o:spid="_x0000_s2072" style="position:absolute;visibility:visible;mso-wrap-style:square" from="0,3725" to="20000,3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vgicAAAADaAAAADwAAAGRycy9kb3ducmV2LnhtbERPy4rCMBTdD/gP4QruxtRBRKupiKPg&#10;QmbwhS4vze0Dm5vaRK1/P1kMuDyc92zemko8qHGlZQWDfgSCOLW65FzB8bD+HINwHlljZZkUvMjB&#10;POl8zDDW9sk7eux9LkIIuxgVFN7XsZQuLcig69uaOHCZbQz6AJtc6gafIdxU8iuKRtJgyaGhwJqW&#10;BaXX/d0owN/d9pSNSrqdvyeX7ernslmPh0r1uu1iCsJT69/if/dGKwhbw5VwA2Ty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X74InAAAAA2gAAAA8AAAAAAAAAAAAAAAAA&#10;oQIAAGRycy9kb3ducmV2LnhtbFBLBQYAAAAABAAEAPkAAACOAwAAAAA=&#10;" strokeweight=".25pt">
            <v:stroke startarrowwidth="narrow" startarrowlength="short" endarrowwidth="narrow" endarrowlength="short"/>
          </v:line>
          <v:line id="Line 9" o:spid="_x0000_s2071" style="position:absolute;visibility:visible;mso-wrap-style:square" from="0,4689" to="20000,4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dFEsMAAADaAAAADwAAAGRycy9kb3ducmV2LnhtbESPT4vCMBTE74LfITzBm6YuIlqNIq6C&#10;B1nxH3p8NM+22LzUJqvdb28WBI/DzPyGmcxqU4gHVS63rKDXjUAQJ1bnnCo4HladIQjnkTUWlknB&#10;HzmYTZuNCcbaPnlHj71PRYCwi1FB5n0ZS+mSjAy6ri2Jg3e1lUEfZJVKXeEzwE0hv6JoIA3mHBYy&#10;LGmRUXLb/xoFuN1tTtdBTvfz9+iyWf5c1qthX6l2q56PQXiq/Sf8bq+1ghH8Xwk3QE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3RRLDAAAA2gAAAA8AAAAAAAAAAAAA&#10;AAAAoQIAAGRycy9kb3ducmV2LnhtbFBLBQYAAAAABAAEAPkAAACRAwAAAAA=&#10;" strokeweight=".25pt">
            <v:stroke startarrowwidth="narrow" startarrowlength="short" endarrowwidth="narrow" endarrowlength="short"/>
          </v:line>
          <v:line id="Line 10" o:spid="_x0000_s2070" style="position:absolute;visibility:visible;mso-wrap-style:square" from="0,5653" to="20000,5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b6aMYAAADbAAAADwAAAGRycy9kb3ducmV2LnhtbESPT2sCQQzF7wW/w5BCb3W2pYiuzkqx&#10;Ch6kRW3RY9jJ/qE7mXVn1PXbN4eCt4T38t4vs3nvGnWhLtSeDbwME1DEubc1lwa+96vnMagQkS02&#10;nsnAjQLMs8HDDFPrr7ylyy6WSkI4pGigirFNtQ55RQ7D0LfEohW+cxhl7UptO7xKuGv0a5KMtMOa&#10;paHClhYV5b+7szOAX9vNTzGq6XT4mBw3y8/jejV+M+bpsX+fgorUx7v5/3ptBV/o5RcZQG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uW+mjGAAAA2wAAAA8AAAAAAAAA&#10;AAAAAAAAoQIAAGRycy9kb3ducmV2LnhtbFBLBQYAAAAABAAEAPkAAACUAwAAAAA=&#10;" strokeweight=".25pt">
            <v:stroke startarrowwidth="narrow" startarrowlength="short" endarrowwidth="narrow" endarrowlength="short"/>
          </v:line>
          <v:line id="Line 11" o:spid="_x0000_s2069" style="position:absolute;visibility:visible;mso-wrap-style:square" from="0,6617" to="20000,6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pf88MAAADbAAAADwAAAGRycy9kb3ducmV2LnhtbERPTWvCQBC9F/oflil4q5sUEY1uQmkV&#10;PEhFW9HjkB2TYHY2Zrcx/fduQfA2j/c586w3teiodZVlBfEwAkGcW11xoeDne/k6AeE8ssbaMin4&#10;IwdZ+vw0x0TbK2+p2/lChBB2CSoovW8SKV1ekkE3tA1x4E62NegDbAupW7yGcFPLtygaS4MVh4YS&#10;G/ooKT/vfo0C3GzX+9O4osvhc3pcL76Oq+VkpNTgpX+fgfDU+4f47l7pMD+G/1/CATK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TaX/PDAAAA2wAAAA8AAAAAAAAAAAAA&#10;AAAAoQIAAGRycy9kb3ducmV2LnhtbFBLBQYAAAAABAAEAPkAAACRAwAAAAA=&#10;" strokeweight=".25pt">
            <v:stroke startarrowwidth="narrow" startarrowlength="short" endarrowwidth="narrow" endarrowlength="short"/>
          </v:line>
          <v:line id="Line 12" o:spid="_x0000_s2068" style="position:absolute;visibility:visible;mso-wrap-style:square" from="0,7581" to="20000,7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jBhMMAAADbAAAADwAAAGRycy9kb3ducmV2LnhtbERPS2vCQBC+F/wPywi91Y2hiKZZRbSC&#10;B6n4KM1xyI5JaHY2zW5j+u/dguBtPr7npIve1KKj1lWWFYxHEQji3OqKCwXn0+ZlCsJ5ZI21ZVLw&#10;Rw4W88FTiom2Vz5Qd/SFCCHsElRQet8kUrq8JINuZBviwF1sa9AH2BZSt3gN4aaWcRRNpMGKQ0OJ&#10;Da1Kyr+Pv0YB7g+7z8ukop+v9SzbvX9k2830VannYb98A+Gp9w/x3b3VYX4M/7+EA+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IwYTDAAAA2wAAAA8AAAAAAAAAAAAA&#10;AAAAoQIAAGRycy9kb3ducmV2LnhtbFBLBQYAAAAABAAEAPkAAACRAwAAAAA=&#10;" strokeweight=".25pt">
            <v:stroke startarrowwidth="narrow" startarrowlength="short" endarrowwidth="narrow" endarrowlength="short"/>
          </v:line>
          <v:line id="Line 13" o:spid="_x0000_s2067" style="position:absolute;visibility:visible;mso-wrap-style:square" from="0,8545" to="20000,8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RkH8IAAADbAAAADwAAAGRycy9kb3ducmV2LnhtbERPTYvCMBC9L/gfwgje1tRVxK1GEVfB&#10;gyi6u+hxaMa22ExqE7X+eyMI3ubxPmc0qU0hrlS53LKCTjsCQZxYnXOq4O938TkA4TyyxsIyKbiT&#10;g8m48THCWNsbb+m686kIIexiVJB5X8ZSuiQjg65tS+LAHW1l0AdYpVJXeAvhppBfUdSXBnMODRmW&#10;NMsoOe0uRgFutqv/Yz+n8/7n+7Carw/LxaCnVKtZT4cgPNX+LX65lzrM78Lzl3CAH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0RkH8IAAADbAAAADwAAAAAAAAAAAAAA&#10;AAChAgAAZHJzL2Rvd25yZXYueG1sUEsFBgAAAAAEAAQA+QAAAJADAAAAAA==&#10;" strokeweight=".25pt">
            <v:stroke startarrowwidth="narrow" startarrowlength="short" endarrowwidth="narrow" endarrowlength="short"/>
          </v:line>
          <v:line id="Line 14" o:spid="_x0000_s2066" style="position:absolute;visibility:visible;mso-wrap-style:square" from="0,9509" to="20000,9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38a8MAAADbAAAADwAAAGRycy9kb3ducmV2LnhtbERPS2vCQBC+F/wPywi91Y1Fgo2uItqA&#10;B2nxhR6H7JgsZmfT7FbTf98tCL3Nx/ec6byztbhR641jBcNBAoK4cNpwqeCwz1/GIHxA1lg7JgU/&#10;5GE+6z1NMdPuzlu67UIpYgj7DBVUITSZlL6oyKIfuIY4chfXWgwRtqXULd5juK3la5Kk0qLh2FBh&#10;Q8uKiuvu2yrAz+3meEkNfZ1Wb+fN+8d5nY9HSj33u8UERKAu/Isf7rWO80fw90s8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t/GvDAAAA2wAAAA8AAAAAAAAAAAAA&#10;AAAAoQIAAGRycy9kb3ducmV2LnhtbFBLBQYAAAAABAAEAPkAAACRAwAAAAA=&#10;" strokeweight=".25pt">
            <v:stroke startarrowwidth="narrow" startarrowlength="short" endarrowwidth="narrow" endarrowlength="short"/>
          </v:line>
          <v:line id="Line 15" o:spid="_x0000_s2065" style="position:absolute;visibility:visible;mso-wrap-style:square" from="0,10473" to="20000,10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Z8MIAAADbAAAADwAAAGRycy9kb3ducmV2LnhtbERPTYvCMBC9L/gfwgje1tRFxa1GEVfB&#10;gyi6u+hxaMa22ExqE7X+eyMI3ubxPmc0qU0hrlS53LKCTjsCQZxYnXOq4O938TkA4TyyxsIyKbiT&#10;g8m48THCWNsbb+m686kIIexiVJB5X8ZSuiQjg65tS+LAHW1l0AdYpVJXeAvhppBfUdSXBnMODRmW&#10;NMsoOe0uRgFutqv/Yz+n8/7n+7Carw/LxaCrVKtZT4cgPNX+LX65lzrM78Hzl3CAH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FZ8MIAAADbAAAADwAAAAAAAAAAAAAA&#10;AAChAgAAZHJzL2Rvd25yZXYueG1sUEsFBgAAAAAEAAQA+QAAAJADAAAAAA==&#10;" strokeweight=".25pt">
            <v:stroke startarrowwidth="narrow" startarrowlength="short" endarrowwidth="narrow" endarrowlength="short"/>
          </v:line>
          <v:line id="Line 16" o:spid="_x0000_s2064" style="position:absolute;visibility:visible;mso-wrap-style:square" from="0,11437" to="20000,11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PHh8MAAADbAAAADwAAAGRycy9kb3ducmV2LnhtbERPTWvCQBC9F/oflhF6qxtLCWl0ldI2&#10;4EGUWEWPQ3ZMQrOzaXYb03/vCoK3ebzPmS0G04ieOldbVjAZRyCIC6trLhXsvrPnBITzyBoby6Tg&#10;nxws5o8PM0y1PXNO/daXIoSwS1FB5X2bSumKigy6sW2JA3eynUEfYFdK3eE5hJtGvkRRLA3WHBoq&#10;bOmjouJn+2cU4CZf7U9xTb+Hz7fj6mt9XGbJq1JPo+F9CsLT4O/im3upw/wYrr+EA+T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zx4fDAAAA2wAAAA8AAAAAAAAAAAAA&#10;AAAAoQIAAGRycy9kb3ducmV2LnhtbFBLBQYAAAAABAAEAPkAAACRAwAAAAA=&#10;" strokeweight=".25pt">
            <v:stroke startarrowwidth="narrow" startarrowlength="short" endarrowwidth="narrow" endarrowlength="short"/>
          </v:line>
          <v:line id="Line 17" o:spid="_x0000_s2063" style="position:absolute;visibility:visible;mso-wrap-style:square" from="0,12401" to="20000,12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9iHMIAAADbAAAADwAAAGRycy9kb3ducmV2LnhtbERPTYvCMBC9L/gfwgje1tRF1K1GEVfB&#10;gyi6u+hxaMa22ExqE7X+eyMI3ubxPmc0qU0hrlS53LKCTjsCQZxYnXOq4O938TkA4TyyxsIyKbiT&#10;g8m48THCWNsbb+m686kIIexiVJB5X8ZSuiQjg65tS+LAHW1l0AdYpVJXeAvhppBfUdSTBnMODRmW&#10;NMsoOe0uRgFutqv/Yy+n8/7n+7Carw/LxaCrVKtZT4cgPNX+LX65lzrM78Pzl3CAH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H9iHMIAAADbAAAADwAAAAAAAAAAAAAA&#10;AAChAgAAZHJzL2Rvd25yZXYueG1sUEsFBgAAAAAEAAQA+QAAAJADAAAAAA==&#10;" strokeweight=".25pt">
            <v:stroke startarrowwidth="narrow" startarrowlength="short" endarrowwidth="narrow" endarrowlength="short"/>
          </v:line>
          <v:line id="Line 18" o:spid="_x0000_s2062" style="position:absolute;visibility:visible;mso-wrap-style:square" from="0,13365" to="20000,13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D2bsYAAADbAAAADwAAAGRycy9kb3ducmV2LnhtbESPT2sCQQzF7wW/w5BCb3W2pYiuzkqx&#10;Ch6kRW3RY9jJ/qE7mXVn1PXbN4eCt4T38t4vs3nvGnWhLtSeDbwME1DEubc1lwa+96vnMagQkS02&#10;nsnAjQLMs8HDDFPrr7ylyy6WSkI4pGigirFNtQ55RQ7D0LfEohW+cxhl7UptO7xKuGv0a5KMtMOa&#10;paHClhYV5b+7szOAX9vNTzGq6XT4mBw3y8/jejV+M+bpsX+fgorUx7v5/3ptBV9g5RcZQG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g9m7GAAAA2wAAAA8AAAAAAAAA&#10;AAAAAAAAoQIAAGRycy9kb3ducmV2LnhtbFBLBQYAAAAABAAEAPkAAACUAwAAAAA=&#10;" strokeweight=".25pt">
            <v:stroke startarrowwidth="narrow" startarrowlength="short" endarrowwidth="narrow" endarrowlength="short"/>
          </v:line>
          <v:line id="Line 19" o:spid="_x0000_s2061" style="position:absolute;visibility:visible;mso-wrap-style:square" from="0,14329" to="20000,14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xT9cIAAADbAAAADwAAAGRycy9kb3ducmV2LnhtbERPTYvCMBC9L+x/CCN4W1NFxFajyKrg&#10;QVx0FT0OzdgWm0ltotZ/vxGEvc3jfc542phS3Kl2hWUF3U4Egji1uuBMwf53+TUE4TyyxtIyKXiS&#10;g+nk82OMibYP3tJ95zMRQtglqCD3vkqkdGlOBl3HVsSBO9vaoA+wzqSu8RHCTSl7UTSQBgsODTlW&#10;9J1TetndjAL82a4P50FB1+M8Pq0Xm9NqOewr1W41sxEIT43/F7/dKx3mx/D6JRwgJ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qxT9cIAAADbAAAADwAAAAAAAAAAAAAA&#10;AAChAgAAZHJzL2Rvd25yZXYueG1sUEsFBgAAAAAEAAQA+QAAAJADAAAAAA==&#10;" strokeweight=".25pt">
            <v:stroke startarrowwidth="narrow" startarrowlength="short" endarrowwidth="narrow" endarrowlength="short"/>
          </v:line>
          <v:line id="Line 20" o:spid="_x0000_s2060" style="position:absolute;visibility:visible;mso-wrap-style:square" from="0,15293" to="20000,15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ow1cAAAADbAAAADwAAAGRycy9kb3ducmV2LnhtbERPy4rCMBTdD/gP4QruxlQR0WoU8QEu&#10;RPGFLi/NtS02N7XJaOfvzUJweTjv8bQ2hXhS5XLLCjrtCARxYnXOqYLTcfU7AOE8ssbCMin4JwfT&#10;SeNnjLG2L97T8+BTEULYxagg876MpXRJRgZd25bEgbvZyqAPsEqlrvAVwk0hu1HUlwZzDg0ZljTP&#10;KLkf/owC3O0351s/p8dlMbxultvrejXoKdVq1rMRCE+1/4o/7rVW0A3rw5fwA+Tk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X6MNXAAAAA2wAAAA8AAAAAAAAAAAAAAAAA&#10;oQIAAGRycy9kb3ducmV2LnhtbFBLBQYAAAAABAAEAPkAAACOAwAAAAA=&#10;" strokeweight=".25pt">
            <v:stroke startarrowwidth="narrow" startarrowlength="short" endarrowwidth="narrow" endarrowlength="short"/>
          </v:line>
          <v:line id="Line 21" o:spid="_x0000_s2059" style="position:absolute;visibility:visible;mso-wrap-style:square" from="0,16257" to="20000,16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aVTsYAAADbAAAADwAAAGRycy9kb3ducmV2LnhtbESPQWvCQBSE74L/YXlCb2aTUMSmrqFo&#10;Ax6kRdtSj4/sMwnNvk2zq8Z/3y0IHoeZ+YZZ5INpxZl611hWkEQxCOLS6oYrBZ8fxXQOwnlkja1l&#10;UnAlB/lyPFpgpu2Fd3Te+0oECLsMFdTed5mUrqzJoItsRxy8o+0N+iD7SuoeLwFuWpnG8UwabDgs&#10;1NjRqqbyZ38yCvB9t/06zhr6/V4/Hbavb4dNMX9U6mEyvDyD8DT4e/jW3mgFaQL/X8IPk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q2lU7GAAAA2wAAAA8AAAAAAAAA&#10;AAAAAAAAoQIAAGRycy9kb3ducmV2LnhtbFBLBQYAAAAABAAEAPkAAACUAwAAAAA=&#10;" strokeweight=".25pt">
            <v:stroke startarrowwidth="narrow" startarrowlength="short" endarrowwidth="narrow" endarrowlength="short"/>
          </v:line>
          <v:line id="Line 22" o:spid="_x0000_s2058" style="position:absolute;visibility:visible;mso-wrap-style:square" from="0,17221" to="20000,17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QLOcYAAADbAAAADwAAAGRycy9kb3ducmV2LnhtbESPQWvCQBSE74L/YXlCb7oxlGDTrCJt&#10;AzlIi7aix0f2mYRm36bZVeO/7xaEHoeZ+YbJVoNpxYV611hWMJ9FIIhLqxuuFHx95tMFCOeRNbaW&#10;ScGNHKyW41GGqbZX3tJl5ysRIOxSVFB736VSurImg25mO+LgnWxv0AfZV1L3eA1w08o4ihJpsOGw&#10;UGNHLzWV37uzUYAf283+lDT0c3h9Om7e3o9FvnhU6mEyrJ9BeBr8f/jeLrSCOIa/L+EH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pkCznGAAAA2wAAAA8AAAAAAAAA&#10;AAAAAAAAoQIAAGRycy9kb3ducmV2LnhtbFBLBQYAAAAABAAEAPkAAACUAwAAAAA=&#10;" strokeweight=".25pt">
            <v:stroke startarrowwidth="narrow" startarrowlength="short" endarrowwidth="narrow" endarrowlength="short"/>
          </v:line>
          <v:line id="Line 23" o:spid="_x0000_s2057" style="position:absolute;visibility:visible;mso-wrap-style:square" from="0,18185" to="20000,18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iuosUAAADbAAAADwAAAGRycy9kb3ducmV2LnhtbESPT4vCMBTE78J+h/AWvGnqH0SrURZd&#10;wYMouooeH82zLdu8dJuo9dsbQdjjMDO/YSaz2hTiRpXLLSvotCMQxInVOacKDj/L1hCE88gaC8uk&#10;4EEOZtOPxgRjbe+8o9vepyJA2MWoIPO+jKV0SUYGXduWxMG72MqgD7JKpa7wHuCmkN0oGkiDOYeF&#10;DEuaZ5T87q9GAW536+NlkNPfaTE6r78359Vy2Feq+Vl/jUF4qv1/+N1eaQXdHry+hB8gp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SiuosUAAADbAAAADwAAAAAAAAAA&#10;AAAAAAChAgAAZHJzL2Rvd25yZXYueG1sUEsFBgAAAAAEAAQA+QAAAJMDAAAAAA==&#10;" strokeweight=".25pt">
            <v:stroke startarrowwidth="narrow" startarrowlength="short" endarrowwidth="narrow" endarrowlength="short"/>
          </v:line>
          <v:line id="Line 24" o:spid="_x0000_s2056" style="position:absolute;visibility:visible;mso-wrap-style:square" from="0,19149" to="20000,19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21sUAAADbAAAADwAAAGRycy9kb3ducmV2LnhtbESPT2vCQBTE7wW/w/IEb3WjSNDUjYhV&#10;8CAVtaUeH9mXP5h9m2a3Jv32bqHQ4zAzv2GWq97U4k6tqywrmIwjEMSZ1RUXCt4vu+c5COeRNdaW&#10;ScEPOVilg6clJtp2fKL72RciQNglqKD0vkmkdFlJBt3YNsTBy21r0AfZFlK32AW4qeU0imJpsOKw&#10;UGJDm5Ky2/nbKMDj6fCRxxV9fb4uroft23W/m8+UGg379QsIT73/D/+191rBdAa/X8IPk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E21sUAAADbAAAADwAAAAAAAAAA&#10;AAAAAAChAgAAZHJzL2Rvd25yZXYueG1sUEsFBgAAAAAEAAQA+QAAAJMDAAAAAA==&#10;" strokeweight=".25pt">
            <v:stroke startarrowwidth="narrow" startarrowlength="short" endarrowwidth="narrow" endarrowlength="short"/>
          </v:line>
          <v:line id="Line 25" o:spid="_x0000_s2055" style="position:absolute;visibility:visible;mso-wrap-style:square" from="0,20113" to="20000,20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2TTcQAAADbAAAADwAAAGRycy9kb3ducmV2LnhtbESPQYvCMBSE78L+h/AWvGmqqGg1yqIr&#10;eBBFV9Hjo3m2ZZuXbhO1/nsjCHscZuYbZjKrTSFuVLncsoJOOwJBnFidc6rg8LNsDUE4j6yxsEwK&#10;HuRgNv1oTDDW9s47uu19KgKEXYwKMu/LWEqXZGTQtW1JHLyLrQz6IKtU6grvAW4K2Y2igTSYc1jI&#10;sKR5Rsnv/moU4Ha3Pl4GOf2dFqPz+ntzXi2HPaWan/XXGISn2v+H3+2VVtDtw+tL+AFy+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jZNNxAAAANsAAAAPAAAAAAAAAAAA&#10;AAAAAKECAABkcnMvZG93bnJldi54bWxQSwUGAAAAAAQABAD5AAAAkgMAAAAA&#10;" strokeweight=".25pt">
            <v:stroke startarrowwidth="narrow" startarrowlength="short" endarrowwidth="narrow" endarrowlength="short"/>
          </v:line>
          <v:line id="Line 26" o:spid="_x0000_s2054" style="position:absolute;visibility:visible;mso-wrap-style:square" from="0,21077" to="20000,21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8NOsQAAADbAAAADwAAAGRycy9kb3ducmV2LnhtbESPT4vCMBTE7wt+h/AEb2uqSNFqFNEV&#10;PMiK/9Djo3m2xeal22S1++3NguBxmJnfMJNZY0pxp9oVlhX0uhEI4tTqgjMFx8PqcwjCeWSNpWVS&#10;8EcOZtPWxwQTbR+8o/veZyJA2CWoIPe+SqR0aU4GXddWxMG72tqgD7LOpK7xEeCmlP0oiqXBgsNC&#10;jhUtckpv+1+jALe7zekaF/RzXo4um6/vy3o1HCjVaTfzMQhPjX+HX+21VtCP4f9L+AFy+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Xw06xAAAANsAAAAPAAAAAAAAAAAA&#10;AAAAAKECAABkcnMvZG93bnJldi54bWxQSwUGAAAAAAQABAD5AAAAkgMAAAAA&#10;" strokeweight=".25pt">
            <v:stroke startarrowwidth="narrow" startarrowlength="short" endarrowwidth="narrow" endarrowlength="short"/>
          </v:line>
          <v:line id="Line 27" o:spid="_x0000_s2053" style="position:absolute;visibility:visible;mso-wrap-style:square" from="0,22041" to="20000,2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OoocYAAADbAAAADwAAAGRycy9kb3ducmV2LnhtbESPQWvCQBSE70L/w/IK3sxGEavRVUpb&#10;wUNoSaro8ZF9JqHZt2l21fjvu4VCj8PMfMOsNr1pxJU6V1tWMI5iEMSF1TWXCvaf29EchPPIGhvL&#10;pOBODjbrh8EKE21vnNE196UIEHYJKqi8bxMpXVGRQRfZljh4Z9sZ9EF2pdQd3gLcNHISxzNpsOaw&#10;UGFLLxUVX/nFKMCPLD2cZzV9H18Xp/Tt/bTbzqdKDR/75yUIT73/D/+1d1rB5Al+v4QfIN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oTqKHGAAAA2wAAAA8AAAAAAAAA&#10;AAAAAAAAoQIAAGRycy9kb3ducmV2LnhtbFBLBQYAAAAABAAEAPkAAACUAwAAAAA=&#10;" strokeweight=".25pt">
            <v:stroke startarrowwidth="narrow" startarrowlength="short" endarrowwidth="narrow" endarrowlength="short"/>
          </v:line>
          <v:line id="Line 28" o:spid="_x0000_s2052" style="position:absolute;visibility:visible;mso-wrap-style:square" from="0,23005" to="20000,23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w808AAAADbAAAADwAAAGRycy9kb3ducmV2LnhtbERPy4rCMBTdD/gP4QruxlQR0WoU8QEu&#10;RPGFLi/NtS02N7XJaOfvzUJweTjv8bQ2hXhS5XLLCjrtCARxYnXOqYLTcfU7AOE8ssbCMin4JwfT&#10;SeNnjLG2L97T8+BTEULYxagg876MpXRJRgZd25bEgbvZyqAPsEqlrvAVwk0hu1HUlwZzDg0ZljTP&#10;KLkf/owC3O0351s/p8dlMbxultvrejXoKdVq1rMRCE+1/4o/7rVW0A1jw5fwA+Tk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uMPNPAAAAA2wAAAA8AAAAAAAAAAAAAAAAA&#10;oQIAAGRycy9kb3ducmV2LnhtbFBLBQYAAAAABAAEAPkAAACOAwAAAAA=&#10;" strokeweight=".25pt">
            <v:stroke startarrowwidth="narrow" startarrowlength="short" endarrowwidth="narrow" endarrowlength="short"/>
          </v:line>
          <w10:anchorlock/>
        </v:group>
      </w:pict>
    </w:r>
    <w:r>
      <w:rPr>
        <w:noProof/>
        <w:sz w:val="20"/>
      </w:rPr>
      <w:pict>
        <v:line id="Line 1" o:spid="_x0000_s2050"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35.5pt" to="-5.1pt,8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" o:allowincell="f" strokeweight=".25pt">
          <v:stroke startarrowwidth="narrow" startarrowlength="short" endarrowwidth="narrow" endarrowlength="short"/>
          <w10:anchorlock/>
        </v:line>
      </w:pict>
    </w:r>
    <w:r>
      <w:rPr>
        <w:noProof/>
        <w:sz w:val="20"/>
      </w:rPr>
      <w:pict>
        <v:line id="Line 2" o:spid="_x0000_s2049"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5pt,-35.5pt" to="376.6pt,8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" o:allowincell="f" strokeweight=".25pt">
          <v:stroke startarrowwidth="narrow" startarrowlength="short" endarrowwidth="narrow" endarrowlength="short"/>
          <w10:anchorlock/>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B0CB9"/>
    <w:multiLevelType w:val="hybridMultilevel"/>
    <w:tmpl w:val="091485E2"/>
    <w:lvl w:ilvl="0" w:tplc="DFAA02EA">
      <w:start w:val="1"/>
      <w:numFmt w:val="bullet"/>
      <w:lvlText w:val=""/>
      <w:lvlJc w:val="left"/>
      <w:pPr>
        <w:ind w:left="720" w:hanging="360"/>
      </w:pPr>
      <w:rPr>
        <w:rFonts w:ascii="Symbol" w:hAnsi="Symbol" w:hint="default"/>
        <w:sz w:val="20"/>
        <w:szCs w:val="20"/>
      </w:rPr>
    </w:lvl>
    <w:lvl w:ilvl="1" w:tplc="D03E5ECC">
      <w:start w:val="1"/>
      <w:numFmt w:val="bullet"/>
      <w:lvlText w:val="o"/>
      <w:lvlJc w:val="left"/>
      <w:pPr>
        <w:ind w:left="1440" w:hanging="360"/>
      </w:pPr>
      <w:rPr>
        <w:rFonts w:ascii="Courier New" w:hAnsi="Courier New" w:hint="default"/>
        <w:sz w:val="20"/>
        <w:szCs w:val="2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3125"/>
    <w:rsid w:val="00012835"/>
    <w:rsid w:val="000129BA"/>
    <w:rsid w:val="00035447"/>
    <w:rsid w:val="000F0443"/>
    <w:rsid w:val="000F2818"/>
    <w:rsid w:val="00121C91"/>
    <w:rsid w:val="0014619B"/>
    <w:rsid w:val="00170970"/>
    <w:rsid w:val="00181024"/>
    <w:rsid w:val="001A0C6F"/>
    <w:rsid w:val="001B1ED5"/>
    <w:rsid w:val="001F64DC"/>
    <w:rsid w:val="0023765E"/>
    <w:rsid w:val="00250C84"/>
    <w:rsid w:val="00251D19"/>
    <w:rsid w:val="002A6A0E"/>
    <w:rsid w:val="002B24AD"/>
    <w:rsid w:val="0038706C"/>
    <w:rsid w:val="00397526"/>
    <w:rsid w:val="003A39BD"/>
    <w:rsid w:val="003D0F66"/>
    <w:rsid w:val="003F1A4F"/>
    <w:rsid w:val="004074B0"/>
    <w:rsid w:val="00446A83"/>
    <w:rsid w:val="00494BAD"/>
    <w:rsid w:val="004B196E"/>
    <w:rsid w:val="004B7202"/>
    <w:rsid w:val="004D507A"/>
    <w:rsid w:val="004D50FA"/>
    <w:rsid w:val="004F6F2C"/>
    <w:rsid w:val="00513F01"/>
    <w:rsid w:val="00516D9E"/>
    <w:rsid w:val="005A3D49"/>
    <w:rsid w:val="005E51A2"/>
    <w:rsid w:val="005F0745"/>
    <w:rsid w:val="006E4F60"/>
    <w:rsid w:val="00742F1F"/>
    <w:rsid w:val="007637B1"/>
    <w:rsid w:val="007E246D"/>
    <w:rsid w:val="007E56B6"/>
    <w:rsid w:val="007F4DDB"/>
    <w:rsid w:val="007F79BC"/>
    <w:rsid w:val="00823AB4"/>
    <w:rsid w:val="008262B4"/>
    <w:rsid w:val="00855842"/>
    <w:rsid w:val="00877564"/>
    <w:rsid w:val="009429EE"/>
    <w:rsid w:val="009433D4"/>
    <w:rsid w:val="009A1141"/>
    <w:rsid w:val="009E1793"/>
    <w:rsid w:val="00A4619E"/>
    <w:rsid w:val="00A66C30"/>
    <w:rsid w:val="00A66E28"/>
    <w:rsid w:val="00AB328A"/>
    <w:rsid w:val="00AB70D4"/>
    <w:rsid w:val="00B236C8"/>
    <w:rsid w:val="00B47688"/>
    <w:rsid w:val="00B64B3C"/>
    <w:rsid w:val="00BA3125"/>
    <w:rsid w:val="00C33B85"/>
    <w:rsid w:val="00C476A7"/>
    <w:rsid w:val="00C552B8"/>
    <w:rsid w:val="00C656BF"/>
    <w:rsid w:val="00CA3785"/>
    <w:rsid w:val="00CA735C"/>
    <w:rsid w:val="00CD3E6F"/>
    <w:rsid w:val="00D11A71"/>
    <w:rsid w:val="00D971E2"/>
    <w:rsid w:val="00DC370F"/>
    <w:rsid w:val="00DF5EA8"/>
    <w:rsid w:val="00E52DDF"/>
    <w:rsid w:val="00E95E55"/>
    <w:rsid w:val="00EA7935"/>
    <w:rsid w:val="00EB28EC"/>
    <w:rsid w:val="00ED5726"/>
    <w:rsid w:val="00ED7C29"/>
    <w:rsid w:val="00F26B3E"/>
    <w:rsid w:val="00F4053B"/>
    <w:rsid w:val="00F47F7A"/>
    <w:rsid w:val="00F552D7"/>
    <w:rsid w:val="00F60A9B"/>
    <w:rsid w:val="00F872D9"/>
    <w:rsid w:val="00FC4BA8"/>
    <w:rsid w:val="00FC76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B64B3C"/>
    <w:pPr>
      <w:widowControl w:val="0"/>
      <w:spacing w:line="480" w:lineRule="exact"/>
      <w:jc w:val="both"/>
    </w:pPr>
    <w:rPr>
      <w:rFonts w:ascii="Courier New" w:hAnsi="Courier New"/>
      <w:position w:val="6"/>
      <w:sz w:val="24"/>
    </w:rPr>
  </w:style>
  <w:style w:type="paragraph" w:styleId="Titolo1">
    <w:name w:val="heading 1"/>
    <w:basedOn w:val="Normale"/>
    <w:next w:val="Normale"/>
    <w:qFormat/>
    <w:rsid w:val="002A6A0E"/>
    <w:pPr>
      <w:keepNext/>
      <w:widowControl/>
      <w:spacing w:line="360" w:lineRule="auto"/>
      <w:outlineLvl w:val="0"/>
    </w:pPr>
    <w:rPr>
      <w:rFonts w:ascii="Arial" w:hAnsi="Arial"/>
      <w:b/>
      <w:position w:val="0"/>
      <w:sz w:val="20"/>
    </w:rPr>
  </w:style>
  <w:style w:type="paragraph" w:styleId="Titolo2">
    <w:name w:val="heading 2"/>
    <w:basedOn w:val="Normale"/>
    <w:next w:val="Normale"/>
    <w:qFormat/>
    <w:rsid w:val="002A6A0E"/>
    <w:pPr>
      <w:keepNext/>
      <w:jc w:val="left"/>
      <w:outlineLvl w:val="1"/>
    </w:pPr>
    <w:rPr>
      <w:rFonts w:ascii="Arial" w:hAnsi="Arial"/>
      <w:b/>
    </w:rPr>
  </w:style>
  <w:style w:type="paragraph" w:styleId="Titolo3">
    <w:name w:val="heading 3"/>
    <w:basedOn w:val="Normale"/>
    <w:next w:val="Normale"/>
    <w:qFormat/>
    <w:rsid w:val="002A6A0E"/>
    <w:pPr>
      <w:keepNext/>
      <w:jc w:val="center"/>
      <w:outlineLvl w:val="2"/>
    </w:pPr>
    <w:rPr>
      <w:rFonts w:ascii="Arial" w:hAnsi="Arial"/>
      <w:b/>
    </w:rPr>
  </w:style>
  <w:style w:type="paragraph" w:styleId="Titolo4">
    <w:name w:val="heading 4"/>
    <w:basedOn w:val="Normale"/>
    <w:next w:val="Normale"/>
    <w:qFormat/>
    <w:rsid w:val="002A6A0E"/>
    <w:pPr>
      <w:keepNext/>
      <w:tabs>
        <w:tab w:val="left" w:pos="3402"/>
        <w:tab w:val="left" w:pos="6237"/>
      </w:tabs>
      <w:outlineLvl w:val="3"/>
    </w:pPr>
    <w:rPr>
      <w:b/>
      <w:bCs/>
    </w:rPr>
  </w:style>
  <w:style w:type="paragraph" w:styleId="Titolo5">
    <w:name w:val="heading 5"/>
    <w:basedOn w:val="Normale"/>
    <w:next w:val="Normale"/>
    <w:qFormat/>
    <w:rsid w:val="002A6A0E"/>
    <w:pPr>
      <w:keepNext/>
      <w:widowControl/>
      <w:spacing w:line="240" w:lineRule="auto"/>
      <w:jc w:val="center"/>
      <w:outlineLvl w:val="4"/>
    </w:pPr>
    <w:rPr>
      <w:position w:val="0"/>
      <w:sz w:val="28"/>
    </w:rPr>
  </w:style>
  <w:style w:type="paragraph" w:styleId="Titolo6">
    <w:name w:val="heading 6"/>
    <w:basedOn w:val="Normale"/>
    <w:next w:val="Normale"/>
    <w:qFormat/>
    <w:rsid w:val="002A6A0E"/>
    <w:pPr>
      <w:keepNext/>
      <w:widowControl/>
      <w:spacing w:line="360" w:lineRule="auto"/>
      <w:ind w:right="28"/>
      <w:jc w:val="center"/>
      <w:outlineLvl w:val="5"/>
    </w:pPr>
    <w:rPr>
      <w:position w:val="0"/>
      <w:sz w:val="28"/>
    </w:rPr>
  </w:style>
  <w:style w:type="paragraph" w:styleId="Titolo7">
    <w:name w:val="heading 7"/>
    <w:basedOn w:val="Normale"/>
    <w:next w:val="Normale"/>
    <w:qFormat/>
    <w:rsid w:val="002A6A0E"/>
    <w:pPr>
      <w:keepNext/>
      <w:widowControl/>
      <w:spacing w:line="400" w:lineRule="exact"/>
      <w:outlineLvl w:val="6"/>
    </w:pPr>
    <w:rPr>
      <w:rFonts w:ascii="Arial" w:hAnsi="Arial"/>
      <w:position w:val="0"/>
    </w:rPr>
  </w:style>
  <w:style w:type="paragraph" w:styleId="Titolo8">
    <w:name w:val="heading 8"/>
    <w:basedOn w:val="Normale"/>
    <w:next w:val="Normale"/>
    <w:qFormat/>
    <w:rsid w:val="002A6A0E"/>
    <w:pPr>
      <w:keepNext/>
      <w:spacing w:line="482" w:lineRule="exact"/>
      <w:jc w:val="center"/>
      <w:outlineLvl w:val="7"/>
    </w:pPr>
    <w:rPr>
      <w:rFonts w:ascii="Arial" w:hAnsi="Arial"/>
      <w:b/>
      <w:position w:val="0"/>
      <w:sz w:val="22"/>
    </w:rPr>
  </w:style>
  <w:style w:type="paragraph" w:styleId="Titolo9">
    <w:name w:val="heading 9"/>
    <w:basedOn w:val="Normale"/>
    <w:next w:val="Normale"/>
    <w:qFormat/>
    <w:rsid w:val="002A6A0E"/>
    <w:pPr>
      <w:keepNext/>
      <w:outlineLvl w:val="8"/>
    </w:pPr>
    <w:rPr>
      <w:rFonts w:ascii="Arial" w:hAnsi="Arial" w:cs="Arial"/>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entro">
    <w:name w:val="Rientro"/>
    <w:basedOn w:val="Normale"/>
    <w:rsid w:val="002A6A0E"/>
    <w:pPr>
      <w:keepLines/>
      <w:tabs>
        <w:tab w:val="left" w:pos="567"/>
      </w:tabs>
      <w:ind w:left="567" w:hanging="567"/>
    </w:pPr>
  </w:style>
  <w:style w:type="paragraph" w:styleId="Intestazione">
    <w:name w:val="header"/>
    <w:basedOn w:val="Normale"/>
    <w:rsid w:val="002A6A0E"/>
    <w:pPr>
      <w:tabs>
        <w:tab w:val="center" w:pos="4819"/>
        <w:tab w:val="right" w:pos="9638"/>
      </w:tabs>
    </w:pPr>
  </w:style>
  <w:style w:type="paragraph" w:styleId="Pidipagina">
    <w:name w:val="footer"/>
    <w:basedOn w:val="Normale"/>
    <w:rsid w:val="002A6A0E"/>
    <w:pPr>
      <w:tabs>
        <w:tab w:val="center" w:pos="4819"/>
        <w:tab w:val="right" w:pos="9638"/>
      </w:tabs>
    </w:pPr>
  </w:style>
  <w:style w:type="paragraph" w:styleId="Corpodeltesto2">
    <w:name w:val="Body Text 2"/>
    <w:basedOn w:val="Normale"/>
    <w:rsid w:val="002A6A0E"/>
    <w:pPr>
      <w:widowControl/>
      <w:spacing w:line="360" w:lineRule="auto"/>
    </w:pPr>
    <w:rPr>
      <w:rFonts w:ascii="Arial" w:hAnsi="Arial"/>
      <w:position w:val="0"/>
      <w:sz w:val="20"/>
    </w:rPr>
  </w:style>
  <w:style w:type="paragraph" w:styleId="Titolo">
    <w:name w:val="Title"/>
    <w:basedOn w:val="Normale"/>
    <w:qFormat/>
    <w:rsid w:val="002A6A0E"/>
    <w:pPr>
      <w:jc w:val="center"/>
    </w:pPr>
    <w:rPr>
      <w:rFonts w:ascii="Arial" w:hAnsi="Arial"/>
      <w:b/>
      <w:sz w:val="40"/>
    </w:rPr>
  </w:style>
  <w:style w:type="paragraph" w:styleId="Rientrocorpodeltesto">
    <w:name w:val="Body Text Indent"/>
    <w:basedOn w:val="Normale"/>
    <w:rsid w:val="002A6A0E"/>
    <w:pPr>
      <w:ind w:firstLine="340"/>
    </w:pPr>
    <w:rPr>
      <w:rFonts w:ascii="Arial" w:hAnsi="Arial"/>
    </w:rPr>
  </w:style>
  <w:style w:type="character" w:styleId="Numeropagina">
    <w:name w:val="page number"/>
    <w:basedOn w:val="Carpredefinitoparagrafo"/>
    <w:rsid w:val="002A6A0E"/>
  </w:style>
  <w:style w:type="paragraph" w:styleId="Corpotesto">
    <w:name w:val="Body Text"/>
    <w:rsid w:val="002A6A0E"/>
    <w:pPr>
      <w:overflowPunct w:val="0"/>
      <w:autoSpaceDE w:val="0"/>
      <w:autoSpaceDN w:val="0"/>
      <w:adjustRightInd w:val="0"/>
      <w:textAlignment w:val="baseline"/>
    </w:pPr>
    <w:rPr>
      <w:color w:val="000000"/>
      <w:sz w:val="24"/>
    </w:rPr>
  </w:style>
  <w:style w:type="paragraph" w:styleId="Corpodeltesto3">
    <w:name w:val="Body Text 3"/>
    <w:basedOn w:val="Normale"/>
    <w:rsid w:val="002A6A0E"/>
    <w:pPr>
      <w:widowControl/>
      <w:spacing w:line="240" w:lineRule="auto"/>
    </w:pPr>
    <w:rPr>
      <w:position w:val="0"/>
      <w:sz w:val="20"/>
    </w:rPr>
  </w:style>
  <w:style w:type="character" w:styleId="Collegamentoipertestuale">
    <w:name w:val="Hyperlink"/>
    <w:basedOn w:val="Carpredefinitoparagrafo"/>
    <w:rsid w:val="002A6A0E"/>
    <w:rPr>
      <w:color w:val="0000FF"/>
      <w:u w:val="single"/>
    </w:rPr>
  </w:style>
  <w:style w:type="paragraph" w:customStyle="1" w:styleId="Corpodeltesto1">
    <w:name w:val="Corpo del testo1"/>
    <w:basedOn w:val="Normale"/>
    <w:rsid w:val="002A6A0E"/>
    <w:rPr>
      <w:rFonts w:ascii="Arial" w:hAnsi="Arial" w:cs="Arial"/>
      <w:caps/>
      <w:sz w:val="22"/>
    </w:rPr>
  </w:style>
  <w:style w:type="character" w:customStyle="1" w:styleId="StrongEmphasis">
    <w:name w:val="Strong Emphasis"/>
    <w:basedOn w:val="Carpredefinitoparagrafo"/>
    <w:rsid w:val="00742F1F"/>
    <w:rPr>
      <w:b/>
      <w:bCs/>
    </w:rPr>
  </w:style>
  <w:style w:type="paragraph" w:styleId="Paragrafoelenco">
    <w:name w:val="List Paragraph"/>
    <w:basedOn w:val="Normale"/>
    <w:qFormat/>
    <w:rsid w:val="001B1ED5"/>
    <w:pPr>
      <w:widowControl/>
      <w:spacing w:line="240" w:lineRule="auto"/>
      <w:ind w:left="708"/>
      <w:jc w:val="left"/>
    </w:pPr>
    <w:rPr>
      <w:rFonts w:ascii="Times New Roman" w:eastAsiaTheme="minorEastAsia" w:hAnsi="Times New Roman"/>
      <w:position w:val="0"/>
      <w:szCs w:val="24"/>
    </w:rPr>
  </w:style>
  <w:style w:type="table" w:styleId="Grigliatabella">
    <w:name w:val="Table Grid"/>
    <w:basedOn w:val="Tabellanormale"/>
    <w:rsid w:val="00513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2569">
      <w:bodyDiv w:val="1"/>
      <w:marLeft w:val="0"/>
      <w:marRight w:val="0"/>
      <w:marTop w:val="0"/>
      <w:marBottom w:val="0"/>
      <w:divBdr>
        <w:top w:val="none" w:sz="0" w:space="0" w:color="auto"/>
        <w:left w:val="none" w:sz="0" w:space="0" w:color="auto"/>
        <w:bottom w:val="none" w:sz="0" w:space="0" w:color="auto"/>
        <w:right w:val="none" w:sz="0" w:space="0" w:color="auto"/>
      </w:divBdr>
    </w:div>
    <w:div w:id="128407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is\AppData\Local\Temp\Rar$DIa6928.10531\UsoBo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UsoBollo</Template>
  <TotalTime>252</TotalTime>
  <Pages>18</Pages>
  <Words>5225</Words>
  <Characters>31627</Characters>
  <Application>Microsoft Office Word</Application>
  <DocSecurity>0</DocSecurity>
  <Lines>263</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Ubaldo Ceccarelli</cp:lastModifiedBy>
  <cp:revision>17</cp:revision>
  <cp:lastPrinted>2020-07-03T06:52:00Z</cp:lastPrinted>
  <dcterms:created xsi:type="dcterms:W3CDTF">2020-12-15T13:12:00Z</dcterms:created>
  <dcterms:modified xsi:type="dcterms:W3CDTF">2021-03-11T09:29:00Z</dcterms:modified>
</cp:coreProperties>
</file>