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249"/>
        <w:gridCol w:w="7958"/>
      </w:tblGrid>
      <w:tr w:rsidR="003A0C60" w:rsidRPr="00CA775E" w:rsidTr="008B62C5">
        <w:tc>
          <w:tcPr>
            <w:tcW w:w="1416" w:type="dxa"/>
            <w:vMerge w:val="restart"/>
            <w:tcBorders>
              <w:top w:val="single" w:sz="12" w:space="0" w:color="auto"/>
              <w:left w:val="single" w:sz="12" w:space="0" w:color="auto"/>
              <w:bottom w:val="single" w:sz="12" w:space="0" w:color="auto"/>
              <w:right w:val="single" w:sz="12" w:space="0" w:color="auto"/>
            </w:tcBorders>
            <w:hideMark/>
          </w:tcPr>
          <w:p w:rsidR="003A0C60" w:rsidRPr="00CA775E" w:rsidRDefault="000F449D" w:rsidP="008B62C5">
            <w:pPr>
              <w:rPr>
                <w:rFonts w:ascii="Arial" w:hAnsi="Arial" w:cs="Arial"/>
                <w:snapToGrid w:val="0"/>
                <w:sz w:val="18"/>
                <w:szCs w:val="18"/>
              </w:rPr>
            </w:pPr>
            <w:r w:rsidRPr="003A0C60">
              <w:rPr>
                <w:rFonts w:ascii="Arial" w:hAnsi="Arial" w:cs="Arial"/>
                <w:sz w:val="18"/>
                <w:szCs w:val="18"/>
              </w:rPr>
              <w:drawing>
                <wp:inline distT="0" distB="0" distL="0" distR="0">
                  <wp:extent cx="762000" cy="107823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078230"/>
                          </a:xfrm>
                          <a:prstGeom prst="rect">
                            <a:avLst/>
                          </a:prstGeom>
                          <a:noFill/>
                          <a:ln>
                            <a:noFill/>
                          </a:ln>
                        </pic:spPr>
                      </pic:pic>
                    </a:graphicData>
                  </a:graphic>
                </wp:inline>
              </w:drawing>
            </w:r>
          </w:p>
        </w:tc>
        <w:tc>
          <w:tcPr>
            <w:tcW w:w="252" w:type="dxa"/>
            <w:tcBorders>
              <w:top w:val="nil"/>
              <w:left w:val="single" w:sz="12" w:space="0" w:color="auto"/>
              <w:bottom w:val="nil"/>
              <w:right w:val="nil"/>
            </w:tcBorders>
          </w:tcPr>
          <w:p w:rsidR="003A0C60" w:rsidRPr="00CA775E" w:rsidRDefault="003A0C60" w:rsidP="008B62C5">
            <w:pPr>
              <w:jc w:val="center"/>
              <w:rPr>
                <w:rFonts w:ascii="Arial" w:hAnsi="Arial" w:cs="Arial"/>
                <w:snapToGrid w:val="0"/>
                <w:sz w:val="18"/>
                <w:szCs w:val="18"/>
              </w:rPr>
            </w:pPr>
          </w:p>
          <w:p w:rsidR="003A0C60" w:rsidRPr="00CA775E" w:rsidRDefault="003A0C60" w:rsidP="008B62C5">
            <w:pPr>
              <w:jc w:val="center"/>
              <w:rPr>
                <w:rFonts w:ascii="Arial" w:hAnsi="Arial" w:cs="Arial"/>
                <w:snapToGrid w:val="0"/>
                <w:sz w:val="18"/>
                <w:szCs w:val="18"/>
              </w:rPr>
            </w:pPr>
          </w:p>
          <w:p w:rsidR="003A0C60" w:rsidRPr="00CA775E" w:rsidRDefault="003A0C60" w:rsidP="008B62C5">
            <w:pPr>
              <w:jc w:val="center"/>
              <w:rPr>
                <w:rFonts w:ascii="Arial" w:hAnsi="Arial" w:cs="Arial"/>
                <w:snapToGrid w:val="0"/>
                <w:sz w:val="18"/>
                <w:szCs w:val="18"/>
              </w:rPr>
            </w:pPr>
          </w:p>
        </w:tc>
        <w:tc>
          <w:tcPr>
            <w:tcW w:w="8506" w:type="dxa"/>
            <w:tcBorders>
              <w:top w:val="nil"/>
              <w:left w:val="nil"/>
              <w:bottom w:val="single" w:sz="4" w:space="0" w:color="auto"/>
              <w:right w:val="nil"/>
            </w:tcBorders>
          </w:tcPr>
          <w:p w:rsidR="003A0C60" w:rsidRPr="00CA775E" w:rsidRDefault="003A0C60" w:rsidP="008B62C5">
            <w:pPr>
              <w:jc w:val="center"/>
              <w:rPr>
                <w:rFonts w:ascii="Arial" w:hAnsi="Arial" w:cs="Arial"/>
                <w:b/>
                <w:snapToGrid w:val="0"/>
                <w:sz w:val="18"/>
                <w:szCs w:val="18"/>
              </w:rPr>
            </w:pPr>
          </w:p>
          <w:p w:rsidR="003A0C60" w:rsidRPr="00CA775E" w:rsidRDefault="003A0C60" w:rsidP="008B62C5">
            <w:pPr>
              <w:jc w:val="center"/>
              <w:rPr>
                <w:rFonts w:ascii="Arial" w:hAnsi="Arial" w:cs="Arial"/>
                <w:b/>
                <w:snapToGrid w:val="0"/>
                <w:sz w:val="22"/>
                <w:szCs w:val="18"/>
              </w:rPr>
            </w:pPr>
            <w:r w:rsidRPr="00CA775E">
              <w:rPr>
                <w:rFonts w:ascii="Arial" w:hAnsi="Arial" w:cs="Arial"/>
                <w:b/>
                <w:snapToGrid w:val="0"/>
                <w:sz w:val="22"/>
                <w:szCs w:val="18"/>
              </w:rPr>
              <w:t>COMUNE DI CORTINO</w:t>
            </w:r>
          </w:p>
          <w:p w:rsidR="003A0C60" w:rsidRPr="00CA775E" w:rsidRDefault="003A0C60" w:rsidP="008B62C5">
            <w:pPr>
              <w:jc w:val="center"/>
              <w:rPr>
                <w:rFonts w:ascii="Arial" w:hAnsi="Arial" w:cs="Arial"/>
                <w:b/>
                <w:snapToGrid w:val="0"/>
                <w:sz w:val="18"/>
                <w:szCs w:val="18"/>
              </w:rPr>
            </w:pPr>
            <w:r w:rsidRPr="00CA775E">
              <w:rPr>
                <w:rFonts w:ascii="Arial" w:hAnsi="Arial" w:cs="Arial"/>
                <w:b/>
                <w:snapToGrid w:val="0"/>
                <w:sz w:val="18"/>
                <w:szCs w:val="18"/>
              </w:rPr>
              <w:t>Strada Provinciale 47 n. 2 – Frazione Cunetta – 64040 Cortino (TE)</w:t>
            </w:r>
          </w:p>
          <w:p w:rsidR="003A0C60" w:rsidRPr="00CA775E" w:rsidRDefault="003A0C60" w:rsidP="008B62C5">
            <w:pPr>
              <w:jc w:val="center"/>
              <w:rPr>
                <w:rFonts w:ascii="Arial" w:hAnsi="Arial" w:cs="Arial"/>
                <w:snapToGrid w:val="0"/>
                <w:sz w:val="18"/>
                <w:szCs w:val="18"/>
                <w:lang w:val="en-US"/>
              </w:rPr>
            </w:pPr>
            <w:r w:rsidRPr="00CA775E">
              <w:rPr>
                <w:rFonts w:ascii="Arial" w:hAnsi="Arial" w:cs="Arial"/>
                <w:snapToGrid w:val="0"/>
                <w:sz w:val="18"/>
                <w:szCs w:val="18"/>
                <w:lang w:val="en-US"/>
              </w:rPr>
              <w:t>Tel. 0861.64112 – Fax. 0861.64331 C.F. 80004350676</w:t>
            </w:r>
          </w:p>
          <w:p w:rsidR="003A0C60" w:rsidRPr="00CA775E" w:rsidRDefault="00FD0A57" w:rsidP="008B62C5">
            <w:pPr>
              <w:jc w:val="center"/>
              <w:rPr>
                <w:rFonts w:ascii="Arial" w:hAnsi="Arial" w:cs="Arial"/>
                <w:snapToGrid w:val="0"/>
                <w:sz w:val="18"/>
                <w:szCs w:val="18"/>
                <w:lang w:val="en-US"/>
              </w:rPr>
            </w:pPr>
            <w:hyperlink r:id="rId9" w:history="1">
              <w:r w:rsidR="003A0C60" w:rsidRPr="00CA775E">
                <w:rPr>
                  <w:rStyle w:val="Collegamentoipertestuale"/>
                  <w:rFonts w:ascii="Arial" w:hAnsi="Arial" w:cs="Arial"/>
                  <w:snapToGrid w:val="0"/>
                  <w:sz w:val="18"/>
                  <w:szCs w:val="18"/>
                  <w:lang w:val="en-US"/>
                </w:rPr>
                <w:t>www.comunedicortino.gov.it</w:t>
              </w:r>
            </w:hyperlink>
            <w:r w:rsidR="003A0C60" w:rsidRPr="00CA775E">
              <w:rPr>
                <w:rFonts w:ascii="Arial" w:hAnsi="Arial" w:cs="Arial"/>
                <w:snapToGrid w:val="0"/>
                <w:sz w:val="18"/>
                <w:szCs w:val="18"/>
                <w:lang w:val="en-US"/>
              </w:rPr>
              <w:t xml:space="preserve"> </w:t>
            </w:r>
          </w:p>
          <w:p w:rsidR="003A0C60" w:rsidRPr="00CA775E" w:rsidRDefault="003A0C60" w:rsidP="008B62C5">
            <w:pPr>
              <w:jc w:val="center"/>
              <w:rPr>
                <w:rFonts w:ascii="Arial" w:hAnsi="Arial" w:cs="Arial"/>
                <w:snapToGrid w:val="0"/>
                <w:sz w:val="4"/>
                <w:szCs w:val="18"/>
                <w:lang w:val="en-US"/>
              </w:rPr>
            </w:pPr>
          </w:p>
        </w:tc>
      </w:tr>
      <w:tr w:rsidR="003A0C60" w:rsidRPr="00CA775E" w:rsidTr="008B62C5">
        <w:tc>
          <w:tcPr>
            <w:tcW w:w="1416" w:type="dxa"/>
            <w:vMerge/>
            <w:tcBorders>
              <w:top w:val="single" w:sz="12" w:space="0" w:color="auto"/>
              <w:left w:val="single" w:sz="12" w:space="0" w:color="auto"/>
              <w:bottom w:val="single" w:sz="12" w:space="0" w:color="auto"/>
              <w:right w:val="single" w:sz="12" w:space="0" w:color="auto"/>
            </w:tcBorders>
            <w:vAlign w:val="center"/>
            <w:hideMark/>
          </w:tcPr>
          <w:p w:rsidR="003A0C60" w:rsidRPr="00CA775E" w:rsidRDefault="003A0C60" w:rsidP="008B62C5">
            <w:pPr>
              <w:rPr>
                <w:rFonts w:ascii="Arial" w:hAnsi="Arial" w:cs="Arial"/>
                <w:snapToGrid w:val="0"/>
                <w:sz w:val="18"/>
                <w:szCs w:val="18"/>
                <w:lang w:val="en-US"/>
              </w:rPr>
            </w:pPr>
          </w:p>
        </w:tc>
        <w:tc>
          <w:tcPr>
            <w:tcW w:w="252" w:type="dxa"/>
            <w:tcBorders>
              <w:top w:val="nil"/>
              <w:left w:val="single" w:sz="12" w:space="0" w:color="auto"/>
              <w:bottom w:val="nil"/>
              <w:right w:val="nil"/>
            </w:tcBorders>
          </w:tcPr>
          <w:p w:rsidR="003A0C60" w:rsidRPr="00CA775E" w:rsidRDefault="003A0C60" w:rsidP="008B62C5">
            <w:pPr>
              <w:jc w:val="center"/>
              <w:rPr>
                <w:rFonts w:ascii="Arial" w:hAnsi="Arial" w:cs="Arial"/>
                <w:snapToGrid w:val="0"/>
                <w:sz w:val="18"/>
                <w:szCs w:val="18"/>
                <w:lang w:val="en-US"/>
              </w:rPr>
            </w:pPr>
          </w:p>
        </w:tc>
        <w:tc>
          <w:tcPr>
            <w:tcW w:w="8506" w:type="dxa"/>
            <w:tcBorders>
              <w:top w:val="single" w:sz="4" w:space="0" w:color="auto"/>
              <w:left w:val="nil"/>
              <w:bottom w:val="single" w:sz="4" w:space="0" w:color="auto"/>
              <w:right w:val="nil"/>
            </w:tcBorders>
          </w:tcPr>
          <w:p w:rsidR="003A0C60" w:rsidRPr="00CA775E" w:rsidRDefault="003A0C60" w:rsidP="008B62C5">
            <w:pPr>
              <w:jc w:val="center"/>
              <w:rPr>
                <w:rFonts w:ascii="Arial" w:hAnsi="Arial" w:cs="Arial"/>
                <w:snapToGrid w:val="0"/>
                <w:sz w:val="4"/>
                <w:szCs w:val="18"/>
                <w:lang w:val="en-US"/>
              </w:rPr>
            </w:pPr>
          </w:p>
          <w:p w:rsidR="003A0C60" w:rsidRPr="00CA775E" w:rsidRDefault="003A0C60" w:rsidP="008B62C5">
            <w:pPr>
              <w:jc w:val="center"/>
              <w:rPr>
                <w:rFonts w:ascii="Arial" w:hAnsi="Arial" w:cs="Arial"/>
                <w:snapToGrid w:val="0"/>
                <w:sz w:val="18"/>
                <w:szCs w:val="18"/>
              </w:rPr>
            </w:pPr>
            <w:r w:rsidRPr="00CA775E">
              <w:rPr>
                <w:rFonts w:ascii="Arial" w:hAnsi="Arial" w:cs="Arial"/>
                <w:b/>
                <w:snapToGrid w:val="0"/>
                <w:sz w:val="18"/>
                <w:szCs w:val="18"/>
              </w:rPr>
              <w:t>pec.</w:t>
            </w:r>
            <w:r w:rsidRPr="00CA775E">
              <w:rPr>
                <w:rFonts w:ascii="Arial" w:hAnsi="Arial" w:cs="Arial"/>
                <w:snapToGrid w:val="0"/>
                <w:sz w:val="18"/>
                <w:szCs w:val="18"/>
              </w:rPr>
              <w:t xml:space="preserve"> </w:t>
            </w:r>
            <w:hyperlink r:id="rId10" w:history="1">
              <w:r w:rsidRPr="00CA775E">
                <w:rPr>
                  <w:rStyle w:val="Collegamentoipertestuale"/>
                  <w:rFonts w:ascii="Arial" w:hAnsi="Arial" w:cs="Arial"/>
                  <w:snapToGrid w:val="0"/>
                  <w:sz w:val="18"/>
                  <w:szCs w:val="18"/>
                </w:rPr>
                <w:t>protocollo@pec.comunedicortino.gov.it</w:t>
              </w:r>
            </w:hyperlink>
            <w:r w:rsidRPr="00CA775E">
              <w:rPr>
                <w:rFonts w:ascii="Arial" w:hAnsi="Arial" w:cs="Arial"/>
                <w:snapToGrid w:val="0"/>
                <w:sz w:val="18"/>
                <w:szCs w:val="18"/>
              </w:rPr>
              <w:t xml:space="preserve">   –   </w:t>
            </w:r>
            <w:r w:rsidRPr="00CA775E">
              <w:rPr>
                <w:rFonts w:ascii="Arial" w:hAnsi="Arial" w:cs="Arial"/>
                <w:b/>
                <w:snapToGrid w:val="0"/>
                <w:sz w:val="18"/>
                <w:szCs w:val="18"/>
              </w:rPr>
              <w:t>E-mail.</w:t>
            </w:r>
            <w:r w:rsidRPr="00CA775E">
              <w:rPr>
                <w:rFonts w:ascii="Arial" w:hAnsi="Arial" w:cs="Arial"/>
                <w:snapToGrid w:val="0"/>
                <w:sz w:val="18"/>
                <w:szCs w:val="18"/>
              </w:rPr>
              <w:t xml:space="preserve"> </w:t>
            </w:r>
            <w:hyperlink r:id="rId11" w:history="1">
              <w:r w:rsidRPr="00CA775E">
                <w:rPr>
                  <w:rStyle w:val="Collegamentoipertestuale"/>
                  <w:rFonts w:ascii="Arial" w:hAnsi="Arial" w:cs="Arial"/>
                  <w:snapToGrid w:val="0"/>
                  <w:sz w:val="18"/>
                  <w:szCs w:val="18"/>
                </w:rPr>
                <w:t>protocollo@comunedicortino.gov.it</w:t>
              </w:r>
            </w:hyperlink>
          </w:p>
          <w:p w:rsidR="003A0C60" w:rsidRPr="00CA775E" w:rsidRDefault="003A0C60" w:rsidP="008B62C5">
            <w:pPr>
              <w:jc w:val="center"/>
              <w:rPr>
                <w:rFonts w:ascii="Arial" w:hAnsi="Arial" w:cs="Arial"/>
                <w:snapToGrid w:val="0"/>
                <w:sz w:val="4"/>
                <w:szCs w:val="18"/>
              </w:rPr>
            </w:pPr>
            <w:r w:rsidRPr="00CA775E">
              <w:rPr>
                <w:rFonts w:ascii="Arial" w:hAnsi="Arial" w:cs="Arial"/>
                <w:snapToGrid w:val="0"/>
                <w:sz w:val="18"/>
                <w:szCs w:val="18"/>
              </w:rPr>
              <w:t xml:space="preserve"> </w:t>
            </w:r>
          </w:p>
        </w:tc>
      </w:tr>
      <w:tr w:rsidR="003A0C60" w:rsidRPr="00CA775E" w:rsidTr="008B62C5">
        <w:tc>
          <w:tcPr>
            <w:tcW w:w="1416" w:type="dxa"/>
            <w:vMerge/>
            <w:tcBorders>
              <w:top w:val="single" w:sz="12" w:space="0" w:color="auto"/>
              <w:left w:val="single" w:sz="12" w:space="0" w:color="auto"/>
              <w:bottom w:val="single" w:sz="12" w:space="0" w:color="auto"/>
              <w:right w:val="single" w:sz="12" w:space="0" w:color="auto"/>
            </w:tcBorders>
            <w:vAlign w:val="center"/>
            <w:hideMark/>
          </w:tcPr>
          <w:p w:rsidR="003A0C60" w:rsidRPr="00CA775E" w:rsidRDefault="003A0C60" w:rsidP="008B62C5">
            <w:pPr>
              <w:rPr>
                <w:rFonts w:ascii="Arial" w:hAnsi="Arial" w:cs="Arial"/>
                <w:snapToGrid w:val="0"/>
                <w:sz w:val="18"/>
                <w:szCs w:val="18"/>
              </w:rPr>
            </w:pPr>
          </w:p>
        </w:tc>
        <w:tc>
          <w:tcPr>
            <w:tcW w:w="252" w:type="dxa"/>
            <w:tcBorders>
              <w:top w:val="nil"/>
              <w:left w:val="single" w:sz="12" w:space="0" w:color="auto"/>
              <w:bottom w:val="nil"/>
              <w:right w:val="nil"/>
            </w:tcBorders>
          </w:tcPr>
          <w:p w:rsidR="003A0C60" w:rsidRPr="00CA775E" w:rsidRDefault="003A0C60" w:rsidP="008B62C5">
            <w:pPr>
              <w:jc w:val="center"/>
              <w:rPr>
                <w:rFonts w:ascii="Arial" w:hAnsi="Arial" w:cs="Arial"/>
                <w:b/>
                <w:i/>
                <w:snapToGrid w:val="0"/>
                <w:sz w:val="18"/>
                <w:szCs w:val="18"/>
              </w:rPr>
            </w:pPr>
          </w:p>
        </w:tc>
        <w:tc>
          <w:tcPr>
            <w:tcW w:w="8506" w:type="dxa"/>
            <w:tcBorders>
              <w:top w:val="single" w:sz="4" w:space="0" w:color="auto"/>
              <w:left w:val="nil"/>
              <w:bottom w:val="nil"/>
              <w:right w:val="nil"/>
            </w:tcBorders>
          </w:tcPr>
          <w:p w:rsidR="003A0C60" w:rsidRPr="00CA775E" w:rsidRDefault="003A0C60" w:rsidP="008B62C5">
            <w:pPr>
              <w:jc w:val="center"/>
              <w:rPr>
                <w:rFonts w:ascii="Arial" w:hAnsi="Arial" w:cs="Arial"/>
                <w:snapToGrid w:val="0"/>
                <w:sz w:val="4"/>
                <w:szCs w:val="18"/>
              </w:rPr>
            </w:pPr>
          </w:p>
          <w:p w:rsidR="003A0C60" w:rsidRPr="00CA775E" w:rsidRDefault="003A0C60" w:rsidP="008B62C5">
            <w:pPr>
              <w:jc w:val="center"/>
              <w:rPr>
                <w:rFonts w:ascii="Arial" w:hAnsi="Arial" w:cs="Arial"/>
                <w:snapToGrid w:val="0"/>
                <w:sz w:val="18"/>
                <w:szCs w:val="18"/>
              </w:rPr>
            </w:pPr>
            <w:r w:rsidRPr="00CA775E">
              <w:rPr>
                <w:rFonts w:ascii="Arial" w:hAnsi="Arial" w:cs="Arial"/>
                <w:b/>
                <w:i/>
                <w:snapToGrid w:val="0"/>
                <w:sz w:val="18"/>
                <w:szCs w:val="18"/>
              </w:rPr>
              <w:t xml:space="preserve">Area </w:t>
            </w:r>
            <w:r>
              <w:rPr>
                <w:rFonts w:ascii="Arial" w:hAnsi="Arial" w:cs="Arial"/>
                <w:b/>
                <w:i/>
                <w:snapToGrid w:val="0"/>
                <w:sz w:val="18"/>
                <w:szCs w:val="18"/>
              </w:rPr>
              <w:t>Sisma</w:t>
            </w:r>
            <w:r w:rsidRPr="00CA775E">
              <w:rPr>
                <w:rFonts w:ascii="Arial" w:hAnsi="Arial" w:cs="Arial"/>
                <w:b/>
                <w:i/>
                <w:snapToGrid w:val="0"/>
                <w:sz w:val="18"/>
                <w:szCs w:val="18"/>
              </w:rPr>
              <w:t xml:space="preserve"> –  </w:t>
            </w:r>
            <w:r w:rsidRPr="00CA775E">
              <w:rPr>
                <w:rFonts w:ascii="Arial" w:hAnsi="Arial" w:cs="Arial"/>
                <w:b/>
                <w:snapToGrid w:val="0"/>
                <w:sz w:val="18"/>
                <w:szCs w:val="18"/>
              </w:rPr>
              <w:t>E-mail:</w:t>
            </w:r>
            <w:r w:rsidRPr="00CA775E">
              <w:rPr>
                <w:rFonts w:ascii="Arial" w:hAnsi="Arial" w:cs="Arial"/>
                <w:b/>
                <w:i/>
                <w:snapToGrid w:val="0"/>
                <w:sz w:val="18"/>
                <w:szCs w:val="18"/>
              </w:rPr>
              <w:t xml:space="preserve"> </w:t>
            </w:r>
            <w:hyperlink r:id="rId12" w:history="1">
              <w:r w:rsidRPr="003C186A">
                <w:rPr>
                  <w:rStyle w:val="Collegamentoipertestuale"/>
                  <w:rFonts w:ascii="Arial" w:hAnsi="Arial" w:cs="Arial"/>
                  <w:snapToGrid w:val="0"/>
                  <w:sz w:val="18"/>
                  <w:szCs w:val="18"/>
                </w:rPr>
                <w:t>ufficiosisma.cortino@gmail.com</w:t>
              </w:r>
            </w:hyperlink>
          </w:p>
        </w:tc>
      </w:tr>
    </w:tbl>
    <w:p w:rsidR="001C3EBC" w:rsidRPr="00365BEA" w:rsidRDefault="001C3EBC" w:rsidP="001C3EBC">
      <w:pPr>
        <w:rPr>
          <w:rFonts w:ascii="Arial" w:hAnsi="Arial"/>
        </w:rPr>
      </w:pPr>
    </w:p>
    <w:p w:rsidR="001C3EBC" w:rsidRPr="00365BEA" w:rsidRDefault="001C3EBC" w:rsidP="001C3EBC">
      <w:pPr>
        <w:widowControl w:val="0"/>
        <w:jc w:val="center"/>
        <w:rPr>
          <w:rFonts w:ascii="Arial" w:hAnsi="Arial"/>
          <w:color w:val="000000"/>
          <w:sz w:val="18"/>
        </w:rPr>
      </w:pPr>
    </w:p>
    <w:p w:rsidR="00297DE7" w:rsidRPr="00365BEA" w:rsidRDefault="00297DE7">
      <w:pPr>
        <w:jc w:val="center"/>
        <w:rPr>
          <w:rFonts w:ascii="Arial" w:hAnsi="Arial"/>
          <w:color w:val="000000"/>
        </w:rPr>
      </w:pPr>
    </w:p>
    <w:p w:rsidR="00A377C7" w:rsidRPr="00365BEA" w:rsidRDefault="00A377C7">
      <w:pPr>
        <w:rPr>
          <w:rFonts w:ascii="Arial" w:hAnsi="Arial"/>
          <w:color w:val="000000"/>
          <w:sz w:val="25"/>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
        <w:gridCol w:w="180"/>
        <w:gridCol w:w="9240"/>
      </w:tblGrid>
      <w:tr w:rsidR="00A377C7" w:rsidRPr="00365BEA">
        <w:trPr>
          <w:trHeight w:val="1513"/>
        </w:trPr>
        <w:tc>
          <w:tcPr>
            <w:tcW w:w="288" w:type="dxa"/>
            <w:tcBorders>
              <w:top w:val="nil"/>
              <w:left w:val="nil"/>
              <w:bottom w:val="nil"/>
              <w:right w:val="single" w:sz="2" w:space="0" w:color="auto"/>
            </w:tcBorders>
            <w:vAlign w:val="center"/>
          </w:tcPr>
          <w:p w:rsidR="00A377C7" w:rsidRPr="00365BEA" w:rsidRDefault="00A377C7">
            <w:pPr>
              <w:pStyle w:val="Titolo1"/>
              <w:jc w:val="left"/>
              <w:rPr>
                <w:i/>
                <w:sz w:val="20"/>
                <w:u w:val="single"/>
              </w:rPr>
            </w:pPr>
          </w:p>
        </w:tc>
        <w:tc>
          <w:tcPr>
            <w:tcW w:w="9420" w:type="dxa"/>
            <w:gridSpan w:val="2"/>
            <w:tcBorders>
              <w:top w:val="nil"/>
              <w:left w:val="single" w:sz="2" w:space="0" w:color="auto"/>
              <w:bottom w:val="single" w:sz="2" w:space="0" w:color="auto"/>
              <w:right w:val="nil"/>
            </w:tcBorders>
            <w:vAlign w:val="center"/>
          </w:tcPr>
          <w:p w:rsidR="003A0C60" w:rsidRPr="003A0C60" w:rsidRDefault="003F4A82" w:rsidP="003A0C60">
            <w:pPr>
              <w:spacing w:line="280" w:lineRule="exact"/>
              <w:jc w:val="center"/>
              <w:rPr>
                <w:rFonts w:ascii="Arial" w:hAnsi="Arial"/>
                <w:b/>
                <w:color w:val="000000"/>
                <w:sz w:val="24"/>
              </w:rPr>
            </w:pPr>
            <w:r w:rsidRPr="00365BEA">
              <w:rPr>
                <w:rFonts w:ascii="Arial" w:hAnsi="Arial"/>
                <w:b/>
                <w:color w:val="000000"/>
                <w:sz w:val="24"/>
              </w:rPr>
              <w:t xml:space="preserve">LAVORI DI </w:t>
            </w:r>
            <w:r w:rsidR="003A0C60">
              <w:rPr>
                <w:rFonts w:ascii="Arial" w:hAnsi="Arial"/>
                <w:b/>
                <w:color w:val="000000"/>
                <w:sz w:val="24"/>
              </w:rPr>
              <w:t>“</w:t>
            </w:r>
            <w:r w:rsidR="003A0C60" w:rsidRPr="003A0C60">
              <w:rPr>
                <w:rFonts w:ascii="Arial" w:hAnsi="Arial"/>
                <w:b/>
                <w:color w:val="000000"/>
                <w:sz w:val="24"/>
              </w:rPr>
              <w:t>SISMA 24/08/2016. MESSA IN SICUREZZA DI UN ABITATO STORICO SU AREA AD ALTO RISCHIO IDROGEOLOGICO. LUNGOFIUME TORDINO, FRAZ. PADULA NEL COMUNE DI CORTINO.</w:t>
            </w:r>
            <w:r w:rsidR="003A0C60">
              <w:rPr>
                <w:rFonts w:ascii="Arial" w:hAnsi="Arial"/>
                <w:b/>
                <w:color w:val="000000"/>
                <w:sz w:val="24"/>
              </w:rPr>
              <w:t xml:space="preserve"> </w:t>
            </w:r>
            <w:r w:rsidR="003A0C60" w:rsidRPr="003A0C60">
              <w:rPr>
                <w:rFonts w:ascii="Arial" w:hAnsi="Arial"/>
                <w:b/>
                <w:color w:val="000000"/>
                <w:sz w:val="24"/>
              </w:rPr>
              <w:t>ORDINANZA N. 64 DEL 06/09/2018</w:t>
            </w:r>
            <w:r w:rsidR="003A0C60">
              <w:rPr>
                <w:rFonts w:ascii="Arial" w:hAnsi="Arial"/>
                <w:i/>
                <w:color w:val="000000"/>
                <w:sz w:val="24"/>
              </w:rPr>
              <w:t>”</w:t>
            </w:r>
          </w:p>
          <w:p w:rsidR="009D02CC" w:rsidRPr="009D02CC" w:rsidRDefault="003A0C60" w:rsidP="003A0C60">
            <w:pPr>
              <w:pStyle w:val="Titolo5"/>
              <w:spacing w:line="320" w:lineRule="exact"/>
              <w:jc w:val="center"/>
              <w:rPr>
                <w:rFonts w:ascii="Arial" w:hAnsi="Arial"/>
                <w:i w:val="0"/>
                <w:noProof/>
                <w:color w:val="000000"/>
                <w:sz w:val="24"/>
                <w:lang w:val="it-IT"/>
              </w:rPr>
            </w:pPr>
            <w:r>
              <w:rPr>
                <w:rFonts w:ascii="Arial" w:hAnsi="Arial"/>
                <w:i w:val="0"/>
                <w:noProof/>
                <w:color w:val="000000"/>
                <w:sz w:val="24"/>
                <w:lang w:val="it-IT"/>
              </w:rPr>
              <w:t>A</w:t>
            </w:r>
            <w:r w:rsidR="003F4A82" w:rsidRPr="009D02CC">
              <w:rPr>
                <w:rFonts w:ascii="Arial" w:hAnsi="Arial"/>
                <w:i w:val="0"/>
                <w:noProof/>
                <w:color w:val="000000"/>
                <w:sz w:val="24"/>
                <w:lang w:val="it-IT"/>
              </w:rPr>
              <w:t xml:space="preserve">FFIDAMENTO DI INCARICO PROFESSIONALE DI </w:t>
            </w:r>
            <w:r>
              <w:rPr>
                <w:rFonts w:ascii="Arial" w:hAnsi="Arial"/>
                <w:i w:val="0"/>
                <w:noProof/>
                <w:color w:val="000000"/>
                <w:sz w:val="24"/>
                <w:lang w:val="it-IT"/>
              </w:rPr>
              <w:fldChar w:fldCharType="begin">
                <w:ffData>
                  <w:name w:val="Check1"/>
                  <w:enabled/>
                  <w:calcOnExit w:val="0"/>
                  <w:checkBox>
                    <w:sizeAuto/>
                    <w:default w:val="1"/>
                  </w:checkBox>
                </w:ffData>
              </w:fldChar>
            </w:r>
            <w:bookmarkStart w:id="0" w:name="Check1"/>
            <w:r>
              <w:rPr>
                <w:rFonts w:ascii="Arial" w:hAnsi="Arial"/>
                <w:i w:val="0"/>
                <w:noProof/>
                <w:color w:val="000000"/>
                <w:sz w:val="24"/>
                <w:lang w:val="it-IT"/>
              </w:rPr>
              <w:instrText xml:space="preserve"> FORMCHECKBOX </w:instrText>
            </w:r>
            <w:r w:rsidR="00FD0A57">
              <w:rPr>
                <w:rFonts w:ascii="Arial" w:hAnsi="Arial"/>
                <w:i w:val="0"/>
                <w:noProof/>
                <w:color w:val="000000"/>
                <w:sz w:val="24"/>
                <w:lang w:val="it-IT"/>
              </w:rPr>
            </w:r>
            <w:r w:rsidR="00FD0A57">
              <w:rPr>
                <w:rFonts w:ascii="Arial" w:hAnsi="Arial"/>
                <w:i w:val="0"/>
                <w:noProof/>
                <w:color w:val="000000"/>
                <w:sz w:val="24"/>
                <w:lang w:val="it-IT"/>
              </w:rPr>
              <w:fldChar w:fldCharType="separate"/>
            </w:r>
            <w:r>
              <w:rPr>
                <w:rFonts w:ascii="Arial" w:hAnsi="Arial"/>
                <w:i w:val="0"/>
                <w:noProof/>
                <w:color w:val="000000"/>
                <w:sz w:val="24"/>
                <w:lang w:val="it-IT"/>
              </w:rPr>
              <w:fldChar w:fldCharType="end"/>
            </w:r>
            <w:bookmarkEnd w:id="0"/>
            <w:r w:rsidR="003F4A82" w:rsidRPr="009D02CC">
              <w:rPr>
                <w:rFonts w:ascii="Arial" w:hAnsi="Arial"/>
                <w:i w:val="0"/>
                <w:noProof/>
                <w:color w:val="000000"/>
                <w:sz w:val="24"/>
                <w:lang w:val="it-IT"/>
              </w:rPr>
              <w:t xml:space="preserve"> PROGETTAZIONE</w:t>
            </w:r>
            <w:r>
              <w:rPr>
                <w:rFonts w:ascii="Arial" w:hAnsi="Arial"/>
                <w:i w:val="0"/>
                <w:noProof/>
                <w:color w:val="000000"/>
                <w:sz w:val="24"/>
                <w:lang w:val="it-IT"/>
              </w:rPr>
              <w:t xml:space="preserve"> DEFINITIVA ESECUTIVA</w:t>
            </w:r>
            <w:r w:rsidR="003F4A82" w:rsidRPr="009D02CC">
              <w:rPr>
                <w:rFonts w:ascii="Arial" w:hAnsi="Arial"/>
                <w:i w:val="0"/>
                <w:noProof/>
                <w:color w:val="000000"/>
                <w:sz w:val="24"/>
                <w:lang w:val="it-IT"/>
              </w:rPr>
              <w:t xml:space="preserve">  </w:t>
            </w:r>
            <w:r>
              <w:rPr>
                <w:rFonts w:ascii="Arial" w:hAnsi="Arial"/>
                <w:i w:val="0"/>
                <w:noProof/>
                <w:color w:val="000000"/>
                <w:sz w:val="24"/>
                <w:lang w:val="it-IT"/>
              </w:rPr>
              <w:fldChar w:fldCharType="begin">
                <w:ffData>
                  <w:name w:val="Check2"/>
                  <w:enabled/>
                  <w:calcOnExit w:val="0"/>
                  <w:checkBox>
                    <w:sizeAuto/>
                    <w:default w:val="1"/>
                  </w:checkBox>
                </w:ffData>
              </w:fldChar>
            </w:r>
            <w:bookmarkStart w:id="1" w:name="Check2"/>
            <w:r>
              <w:rPr>
                <w:rFonts w:ascii="Arial" w:hAnsi="Arial"/>
                <w:i w:val="0"/>
                <w:noProof/>
                <w:color w:val="000000"/>
                <w:sz w:val="24"/>
                <w:lang w:val="it-IT"/>
              </w:rPr>
              <w:instrText xml:space="preserve"> FORMCHECKBOX </w:instrText>
            </w:r>
            <w:r w:rsidR="00FD0A57">
              <w:rPr>
                <w:rFonts w:ascii="Arial" w:hAnsi="Arial"/>
                <w:i w:val="0"/>
                <w:noProof/>
                <w:color w:val="000000"/>
                <w:sz w:val="24"/>
                <w:lang w:val="it-IT"/>
              </w:rPr>
            </w:r>
            <w:r w:rsidR="00FD0A57">
              <w:rPr>
                <w:rFonts w:ascii="Arial" w:hAnsi="Arial"/>
                <w:i w:val="0"/>
                <w:noProof/>
                <w:color w:val="000000"/>
                <w:sz w:val="24"/>
                <w:lang w:val="it-IT"/>
              </w:rPr>
              <w:fldChar w:fldCharType="separate"/>
            </w:r>
            <w:r>
              <w:rPr>
                <w:rFonts w:ascii="Arial" w:hAnsi="Arial"/>
                <w:i w:val="0"/>
                <w:noProof/>
                <w:color w:val="000000"/>
                <w:sz w:val="24"/>
                <w:lang w:val="it-IT"/>
              </w:rPr>
              <w:fldChar w:fldCharType="end"/>
            </w:r>
            <w:bookmarkEnd w:id="1"/>
            <w:r w:rsidR="003F4A82" w:rsidRPr="009D02CC">
              <w:rPr>
                <w:rFonts w:ascii="Arial" w:hAnsi="Arial"/>
                <w:i w:val="0"/>
                <w:noProof/>
                <w:color w:val="000000"/>
                <w:sz w:val="24"/>
                <w:lang w:val="it-IT"/>
              </w:rPr>
              <w:t xml:space="preserve"> D.L. </w:t>
            </w:r>
            <w:r>
              <w:rPr>
                <w:rFonts w:ascii="Arial" w:hAnsi="Arial"/>
                <w:i w:val="0"/>
                <w:noProof/>
                <w:color w:val="000000"/>
                <w:sz w:val="24"/>
                <w:lang w:val="it-IT"/>
              </w:rPr>
              <w:fldChar w:fldCharType="begin">
                <w:ffData>
                  <w:name w:val=""/>
                  <w:enabled/>
                  <w:calcOnExit w:val="0"/>
                  <w:checkBox>
                    <w:sizeAuto/>
                    <w:default w:val="1"/>
                  </w:checkBox>
                </w:ffData>
              </w:fldChar>
            </w:r>
            <w:r>
              <w:rPr>
                <w:rFonts w:ascii="Arial" w:hAnsi="Arial"/>
                <w:i w:val="0"/>
                <w:noProof/>
                <w:color w:val="000000"/>
                <w:sz w:val="24"/>
                <w:lang w:val="it-IT"/>
              </w:rPr>
              <w:instrText xml:space="preserve"> FORMCHECKBOX </w:instrText>
            </w:r>
            <w:r w:rsidR="00FD0A57">
              <w:rPr>
                <w:rFonts w:ascii="Arial" w:hAnsi="Arial"/>
                <w:i w:val="0"/>
                <w:noProof/>
                <w:color w:val="000000"/>
                <w:sz w:val="24"/>
                <w:lang w:val="it-IT"/>
              </w:rPr>
            </w:r>
            <w:r w:rsidR="00FD0A57">
              <w:rPr>
                <w:rFonts w:ascii="Arial" w:hAnsi="Arial"/>
                <w:i w:val="0"/>
                <w:noProof/>
                <w:color w:val="000000"/>
                <w:sz w:val="24"/>
                <w:lang w:val="it-IT"/>
              </w:rPr>
              <w:fldChar w:fldCharType="separate"/>
            </w:r>
            <w:r>
              <w:rPr>
                <w:rFonts w:ascii="Arial" w:hAnsi="Arial"/>
                <w:i w:val="0"/>
                <w:noProof/>
                <w:color w:val="000000"/>
                <w:sz w:val="24"/>
                <w:lang w:val="it-IT"/>
              </w:rPr>
              <w:fldChar w:fldCharType="end"/>
            </w:r>
            <w:r w:rsidR="003F4A82" w:rsidRPr="009D02CC">
              <w:rPr>
                <w:rFonts w:ascii="Arial" w:hAnsi="Arial"/>
                <w:i w:val="0"/>
                <w:noProof/>
                <w:color w:val="000000"/>
                <w:sz w:val="24"/>
                <w:lang w:val="it-IT"/>
              </w:rPr>
              <w:t xml:space="preserve"> </w:t>
            </w:r>
            <w:r>
              <w:rPr>
                <w:rFonts w:ascii="Arial" w:hAnsi="Arial"/>
                <w:i w:val="0"/>
                <w:noProof/>
                <w:color w:val="000000"/>
                <w:sz w:val="24"/>
                <w:lang w:val="it-IT"/>
              </w:rPr>
              <w:t>COORDINAMENTO SICUREZZA IN FASE DI PROGETTAZIONE E DI ESECUZIONE</w:t>
            </w:r>
            <w:r w:rsidR="003F4A82" w:rsidRPr="009D02CC">
              <w:rPr>
                <w:rFonts w:ascii="Arial" w:hAnsi="Arial"/>
                <w:i w:val="0"/>
                <w:noProof/>
                <w:color w:val="000000"/>
                <w:sz w:val="24"/>
                <w:lang w:val="it-IT"/>
              </w:rPr>
              <w:t xml:space="preserve"> </w:t>
            </w:r>
            <w:r w:rsidR="009D02CC" w:rsidRPr="009D02CC">
              <w:rPr>
                <w:rFonts w:ascii="Arial" w:hAnsi="Arial"/>
                <w:i w:val="0"/>
                <w:noProof/>
                <w:color w:val="000000"/>
                <w:sz w:val="24"/>
                <w:lang w:val="it-IT"/>
              </w:rPr>
              <w:t>DI IMPORTO INFERIORE ALLA SOGLIA COMUNITARIA EX ART. 35 DEL D.LGS. N. 50/2016</w:t>
            </w:r>
          </w:p>
          <w:p w:rsidR="00A377C7" w:rsidRPr="00365BEA" w:rsidRDefault="009D02CC" w:rsidP="003A0C60">
            <w:pPr>
              <w:spacing w:line="280" w:lineRule="exact"/>
              <w:jc w:val="center"/>
              <w:rPr>
                <w:rFonts w:ascii="Arial" w:hAnsi="Arial"/>
                <w:b/>
                <w:sz w:val="22"/>
              </w:rPr>
            </w:pPr>
            <w:r w:rsidRPr="003820E5">
              <w:rPr>
                <w:rFonts w:ascii="Arial" w:hAnsi="Arial"/>
              </w:rPr>
              <w:t>(</w:t>
            </w:r>
            <w:r w:rsidR="00202386">
              <w:rPr>
                <w:rFonts w:ascii="Arial" w:hAnsi="Arial"/>
              </w:rPr>
              <w:t xml:space="preserve">Art. </w:t>
            </w:r>
            <w:r w:rsidR="00202386" w:rsidRPr="007020CD">
              <w:rPr>
                <w:rFonts w:ascii="Arial" w:hAnsi="Arial"/>
              </w:rPr>
              <w:t>1 comma 2 lett b) del</w:t>
            </w:r>
            <w:r w:rsidR="0094335E">
              <w:rPr>
                <w:rFonts w:ascii="Arial" w:hAnsi="Arial"/>
              </w:rPr>
              <w:t>la Legge di conversione n. 120/2020</w:t>
            </w:r>
            <w:r w:rsidRPr="003820E5">
              <w:rPr>
                <w:rFonts w:ascii="Arial" w:hAnsi="Arial"/>
              </w:rPr>
              <w:t>)</w:t>
            </w:r>
          </w:p>
        </w:tc>
      </w:tr>
      <w:tr w:rsidR="00A377C7" w:rsidRPr="00365BEA">
        <w:tc>
          <w:tcPr>
            <w:tcW w:w="468" w:type="dxa"/>
            <w:gridSpan w:val="2"/>
            <w:tcBorders>
              <w:top w:val="nil"/>
              <w:left w:val="nil"/>
              <w:bottom w:val="nil"/>
              <w:right w:val="nil"/>
            </w:tcBorders>
          </w:tcPr>
          <w:p w:rsidR="00A377C7" w:rsidRPr="00365BEA" w:rsidRDefault="00A377C7">
            <w:pPr>
              <w:rPr>
                <w:rFonts w:ascii="Arial" w:hAnsi="Arial"/>
                <w:b/>
                <w:sz w:val="10"/>
              </w:rPr>
            </w:pPr>
          </w:p>
        </w:tc>
        <w:tc>
          <w:tcPr>
            <w:tcW w:w="9240" w:type="dxa"/>
            <w:tcBorders>
              <w:top w:val="nil"/>
              <w:left w:val="nil"/>
              <w:bottom w:val="nil"/>
              <w:right w:val="nil"/>
            </w:tcBorders>
            <w:shd w:val="clear" w:color="auto" w:fill="D9D9D9"/>
          </w:tcPr>
          <w:p w:rsidR="00A377C7" w:rsidRPr="00365BEA" w:rsidRDefault="00A377C7">
            <w:pPr>
              <w:rPr>
                <w:rFonts w:ascii="Arial" w:hAnsi="Arial"/>
                <w:b/>
                <w:sz w:val="10"/>
              </w:rPr>
            </w:pPr>
          </w:p>
        </w:tc>
      </w:tr>
    </w:tbl>
    <w:p w:rsidR="00A377C7" w:rsidRPr="00365BEA" w:rsidRDefault="00A377C7">
      <w:pPr>
        <w:jc w:val="both"/>
        <w:rPr>
          <w:rFonts w:ascii="Arial" w:hAnsi="Arial"/>
        </w:rPr>
      </w:pPr>
    </w:p>
    <w:p w:rsidR="00A377C7" w:rsidRPr="00365BEA" w:rsidRDefault="00A377C7" w:rsidP="003A0C60">
      <w:pPr>
        <w:pStyle w:val="sche3"/>
        <w:rPr>
          <w:rFonts w:ascii="Arial" w:hAnsi="Arial"/>
          <w:color w:val="000000"/>
        </w:rPr>
      </w:pPr>
      <w:r w:rsidRPr="00365BEA">
        <w:rPr>
          <w:rFonts w:ascii="Arial" w:hAnsi="Arial"/>
          <w:noProof/>
          <w:lang w:val="it-IT"/>
        </w:rPr>
        <w:t xml:space="preserve">CUP (Codice Unico di Progetto): </w:t>
      </w:r>
      <w:r w:rsidR="003A0C60" w:rsidRPr="003A0C60">
        <w:rPr>
          <w:rFonts w:ascii="Arial" w:hAnsi="Arial"/>
          <w:noProof/>
          <w:lang w:val="it-IT"/>
        </w:rPr>
        <w:t>F36B19005740001</w:t>
      </w:r>
    </w:p>
    <w:p w:rsidR="00A377C7" w:rsidRPr="00365BEA" w:rsidRDefault="00A377C7">
      <w:pPr>
        <w:pStyle w:val="sche3"/>
        <w:rPr>
          <w:rFonts w:ascii="Arial" w:hAnsi="Arial"/>
          <w:noProof/>
          <w:lang w:val="it-IT"/>
        </w:rPr>
      </w:pPr>
      <w:r w:rsidRPr="00365BEA">
        <w:rPr>
          <w:rFonts w:ascii="Arial" w:hAnsi="Arial"/>
          <w:noProof/>
          <w:lang w:val="it-IT"/>
        </w:rPr>
        <w:t xml:space="preserve">CIG (Codice Identificativo Gara): </w:t>
      </w:r>
      <w:r w:rsidR="003A0C60" w:rsidRPr="003A0C60">
        <w:rPr>
          <w:rFonts w:ascii="Arial" w:hAnsi="Arial"/>
          <w:noProof/>
          <w:lang w:val="it-IT"/>
        </w:rPr>
        <w:t>8671060114</w:t>
      </w:r>
    </w:p>
    <w:p w:rsidR="00297DE7" w:rsidRPr="00365BEA" w:rsidRDefault="00297DE7">
      <w:pPr>
        <w:pStyle w:val="sche3"/>
        <w:rPr>
          <w:rFonts w:ascii="Arial" w:hAnsi="Arial"/>
          <w:noProof/>
          <w:lang w:val="it-IT"/>
        </w:rPr>
      </w:pPr>
    </w:p>
    <w:p w:rsidR="00297DE7" w:rsidRPr="00365BEA" w:rsidRDefault="00297DE7">
      <w:pPr>
        <w:pStyle w:val="sche3"/>
        <w:rPr>
          <w:rFonts w:ascii="Arial" w:hAnsi="Arial"/>
          <w:noProof/>
          <w:lang w:val="it-IT"/>
        </w:rPr>
      </w:pPr>
    </w:p>
    <w:p w:rsidR="00A377C7" w:rsidRPr="00365BEA" w:rsidRDefault="00A377C7">
      <w:pPr>
        <w:pStyle w:val="Titolo3"/>
        <w:rPr>
          <w:i w:val="0"/>
        </w:rPr>
      </w:pPr>
      <w:r w:rsidRPr="00365BEA">
        <w:rPr>
          <w:i w:val="0"/>
        </w:rPr>
        <w:t>LETTERA D’INVITO</w:t>
      </w:r>
    </w:p>
    <w:p w:rsidR="00A377C7" w:rsidRPr="00365BEA" w:rsidRDefault="00A377C7">
      <w:pPr>
        <w:jc w:val="center"/>
        <w:rPr>
          <w:rFonts w:ascii="Arial" w:hAnsi="Arial"/>
          <w:b/>
          <w:color w:val="000000"/>
          <w:sz w:val="25"/>
        </w:rPr>
      </w:pPr>
    </w:p>
    <w:p w:rsidR="00A377C7" w:rsidRPr="00365BEA" w:rsidRDefault="003A0C60">
      <w:pPr>
        <w:tabs>
          <w:tab w:val="left" w:pos="6946"/>
        </w:tabs>
        <w:jc w:val="both"/>
        <w:rPr>
          <w:rFonts w:ascii="Arial" w:hAnsi="Arial"/>
          <w:color w:val="000000"/>
        </w:rPr>
      </w:pPr>
      <w:r>
        <w:rPr>
          <w:rFonts w:ascii="Arial" w:hAnsi="Arial"/>
          <w:color w:val="000000"/>
        </w:rPr>
        <w:tab/>
        <w:t>Data 2</w:t>
      </w:r>
      <w:r w:rsidR="0047660F">
        <w:rPr>
          <w:rFonts w:ascii="Arial" w:hAnsi="Arial"/>
          <w:color w:val="000000"/>
        </w:rPr>
        <w:t>6</w:t>
      </w:r>
      <w:r>
        <w:rPr>
          <w:rFonts w:ascii="Arial" w:hAnsi="Arial"/>
          <w:color w:val="000000"/>
        </w:rPr>
        <w:t>/04/2021</w:t>
      </w:r>
    </w:p>
    <w:p w:rsidR="00A377C7" w:rsidRPr="00365BEA" w:rsidRDefault="00A377C7">
      <w:pPr>
        <w:rPr>
          <w:rFonts w:ascii="Arial" w:hAnsi="Arial"/>
          <w:b/>
          <w:sz w:val="22"/>
        </w:rPr>
      </w:pPr>
    </w:p>
    <w:p w:rsidR="00A377C7" w:rsidRDefault="00A377C7">
      <w:pPr>
        <w:spacing w:line="360" w:lineRule="auto"/>
        <w:rPr>
          <w:rFonts w:ascii="Arial" w:hAnsi="Arial"/>
          <w:color w:val="000000"/>
        </w:rPr>
      </w:pPr>
      <w:r w:rsidRPr="00365BEA">
        <w:rPr>
          <w:rFonts w:ascii="Arial" w:hAnsi="Arial"/>
          <w:sz w:val="24"/>
        </w:rPr>
        <w:tab/>
      </w:r>
      <w:r w:rsidRPr="00365BEA">
        <w:rPr>
          <w:rFonts w:ascii="Arial" w:hAnsi="Arial"/>
          <w:sz w:val="24"/>
        </w:rPr>
        <w:tab/>
      </w:r>
      <w:r w:rsidRPr="00365BEA">
        <w:rPr>
          <w:rFonts w:ascii="Arial" w:hAnsi="Arial"/>
          <w:sz w:val="24"/>
        </w:rPr>
        <w:tab/>
      </w:r>
      <w:r w:rsidRPr="00365BEA">
        <w:rPr>
          <w:rFonts w:ascii="Arial" w:hAnsi="Arial"/>
          <w:sz w:val="24"/>
        </w:rPr>
        <w:tab/>
      </w:r>
      <w:r w:rsidRPr="00365BEA">
        <w:rPr>
          <w:rFonts w:ascii="Arial" w:hAnsi="Arial"/>
          <w:sz w:val="24"/>
        </w:rPr>
        <w:tab/>
      </w:r>
      <w:r w:rsidRPr="00365BEA">
        <w:rPr>
          <w:rFonts w:ascii="Arial" w:hAnsi="Arial"/>
          <w:sz w:val="24"/>
        </w:rPr>
        <w:tab/>
      </w:r>
      <w:r w:rsidRPr="00365BEA">
        <w:rPr>
          <w:rFonts w:ascii="Arial" w:hAnsi="Arial"/>
          <w:sz w:val="24"/>
        </w:rPr>
        <w:tab/>
      </w:r>
      <w:r w:rsidRPr="00365BEA">
        <w:rPr>
          <w:rFonts w:ascii="Arial" w:hAnsi="Arial"/>
          <w:i/>
          <w:sz w:val="24"/>
        </w:rPr>
        <w:t>Spett.</w:t>
      </w:r>
      <w:r w:rsidRPr="00365BEA">
        <w:rPr>
          <w:rFonts w:ascii="Arial" w:hAnsi="Arial"/>
          <w:sz w:val="24"/>
        </w:rPr>
        <w:t xml:space="preserve"> </w:t>
      </w:r>
      <w:r w:rsidR="003A0C60">
        <w:rPr>
          <w:rFonts w:ascii="Arial" w:hAnsi="Arial"/>
          <w:color w:val="000000"/>
        </w:rPr>
        <w:t>OPERATORE ECONOMICO</w:t>
      </w:r>
    </w:p>
    <w:p w:rsidR="003A0C60" w:rsidRPr="00365BEA" w:rsidRDefault="003A0C60" w:rsidP="003A0C60">
      <w:pPr>
        <w:spacing w:line="360" w:lineRule="auto"/>
        <w:ind w:left="4962"/>
        <w:rPr>
          <w:rFonts w:ascii="Arial" w:hAnsi="Arial"/>
          <w:sz w:val="24"/>
        </w:rPr>
      </w:pPr>
      <w:r w:rsidRPr="003A0C60">
        <w:rPr>
          <w:rFonts w:ascii="Arial" w:hAnsi="Arial"/>
          <w:sz w:val="24"/>
        </w:rPr>
        <w:t>PEC – Suo indirizzo PEC</w:t>
      </w:r>
    </w:p>
    <w:p w:rsidR="00A377C7" w:rsidRPr="003A0C60" w:rsidRDefault="00A377C7" w:rsidP="003A0C60">
      <w:pPr>
        <w:spacing w:line="360" w:lineRule="auto"/>
        <w:rPr>
          <w:rFonts w:ascii="Arial" w:hAnsi="Arial"/>
          <w:sz w:val="24"/>
          <w:u w:val="single"/>
        </w:rPr>
      </w:pPr>
      <w:r w:rsidRPr="00365BEA">
        <w:rPr>
          <w:rFonts w:ascii="Arial" w:hAnsi="Arial"/>
          <w:sz w:val="24"/>
        </w:rPr>
        <w:tab/>
      </w:r>
      <w:r w:rsidRPr="00365BEA">
        <w:rPr>
          <w:rFonts w:ascii="Arial" w:hAnsi="Arial"/>
          <w:sz w:val="24"/>
        </w:rPr>
        <w:tab/>
      </w:r>
      <w:r w:rsidRPr="00365BEA">
        <w:rPr>
          <w:rFonts w:ascii="Arial" w:hAnsi="Arial"/>
          <w:sz w:val="24"/>
        </w:rPr>
        <w:tab/>
      </w:r>
      <w:r w:rsidRPr="00365BEA">
        <w:rPr>
          <w:rFonts w:ascii="Arial" w:hAnsi="Arial"/>
          <w:sz w:val="24"/>
        </w:rPr>
        <w:tab/>
      </w:r>
      <w:r w:rsidRPr="00365BEA">
        <w:rPr>
          <w:rFonts w:ascii="Arial" w:hAnsi="Arial"/>
          <w:sz w:val="24"/>
        </w:rPr>
        <w:tab/>
      </w:r>
      <w:r w:rsidRPr="00365BEA">
        <w:rPr>
          <w:rFonts w:ascii="Arial" w:hAnsi="Arial"/>
          <w:sz w:val="24"/>
        </w:rPr>
        <w:tab/>
      </w:r>
    </w:p>
    <w:p w:rsidR="00A377C7" w:rsidRDefault="00A377C7">
      <w:pPr>
        <w:spacing w:line="320" w:lineRule="exact"/>
        <w:jc w:val="both"/>
        <w:rPr>
          <w:rFonts w:ascii="Arial" w:hAnsi="Arial"/>
        </w:rPr>
      </w:pPr>
      <w:r w:rsidRPr="00365BEA">
        <w:rPr>
          <w:rFonts w:ascii="Arial" w:hAnsi="Arial"/>
        </w:rPr>
        <w:t>Il soggetto in indirizzo è invitato a partecipare alla procedura negoziata di cui alla presente lettera d’invito sulla base delle condizioni di seguito specificate:</w:t>
      </w:r>
    </w:p>
    <w:p w:rsidR="00504CB0" w:rsidRPr="00365BEA" w:rsidRDefault="00504CB0">
      <w:pPr>
        <w:spacing w:line="320" w:lineRule="exact"/>
        <w:jc w:val="both"/>
        <w:rPr>
          <w:rFonts w:ascii="Arial" w:hAnsi="Arial"/>
        </w:rPr>
      </w:pPr>
    </w:p>
    <w:p w:rsidR="00504CB0" w:rsidRPr="00763D02" w:rsidRDefault="00504CB0" w:rsidP="00504CB0">
      <w:pPr>
        <w:jc w:val="both"/>
        <w:rPr>
          <w:rFonts w:ascii="Arial" w:hAnsi="Arial" w:cs="Arial"/>
        </w:rPr>
      </w:pPr>
      <w:r w:rsidRPr="00763D02">
        <w:rPr>
          <w:rFonts w:ascii="Arial" w:hAnsi="Arial" w:cs="Arial"/>
        </w:rPr>
        <w:t xml:space="preserve">Al fine della partecipazione alla presente procedura è indispensabile: </w:t>
      </w:r>
    </w:p>
    <w:p w:rsidR="00504CB0" w:rsidRPr="00763D02" w:rsidRDefault="00504CB0" w:rsidP="00504CB0">
      <w:pPr>
        <w:jc w:val="both"/>
        <w:rPr>
          <w:rFonts w:ascii="Arial" w:hAnsi="Arial" w:cs="Arial"/>
        </w:rPr>
      </w:pPr>
      <w:r w:rsidRPr="00763D02">
        <w:rPr>
          <w:rFonts w:ascii="Arial" w:hAnsi="Arial" w:cs="Arial"/>
        </w:rPr>
        <w:t xml:space="preserve">- un Personal Computer collegato ad internet e dotato di un browser; </w:t>
      </w:r>
    </w:p>
    <w:p w:rsidR="00504CB0" w:rsidRPr="00763D02" w:rsidRDefault="00504CB0" w:rsidP="00504CB0">
      <w:pPr>
        <w:jc w:val="both"/>
        <w:rPr>
          <w:rFonts w:ascii="Arial" w:hAnsi="Arial" w:cs="Arial"/>
        </w:rPr>
      </w:pPr>
      <w:r w:rsidRPr="00763D02">
        <w:rPr>
          <w:rFonts w:ascii="Arial" w:hAnsi="Arial" w:cs="Arial"/>
        </w:rPr>
        <w:t xml:space="preserve">- la firma digitale rilasciata da un certificatore accreditato e generata mediante un dispositivo per la creazione di una firma sicura, ai sensi di quanto previsto dall’art. 38 comma 2 del DPR n. 445/2000; </w:t>
      </w:r>
    </w:p>
    <w:p w:rsidR="00504CB0" w:rsidRPr="00763D02" w:rsidRDefault="00504CB0" w:rsidP="00504CB0">
      <w:pPr>
        <w:jc w:val="both"/>
        <w:rPr>
          <w:rFonts w:ascii="Arial" w:hAnsi="Arial" w:cs="Arial"/>
        </w:rPr>
      </w:pPr>
      <w:r w:rsidRPr="00763D02">
        <w:rPr>
          <w:rFonts w:ascii="Arial" w:hAnsi="Arial" w:cs="Arial"/>
        </w:rPr>
        <w:t>- la registrazione al Sistema con le modalità e in conformità alle indicazioni di cui al successivo punto “Registrazione degli Operatori economici”.</w:t>
      </w:r>
    </w:p>
    <w:p w:rsidR="00A377C7" w:rsidRDefault="00A377C7">
      <w:pPr>
        <w:spacing w:line="320" w:lineRule="exact"/>
        <w:rPr>
          <w:rFonts w:ascii="Arial" w:hAnsi="Arial"/>
        </w:rPr>
      </w:pPr>
    </w:p>
    <w:p w:rsidR="00420566" w:rsidRPr="00763D02" w:rsidRDefault="00420566" w:rsidP="00420566">
      <w:pPr>
        <w:jc w:val="both"/>
        <w:rPr>
          <w:rFonts w:ascii="Arial" w:hAnsi="Arial" w:cs="Arial"/>
          <w:u w:val="single"/>
        </w:rPr>
      </w:pPr>
      <w:r w:rsidRPr="00763D02">
        <w:rPr>
          <w:rFonts w:ascii="Arial" w:hAnsi="Arial" w:cs="Arial"/>
          <w:u w:val="single"/>
        </w:rPr>
        <w:t xml:space="preserve">La presente procedura è interamente svolta attraverso una piattaforma telematica di negoziazione ai sensi dell’art. 58 del Codice, in particolare attraverso il Sistema Informatico </w:t>
      </w:r>
      <w:r w:rsidR="003A0C60" w:rsidRPr="003A0C60">
        <w:rPr>
          <w:rFonts w:ascii="Arial" w:hAnsi="Arial" w:cs="Arial"/>
          <w:u w:val="single"/>
        </w:rPr>
        <w:t>«TuttoGare»</w:t>
      </w:r>
      <w:r w:rsidRPr="00763D02">
        <w:rPr>
          <w:rFonts w:ascii="Arial" w:hAnsi="Arial" w:cs="Arial"/>
          <w:u w:val="single"/>
        </w:rPr>
        <w:t xml:space="preserve"> accessibile dal sito http://</w:t>
      </w:r>
      <w:r w:rsidR="003A0C60" w:rsidRPr="003A0C60">
        <w:t xml:space="preserve"> </w:t>
      </w:r>
      <w:r w:rsidR="003A0C60" w:rsidRPr="00504CB0">
        <w:rPr>
          <w:rFonts w:ascii="Arial" w:hAnsi="Arial" w:cs="Arial"/>
          <w:u w:val="single"/>
        </w:rPr>
        <w:t>cucunionecomunilaga.tuttogare.it/</w:t>
      </w:r>
      <w:r w:rsidR="00504CB0">
        <w:rPr>
          <w:rFonts w:ascii="Arial" w:hAnsi="Arial" w:cs="Arial"/>
          <w:u w:val="single"/>
        </w:rPr>
        <w:t xml:space="preserve"> o </w:t>
      </w:r>
      <w:r w:rsidR="00504CB0" w:rsidRPr="00504CB0">
        <w:rPr>
          <w:rFonts w:ascii="Arial" w:hAnsi="Arial" w:cs="Arial"/>
          <w:u w:val="single"/>
        </w:rPr>
        <w:t>dall’appos</w:t>
      </w:r>
      <w:r w:rsidR="00A34594">
        <w:rPr>
          <w:rFonts w:ascii="Arial" w:hAnsi="Arial" w:cs="Arial"/>
          <w:u w:val="single"/>
        </w:rPr>
        <w:t>ito link presente sul profilo del</w:t>
      </w:r>
      <w:r w:rsidR="00504CB0" w:rsidRPr="00504CB0">
        <w:rPr>
          <w:rFonts w:ascii="Arial" w:hAnsi="Arial" w:cs="Arial"/>
          <w:u w:val="single"/>
        </w:rPr>
        <w:t xml:space="preserve"> committente</w:t>
      </w:r>
      <w:r w:rsidR="00504CB0">
        <w:rPr>
          <w:rFonts w:ascii="Arial" w:hAnsi="Arial" w:cs="Arial"/>
          <w:u w:val="single"/>
        </w:rPr>
        <w:t>.</w:t>
      </w:r>
    </w:p>
    <w:p w:rsidR="00420566" w:rsidRPr="00763D02" w:rsidRDefault="00420566" w:rsidP="00420566">
      <w:pPr>
        <w:jc w:val="both"/>
        <w:rPr>
          <w:rFonts w:ascii="Arial" w:hAnsi="Arial" w:cs="Arial"/>
        </w:rPr>
      </w:pPr>
    </w:p>
    <w:p w:rsidR="00420566" w:rsidRPr="00763D02" w:rsidRDefault="00420566" w:rsidP="00420566">
      <w:pPr>
        <w:jc w:val="both"/>
        <w:rPr>
          <w:rFonts w:ascii="Arial" w:hAnsi="Arial" w:cs="Arial"/>
        </w:rPr>
      </w:pPr>
    </w:p>
    <w:p w:rsidR="00420566" w:rsidRPr="00763D02" w:rsidRDefault="00504CB0" w:rsidP="00420566">
      <w:pPr>
        <w:jc w:val="both"/>
        <w:rPr>
          <w:rFonts w:ascii="Arial" w:hAnsi="Arial" w:cs="Arial"/>
          <w:b/>
        </w:rPr>
      </w:pPr>
      <w:r>
        <w:rPr>
          <w:rFonts w:ascii="Arial" w:hAnsi="Arial" w:cs="Arial"/>
          <w:b/>
        </w:rPr>
        <w:t>Informazioni relative alla piattaforma telematica</w:t>
      </w:r>
      <w:r w:rsidR="00420566" w:rsidRPr="00763D02">
        <w:rPr>
          <w:rFonts w:ascii="Arial" w:hAnsi="Arial" w:cs="Arial"/>
          <w:b/>
        </w:rPr>
        <w:t>.</w:t>
      </w:r>
    </w:p>
    <w:p w:rsidR="00504CB0" w:rsidRPr="00504CB0" w:rsidRDefault="00504CB0" w:rsidP="00504CB0">
      <w:pPr>
        <w:spacing w:line="320" w:lineRule="exact"/>
        <w:rPr>
          <w:rFonts w:ascii="Arial" w:hAnsi="Arial" w:cs="Arial"/>
        </w:rPr>
      </w:pPr>
      <w:r w:rsidRPr="00504CB0">
        <w:rPr>
          <w:rFonts w:ascii="Arial" w:hAnsi="Arial" w:cs="Arial"/>
        </w:rPr>
        <w:t>Offerta in modalità telematica:</w:t>
      </w:r>
    </w:p>
    <w:p w:rsidR="00504CB0" w:rsidRPr="00504CB0" w:rsidRDefault="00504CB0" w:rsidP="00504CB0">
      <w:pPr>
        <w:spacing w:line="320" w:lineRule="exact"/>
        <w:rPr>
          <w:rFonts w:ascii="Arial" w:hAnsi="Arial" w:cs="Arial"/>
        </w:rPr>
      </w:pPr>
      <w:r w:rsidRPr="00504CB0">
        <w:rPr>
          <w:rFonts w:ascii="Arial" w:hAnsi="Arial" w:cs="Arial"/>
        </w:rPr>
        <w:t xml:space="preserve">a) la procedura si svolge esclusivamente attraverso l’utilizzo della Piattaforma telematica di e-procurement di cui alla successiva lettera b), mediante la quale sono gestite le fasi di pubblicazione, presentazione, analisi, </w:t>
      </w:r>
      <w:r w:rsidRPr="00504CB0">
        <w:rPr>
          <w:rFonts w:ascii="Arial" w:hAnsi="Arial" w:cs="Arial"/>
        </w:rPr>
        <w:lastRenderedPageBreak/>
        <w:t>valutazione e ammissione dell’offerta, oltre che le comunicazioni e gli scambi di informazioni, con le modalità tecniche richiamate nella stessa lettera b), che costituiscono parte integrante e sostanziale del presente Documento;</w:t>
      </w:r>
    </w:p>
    <w:p w:rsidR="00504CB0" w:rsidRPr="00504CB0" w:rsidRDefault="00504CB0" w:rsidP="00504CB0">
      <w:pPr>
        <w:spacing w:line="320" w:lineRule="exact"/>
        <w:rPr>
          <w:rFonts w:ascii="Arial" w:hAnsi="Arial" w:cs="Arial"/>
        </w:rPr>
      </w:pPr>
      <w:r w:rsidRPr="00504CB0">
        <w:rPr>
          <w:rFonts w:ascii="Arial" w:hAnsi="Arial" w:cs="Arial"/>
        </w:rPr>
        <w:t>b) la Piattaforma telematica è di proprietà di Studio Amica ed è denominata «TuttoGare» (di seguito per brevità solo «Piattaforma telematica»), il cui accesso è consentito dal sito http://</w:t>
      </w:r>
      <w:r w:rsidRPr="00504CB0">
        <w:t xml:space="preserve"> </w:t>
      </w:r>
      <w:r w:rsidRPr="00504CB0">
        <w:rPr>
          <w:rFonts w:ascii="Arial" w:hAnsi="Arial" w:cs="Arial"/>
        </w:rPr>
        <w:t>cucunionecomunilaga.tuttogare.it/ dall’apposito link presente sul profilo di committente;</w:t>
      </w:r>
    </w:p>
    <w:p w:rsidR="00504CB0" w:rsidRPr="00504CB0" w:rsidRDefault="00504CB0" w:rsidP="00504CB0">
      <w:pPr>
        <w:spacing w:line="320" w:lineRule="exact"/>
        <w:rPr>
          <w:rFonts w:ascii="Arial" w:hAnsi="Arial" w:cs="Arial"/>
        </w:rPr>
      </w:pPr>
      <w:r w:rsidRPr="00504CB0">
        <w:rPr>
          <w:rFonts w:ascii="Arial" w:hAnsi="Arial" w:cs="Arial"/>
        </w:rPr>
        <w:t>c) mediante la Piattaforma telematica sono gestite le fasi di pubblicazione, presentazione, analisi, valutazione e ammissione dei candidati, la loro selezione, le comunicazioni e gli scambi di informazioni;</w:t>
      </w:r>
    </w:p>
    <w:p w:rsidR="00504CB0" w:rsidRPr="00504CB0" w:rsidRDefault="00504CB0" w:rsidP="00504CB0">
      <w:pPr>
        <w:spacing w:line="320" w:lineRule="exact"/>
        <w:rPr>
          <w:rFonts w:ascii="Arial" w:hAnsi="Arial" w:cs="Arial"/>
        </w:rPr>
      </w:pPr>
      <w:r w:rsidRPr="00504CB0">
        <w:rPr>
          <w:rFonts w:ascii="Arial" w:hAnsi="Arial" w:cs="Arial"/>
        </w:rPr>
        <w:t>d) le modalità tecniche per l’utilizzo della Piattaforma telematica sono contenute nell’Allegato «Norme tecniche di utilizzo», ove sono descritte le informazioni riguardanti la stessa Piattaforma telematica, la dotazione informatica necessaria per la sua utilizzazione ai fini della partecipazione al procedimento, le modalità di registrazione, la forma delle comunicazioni e ogni altra informazione sulle condizioni di utilizzo;</w:t>
      </w:r>
    </w:p>
    <w:p w:rsidR="00504CB0" w:rsidRPr="00504CB0" w:rsidRDefault="00504CB0" w:rsidP="00504CB0">
      <w:pPr>
        <w:spacing w:line="320" w:lineRule="exact"/>
        <w:rPr>
          <w:rFonts w:ascii="Arial" w:hAnsi="Arial" w:cs="Arial"/>
        </w:rPr>
      </w:pPr>
      <w:r w:rsidRPr="00504CB0">
        <w:rPr>
          <w:rFonts w:ascii="Arial" w:hAnsi="Arial" w:cs="Arial"/>
        </w:rPr>
        <w:t>e) per emergenze o altre informazioni relative al funzionamento della Piattaforma telematica, non diversamente acquisibili, e ad esclusione di informazioni relative al merito del procedimento di gara, è possibile accedere all’Help Desk: (+39) 02 40 031 280;</w:t>
      </w:r>
    </w:p>
    <w:p w:rsidR="00420566" w:rsidRDefault="00504CB0" w:rsidP="00504CB0">
      <w:pPr>
        <w:spacing w:line="320" w:lineRule="exact"/>
        <w:rPr>
          <w:rFonts w:ascii="Arial" w:hAnsi="Arial"/>
        </w:rPr>
      </w:pPr>
      <w:r w:rsidRPr="00504CB0">
        <w:rPr>
          <w:rFonts w:ascii="Arial" w:hAnsi="Arial" w:cs="Arial"/>
        </w:rPr>
        <w:t>f) per gli stessi motivi di cui alla lettera e), in caso di sospensione temporanea del funzionamento della Piattaforma telematica o di occasionale impossibilità di accedere, all’HelpDesk, è possibile richiedere informazioni alla seguente casella di posta elettronica certificata (PEC): info@pec.studioamica.it.</w:t>
      </w:r>
    </w:p>
    <w:p w:rsidR="00420566" w:rsidRPr="00365BEA" w:rsidRDefault="00420566">
      <w:pPr>
        <w:spacing w:line="320" w:lineRule="exact"/>
        <w:rPr>
          <w:rFonts w:ascii="Arial" w:hAnsi="Arial"/>
        </w:rPr>
      </w:pPr>
    </w:p>
    <w:p w:rsidR="00A377C7" w:rsidRPr="00365BEA" w:rsidRDefault="00A377C7">
      <w:pPr>
        <w:numPr>
          <w:ilvl w:val="0"/>
          <w:numId w:val="1"/>
        </w:numPr>
        <w:spacing w:line="320" w:lineRule="exact"/>
        <w:ind w:left="360" w:hanging="360"/>
        <w:jc w:val="both"/>
        <w:rPr>
          <w:rFonts w:ascii="Arial" w:hAnsi="Arial"/>
          <w:b/>
        </w:rPr>
      </w:pPr>
      <w:r w:rsidRPr="00365BEA">
        <w:rPr>
          <w:rFonts w:ascii="Arial" w:hAnsi="Arial"/>
          <w:b/>
        </w:rPr>
        <w:t>STAZIONE APPALTANTE:</w:t>
      </w:r>
    </w:p>
    <w:p w:rsidR="00504CB0" w:rsidRDefault="00A377C7">
      <w:pPr>
        <w:spacing w:line="320" w:lineRule="exact"/>
        <w:ind w:left="360"/>
        <w:jc w:val="both"/>
        <w:rPr>
          <w:rFonts w:ascii="Arial" w:hAnsi="Arial"/>
        </w:rPr>
      </w:pPr>
      <w:r w:rsidRPr="00365BEA">
        <w:rPr>
          <w:rFonts w:ascii="Arial" w:hAnsi="Arial"/>
        </w:rPr>
        <w:t>Comune di:</w:t>
      </w:r>
      <w:r w:rsidR="00504CB0" w:rsidRPr="00504CB0">
        <w:t xml:space="preserve"> </w:t>
      </w:r>
      <w:r w:rsidR="00504CB0" w:rsidRPr="00504CB0">
        <w:rPr>
          <w:rFonts w:ascii="Arial" w:hAnsi="Arial"/>
        </w:rPr>
        <w:t xml:space="preserve">Cortino </w:t>
      </w:r>
      <w:r w:rsidR="00504CB0">
        <w:rPr>
          <w:rFonts w:ascii="Arial" w:hAnsi="Arial"/>
        </w:rPr>
        <w:t>(TE)</w:t>
      </w:r>
    </w:p>
    <w:p w:rsidR="004C3499" w:rsidRDefault="00A377C7">
      <w:pPr>
        <w:spacing w:line="320" w:lineRule="exact"/>
        <w:ind w:left="360"/>
        <w:jc w:val="both"/>
        <w:rPr>
          <w:rFonts w:ascii="Arial" w:hAnsi="Arial"/>
          <w:color w:val="000000"/>
        </w:rPr>
      </w:pPr>
      <w:r w:rsidRPr="00365BEA">
        <w:rPr>
          <w:rFonts w:ascii="Arial" w:hAnsi="Arial"/>
        </w:rPr>
        <w:t>Via</w:t>
      </w:r>
      <w:r w:rsidR="004C3499">
        <w:rPr>
          <w:rFonts w:ascii="Arial" w:hAnsi="Arial"/>
        </w:rPr>
        <w:t xml:space="preserve"> </w:t>
      </w:r>
      <w:r w:rsidR="00504CB0" w:rsidRPr="00504CB0">
        <w:rPr>
          <w:rFonts w:ascii="Arial" w:hAnsi="Arial"/>
          <w:color w:val="000000"/>
        </w:rPr>
        <w:t>Strada Provinciale 47</w:t>
      </w:r>
      <w:r w:rsidRPr="00365BEA">
        <w:rPr>
          <w:rFonts w:ascii="Arial" w:hAnsi="Arial"/>
          <w:color w:val="000000"/>
        </w:rPr>
        <w:t xml:space="preserve"> </w:t>
      </w:r>
      <w:r w:rsidRPr="00365BEA">
        <w:rPr>
          <w:rFonts w:ascii="Arial" w:hAnsi="Arial"/>
        </w:rPr>
        <w:t xml:space="preserve">n. </w:t>
      </w:r>
      <w:r w:rsidR="00504CB0">
        <w:rPr>
          <w:rFonts w:ascii="Arial" w:hAnsi="Arial"/>
          <w:color w:val="000000"/>
        </w:rPr>
        <w:t>2</w:t>
      </w:r>
      <w:r w:rsidR="004C3499">
        <w:rPr>
          <w:rFonts w:ascii="Arial" w:hAnsi="Arial"/>
          <w:color w:val="000000"/>
        </w:rPr>
        <w:t>,</w:t>
      </w:r>
      <w:r w:rsidRPr="00365BEA">
        <w:rPr>
          <w:rFonts w:ascii="Arial" w:hAnsi="Arial"/>
          <w:color w:val="000000"/>
        </w:rPr>
        <w:t xml:space="preserve"> </w:t>
      </w:r>
      <w:r w:rsidRPr="00365BEA">
        <w:rPr>
          <w:rFonts w:ascii="Arial" w:hAnsi="Arial"/>
        </w:rPr>
        <w:t xml:space="preserve">c.a.p. </w:t>
      </w:r>
      <w:r w:rsidR="00504CB0" w:rsidRPr="00504CB0">
        <w:rPr>
          <w:rFonts w:ascii="Arial" w:hAnsi="Arial"/>
          <w:color w:val="000000"/>
        </w:rPr>
        <w:t>64040</w:t>
      </w:r>
      <w:r w:rsidR="004C3499">
        <w:rPr>
          <w:rFonts w:ascii="Arial" w:hAnsi="Arial"/>
          <w:color w:val="000000"/>
        </w:rPr>
        <w:t>,</w:t>
      </w:r>
      <w:r w:rsidRPr="00365BEA">
        <w:rPr>
          <w:rFonts w:ascii="Arial" w:hAnsi="Arial"/>
          <w:color w:val="000000"/>
        </w:rPr>
        <w:t xml:space="preserve"> </w:t>
      </w:r>
      <w:r w:rsidRPr="00365BEA">
        <w:rPr>
          <w:rFonts w:ascii="Arial" w:hAnsi="Arial"/>
        </w:rPr>
        <w:t xml:space="preserve">città </w:t>
      </w:r>
      <w:r w:rsidR="004C3499" w:rsidRPr="004C3499">
        <w:rPr>
          <w:rFonts w:ascii="Arial" w:hAnsi="Arial"/>
          <w:color w:val="000000"/>
        </w:rPr>
        <w:t>Cortino</w:t>
      </w:r>
    </w:p>
    <w:p w:rsidR="00A377C7" w:rsidRPr="008E5FD3" w:rsidRDefault="00A377C7">
      <w:pPr>
        <w:spacing w:line="320" w:lineRule="exact"/>
        <w:ind w:left="360"/>
        <w:jc w:val="both"/>
        <w:rPr>
          <w:rFonts w:ascii="Arial" w:hAnsi="Arial"/>
        </w:rPr>
      </w:pPr>
      <w:r w:rsidRPr="00365BEA">
        <w:rPr>
          <w:rFonts w:ascii="Arial" w:hAnsi="Arial"/>
        </w:rPr>
        <w:t xml:space="preserve">Provincia </w:t>
      </w:r>
      <w:r w:rsidR="004C3499">
        <w:rPr>
          <w:rFonts w:ascii="Arial" w:hAnsi="Arial"/>
          <w:color w:val="000000"/>
        </w:rPr>
        <w:t>Teramo,</w:t>
      </w:r>
      <w:r w:rsidRPr="00365BEA">
        <w:rPr>
          <w:rFonts w:ascii="Arial" w:hAnsi="Arial"/>
          <w:color w:val="000000"/>
        </w:rPr>
        <w:t xml:space="preserve"> </w:t>
      </w:r>
      <w:r w:rsidRPr="00365BEA">
        <w:rPr>
          <w:rFonts w:ascii="Arial" w:hAnsi="Arial"/>
        </w:rPr>
        <w:t xml:space="preserve">Telefono </w:t>
      </w:r>
      <w:r w:rsidR="004C3499" w:rsidRPr="004C3499">
        <w:rPr>
          <w:rFonts w:ascii="Arial" w:hAnsi="Arial"/>
          <w:color w:val="000000"/>
        </w:rPr>
        <w:t>0861.64112</w:t>
      </w:r>
      <w:r w:rsidR="004C3499">
        <w:rPr>
          <w:rFonts w:ascii="Arial" w:hAnsi="Arial"/>
          <w:color w:val="000000"/>
        </w:rPr>
        <w:t>,</w:t>
      </w:r>
      <w:r w:rsidRPr="00365BEA">
        <w:rPr>
          <w:rFonts w:ascii="Arial" w:hAnsi="Arial"/>
          <w:color w:val="000000"/>
        </w:rPr>
        <w:t xml:space="preserve"> </w:t>
      </w:r>
      <w:r w:rsidRPr="00365BEA">
        <w:rPr>
          <w:rFonts w:ascii="Arial" w:hAnsi="Arial"/>
        </w:rPr>
        <w:t xml:space="preserve">fax </w:t>
      </w:r>
      <w:r w:rsidR="004C3499" w:rsidRPr="004C3499">
        <w:rPr>
          <w:rFonts w:ascii="Arial" w:hAnsi="Arial"/>
          <w:color w:val="000000"/>
        </w:rPr>
        <w:t>0861.64331</w:t>
      </w:r>
      <w:r w:rsidR="004C3499">
        <w:rPr>
          <w:rFonts w:ascii="Arial" w:hAnsi="Arial"/>
          <w:color w:val="000000"/>
        </w:rPr>
        <w:t>,</w:t>
      </w:r>
      <w:r w:rsidRPr="00365BEA">
        <w:rPr>
          <w:rFonts w:ascii="Arial" w:hAnsi="Arial"/>
          <w:color w:val="000000"/>
        </w:rPr>
        <w:t xml:space="preserve"> </w:t>
      </w:r>
      <w:r w:rsidR="006265FD">
        <w:rPr>
          <w:rFonts w:ascii="Arial" w:hAnsi="Arial"/>
        </w:rPr>
        <w:t>E</w:t>
      </w:r>
      <w:r w:rsidRPr="00365BEA">
        <w:rPr>
          <w:rFonts w:ascii="Arial" w:hAnsi="Arial"/>
        </w:rPr>
        <w:t>-m</w:t>
      </w:r>
      <w:r w:rsidRPr="008E5FD3">
        <w:rPr>
          <w:rFonts w:ascii="Arial" w:hAnsi="Arial"/>
        </w:rPr>
        <w:t xml:space="preserve">ail </w:t>
      </w:r>
      <w:hyperlink r:id="rId13" w:history="1">
        <w:r w:rsidR="008E5FD3" w:rsidRPr="008E5FD3">
          <w:rPr>
            <w:rStyle w:val="Collegamentoipertestuale"/>
            <w:rFonts w:ascii="Arial" w:hAnsi="Arial"/>
            <w:color w:val="auto"/>
            <w:u w:val="none"/>
          </w:rPr>
          <w:t>protocollo@comunedicortino.gov.it</w:t>
        </w:r>
      </w:hyperlink>
    </w:p>
    <w:p w:rsidR="008E5FD3" w:rsidRPr="008E5FD3" w:rsidRDefault="008E5FD3">
      <w:pPr>
        <w:spacing w:line="320" w:lineRule="exact"/>
        <w:ind w:left="360"/>
        <w:jc w:val="both"/>
        <w:rPr>
          <w:rFonts w:ascii="Arial" w:hAnsi="Arial"/>
        </w:rPr>
      </w:pPr>
      <w:r>
        <w:rPr>
          <w:rFonts w:ascii="Arial" w:hAnsi="Arial"/>
        </w:rPr>
        <w:t>P</w:t>
      </w:r>
      <w:r w:rsidRPr="008E5FD3">
        <w:rPr>
          <w:rFonts w:ascii="Arial" w:hAnsi="Arial"/>
        </w:rPr>
        <w:t xml:space="preserve">ec. </w:t>
      </w:r>
      <w:hyperlink r:id="rId14" w:history="1">
        <w:r w:rsidRPr="008E5FD3">
          <w:rPr>
            <w:rStyle w:val="Collegamentoipertestuale"/>
            <w:rFonts w:ascii="Arial" w:hAnsi="Arial"/>
            <w:color w:val="auto"/>
            <w:u w:val="none"/>
          </w:rPr>
          <w:t>protocollo@pec.comunedicortino.gov.it</w:t>
        </w:r>
      </w:hyperlink>
      <w:r w:rsidRPr="008E5FD3">
        <w:rPr>
          <w:rFonts w:ascii="Arial" w:hAnsi="Arial"/>
        </w:rPr>
        <w:t xml:space="preserve">, </w:t>
      </w:r>
      <w:r>
        <w:rPr>
          <w:rFonts w:ascii="Arial" w:hAnsi="Arial"/>
        </w:rPr>
        <w:t>S</w:t>
      </w:r>
      <w:r w:rsidRPr="008E5FD3">
        <w:rPr>
          <w:rFonts w:ascii="Arial" w:hAnsi="Arial"/>
        </w:rPr>
        <w:t>ito:</w:t>
      </w:r>
      <w:r w:rsidRPr="008E5FD3">
        <w:t xml:space="preserve"> </w:t>
      </w:r>
      <w:r w:rsidRPr="008E5FD3">
        <w:rPr>
          <w:rFonts w:ascii="Arial" w:hAnsi="Arial"/>
        </w:rPr>
        <w:t>www.comunedicortino.gov.it</w:t>
      </w:r>
    </w:p>
    <w:p w:rsidR="00076C9F" w:rsidRPr="00365BEA" w:rsidRDefault="00076C9F">
      <w:pPr>
        <w:spacing w:line="320" w:lineRule="exact"/>
        <w:jc w:val="both"/>
        <w:rPr>
          <w:rFonts w:ascii="Arial" w:hAnsi="Arial"/>
          <w:b/>
        </w:rPr>
      </w:pPr>
    </w:p>
    <w:p w:rsidR="00A377C7" w:rsidRPr="00365BEA" w:rsidRDefault="00A377C7">
      <w:pPr>
        <w:numPr>
          <w:ilvl w:val="0"/>
          <w:numId w:val="1"/>
        </w:numPr>
        <w:spacing w:line="320" w:lineRule="exact"/>
        <w:ind w:left="360" w:hanging="360"/>
        <w:jc w:val="both"/>
        <w:rPr>
          <w:rFonts w:ascii="Arial" w:hAnsi="Arial"/>
          <w:b/>
        </w:rPr>
      </w:pPr>
      <w:r w:rsidRPr="00365BEA">
        <w:rPr>
          <w:rFonts w:ascii="Arial" w:hAnsi="Arial"/>
          <w:b/>
        </w:rPr>
        <w:t>PROCEDURA DI GARA:</w:t>
      </w:r>
    </w:p>
    <w:p w:rsidR="00A377C7" w:rsidRDefault="00A377C7">
      <w:pPr>
        <w:spacing w:line="320" w:lineRule="exact"/>
        <w:ind w:left="360"/>
        <w:jc w:val="both"/>
        <w:rPr>
          <w:rFonts w:ascii="Arial" w:hAnsi="Arial"/>
        </w:rPr>
      </w:pPr>
      <w:r w:rsidRPr="00365BEA">
        <w:rPr>
          <w:rFonts w:ascii="Arial" w:hAnsi="Arial"/>
        </w:rPr>
        <w:t xml:space="preserve">Procedura negoziata senza previa pubblicazione di un bando di gara ai sensi </w:t>
      </w:r>
      <w:r w:rsidR="00E80F3B" w:rsidRPr="00365BEA">
        <w:rPr>
          <w:rFonts w:ascii="Arial" w:hAnsi="Arial"/>
        </w:rPr>
        <w:t xml:space="preserve">del combinato disposto dell’ Art. </w:t>
      </w:r>
      <w:r w:rsidR="00202386">
        <w:rPr>
          <w:rFonts w:ascii="Arial" w:hAnsi="Arial"/>
        </w:rPr>
        <w:t>1</w:t>
      </w:r>
      <w:r w:rsidR="00E80F3B" w:rsidRPr="00365BEA">
        <w:rPr>
          <w:rFonts w:ascii="Arial" w:hAnsi="Arial"/>
        </w:rPr>
        <w:t>, comma 2 lett.</w:t>
      </w:r>
      <w:r w:rsidR="00202386">
        <w:rPr>
          <w:rFonts w:ascii="Arial" w:hAnsi="Arial"/>
        </w:rPr>
        <w:t xml:space="preserve"> b)</w:t>
      </w:r>
      <w:r w:rsidR="0094335E" w:rsidRPr="0094335E">
        <w:rPr>
          <w:rFonts w:ascii="Arial" w:hAnsi="Arial"/>
        </w:rPr>
        <w:t xml:space="preserve"> </w:t>
      </w:r>
      <w:r w:rsidR="0094335E" w:rsidRPr="007020CD">
        <w:rPr>
          <w:rFonts w:ascii="Arial" w:hAnsi="Arial"/>
        </w:rPr>
        <w:t>del</w:t>
      </w:r>
      <w:r w:rsidR="0094335E">
        <w:rPr>
          <w:rFonts w:ascii="Arial" w:hAnsi="Arial"/>
        </w:rPr>
        <w:t>la Legge di conversione n. 120/2020</w:t>
      </w:r>
      <w:r w:rsidR="00C971F2" w:rsidRPr="00365BEA">
        <w:rPr>
          <w:rFonts w:ascii="Arial" w:hAnsi="Arial"/>
        </w:rPr>
        <w:t xml:space="preserve"> nonché delle linee guida ANAC n. 4</w:t>
      </w:r>
      <w:r w:rsidRPr="00365BEA">
        <w:rPr>
          <w:rFonts w:ascii="Arial" w:hAnsi="Arial"/>
        </w:rPr>
        <w:t>.</w:t>
      </w:r>
    </w:p>
    <w:p w:rsidR="0041562B" w:rsidRDefault="0041562B" w:rsidP="0041562B">
      <w:pPr>
        <w:spacing w:line="320" w:lineRule="exact"/>
        <w:ind w:left="360"/>
        <w:jc w:val="both"/>
        <w:rPr>
          <w:rFonts w:ascii="Arial" w:hAnsi="Arial"/>
        </w:rPr>
      </w:pPr>
    </w:p>
    <w:p w:rsidR="00A377C7" w:rsidRPr="00365BEA" w:rsidRDefault="00A377C7">
      <w:pPr>
        <w:spacing w:line="320" w:lineRule="exact"/>
        <w:jc w:val="both"/>
        <w:rPr>
          <w:rFonts w:ascii="Arial" w:hAnsi="Arial"/>
        </w:rPr>
      </w:pPr>
    </w:p>
    <w:p w:rsidR="00A377C7" w:rsidRPr="00365BEA" w:rsidRDefault="00A377C7">
      <w:pPr>
        <w:numPr>
          <w:ilvl w:val="0"/>
          <w:numId w:val="4"/>
        </w:numPr>
        <w:spacing w:line="320" w:lineRule="exact"/>
        <w:jc w:val="both"/>
        <w:rPr>
          <w:rFonts w:ascii="Arial" w:hAnsi="Arial"/>
        </w:rPr>
      </w:pPr>
      <w:r w:rsidRPr="00365BEA">
        <w:rPr>
          <w:rFonts w:ascii="Arial" w:hAnsi="Arial"/>
          <w:b/>
        </w:rPr>
        <w:t>NATURA E IMPORTO COMPLESSIVO DELLA PRESTAZIONE PROFESSIONALE, E MODALITA’ DI PAGAMENTO DELLE PRESTAZIONI E RIFERIMENTO TARIFFARIO:</w:t>
      </w:r>
    </w:p>
    <w:p w:rsidR="00A377C7" w:rsidRPr="00365BEA" w:rsidRDefault="00A377C7">
      <w:pPr>
        <w:pStyle w:val="sche3"/>
        <w:spacing w:line="320" w:lineRule="exact"/>
        <w:rPr>
          <w:rFonts w:ascii="Arial" w:hAnsi="Arial"/>
          <w:noProof/>
          <w:lang w:val="it-IT"/>
        </w:rPr>
      </w:pPr>
    </w:p>
    <w:p w:rsidR="00A377C7" w:rsidRPr="00365BEA" w:rsidRDefault="00A377C7">
      <w:pPr>
        <w:pStyle w:val="Rientrocorpodeltesto"/>
        <w:numPr>
          <w:ilvl w:val="1"/>
          <w:numId w:val="4"/>
        </w:numPr>
        <w:tabs>
          <w:tab w:val="clear" w:pos="792"/>
        </w:tabs>
        <w:spacing w:line="320" w:lineRule="exact"/>
        <w:ind w:left="720" w:hanging="436"/>
        <w:jc w:val="both"/>
        <w:rPr>
          <w:sz w:val="20"/>
        </w:rPr>
      </w:pPr>
      <w:r w:rsidRPr="00365BEA">
        <w:rPr>
          <w:sz w:val="20"/>
        </w:rPr>
        <w:t xml:space="preserve">natura della prestazione: </w:t>
      </w:r>
    </w:p>
    <w:p w:rsidR="00076C9F" w:rsidRPr="00365BEA" w:rsidRDefault="00076C9F" w:rsidP="00076C9F">
      <w:pPr>
        <w:spacing w:line="260" w:lineRule="exact"/>
        <w:ind w:left="284"/>
        <w:rPr>
          <w:rFonts w:ascii="Arial" w:hAnsi="Arial"/>
        </w:rPr>
      </w:pPr>
      <w:r w:rsidRPr="00365BEA">
        <w:rPr>
          <w:rFonts w:ascii="Arial" w:hAnsi="Arial"/>
        </w:rPr>
        <w:t>Le attività professionali che saranno oggetto di conferimento dell’incarico risultano essere le seguenti:</w:t>
      </w:r>
    </w:p>
    <w:p w:rsidR="00076C9F" w:rsidRPr="00365BEA" w:rsidRDefault="00076C9F" w:rsidP="00076C9F">
      <w:pPr>
        <w:spacing w:line="260" w:lineRule="exact"/>
        <w:ind w:left="284"/>
        <w:rPr>
          <w:rFonts w:ascii="Arial" w:hAnsi="Arial"/>
        </w:rPr>
      </w:pPr>
      <w:bookmarkStart w:id="2" w:name="Check5"/>
    </w:p>
    <w:bookmarkEnd w:id="2"/>
    <w:p w:rsidR="00076C9F" w:rsidRPr="00365BEA" w:rsidRDefault="00134345" w:rsidP="00076C9F">
      <w:pPr>
        <w:spacing w:line="260" w:lineRule="exact"/>
        <w:ind w:left="284"/>
        <w:rPr>
          <w:rFonts w:ascii="Arial" w:hAnsi="Arial"/>
        </w:rPr>
      </w:pPr>
      <w:r>
        <w:rPr>
          <w:rFonts w:ascii="Arial" w:hAnsi="Arial"/>
        </w:rPr>
        <w:fldChar w:fldCharType="begin">
          <w:ffData>
            <w:name w:val=""/>
            <w:enabled/>
            <w:calcOnExit w:val="0"/>
            <w:checkBox>
              <w:sizeAuto/>
              <w:default w:val="0"/>
            </w:checkBox>
          </w:ffData>
        </w:fldChar>
      </w:r>
      <w:r>
        <w:rPr>
          <w:rFonts w:ascii="Arial" w:hAnsi="Arial"/>
        </w:rPr>
        <w:instrText xml:space="preserve"> FORMCHECKBOX </w:instrText>
      </w:r>
      <w:r w:rsidR="00FD0A57">
        <w:rPr>
          <w:rFonts w:ascii="Arial" w:hAnsi="Arial"/>
        </w:rPr>
      </w:r>
      <w:r w:rsidR="00FD0A57">
        <w:rPr>
          <w:rFonts w:ascii="Arial" w:hAnsi="Arial"/>
        </w:rPr>
        <w:fldChar w:fldCharType="separate"/>
      </w:r>
      <w:r>
        <w:rPr>
          <w:rFonts w:ascii="Arial" w:hAnsi="Arial"/>
        </w:rPr>
        <w:fldChar w:fldCharType="end"/>
      </w:r>
      <w:r w:rsidR="00076C9F" w:rsidRPr="00365BEA">
        <w:rPr>
          <w:rFonts w:ascii="Arial" w:hAnsi="Arial"/>
        </w:rPr>
        <w:t xml:space="preserve"> rilievi ed accertamenti preliminari;</w:t>
      </w:r>
    </w:p>
    <w:p w:rsidR="00076C9F" w:rsidRPr="00365BEA" w:rsidRDefault="00134345" w:rsidP="00076C9F">
      <w:pPr>
        <w:spacing w:line="260" w:lineRule="exact"/>
        <w:ind w:left="284"/>
        <w:rPr>
          <w:rFonts w:ascii="Arial" w:hAnsi="Arial"/>
        </w:rPr>
      </w:pPr>
      <w:r>
        <w:rPr>
          <w:rFonts w:ascii="Arial" w:hAnsi="Arial"/>
        </w:rPr>
        <w:fldChar w:fldCharType="begin">
          <w:ffData>
            <w:name w:val=""/>
            <w:enabled/>
            <w:calcOnExit w:val="0"/>
            <w:checkBox>
              <w:sizeAuto/>
              <w:default w:val="1"/>
            </w:checkBox>
          </w:ffData>
        </w:fldChar>
      </w:r>
      <w:r>
        <w:rPr>
          <w:rFonts w:ascii="Arial" w:hAnsi="Arial"/>
        </w:rPr>
        <w:instrText xml:space="preserve"> FORMCHECKBOX </w:instrText>
      </w:r>
      <w:r w:rsidR="00FD0A57">
        <w:rPr>
          <w:rFonts w:ascii="Arial" w:hAnsi="Arial"/>
        </w:rPr>
      </w:r>
      <w:r w:rsidR="00FD0A57">
        <w:rPr>
          <w:rFonts w:ascii="Arial" w:hAnsi="Arial"/>
        </w:rPr>
        <w:fldChar w:fldCharType="separate"/>
      </w:r>
      <w:r>
        <w:rPr>
          <w:rFonts w:ascii="Arial" w:hAnsi="Arial"/>
        </w:rPr>
        <w:fldChar w:fldCharType="end"/>
      </w:r>
      <w:r w:rsidR="00076C9F" w:rsidRPr="00365BEA">
        <w:rPr>
          <w:rFonts w:ascii="Arial" w:hAnsi="Arial"/>
        </w:rPr>
        <w:t xml:space="preserve"> progettazione  </w:t>
      </w:r>
      <w:r w:rsidR="00076C9F" w:rsidRPr="00365BEA">
        <w:rPr>
          <w:rFonts w:ascii="Arial" w:hAnsi="Arial"/>
        </w:rPr>
        <w:tab/>
      </w:r>
      <w:r w:rsidR="00076C9F" w:rsidRPr="00365BEA">
        <w:rPr>
          <w:rFonts w:ascii="Arial" w:hAnsi="Arial"/>
        </w:rPr>
        <w:fldChar w:fldCharType="begin">
          <w:ffData>
            <w:name w:val="Check5"/>
            <w:enabled/>
            <w:calcOnExit w:val="0"/>
            <w:checkBox>
              <w:sizeAuto/>
              <w:default w:val="0"/>
            </w:checkBox>
          </w:ffData>
        </w:fldChar>
      </w:r>
      <w:r w:rsidR="00076C9F" w:rsidRPr="00365BEA">
        <w:rPr>
          <w:rFonts w:ascii="Arial" w:hAnsi="Arial"/>
        </w:rPr>
        <w:instrText xml:space="preserve"> FORMCHECKBOX </w:instrText>
      </w:r>
      <w:r w:rsidR="00FD0A57">
        <w:rPr>
          <w:rFonts w:ascii="Arial" w:hAnsi="Arial"/>
        </w:rPr>
      </w:r>
      <w:r w:rsidR="00FD0A57">
        <w:rPr>
          <w:rFonts w:ascii="Arial" w:hAnsi="Arial"/>
        </w:rPr>
        <w:fldChar w:fldCharType="separate"/>
      </w:r>
      <w:r w:rsidR="00076C9F" w:rsidRPr="00365BEA">
        <w:rPr>
          <w:rFonts w:ascii="Arial" w:hAnsi="Arial"/>
        </w:rPr>
        <w:fldChar w:fldCharType="end"/>
      </w:r>
      <w:r w:rsidR="003B73BB" w:rsidRPr="00365BEA">
        <w:rPr>
          <w:rFonts w:ascii="Arial" w:hAnsi="Arial"/>
        </w:rPr>
        <w:t xml:space="preserve"> di fattibilità</w:t>
      </w:r>
      <w:r w:rsidR="00076C9F" w:rsidRPr="00365BEA">
        <w:rPr>
          <w:rFonts w:ascii="Arial" w:hAnsi="Arial"/>
        </w:rPr>
        <w:t xml:space="preserve">   </w:t>
      </w:r>
      <w:r>
        <w:rPr>
          <w:rFonts w:ascii="Arial" w:hAnsi="Arial"/>
        </w:rPr>
        <w:fldChar w:fldCharType="begin">
          <w:ffData>
            <w:name w:val=""/>
            <w:enabled/>
            <w:calcOnExit w:val="0"/>
            <w:checkBox>
              <w:sizeAuto/>
              <w:default w:val="1"/>
            </w:checkBox>
          </w:ffData>
        </w:fldChar>
      </w:r>
      <w:r>
        <w:rPr>
          <w:rFonts w:ascii="Arial" w:hAnsi="Arial"/>
        </w:rPr>
        <w:instrText xml:space="preserve"> FORMCHECKBOX </w:instrText>
      </w:r>
      <w:r w:rsidR="00FD0A57">
        <w:rPr>
          <w:rFonts w:ascii="Arial" w:hAnsi="Arial"/>
        </w:rPr>
      </w:r>
      <w:r w:rsidR="00FD0A57">
        <w:rPr>
          <w:rFonts w:ascii="Arial" w:hAnsi="Arial"/>
        </w:rPr>
        <w:fldChar w:fldCharType="separate"/>
      </w:r>
      <w:r>
        <w:rPr>
          <w:rFonts w:ascii="Arial" w:hAnsi="Arial"/>
        </w:rPr>
        <w:fldChar w:fldCharType="end"/>
      </w:r>
      <w:r w:rsidR="00076C9F" w:rsidRPr="00365BEA">
        <w:rPr>
          <w:rFonts w:ascii="Arial" w:hAnsi="Arial"/>
        </w:rPr>
        <w:t xml:space="preserve"> definitiva   </w:t>
      </w:r>
      <w:r>
        <w:rPr>
          <w:rFonts w:ascii="Arial" w:hAnsi="Arial"/>
        </w:rPr>
        <w:fldChar w:fldCharType="begin">
          <w:ffData>
            <w:name w:val=""/>
            <w:enabled/>
            <w:calcOnExit w:val="0"/>
            <w:checkBox>
              <w:sizeAuto/>
              <w:default w:val="1"/>
            </w:checkBox>
          </w:ffData>
        </w:fldChar>
      </w:r>
      <w:r>
        <w:rPr>
          <w:rFonts w:ascii="Arial" w:hAnsi="Arial"/>
        </w:rPr>
        <w:instrText xml:space="preserve"> FORMCHECKBOX </w:instrText>
      </w:r>
      <w:r w:rsidR="00FD0A57">
        <w:rPr>
          <w:rFonts w:ascii="Arial" w:hAnsi="Arial"/>
        </w:rPr>
      </w:r>
      <w:r w:rsidR="00FD0A57">
        <w:rPr>
          <w:rFonts w:ascii="Arial" w:hAnsi="Arial"/>
        </w:rPr>
        <w:fldChar w:fldCharType="separate"/>
      </w:r>
      <w:r>
        <w:rPr>
          <w:rFonts w:ascii="Arial" w:hAnsi="Arial"/>
        </w:rPr>
        <w:fldChar w:fldCharType="end"/>
      </w:r>
      <w:r w:rsidR="00076C9F" w:rsidRPr="00365BEA">
        <w:rPr>
          <w:rFonts w:ascii="Arial" w:hAnsi="Arial"/>
        </w:rPr>
        <w:t xml:space="preserve"> esecutiva;</w:t>
      </w:r>
    </w:p>
    <w:p w:rsidR="00076C9F" w:rsidRPr="00365BEA" w:rsidRDefault="00134345" w:rsidP="00076C9F">
      <w:pPr>
        <w:spacing w:line="260" w:lineRule="exact"/>
        <w:ind w:left="284"/>
        <w:jc w:val="both"/>
        <w:rPr>
          <w:rFonts w:ascii="Arial" w:hAnsi="Arial"/>
        </w:rPr>
      </w:pPr>
      <w:r>
        <w:rPr>
          <w:rFonts w:ascii="Arial" w:hAnsi="Arial"/>
        </w:rPr>
        <w:fldChar w:fldCharType="begin">
          <w:ffData>
            <w:name w:val=""/>
            <w:enabled/>
            <w:calcOnExit w:val="0"/>
            <w:checkBox>
              <w:sizeAuto/>
              <w:default w:val="1"/>
            </w:checkBox>
          </w:ffData>
        </w:fldChar>
      </w:r>
      <w:r>
        <w:rPr>
          <w:rFonts w:ascii="Arial" w:hAnsi="Arial"/>
        </w:rPr>
        <w:instrText xml:space="preserve"> FORMCHECKBOX </w:instrText>
      </w:r>
      <w:r w:rsidR="00FD0A57">
        <w:rPr>
          <w:rFonts w:ascii="Arial" w:hAnsi="Arial"/>
        </w:rPr>
      </w:r>
      <w:r w:rsidR="00FD0A57">
        <w:rPr>
          <w:rFonts w:ascii="Arial" w:hAnsi="Arial"/>
        </w:rPr>
        <w:fldChar w:fldCharType="separate"/>
      </w:r>
      <w:r>
        <w:rPr>
          <w:rFonts w:ascii="Arial" w:hAnsi="Arial"/>
        </w:rPr>
        <w:fldChar w:fldCharType="end"/>
      </w:r>
      <w:r w:rsidR="00076C9F" w:rsidRPr="00365BEA">
        <w:rPr>
          <w:rFonts w:ascii="Arial" w:hAnsi="Arial"/>
        </w:rPr>
        <w:t xml:space="preserve"> direzione lavori  </w:t>
      </w:r>
      <w:r w:rsidR="00076C9F" w:rsidRPr="00365BEA">
        <w:rPr>
          <w:rFonts w:ascii="Arial" w:hAnsi="Arial"/>
        </w:rPr>
        <w:tab/>
      </w:r>
      <w:r>
        <w:rPr>
          <w:rFonts w:ascii="Arial" w:hAnsi="Arial"/>
        </w:rPr>
        <w:fldChar w:fldCharType="begin">
          <w:ffData>
            <w:name w:val=""/>
            <w:enabled/>
            <w:calcOnExit w:val="0"/>
            <w:checkBox>
              <w:sizeAuto/>
              <w:default w:val="1"/>
            </w:checkBox>
          </w:ffData>
        </w:fldChar>
      </w:r>
      <w:r>
        <w:rPr>
          <w:rFonts w:ascii="Arial" w:hAnsi="Arial"/>
        </w:rPr>
        <w:instrText xml:space="preserve"> FORMCHECKBOX </w:instrText>
      </w:r>
      <w:r w:rsidR="00FD0A57">
        <w:rPr>
          <w:rFonts w:ascii="Arial" w:hAnsi="Arial"/>
        </w:rPr>
      </w:r>
      <w:r w:rsidR="00FD0A57">
        <w:rPr>
          <w:rFonts w:ascii="Arial" w:hAnsi="Arial"/>
        </w:rPr>
        <w:fldChar w:fldCharType="separate"/>
      </w:r>
      <w:r>
        <w:rPr>
          <w:rFonts w:ascii="Arial" w:hAnsi="Arial"/>
        </w:rPr>
        <w:fldChar w:fldCharType="end"/>
      </w:r>
      <w:r w:rsidR="00076C9F" w:rsidRPr="00365BEA">
        <w:rPr>
          <w:rFonts w:ascii="Arial" w:hAnsi="Arial"/>
        </w:rPr>
        <w:t xml:space="preserve"> contabilità;</w:t>
      </w:r>
    </w:p>
    <w:p w:rsidR="00076C9F" w:rsidRPr="00365BEA" w:rsidRDefault="00134345" w:rsidP="00076C9F">
      <w:pPr>
        <w:spacing w:line="260" w:lineRule="exact"/>
        <w:ind w:firstLine="284"/>
        <w:jc w:val="both"/>
        <w:rPr>
          <w:rFonts w:ascii="Arial" w:hAnsi="Arial"/>
        </w:rPr>
      </w:pPr>
      <w:r>
        <w:rPr>
          <w:rFonts w:ascii="Arial" w:hAnsi="Arial"/>
        </w:rPr>
        <w:fldChar w:fldCharType="begin">
          <w:ffData>
            <w:name w:val=""/>
            <w:enabled/>
            <w:calcOnExit w:val="0"/>
            <w:checkBox>
              <w:sizeAuto/>
              <w:default w:val="1"/>
            </w:checkBox>
          </w:ffData>
        </w:fldChar>
      </w:r>
      <w:r>
        <w:rPr>
          <w:rFonts w:ascii="Arial" w:hAnsi="Arial"/>
        </w:rPr>
        <w:instrText xml:space="preserve"> FORMCHECKBOX </w:instrText>
      </w:r>
      <w:r w:rsidR="00FD0A57">
        <w:rPr>
          <w:rFonts w:ascii="Arial" w:hAnsi="Arial"/>
        </w:rPr>
      </w:r>
      <w:r w:rsidR="00FD0A57">
        <w:rPr>
          <w:rFonts w:ascii="Arial" w:hAnsi="Arial"/>
        </w:rPr>
        <w:fldChar w:fldCharType="separate"/>
      </w:r>
      <w:r>
        <w:rPr>
          <w:rFonts w:ascii="Arial" w:hAnsi="Arial"/>
        </w:rPr>
        <w:fldChar w:fldCharType="end"/>
      </w:r>
      <w:r w:rsidR="00076C9F" w:rsidRPr="00365BEA">
        <w:rPr>
          <w:rFonts w:ascii="Arial" w:hAnsi="Arial"/>
        </w:rPr>
        <w:t xml:space="preserve"> coordinamento della sicurezza in fase   </w:t>
      </w:r>
      <w:r>
        <w:rPr>
          <w:rFonts w:ascii="Arial" w:hAnsi="Arial"/>
        </w:rPr>
        <w:fldChar w:fldCharType="begin">
          <w:ffData>
            <w:name w:val=""/>
            <w:enabled/>
            <w:calcOnExit w:val="0"/>
            <w:checkBox>
              <w:sizeAuto/>
              <w:default w:val="1"/>
            </w:checkBox>
          </w:ffData>
        </w:fldChar>
      </w:r>
      <w:r>
        <w:rPr>
          <w:rFonts w:ascii="Arial" w:hAnsi="Arial"/>
        </w:rPr>
        <w:instrText xml:space="preserve"> FORMCHECKBOX </w:instrText>
      </w:r>
      <w:r w:rsidR="00FD0A57">
        <w:rPr>
          <w:rFonts w:ascii="Arial" w:hAnsi="Arial"/>
        </w:rPr>
      </w:r>
      <w:r w:rsidR="00FD0A57">
        <w:rPr>
          <w:rFonts w:ascii="Arial" w:hAnsi="Arial"/>
        </w:rPr>
        <w:fldChar w:fldCharType="separate"/>
      </w:r>
      <w:r>
        <w:rPr>
          <w:rFonts w:ascii="Arial" w:hAnsi="Arial"/>
        </w:rPr>
        <w:fldChar w:fldCharType="end"/>
      </w:r>
      <w:r w:rsidR="00076C9F" w:rsidRPr="00365BEA">
        <w:rPr>
          <w:rFonts w:ascii="Arial" w:hAnsi="Arial"/>
        </w:rPr>
        <w:t xml:space="preserve"> di progettazione   </w:t>
      </w:r>
      <w:r>
        <w:rPr>
          <w:rFonts w:ascii="Arial" w:hAnsi="Arial"/>
        </w:rPr>
        <w:fldChar w:fldCharType="begin">
          <w:ffData>
            <w:name w:val=""/>
            <w:enabled/>
            <w:calcOnExit w:val="0"/>
            <w:checkBox>
              <w:sizeAuto/>
              <w:default w:val="0"/>
            </w:checkBox>
          </w:ffData>
        </w:fldChar>
      </w:r>
      <w:r>
        <w:rPr>
          <w:rFonts w:ascii="Arial" w:hAnsi="Arial"/>
        </w:rPr>
        <w:instrText xml:space="preserve"> FORMCHECKBOX </w:instrText>
      </w:r>
      <w:r w:rsidR="00FD0A57">
        <w:rPr>
          <w:rFonts w:ascii="Arial" w:hAnsi="Arial"/>
        </w:rPr>
      </w:r>
      <w:r w:rsidR="00FD0A57">
        <w:rPr>
          <w:rFonts w:ascii="Arial" w:hAnsi="Arial"/>
        </w:rPr>
        <w:fldChar w:fldCharType="separate"/>
      </w:r>
      <w:r>
        <w:rPr>
          <w:rFonts w:ascii="Arial" w:hAnsi="Arial"/>
        </w:rPr>
        <w:fldChar w:fldCharType="end"/>
      </w:r>
      <w:r w:rsidR="00076C9F" w:rsidRPr="00365BEA">
        <w:rPr>
          <w:rFonts w:ascii="Arial" w:hAnsi="Arial"/>
        </w:rPr>
        <w:t xml:space="preserve"> di esecuzione;</w:t>
      </w:r>
    </w:p>
    <w:p w:rsidR="00076C9F" w:rsidRPr="00365BEA" w:rsidRDefault="00134345" w:rsidP="00076C9F">
      <w:pPr>
        <w:spacing w:line="260" w:lineRule="exact"/>
        <w:ind w:left="284"/>
        <w:jc w:val="both"/>
        <w:rPr>
          <w:rFonts w:ascii="Arial" w:hAnsi="Arial"/>
        </w:rPr>
      </w:pPr>
      <w:r>
        <w:rPr>
          <w:rFonts w:ascii="Arial" w:hAnsi="Arial"/>
        </w:rPr>
        <w:fldChar w:fldCharType="begin">
          <w:ffData>
            <w:name w:val=""/>
            <w:enabled/>
            <w:calcOnExit w:val="0"/>
            <w:checkBox>
              <w:sizeAuto/>
              <w:default w:val="1"/>
            </w:checkBox>
          </w:ffData>
        </w:fldChar>
      </w:r>
      <w:r>
        <w:rPr>
          <w:rFonts w:ascii="Arial" w:hAnsi="Arial"/>
        </w:rPr>
        <w:instrText xml:space="preserve"> FORMCHECKBOX </w:instrText>
      </w:r>
      <w:r w:rsidR="00FD0A57">
        <w:rPr>
          <w:rFonts w:ascii="Arial" w:hAnsi="Arial"/>
        </w:rPr>
      </w:r>
      <w:r w:rsidR="00FD0A57">
        <w:rPr>
          <w:rFonts w:ascii="Arial" w:hAnsi="Arial"/>
        </w:rPr>
        <w:fldChar w:fldCharType="separate"/>
      </w:r>
      <w:r>
        <w:rPr>
          <w:rFonts w:ascii="Arial" w:hAnsi="Arial"/>
        </w:rPr>
        <w:fldChar w:fldCharType="end"/>
      </w:r>
      <w:r w:rsidR="00076C9F" w:rsidRPr="00365BEA">
        <w:rPr>
          <w:rFonts w:ascii="Arial" w:hAnsi="Arial"/>
        </w:rPr>
        <w:t xml:space="preserve"> le seguenti ulteriori attività professionali</w:t>
      </w:r>
      <w:r>
        <w:rPr>
          <w:rFonts w:ascii="Arial" w:hAnsi="Arial"/>
        </w:rPr>
        <w:t xml:space="preserve"> qualora necessarie</w:t>
      </w:r>
      <w:r w:rsidR="00076C9F" w:rsidRPr="00365BEA">
        <w:rPr>
          <w:rFonts w:ascii="Arial" w:hAnsi="Arial"/>
        </w:rPr>
        <w:t xml:space="preserve"> (prestazioni accessorie):</w:t>
      </w:r>
    </w:p>
    <w:p w:rsidR="00134345" w:rsidRPr="00365BEA" w:rsidRDefault="00134345" w:rsidP="00134345">
      <w:pPr>
        <w:spacing w:line="260" w:lineRule="exact"/>
        <w:ind w:left="284"/>
        <w:jc w:val="both"/>
        <w:rPr>
          <w:rFonts w:ascii="Arial" w:hAnsi="Arial"/>
        </w:rPr>
      </w:pPr>
      <w:r>
        <w:rPr>
          <w:rFonts w:ascii="Arial" w:hAnsi="Arial"/>
        </w:rPr>
        <w:t>piano particellare di esproprio, relazione paesaggistica</w:t>
      </w:r>
    </w:p>
    <w:p w:rsidR="009A122C" w:rsidRPr="00365BEA" w:rsidRDefault="009A122C" w:rsidP="00076C9F">
      <w:pPr>
        <w:spacing w:line="260" w:lineRule="exact"/>
        <w:ind w:left="284"/>
        <w:jc w:val="both"/>
        <w:rPr>
          <w:rFonts w:ascii="Arial" w:hAnsi="Arial"/>
        </w:rPr>
      </w:pPr>
    </w:p>
    <w:p w:rsidR="00076C9F" w:rsidRPr="00365BEA" w:rsidRDefault="00076C9F" w:rsidP="00076C9F">
      <w:pPr>
        <w:spacing w:line="260" w:lineRule="exact"/>
        <w:ind w:left="284"/>
        <w:jc w:val="both"/>
        <w:rPr>
          <w:rFonts w:ascii="Arial" w:hAnsi="Arial"/>
        </w:rPr>
      </w:pPr>
      <w:r w:rsidRPr="00365BEA">
        <w:rPr>
          <w:rFonts w:ascii="Arial" w:hAnsi="Arial"/>
        </w:rPr>
        <w:t>Più specificamente le prestazioni professionali oggetto di successivo affidamento sono specificabili in rapporto al DM Gius</w:t>
      </w:r>
      <w:r w:rsidR="009A7244" w:rsidRPr="00365BEA">
        <w:rPr>
          <w:rFonts w:ascii="Arial" w:hAnsi="Arial"/>
        </w:rPr>
        <w:t>tizia 17 giugno 2016</w:t>
      </w:r>
      <w:r w:rsidRPr="00365BEA">
        <w:rPr>
          <w:rFonts w:ascii="Arial" w:hAnsi="Arial"/>
        </w:rPr>
        <w:t>, come segue:</w:t>
      </w:r>
    </w:p>
    <w:p w:rsidR="009A122C" w:rsidRPr="00365BEA" w:rsidRDefault="009A122C" w:rsidP="009A122C">
      <w:pPr>
        <w:spacing w:line="260" w:lineRule="exact"/>
        <w:ind w:left="284"/>
        <w:rPr>
          <w:rFonts w:ascii="Arial" w:hAnsi="Arial"/>
        </w:rPr>
      </w:pPr>
    </w:p>
    <w:p w:rsidR="009A122C" w:rsidRPr="00365BEA" w:rsidRDefault="009A122C" w:rsidP="009A122C">
      <w:pPr>
        <w:ind w:left="700"/>
        <w:rPr>
          <w:rFonts w:ascii="Arial" w:hAnsi="Arial" w:cs="Arial"/>
          <w:sz w:val="22"/>
          <w:szCs w:val="22"/>
        </w:rPr>
      </w:pPr>
      <w:r w:rsidRPr="00365BEA">
        <w:rPr>
          <w:rFonts w:ascii="Arial" w:hAnsi="Arial" w:cs="Arial"/>
          <w:sz w:val="22"/>
          <w:szCs w:val="22"/>
          <w:u w:val="single"/>
        </w:rPr>
        <w:lastRenderedPageBreak/>
        <w:t>Classificazione della progettazione</w:t>
      </w:r>
      <w:r w:rsidRPr="00365BEA">
        <w:rPr>
          <w:rFonts w:ascii="Arial" w:hAnsi="Arial" w:cs="Arial"/>
          <w:sz w:val="22"/>
          <w:szCs w:val="22"/>
        </w:rPr>
        <w:t xml:space="preserve">: </w:t>
      </w:r>
      <w:r w:rsidR="00946F2B" w:rsidRPr="00946F2B">
        <w:rPr>
          <w:rFonts w:ascii="Arial" w:hAnsi="Arial" w:cs="Arial"/>
          <w:b/>
          <w:sz w:val="22"/>
          <w:szCs w:val="22"/>
        </w:rPr>
        <w:t>71250000-5 (servizi architettonici, di ingegneria e misurazione</w:t>
      </w:r>
    </w:p>
    <w:p w:rsidR="009A122C" w:rsidRPr="00365BEA" w:rsidRDefault="009A122C" w:rsidP="009A122C">
      <w:pPr>
        <w:ind w:left="700"/>
        <w:rPr>
          <w:rFonts w:ascii="Arial" w:hAnsi="Arial" w:cs="Arial"/>
          <w:sz w:val="22"/>
          <w:szCs w:val="22"/>
        </w:rPr>
      </w:pPr>
    </w:p>
    <w:p w:rsidR="009A122C" w:rsidRPr="00365BEA" w:rsidRDefault="009A122C" w:rsidP="009A122C">
      <w:pPr>
        <w:ind w:left="700"/>
        <w:rPr>
          <w:rFonts w:ascii="Arial" w:hAnsi="Arial" w:cs="Arial"/>
          <w:sz w:val="22"/>
          <w:szCs w:val="22"/>
        </w:rPr>
      </w:pP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2693"/>
        <w:gridCol w:w="1559"/>
        <w:gridCol w:w="1559"/>
        <w:gridCol w:w="1560"/>
      </w:tblGrid>
      <w:tr w:rsidR="00266C1E" w:rsidRPr="00266C1E" w:rsidTr="00946F2B">
        <w:tc>
          <w:tcPr>
            <w:tcW w:w="1134" w:type="dxa"/>
            <w:vMerge w:val="restart"/>
            <w:tcBorders>
              <w:top w:val="single" w:sz="4" w:space="0" w:color="auto"/>
              <w:left w:val="single" w:sz="4" w:space="0" w:color="auto"/>
              <w:bottom w:val="single" w:sz="4" w:space="0" w:color="auto"/>
              <w:right w:val="single" w:sz="4" w:space="0" w:color="auto"/>
            </w:tcBorders>
            <w:hideMark/>
          </w:tcPr>
          <w:p w:rsidR="00946F2B" w:rsidRPr="00266C1E" w:rsidRDefault="00946F2B" w:rsidP="008B62C5">
            <w:pPr>
              <w:jc w:val="center"/>
              <w:rPr>
                <w:rFonts w:ascii="Arial" w:hAnsi="Arial" w:cs="Arial"/>
                <w:sz w:val="18"/>
              </w:rPr>
            </w:pPr>
            <w:r w:rsidRPr="00266C1E">
              <w:rPr>
                <w:rFonts w:ascii="Arial" w:hAnsi="Arial" w:cs="Arial"/>
                <w:sz w:val="18"/>
              </w:rPr>
              <w:t>Categoria d’opera</w:t>
            </w:r>
          </w:p>
        </w:tc>
        <w:tc>
          <w:tcPr>
            <w:tcW w:w="3544" w:type="dxa"/>
            <w:gridSpan w:val="2"/>
            <w:tcBorders>
              <w:top w:val="single" w:sz="4" w:space="0" w:color="auto"/>
              <w:left w:val="single" w:sz="4" w:space="0" w:color="auto"/>
              <w:bottom w:val="single" w:sz="4" w:space="0" w:color="auto"/>
              <w:right w:val="single" w:sz="4" w:space="0" w:color="auto"/>
            </w:tcBorders>
            <w:hideMark/>
          </w:tcPr>
          <w:p w:rsidR="00946F2B" w:rsidRPr="00266C1E" w:rsidRDefault="00946F2B" w:rsidP="008B62C5">
            <w:pPr>
              <w:jc w:val="center"/>
              <w:rPr>
                <w:rFonts w:ascii="Arial" w:hAnsi="Arial" w:cs="Arial"/>
                <w:sz w:val="18"/>
              </w:rPr>
            </w:pPr>
            <w:r w:rsidRPr="00266C1E">
              <w:rPr>
                <w:rFonts w:ascii="Arial" w:hAnsi="Arial" w:cs="Arial"/>
                <w:sz w:val="18"/>
              </w:rPr>
              <w:t>ID. OPERE</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46F2B" w:rsidRPr="00266C1E" w:rsidRDefault="00946F2B" w:rsidP="008B62C5">
            <w:pPr>
              <w:jc w:val="center"/>
              <w:rPr>
                <w:rFonts w:ascii="Arial" w:hAnsi="Arial" w:cs="Arial"/>
                <w:sz w:val="18"/>
                <w:szCs w:val="18"/>
              </w:rPr>
            </w:pPr>
            <w:r w:rsidRPr="00266C1E">
              <w:rPr>
                <w:rFonts w:ascii="Arial" w:hAnsi="Arial" w:cs="Arial"/>
                <w:sz w:val="18"/>
                <w:szCs w:val="18"/>
              </w:rPr>
              <w:t>G. Complessità</w:t>
            </w:r>
          </w:p>
          <w:p w:rsidR="00946F2B" w:rsidRPr="00266C1E" w:rsidRDefault="00946F2B" w:rsidP="008B62C5">
            <w:pPr>
              <w:jc w:val="center"/>
              <w:rPr>
                <w:rFonts w:ascii="Arial" w:hAnsi="Arial" w:cs="Arial"/>
                <w:sz w:val="18"/>
                <w:szCs w:val="18"/>
              </w:rPr>
            </w:pPr>
            <w:r w:rsidRPr="00266C1E">
              <w:rPr>
                <w:rFonts w:ascii="Arial" w:hAnsi="Arial" w:cs="Arial"/>
                <w:sz w:val="18"/>
                <w:szCs w:val="18"/>
              </w:rPr>
              <w:t>&lt;&lt;</w:t>
            </w:r>
            <w:r w:rsidRPr="00266C1E">
              <w:rPr>
                <w:rFonts w:ascii="Arial" w:hAnsi="Arial" w:cs="Arial"/>
                <w:b/>
                <w:sz w:val="18"/>
                <w:szCs w:val="18"/>
              </w:rPr>
              <w:t>G</w:t>
            </w:r>
            <w:r w:rsidRPr="00266C1E">
              <w:rPr>
                <w:rFonts w:ascii="Arial" w:hAnsi="Arial" w:cs="Arial"/>
                <w:sz w:val="18"/>
                <w:szCs w:val="18"/>
              </w:rPr>
              <w:t>&gt;&gt;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46F2B" w:rsidRPr="00266C1E" w:rsidRDefault="00946F2B" w:rsidP="008B62C5">
            <w:pPr>
              <w:jc w:val="center"/>
              <w:rPr>
                <w:rFonts w:ascii="Arial" w:hAnsi="Arial" w:cs="Arial"/>
                <w:sz w:val="18"/>
                <w:szCs w:val="18"/>
              </w:rPr>
            </w:pPr>
            <w:r w:rsidRPr="00266C1E">
              <w:rPr>
                <w:rFonts w:ascii="Arial" w:hAnsi="Arial" w:cs="Arial"/>
                <w:sz w:val="18"/>
                <w:szCs w:val="18"/>
              </w:rPr>
              <w:t>Costo Categorie</w:t>
            </w:r>
          </w:p>
          <w:p w:rsidR="00946F2B" w:rsidRPr="00266C1E" w:rsidRDefault="00946F2B" w:rsidP="008B62C5">
            <w:pPr>
              <w:jc w:val="center"/>
              <w:rPr>
                <w:rFonts w:ascii="Arial" w:hAnsi="Arial" w:cs="Arial"/>
                <w:sz w:val="18"/>
                <w:szCs w:val="18"/>
              </w:rPr>
            </w:pPr>
            <w:r w:rsidRPr="00266C1E">
              <w:rPr>
                <w:rFonts w:ascii="Arial" w:hAnsi="Arial" w:cs="Arial"/>
                <w:sz w:val="18"/>
                <w:szCs w:val="18"/>
              </w:rPr>
              <w:t>&lt;&lt;</w:t>
            </w:r>
            <w:r w:rsidRPr="00266C1E">
              <w:rPr>
                <w:rFonts w:ascii="Arial" w:hAnsi="Arial" w:cs="Arial"/>
                <w:b/>
                <w:sz w:val="18"/>
                <w:szCs w:val="18"/>
              </w:rPr>
              <w:t>V</w:t>
            </w:r>
            <w:r w:rsidRPr="00266C1E">
              <w:rPr>
                <w:rFonts w:ascii="Arial" w:hAnsi="Arial" w:cs="Arial"/>
                <w:sz w:val="18"/>
                <w:szCs w:val="18"/>
              </w:rPr>
              <w:t>&gt;&gt;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946F2B" w:rsidRPr="00266C1E" w:rsidRDefault="00946F2B" w:rsidP="008B62C5">
            <w:pPr>
              <w:jc w:val="center"/>
              <w:rPr>
                <w:rFonts w:ascii="Arial" w:hAnsi="Arial" w:cs="Arial"/>
                <w:sz w:val="18"/>
                <w:szCs w:val="18"/>
              </w:rPr>
            </w:pPr>
            <w:r w:rsidRPr="00266C1E">
              <w:rPr>
                <w:rFonts w:ascii="Arial" w:hAnsi="Arial" w:cs="Arial"/>
                <w:sz w:val="18"/>
                <w:szCs w:val="18"/>
              </w:rPr>
              <w:t>Parametri Base</w:t>
            </w:r>
          </w:p>
          <w:p w:rsidR="00946F2B" w:rsidRPr="00266C1E" w:rsidRDefault="00946F2B" w:rsidP="008B62C5">
            <w:pPr>
              <w:jc w:val="center"/>
              <w:rPr>
                <w:rFonts w:ascii="Arial" w:hAnsi="Arial" w:cs="Arial"/>
                <w:sz w:val="18"/>
                <w:szCs w:val="18"/>
              </w:rPr>
            </w:pPr>
            <w:r w:rsidRPr="00266C1E">
              <w:rPr>
                <w:rFonts w:ascii="Arial" w:hAnsi="Arial" w:cs="Arial"/>
                <w:sz w:val="18"/>
                <w:szCs w:val="18"/>
              </w:rPr>
              <w:t>&lt;&lt;</w:t>
            </w:r>
            <w:r w:rsidRPr="00266C1E">
              <w:rPr>
                <w:rFonts w:ascii="Arial" w:hAnsi="Arial" w:cs="Arial"/>
                <w:b/>
                <w:sz w:val="18"/>
                <w:szCs w:val="18"/>
              </w:rPr>
              <w:t>P</w:t>
            </w:r>
            <w:r w:rsidRPr="00266C1E">
              <w:rPr>
                <w:rFonts w:ascii="Arial" w:hAnsi="Arial" w:cs="Arial"/>
                <w:sz w:val="18"/>
                <w:szCs w:val="18"/>
              </w:rPr>
              <w:t>&gt;&gt;</w:t>
            </w:r>
          </w:p>
        </w:tc>
      </w:tr>
      <w:tr w:rsidR="00266C1E" w:rsidRPr="00266C1E" w:rsidTr="00946F2B">
        <w:tc>
          <w:tcPr>
            <w:tcW w:w="1134" w:type="dxa"/>
            <w:vMerge/>
            <w:tcBorders>
              <w:top w:val="single" w:sz="4" w:space="0" w:color="auto"/>
              <w:left w:val="single" w:sz="4" w:space="0" w:color="auto"/>
              <w:bottom w:val="single" w:sz="4" w:space="0" w:color="auto"/>
              <w:right w:val="single" w:sz="4" w:space="0" w:color="auto"/>
            </w:tcBorders>
            <w:vAlign w:val="center"/>
            <w:hideMark/>
          </w:tcPr>
          <w:p w:rsidR="00946F2B" w:rsidRPr="00266C1E" w:rsidRDefault="00946F2B" w:rsidP="008B62C5">
            <w:pPr>
              <w:rPr>
                <w:rFonts w:ascii="Arial" w:hAnsi="Arial" w:cs="Arial"/>
                <w:sz w:val="18"/>
              </w:rPr>
            </w:pPr>
          </w:p>
        </w:tc>
        <w:tc>
          <w:tcPr>
            <w:tcW w:w="851" w:type="dxa"/>
            <w:tcBorders>
              <w:top w:val="single" w:sz="4" w:space="0" w:color="auto"/>
              <w:left w:val="single" w:sz="4" w:space="0" w:color="auto"/>
              <w:bottom w:val="single" w:sz="4" w:space="0" w:color="auto"/>
              <w:right w:val="single" w:sz="4" w:space="0" w:color="auto"/>
            </w:tcBorders>
            <w:hideMark/>
          </w:tcPr>
          <w:p w:rsidR="00946F2B" w:rsidRPr="00266C1E" w:rsidRDefault="00946F2B" w:rsidP="008B62C5">
            <w:pPr>
              <w:jc w:val="center"/>
              <w:rPr>
                <w:rFonts w:ascii="Arial" w:hAnsi="Arial" w:cs="Arial"/>
                <w:sz w:val="18"/>
              </w:rPr>
            </w:pPr>
            <w:r w:rsidRPr="00266C1E">
              <w:rPr>
                <w:rFonts w:ascii="Arial" w:hAnsi="Arial" w:cs="Arial"/>
                <w:sz w:val="18"/>
              </w:rPr>
              <w:t>Codice</w:t>
            </w:r>
          </w:p>
        </w:tc>
        <w:tc>
          <w:tcPr>
            <w:tcW w:w="2693" w:type="dxa"/>
            <w:tcBorders>
              <w:top w:val="single" w:sz="4" w:space="0" w:color="auto"/>
              <w:left w:val="single" w:sz="4" w:space="0" w:color="auto"/>
              <w:bottom w:val="single" w:sz="4" w:space="0" w:color="auto"/>
              <w:right w:val="single" w:sz="4" w:space="0" w:color="auto"/>
            </w:tcBorders>
            <w:hideMark/>
          </w:tcPr>
          <w:p w:rsidR="00946F2B" w:rsidRPr="00266C1E" w:rsidRDefault="00946F2B" w:rsidP="008B62C5">
            <w:pPr>
              <w:jc w:val="center"/>
              <w:rPr>
                <w:rFonts w:ascii="Arial" w:hAnsi="Arial" w:cs="Arial"/>
                <w:sz w:val="18"/>
              </w:rPr>
            </w:pPr>
            <w:r w:rsidRPr="00266C1E">
              <w:rPr>
                <w:rFonts w:ascii="Arial" w:hAnsi="Arial" w:cs="Arial"/>
                <w:sz w:val="18"/>
              </w:rPr>
              <w:t>Descrizione</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46F2B" w:rsidRPr="00266C1E" w:rsidRDefault="00946F2B" w:rsidP="008B62C5">
            <w:pPr>
              <w:rPr>
                <w:rFonts w:ascii="Arial" w:hAnsi="Arial" w:cs="Arial"/>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46F2B" w:rsidRPr="00266C1E" w:rsidRDefault="00946F2B" w:rsidP="008B62C5">
            <w:pPr>
              <w:rPr>
                <w:rFonts w:ascii="Arial" w:hAnsi="Arial" w:cs="Arial"/>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46F2B" w:rsidRPr="00266C1E" w:rsidRDefault="00946F2B" w:rsidP="008B62C5">
            <w:pPr>
              <w:rPr>
                <w:rFonts w:ascii="Arial" w:hAnsi="Arial" w:cs="Arial"/>
                <w:sz w:val="18"/>
                <w:szCs w:val="18"/>
              </w:rPr>
            </w:pPr>
          </w:p>
        </w:tc>
      </w:tr>
      <w:tr w:rsidR="00946F2B" w:rsidRPr="00266C1E" w:rsidTr="00946F2B">
        <w:tc>
          <w:tcPr>
            <w:tcW w:w="1134" w:type="dxa"/>
            <w:tcBorders>
              <w:top w:val="single" w:sz="4" w:space="0" w:color="auto"/>
              <w:left w:val="single" w:sz="4" w:space="0" w:color="auto"/>
              <w:bottom w:val="single" w:sz="4" w:space="0" w:color="auto"/>
              <w:right w:val="single" w:sz="4" w:space="0" w:color="auto"/>
            </w:tcBorders>
            <w:hideMark/>
          </w:tcPr>
          <w:p w:rsidR="00946F2B" w:rsidRPr="00266C1E" w:rsidRDefault="00946F2B" w:rsidP="008B62C5">
            <w:pPr>
              <w:jc w:val="center"/>
              <w:rPr>
                <w:rFonts w:ascii="Arial" w:hAnsi="Arial" w:cs="Arial"/>
                <w:b/>
                <w:sz w:val="18"/>
              </w:rPr>
            </w:pPr>
            <w:r w:rsidRPr="00266C1E">
              <w:rPr>
                <w:rFonts w:ascii="Arial" w:hAnsi="Arial" w:cs="Arial"/>
                <w:b/>
                <w:sz w:val="18"/>
              </w:rPr>
              <w:t>Strutture</w:t>
            </w:r>
          </w:p>
        </w:tc>
        <w:tc>
          <w:tcPr>
            <w:tcW w:w="851" w:type="dxa"/>
            <w:tcBorders>
              <w:top w:val="single" w:sz="4" w:space="0" w:color="auto"/>
              <w:left w:val="single" w:sz="4" w:space="0" w:color="auto"/>
              <w:bottom w:val="single" w:sz="4" w:space="0" w:color="auto"/>
              <w:right w:val="single" w:sz="4" w:space="0" w:color="auto"/>
            </w:tcBorders>
            <w:hideMark/>
          </w:tcPr>
          <w:p w:rsidR="00946F2B" w:rsidRPr="00266C1E" w:rsidRDefault="00946F2B" w:rsidP="008B62C5">
            <w:pPr>
              <w:jc w:val="center"/>
              <w:rPr>
                <w:rFonts w:ascii="Arial" w:hAnsi="Arial" w:cs="Arial"/>
                <w:b/>
                <w:sz w:val="18"/>
              </w:rPr>
            </w:pPr>
            <w:r w:rsidRPr="00266C1E">
              <w:rPr>
                <w:rFonts w:ascii="Arial" w:hAnsi="Arial" w:cs="Arial"/>
                <w:b/>
                <w:sz w:val="18"/>
              </w:rPr>
              <w:t>S.04</w:t>
            </w:r>
          </w:p>
        </w:tc>
        <w:tc>
          <w:tcPr>
            <w:tcW w:w="2693" w:type="dxa"/>
            <w:tcBorders>
              <w:top w:val="single" w:sz="4" w:space="0" w:color="auto"/>
              <w:left w:val="single" w:sz="4" w:space="0" w:color="auto"/>
              <w:bottom w:val="single" w:sz="4" w:space="0" w:color="auto"/>
              <w:right w:val="single" w:sz="4" w:space="0" w:color="auto"/>
            </w:tcBorders>
            <w:hideMark/>
          </w:tcPr>
          <w:p w:rsidR="00946F2B" w:rsidRPr="00266C1E" w:rsidRDefault="00946F2B" w:rsidP="008B62C5">
            <w:pPr>
              <w:jc w:val="both"/>
              <w:rPr>
                <w:rFonts w:ascii="Arial" w:hAnsi="Arial" w:cs="Arial"/>
                <w:sz w:val="18"/>
              </w:rPr>
            </w:pPr>
            <w:r w:rsidRPr="00266C1E">
              <w:rPr>
                <w:rFonts w:ascii="Arial" w:hAnsi="Arial" w:cs="Arial"/>
                <w:sz w:val="18"/>
                <w:szCs w:val="18"/>
              </w:rPr>
              <w:t xml:space="preserve">Strutture o parti di strutture in </w:t>
            </w:r>
          </w:p>
        </w:tc>
        <w:tc>
          <w:tcPr>
            <w:tcW w:w="1559" w:type="dxa"/>
            <w:tcBorders>
              <w:top w:val="single" w:sz="4" w:space="0" w:color="auto"/>
              <w:left w:val="single" w:sz="4" w:space="0" w:color="auto"/>
              <w:bottom w:val="single" w:sz="4" w:space="0" w:color="auto"/>
              <w:right w:val="single" w:sz="4" w:space="0" w:color="auto"/>
            </w:tcBorders>
            <w:hideMark/>
          </w:tcPr>
          <w:p w:rsidR="00946F2B" w:rsidRPr="00266C1E" w:rsidRDefault="00946F2B" w:rsidP="008B62C5">
            <w:pPr>
              <w:jc w:val="center"/>
              <w:rPr>
                <w:rFonts w:ascii="Arial" w:hAnsi="Arial" w:cs="Arial"/>
                <w:sz w:val="18"/>
              </w:rPr>
            </w:pPr>
            <w:r w:rsidRPr="00266C1E">
              <w:rPr>
                <w:rFonts w:ascii="Arial" w:hAnsi="Arial" w:cs="Arial"/>
                <w:sz w:val="18"/>
              </w:rPr>
              <w:t>0,90</w:t>
            </w:r>
          </w:p>
        </w:tc>
        <w:tc>
          <w:tcPr>
            <w:tcW w:w="1559" w:type="dxa"/>
            <w:tcBorders>
              <w:top w:val="single" w:sz="4" w:space="0" w:color="auto"/>
              <w:left w:val="single" w:sz="4" w:space="0" w:color="auto"/>
              <w:bottom w:val="single" w:sz="4" w:space="0" w:color="auto"/>
              <w:right w:val="single" w:sz="4" w:space="0" w:color="auto"/>
            </w:tcBorders>
            <w:hideMark/>
          </w:tcPr>
          <w:p w:rsidR="00946F2B" w:rsidRPr="00266C1E" w:rsidRDefault="00946F2B" w:rsidP="008B62C5">
            <w:pPr>
              <w:jc w:val="center"/>
              <w:rPr>
                <w:rFonts w:ascii="Arial" w:hAnsi="Arial" w:cs="Arial"/>
                <w:sz w:val="18"/>
              </w:rPr>
            </w:pPr>
            <w:r w:rsidRPr="00266C1E">
              <w:rPr>
                <w:rFonts w:ascii="Arial" w:hAnsi="Arial" w:cs="Arial"/>
                <w:sz w:val="18"/>
              </w:rPr>
              <w:t>650.000,00</w:t>
            </w:r>
          </w:p>
        </w:tc>
        <w:tc>
          <w:tcPr>
            <w:tcW w:w="1560" w:type="dxa"/>
            <w:tcBorders>
              <w:top w:val="single" w:sz="4" w:space="0" w:color="auto"/>
              <w:left w:val="single" w:sz="4" w:space="0" w:color="auto"/>
              <w:bottom w:val="single" w:sz="4" w:space="0" w:color="auto"/>
              <w:right w:val="single" w:sz="4" w:space="0" w:color="auto"/>
            </w:tcBorders>
            <w:hideMark/>
          </w:tcPr>
          <w:p w:rsidR="00946F2B" w:rsidRPr="00266C1E" w:rsidRDefault="00946F2B" w:rsidP="008B62C5">
            <w:pPr>
              <w:jc w:val="center"/>
              <w:rPr>
                <w:rFonts w:ascii="Arial" w:hAnsi="Arial" w:cs="Arial"/>
                <w:sz w:val="18"/>
              </w:rPr>
            </w:pPr>
            <w:r w:rsidRPr="00266C1E">
              <w:rPr>
                <w:rFonts w:ascii="Arial" w:hAnsi="Arial" w:cs="Arial"/>
                <w:sz w:val="18"/>
                <w:szCs w:val="18"/>
              </w:rPr>
              <w:t>7,7297115700%</w:t>
            </w:r>
          </w:p>
        </w:tc>
      </w:tr>
    </w:tbl>
    <w:p w:rsidR="00946F2B" w:rsidRPr="00266C1E" w:rsidRDefault="00946F2B" w:rsidP="00946F2B">
      <w:pPr>
        <w:spacing w:line="320" w:lineRule="exact"/>
        <w:ind w:left="792"/>
        <w:jc w:val="both"/>
        <w:rPr>
          <w:rFonts w:ascii="Arial" w:hAnsi="Arial"/>
        </w:rPr>
      </w:pPr>
    </w:p>
    <w:p w:rsidR="00A377C7" w:rsidRPr="00266C1E" w:rsidRDefault="00A377C7" w:rsidP="00946F2B">
      <w:pPr>
        <w:numPr>
          <w:ilvl w:val="1"/>
          <w:numId w:val="4"/>
        </w:numPr>
        <w:spacing w:line="320" w:lineRule="exact"/>
        <w:jc w:val="both"/>
        <w:rPr>
          <w:rFonts w:ascii="Arial" w:hAnsi="Arial"/>
        </w:rPr>
      </w:pPr>
      <w:r w:rsidRPr="00266C1E">
        <w:rPr>
          <w:rFonts w:ascii="Arial" w:hAnsi="Arial"/>
          <w:b/>
        </w:rPr>
        <w:t>descrizione dei lavori</w:t>
      </w:r>
      <w:r w:rsidRPr="00266C1E">
        <w:rPr>
          <w:rFonts w:ascii="Arial" w:hAnsi="Arial"/>
        </w:rPr>
        <w:t xml:space="preserve">: </w:t>
      </w:r>
      <w:r w:rsidR="00946F2B" w:rsidRPr="00266C1E">
        <w:rPr>
          <w:rFonts w:ascii="Arial" w:hAnsi="Arial"/>
        </w:rPr>
        <w:t>MESSA IN SICUREZZA DI UN ABITATO STORICO SU AREA AD ALTO RISCHIO IDROGEOLOGICO. LUNGOFIUME TORDINO, FRAZ. PADULA NEL COMUNE DI CORTINO</w:t>
      </w:r>
    </w:p>
    <w:p w:rsidR="00A377C7" w:rsidRPr="00266C1E" w:rsidRDefault="00A377C7">
      <w:pPr>
        <w:numPr>
          <w:ilvl w:val="1"/>
          <w:numId w:val="4"/>
        </w:numPr>
        <w:spacing w:line="320" w:lineRule="exact"/>
        <w:jc w:val="both"/>
        <w:rPr>
          <w:rFonts w:ascii="Arial" w:hAnsi="Arial"/>
          <w:b/>
        </w:rPr>
      </w:pPr>
      <w:r w:rsidRPr="00266C1E">
        <w:rPr>
          <w:rFonts w:ascii="Arial" w:hAnsi="Arial"/>
          <w:b/>
        </w:rPr>
        <w:t>importo complessivo presunto del corrispettivo professionale:</w:t>
      </w:r>
    </w:p>
    <w:p w:rsidR="00A377C7" w:rsidRPr="00266C1E" w:rsidRDefault="00A377C7">
      <w:pPr>
        <w:tabs>
          <w:tab w:val="left" w:pos="284"/>
          <w:tab w:val="left" w:pos="3686"/>
          <w:tab w:val="left" w:pos="6379"/>
          <w:tab w:val="left" w:pos="6804"/>
          <w:tab w:val="left" w:pos="7371"/>
        </w:tabs>
        <w:spacing w:line="320" w:lineRule="exact"/>
        <w:jc w:val="both"/>
        <w:rPr>
          <w:rFonts w:ascii="Arial" w:hAnsi="Arial"/>
        </w:rPr>
      </w:pPr>
    </w:p>
    <w:p w:rsidR="00946F2B" w:rsidRPr="00266C1E" w:rsidRDefault="008B362C" w:rsidP="00946F2B">
      <w:pPr>
        <w:tabs>
          <w:tab w:val="left" w:pos="840"/>
          <w:tab w:val="left" w:pos="4200"/>
          <w:tab w:val="left" w:pos="6379"/>
          <w:tab w:val="left" w:pos="6804"/>
          <w:tab w:val="left" w:pos="7371"/>
        </w:tabs>
        <w:spacing w:line="260" w:lineRule="exact"/>
        <w:jc w:val="both"/>
        <w:rPr>
          <w:rFonts w:ascii="Arial" w:hAnsi="Arial"/>
        </w:rPr>
      </w:pPr>
      <w:r w:rsidRPr="00266C1E">
        <w:rPr>
          <w:rFonts w:ascii="Arial" w:hAnsi="Arial"/>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6311"/>
        <w:gridCol w:w="2268"/>
      </w:tblGrid>
      <w:tr w:rsidR="00266C1E" w:rsidRPr="00266C1E" w:rsidTr="008B62C5">
        <w:trPr>
          <w:trHeight w:val="122"/>
        </w:trPr>
        <w:tc>
          <w:tcPr>
            <w:tcW w:w="777" w:type="dxa"/>
            <w:tcBorders>
              <w:top w:val="single" w:sz="4" w:space="0" w:color="auto"/>
              <w:left w:val="single" w:sz="4" w:space="0" w:color="auto"/>
              <w:bottom w:val="single" w:sz="4" w:space="0" w:color="auto"/>
              <w:right w:val="single" w:sz="4" w:space="0" w:color="auto"/>
            </w:tcBorders>
            <w:hideMark/>
          </w:tcPr>
          <w:p w:rsidR="00946F2B" w:rsidRPr="00266C1E" w:rsidRDefault="00946F2B" w:rsidP="008B62C5">
            <w:pPr>
              <w:jc w:val="center"/>
              <w:rPr>
                <w:rFonts w:ascii="Arial" w:hAnsi="Arial" w:cs="Arial"/>
                <w:sz w:val="18"/>
              </w:rPr>
            </w:pPr>
            <w:r w:rsidRPr="00266C1E">
              <w:rPr>
                <w:rFonts w:ascii="Arial" w:hAnsi="Arial" w:cs="Arial"/>
                <w:sz w:val="18"/>
              </w:rPr>
              <w:t>Codice</w:t>
            </w:r>
          </w:p>
        </w:tc>
        <w:tc>
          <w:tcPr>
            <w:tcW w:w="6311" w:type="dxa"/>
            <w:tcBorders>
              <w:top w:val="single" w:sz="4" w:space="0" w:color="auto"/>
              <w:left w:val="single" w:sz="4" w:space="0" w:color="auto"/>
              <w:bottom w:val="single" w:sz="4" w:space="0" w:color="auto"/>
              <w:right w:val="single" w:sz="4" w:space="0" w:color="auto"/>
            </w:tcBorders>
            <w:hideMark/>
          </w:tcPr>
          <w:p w:rsidR="00946F2B" w:rsidRPr="00266C1E" w:rsidRDefault="00946F2B" w:rsidP="008B62C5">
            <w:pPr>
              <w:jc w:val="center"/>
              <w:rPr>
                <w:rFonts w:ascii="Arial" w:hAnsi="Arial" w:cs="Arial"/>
                <w:sz w:val="18"/>
                <w:szCs w:val="18"/>
              </w:rPr>
            </w:pPr>
            <w:r w:rsidRPr="00266C1E">
              <w:rPr>
                <w:rFonts w:ascii="Arial" w:hAnsi="Arial" w:cs="Arial"/>
                <w:sz w:val="18"/>
              </w:rPr>
              <w:t>FASI PRESTAZIONALI</w:t>
            </w:r>
          </w:p>
        </w:tc>
        <w:tc>
          <w:tcPr>
            <w:tcW w:w="2268" w:type="dxa"/>
            <w:tcBorders>
              <w:top w:val="single" w:sz="4" w:space="0" w:color="auto"/>
              <w:left w:val="single" w:sz="4" w:space="0" w:color="auto"/>
              <w:bottom w:val="single" w:sz="4" w:space="0" w:color="auto"/>
              <w:right w:val="single" w:sz="4" w:space="0" w:color="auto"/>
            </w:tcBorders>
            <w:hideMark/>
          </w:tcPr>
          <w:p w:rsidR="00946F2B" w:rsidRPr="00266C1E" w:rsidRDefault="00946F2B" w:rsidP="008B62C5">
            <w:pPr>
              <w:jc w:val="center"/>
              <w:rPr>
                <w:rFonts w:ascii="Arial" w:hAnsi="Arial" w:cs="Arial"/>
                <w:sz w:val="18"/>
                <w:szCs w:val="18"/>
              </w:rPr>
            </w:pPr>
            <w:r w:rsidRPr="00266C1E">
              <w:rPr>
                <w:rFonts w:ascii="Arial" w:hAnsi="Arial" w:cs="Arial"/>
                <w:sz w:val="18"/>
                <w:szCs w:val="18"/>
              </w:rPr>
              <w:t>Corrispettivi</w:t>
            </w:r>
          </w:p>
        </w:tc>
      </w:tr>
      <w:tr w:rsidR="00266C1E" w:rsidRPr="00266C1E" w:rsidTr="008B62C5">
        <w:tc>
          <w:tcPr>
            <w:tcW w:w="777" w:type="dxa"/>
            <w:tcBorders>
              <w:top w:val="single" w:sz="4" w:space="0" w:color="auto"/>
              <w:left w:val="single" w:sz="4" w:space="0" w:color="auto"/>
              <w:bottom w:val="single" w:sz="4" w:space="0" w:color="auto"/>
              <w:right w:val="single" w:sz="4" w:space="0" w:color="auto"/>
            </w:tcBorders>
          </w:tcPr>
          <w:p w:rsidR="00946F2B" w:rsidRPr="00266C1E" w:rsidRDefault="00946F2B" w:rsidP="008B62C5">
            <w:pPr>
              <w:jc w:val="center"/>
              <w:rPr>
                <w:rFonts w:ascii="Tahoma" w:hAnsi="Tahoma" w:cs="Tahoma"/>
                <w:b/>
                <w:sz w:val="18"/>
              </w:rPr>
            </w:pPr>
            <w:r w:rsidRPr="00266C1E">
              <w:rPr>
                <w:rFonts w:ascii="Tahoma" w:hAnsi="Tahoma" w:cs="Tahoma"/>
                <w:b/>
                <w:sz w:val="18"/>
              </w:rPr>
              <w:t>b.II)</w:t>
            </w:r>
          </w:p>
        </w:tc>
        <w:tc>
          <w:tcPr>
            <w:tcW w:w="6311" w:type="dxa"/>
            <w:tcBorders>
              <w:top w:val="single" w:sz="4" w:space="0" w:color="auto"/>
              <w:left w:val="single" w:sz="4" w:space="0" w:color="auto"/>
              <w:bottom w:val="single" w:sz="4" w:space="0" w:color="auto"/>
              <w:right w:val="single" w:sz="4" w:space="0" w:color="auto"/>
            </w:tcBorders>
          </w:tcPr>
          <w:p w:rsidR="00946F2B" w:rsidRPr="00266C1E" w:rsidRDefault="00946F2B" w:rsidP="008B62C5">
            <w:pPr>
              <w:rPr>
                <w:rFonts w:ascii="Tahoma" w:hAnsi="Tahoma" w:cs="Tahoma"/>
                <w:b/>
                <w:sz w:val="18"/>
              </w:rPr>
            </w:pPr>
            <w:r w:rsidRPr="00266C1E">
              <w:rPr>
                <w:rFonts w:ascii="Tahoma" w:hAnsi="Tahoma" w:cs="Tahoma"/>
                <w:b/>
                <w:sz w:val="18"/>
              </w:rPr>
              <w:t>Progettazione definitiva</w:t>
            </w:r>
          </w:p>
        </w:tc>
        <w:tc>
          <w:tcPr>
            <w:tcW w:w="2268" w:type="dxa"/>
            <w:tcBorders>
              <w:top w:val="single" w:sz="4" w:space="0" w:color="auto"/>
              <w:left w:val="single" w:sz="4" w:space="0" w:color="auto"/>
              <w:bottom w:val="single" w:sz="4" w:space="0" w:color="auto"/>
              <w:right w:val="single" w:sz="4" w:space="0" w:color="auto"/>
            </w:tcBorders>
          </w:tcPr>
          <w:p w:rsidR="00946F2B" w:rsidRPr="00266C1E" w:rsidRDefault="00946F2B" w:rsidP="008B62C5">
            <w:pPr>
              <w:jc w:val="right"/>
              <w:rPr>
                <w:rFonts w:ascii="Tahoma" w:hAnsi="Tahoma" w:cs="Tahoma"/>
                <w:sz w:val="18"/>
              </w:rPr>
            </w:pPr>
            <w:r w:rsidRPr="00266C1E">
              <w:rPr>
                <w:rFonts w:ascii="Tahoma" w:hAnsi="Tahoma" w:cs="Tahoma"/>
                <w:sz w:val="18"/>
              </w:rPr>
              <w:t>€. 19.783,23</w:t>
            </w:r>
          </w:p>
        </w:tc>
      </w:tr>
      <w:tr w:rsidR="00266C1E" w:rsidRPr="00266C1E" w:rsidTr="008B62C5">
        <w:tc>
          <w:tcPr>
            <w:tcW w:w="777" w:type="dxa"/>
            <w:tcBorders>
              <w:top w:val="single" w:sz="4" w:space="0" w:color="auto"/>
              <w:left w:val="single" w:sz="4" w:space="0" w:color="auto"/>
              <w:bottom w:val="single" w:sz="4" w:space="0" w:color="auto"/>
              <w:right w:val="single" w:sz="4" w:space="0" w:color="auto"/>
            </w:tcBorders>
          </w:tcPr>
          <w:p w:rsidR="00946F2B" w:rsidRPr="00266C1E" w:rsidRDefault="00946F2B" w:rsidP="008B62C5">
            <w:pPr>
              <w:jc w:val="center"/>
              <w:rPr>
                <w:rFonts w:ascii="Tahoma" w:hAnsi="Tahoma" w:cs="Tahoma"/>
                <w:b/>
                <w:sz w:val="18"/>
              </w:rPr>
            </w:pPr>
            <w:r w:rsidRPr="00266C1E">
              <w:rPr>
                <w:rFonts w:ascii="Tahoma" w:hAnsi="Tahoma" w:cs="Tahoma"/>
                <w:b/>
                <w:sz w:val="18"/>
              </w:rPr>
              <w:t>b.III)</w:t>
            </w:r>
          </w:p>
        </w:tc>
        <w:tc>
          <w:tcPr>
            <w:tcW w:w="6311" w:type="dxa"/>
            <w:tcBorders>
              <w:top w:val="single" w:sz="4" w:space="0" w:color="auto"/>
              <w:left w:val="single" w:sz="4" w:space="0" w:color="auto"/>
              <w:bottom w:val="single" w:sz="4" w:space="0" w:color="auto"/>
              <w:right w:val="single" w:sz="4" w:space="0" w:color="auto"/>
            </w:tcBorders>
          </w:tcPr>
          <w:p w:rsidR="00946F2B" w:rsidRPr="00266C1E" w:rsidRDefault="00946F2B" w:rsidP="008B62C5">
            <w:pPr>
              <w:rPr>
                <w:rFonts w:ascii="Tahoma" w:hAnsi="Tahoma" w:cs="Tahoma"/>
                <w:b/>
                <w:sz w:val="18"/>
              </w:rPr>
            </w:pPr>
            <w:r w:rsidRPr="00266C1E">
              <w:rPr>
                <w:rFonts w:ascii="Tahoma" w:hAnsi="Tahoma" w:cs="Tahoma"/>
                <w:b/>
                <w:sz w:val="18"/>
              </w:rPr>
              <w:t>Progettazione esecutiva</w:t>
            </w:r>
            <w:r w:rsidRPr="00266C1E">
              <w:rPr>
                <w:rFonts w:ascii="Tahoma" w:hAnsi="Tahoma" w:cs="Tahoma"/>
                <w:sz w:val="18"/>
              </w:rPr>
              <w:t xml:space="preserve"> </w:t>
            </w:r>
          </w:p>
        </w:tc>
        <w:tc>
          <w:tcPr>
            <w:tcW w:w="2268" w:type="dxa"/>
            <w:tcBorders>
              <w:top w:val="single" w:sz="4" w:space="0" w:color="auto"/>
              <w:left w:val="single" w:sz="4" w:space="0" w:color="auto"/>
              <w:bottom w:val="single" w:sz="4" w:space="0" w:color="auto"/>
              <w:right w:val="single" w:sz="4" w:space="0" w:color="auto"/>
            </w:tcBorders>
          </w:tcPr>
          <w:p w:rsidR="00946F2B" w:rsidRPr="00266C1E" w:rsidRDefault="00946F2B" w:rsidP="008B62C5">
            <w:pPr>
              <w:jc w:val="right"/>
              <w:rPr>
                <w:rFonts w:ascii="Tahoma" w:hAnsi="Tahoma" w:cs="Tahoma"/>
                <w:sz w:val="18"/>
              </w:rPr>
            </w:pPr>
            <w:r w:rsidRPr="00266C1E">
              <w:rPr>
                <w:rFonts w:ascii="Tahoma" w:hAnsi="Tahoma" w:cs="Tahoma"/>
                <w:sz w:val="18"/>
              </w:rPr>
              <w:t>€. 16.674,44</w:t>
            </w:r>
          </w:p>
        </w:tc>
      </w:tr>
      <w:tr w:rsidR="00266C1E" w:rsidRPr="00266C1E" w:rsidTr="008B62C5">
        <w:tc>
          <w:tcPr>
            <w:tcW w:w="777" w:type="dxa"/>
            <w:tcBorders>
              <w:top w:val="single" w:sz="4" w:space="0" w:color="auto"/>
              <w:left w:val="single" w:sz="4" w:space="0" w:color="auto"/>
              <w:bottom w:val="single" w:sz="4" w:space="0" w:color="auto"/>
              <w:right w:val="single" w:sz="4" w:space="0" w:color="auto"/>
            </w:tcBorders>
          </w:tcPr>
          <w:p w:rsidR="00946F2B" w:rsidRPr="00266C1E" w:rsidRDefault="00946F2B" w:rsidP="008B62C5">
            <w:pPr>
              <w:jc w:val="center"/>
              <w:rPr>
                <w:rFonts w:ascii="Arial" w:hAnsi="Arial" w:cs="Arial"/>
                <w:b/>
                <w:sz w:val="18"/>
                <w:szCs w:val="18"/>
              </w:rPr>
            </w:pPr>
            <w:r w:rsidRPr="00266C1E">
              <w:rPr>
                <w:rFonts w:ascii="Tahoma" w:hAnsi="Tahoma" w:cs="Tahoma"/>
                <w:b/>
                <w:sz w:val="18"/>
                <w:szCs w:val="18"/>
              </w:rPr>
              <w:t>c.I)</w:t>
            </w:r>
          </w:p>
        </w:tc>
        <w:tc>
          <w:tcPr>
            <w:tcW w:w="6311" w:type="dxa"/>
            <w:tcBorders>
              <w:top w:val="single" w:sz="4" w:space="0" w:color="auto"/>
              <w:left w:val="single" w:sz="4" w:space="0" w:color="auto"/>
              <w:bottom w:val="single" w:sz="4" w:space="0" w:color="auto"/>
              <w:right w:val="single" w:sz="4" w:space="0" w:color="auto"/>
            </w:tcBorders>
          </w:tcPr>
          <w:p w:rsidR="00946F2B" w:rsidRPr="00266C1E" w:rsidRDefault="00946F2B" w:rsidP="008B62C5">
            <w:pPr>
              <w:rPr>
                <w:rFonts w:ascii="Arial" w:hAnsi="Arial" w:cs="Arial"/>
                <w:b/>
                <w:sz w:val="18"/>
                <w:szCs w:val="18"/>
              </w:rPr>
            </w:pPr>
            <w:r w:rsidRPr="00266C1E">
              <w:rPr>
                <w:rFonts w:ascii="Tahoma" w:hAnsi="Tahoma" w:cs="Tahoma"/>
                <w:b/>
                <w:sz w:val="18"/>
                <w:szCs w:val="18"/>
              </w:rPr>
              <w:t>Esecuzione dei lavori</w:t>
            </w:r>
          </w:p>
        </w:tc>
        <w:tc>
          <w:tcPr>
            <w:tcW w:w="2268" w:type="dxa"/>
            <w:tcBorders>
              <w:top w:val="single" w:sz="4" w:space="0" w:color="auto"/>
              <w:left w:val="single" w:sz="4" w:space="0" w:color="auto"/>
              <w:bottom w:val="single" w:sz="4" w:space="0" w:color="auto"/>
              <w:right w:val="single" w:sz="4" w:space="0" w:color="auto"/>
            </w:tcBorders>
          </w:tcPr>
          <w:p w:rsidR="00946F2B" w:rsidRPr="00266C1E" w:rsidRDefault="00946F2B" w:rsidP="008B62C5">
            <w:pPr>
              <w:jc w:val="right"/>
              <w:rPr>
                <w:rFonts w:ascii="Arial" w:hAnsi="Arial" w:cs="Arial"/>
                <w:sz w:val="18"/>
                <w:szCs w:val="18"/>
              </w:rPr>
            </w:pPr>
            <w:r w:rsidRPr="00266C1E">
              <w:rPr>
                <w:rFonts w:ascii="Tahoma" w:hAnsi="Tahoma" w:cs="Tahoma"/>
                <w:sz w:val="18"/>
                <w:szCs w:val="18"/>
              </w:rPr>
              <w:t>€.  41.766,36</w:t>
            </w:r>
          </w:p>
        </w:tc>
      </w:tr>
      <w:tr w:rsidR="00266C1E" w:rsidRPr="00266C1E" w:rsidTr="008B62C5">
        <w:tc>
          <w:tcPr>
            <w:tcW w:w="7088" w:type="dxa"/>
            <w:gridSpan w:val="2"/>
            <w:tcBorders>
              <w:top w:val="single" w:sz="4" w:space="0" w:color="auto"/>
              <w:left w:val="single" w:sz="4" w:space="0" w:color="auto"/>
              <w:bottom w:val="single" w:sz="4" w:space="0" w:color="auto"/>
              <w:right w:val="single" w:sz="4" w:space="0" w:color="auto"/>
            </w:tcBorders>
            <w:hideMark/>
          </w:tcPr>
          <w:p w:rsidR="00946F2B" w:rsidRPr="00266C1E" w:rsidRDefault="00946F2B" w:rsidP="008B62C5">
            <w:pPr>
              <w:jc w:val="right"/>
              <w:rPr>
                <w:rFonts w:ascii="Arial" w:hAnsi="Arial" w:cs="Arial"/>
                <w:b/>
                <w:sz w:val="18"/>
              </w:rPr>
            </w:pPr>
            <w:r w:rsidRPr="00266C1E">
              <w:rPr>
                <w:rFonts w:ascii="Arial" w:hAnsi="Arial" w:cs="Arial"/>
                <w:b/>
                <w:sz w:val="18"/>
              </w:rPr>
              <w:t>Ammontare complessivo del corrispettivo</w:t>
            </w:r>
          </w:p>
        </w:tc>
        <w:tc>
          <w:tcPr>
            <w:tcW w:w="2268" w:type="dxa"/>
            <w:tcBorders>
              <w:top w:val="single" w:sz="4" w:space="0" w:color="auto"/>
              <w:left w:val="single" w:sz="4" w:space="0" w:color="auto"/>
              <w:bottom w:val="single" w:sz="4" w:space="0" w:color="auto"/>
              <w:right w:val="single" w:sz="4" w:space="0" w:color="auto"/>
            </w:tcBorders>
            <w:hideMark/>
          </w:tcPr>
          <w:p w:rsidR="00946F2B" w:rsidRPr="00266C1E" w:rsidRDefault="00946F2B" w:rsidP="008B62C5">
            <w:pPr>
              <w:jc w:val="right"/>
              <w:rPr>
                <w:rFonts w:ascii="Arial" w:hAnsi="Arial" w:cs="Arial"/>
                <w:b/>
                <w:sz w:val="18"/>
              </w:rPr>
            </w:pPr>
            <w:r w:rsidRPr="00266C1E">
              <w:rPr>
                <w:rFonts w:ascii="Arial" w:hAnsi="Arial" w:cs="Arial"/>
                <w:b/>
                <w:sz w:val="18"/>
              </w:rPr>
              <w:t>€.   78.224,03</w:t>
            </w:r>
          </w:p>
        </w:tc>
      </w:tr>
    </w:tbl>
    <w:p w:rsidR="008B362C" w:rsidRPr="00365BEA" w:rsidRDefault="008B362C" w:rsidP="00946F2B">
      <w:pPr>
        <w:tabs>
          <w:tab w:val="left" w:pos="840"/>
          <w:tab w:val="left" w:pos="4200"/>
          <w:tab w:val="left" w:pos="6379"/>
          <w:tab w:val="left" w:pos="6804"/>
          <w:tab w:val="left" w:pos="7371"/>
        </w:tabs>
        <w:spacing w:line="260" w:lineRule="exact"/>
        <w:jc w:val="both"/>
        <w:rPr>
          <w:rFonts w:ascii="Arial" w:hAnsi="Arial"/>
        </w:rPr>
      </w:pPr>
    </w:p>
    <w:p w:rsidR="008B362C" w:rsidRPr="00365BEA" w:rsidRDefault="008B362C" w:rsidP="008B362C">
      <w:pPr>
        <w:tabs>
          <w:tab w:val="left" w:pos="284"/>
          <w:tab w:val="left" w:pos="3686"/>
          <w:tab w:val="left" w:pos="6379"/>
          <w:tab w:val="left" w:pos="6804"/>
          <w:tab w:val="left" w:pos="7371"/>
        </w:tabs>
        <w:spacing w:line="260" w:lineRule="exact"/>
        <w:jc w:val="both"/>
        <w:rPr>
          <w:rFonts w:ascii="Arial" w:hAnsi="Arial"/>
        </w:rPr>
      </w:pPr>
      <w:r w:rsidRPr="00365BEA">
        <w:rPr>
          <w:rFonts w:ascii="Arial" w:hAnsi="Arial"/>
        </w:rPr>
        <w:t>Gli importi di cui sopra scaturiscono dal computo effettuato ai sensi delle seguenti fonti di riferimento disciplinanti le modalità di determinazione dei compensi professionali  da porre a base d’asta (vedi allegato computo della prestazione a base d’asta):</w:t>
      </w:r>
    </w:p>
    <w:p w:rsidR="008B362C" w:rsidRPr="00365BEA" w:rsidRDefault="008B362C" w:rsidP="008B362C">
      <w:pPr>
        <w:spacing w:line="260" w:lineRule="exact"/>
        <w:ind w:left="284"/>
        <w:jc w:val="both"/>
        <w:rPr>
          <w:rFonts w:ascii="Arial" w:hAnsi="Arial"/>
        </w:rPr>
      </w:pPr>
    </w:p>
    <w:p w:rsidR="008B362C" w:rsidRPr="00365BEA" w:rsidRDefault="008E5FD3" w:rsidP="0085765D">
      <w:pPr>
        <w:pStyle w:val="NormaleWeb"/>
        <w:spacing w:before="0" w:beforeAutospacing="0" w:after="0" w:afterAutospacing="0"/>
        <w:ind w:left="360"/>
        <w:jc w:val="both"/>
        <w:rPr>
          <w:rFonts w:ascii="Arial" w:hAnsi="Arial"/>
          <w:noProof/>
          <w:sz w:val="20"/>
        </w:rPr>
      </w:pPr>
      <w:r>
        <w:rPr>
          <w:rFonts w:ascii="Arial" w:hAnsi="Arial"/>
          <w:noProof/>
          <w:sz w:val="20"/>
        </w:rPr>
        <w:fldChar w:fldCharType="begin">
          <w:ffData>
            <w:name w:val="Check7"/>
            <w:enabled/>
            <w:calcOnExit w:val="0"/>
            <w:checkBox>
              <w:sizeAuto/>
              <w:default w:val="1"/>
            </w:checkBox>
          </w:ffData>
        </w:fldChar>
      </w:r>
      <w:bookmarkStart w:id="3" w:name="Check7"/>
      <w:r>
        <w:rPr>
          <w:rFonts w:ascii="Arial" w:hAnsi="Arial"/>
          <w:noProof/>
          <w:sz w:val="20"/>
        </w:rPr>
        <w:instrText xml:space="preserve"> FORMCHECKBOX </w:instrText>
      </w:r>
      <w:r w:rsidR="00FD0A57">
        <w:rPr>
          <w:rFonts w:ascii="Arial" w:hAnsi="Arial"/>
          <w:noProof/>
          <w:sz w:val="20"/>
        </w:rPr>
      </w:r>
      <w:r w:rsidR="00FD0A57">
        <w:rPr>
          <w:rFonts w:ascii="Arial" w:hAnsi="Arial"/>
          <w:noProof/>
          <w:sz w:val="20"/>
        </w:rPr>
        <w:fldChar w:fldCharType="separate"/>
      </w:r>
      <w:r>
        <w:rPr>
          <w:rFonts w:ascii="Arial" w:hAnsi="Arial"/>
          <w:noProof/>
          <w:sz w:val="20"/>
        </w:rPr>
        <w:fldChar w:fldCharType="end"/>
      </w:r>
      <w:bookmarkEnd w:id="3"/>
      <w:r w:rsidR="008B362C" w:rsidRPr="00365BEA">
        <w:rPr>
          <w:rFonts w:ascii="Arial" w:hAnsi="Arial"/>
          <w:noProof/>
          <w:sz w:val="20"/>
        </w:rPr>
        <w:t xml:space="preserve"> </w:t>
      </w:r>
      <w:r w:rsidR="0085765D" w:rsidRPr="00365BEA">
        <w:rPr>
          <w:rFonts w:ascii="Arial" w:hAnsi="Arial"/>
          <w:noProof/>
          <w:sz w:val="20"/>
        </w:rPr>
        <w:t>DECRETO DEL MINISTERO DELLA GIUSTIZIA del 17 giugno 2016  a titolo “Approvazione delle tabelle dei corrispettivi commisurati al livello qualitativo delle prestazioni di progettazione” adottato ai sensi dell'</w:t>
      </w:r>
      <w:hyperlink r:id="rId15" w:anchor="024" w:history="1">
        <w:r w:rsidR="0085765D" w:rsidRPr="00365BEA">
          <w:rPr>
            <w:rFonts w:ascii="Arial" w:hAnsi="Arial"/>
            <w:noProof/>
            <w:sz w:val="20"/>
          </w:rPr>
          <w:t>art. 24, comma 8, del decreto legislativo n. 50 del 2016</w:t>
        </w:r>
      </w:hyperlink>
      <w:r w:rsidR="0085765D" w:rsidRPr="00365BEA">
        <w:rPr>
          <w:rFonts w:ascii="Arial" w:hAnsi="Arial"/>
          <w:noProof/>
          <w:sz w:val="20"/>
        </w:rPr>
        <w:t xml:space="preserve"> (G.U. n. 174 del 27 luglio 2016)</w:t>
      </w:r>
      <w:r w:rsidR="008B362C" w:rsidRPr="00365BEA">
        <w:rPr>
          <w:rFonts w:ascii="Arial" w:hAnsi="Arial"/>
          <w:noProof/>
          <w:sz w:val="20"/>
        </w:rPr>
        <w:t>;</w:t>
      </w:r>
    </w:p>
    <w:p w:rsidR="008B362C" w:rsidRPr="00365BEA" w:rsidRDefault="008B362C" w:rsidP="008B362C">
      <w:pPr>
        <w:spacing w:line="260" w:lineRule="exact"/>
        <w:ind w:left="284"/>
        <w:rPr>
          <w:rFonts w:ascii="Arial" w:hAnsi="Arial"/>
        </w:rPr>
      </w:pPr>
      <w:bookmarkStart w:id="4" w:name="Check8"/>
    </w:p>
    <w:bookmarkEnd w:id="4"/>
    <w:p w:rsidR="008B362C" w:rsidRPr="00365BEA" w:rsidRDefault="008B362C" w:rsidP="008B362C">
      <w:pPr>
        <w:spacing w:line="260" w:lineRule="exact"/>
        <w:jc w:val="both"/>
        <w:rPr>
          <w:rFonts w:ascii="Arial" w:hAnsi="Arial"/>
        </w:rPr>
      </w:pPr>
      <w:r w:rsidRPr="00365BEA">
        <w:rPr>
          <w:rFonts w:ascii="Arial" w:hAnsi="Arial"/>
        </w:rPr>
        <w:t>All’importo di cui sopra verranno aggiunti l’IVA e gli oneri contributivi e previdenziali previsti per legge.</w:t>
      </w:r>
    </w:p>
    <w:p w:rsidR="008B362C" w:rsidRPr="00365BEA" w:rsidRDefault="00E80F3B" w:rsidP="008B362C">
      <w:pPr>
        <w:spacing w:line="260" w:lineRule="exact"/>
        <w:jc w:val="both"/>
        <w:rPr>
          <w:rFonts w:ascii="Arial" w:hAnsi="Arial"/>
        </w:rPr>
      </w:pPr>
      <w:r w:rsidRPr="00365BEA">
        <w:rPr>
          <w:rFonts w:ascii="Arial" w:hAnsi="Arial"/>
        </w:rPr>
        <w:t>G</w:t>
      </w:r>
      <w:r w:rsidR="008B362C" w:rsidRPr="00365BEA">
        <w:rPr>
          <w:rFonts w:ascii="Arial" w:hAnsi="Arial"/>
        </w:rPr>
        <w:t>li importi di cui ai precedenti punti saranno assoggettati ad un unico ribasso offerto in sede di gara e precisamente a quello costituente l’offe</w:t>
      </w:r>
      <w:r w:rsidRPr="00365BEA">
        <w:rPr>
          <w:rFonts w:ascii="Arial" w:hAnsi="Arial"/>
        </w:rPr>
        <w:t>rta economica di cui al punto 14</w:t>
      </w:r>
      <w:r w:rsidR="008B362C" w:rsidRPr="00365BEA">
        <w:rPr>
          <w:rFonts w:ascii="Arial" w:hAnsi="Arial"/>
        </w:rPr>
        <w:t xml:space="preserve"> lett. c) della presente lettera d’invito.</w:t>
      </w:r>
    </w:p>
    <w:p w:rsidR="008B362C" w:rsidRPr="00365BEA" w:rsidRDefault="008B362C" w:rsidP="008B362C">
      <w:pPr>
        <w:spacing w:line="260" w:lineRule="exact"/>
        <w:jc w:val="both"/>
        <w:rPr>
          <w:rFonts w:ascii="Arial" w:hAnsi="Arial"/>
        </w:rPr>
      </w:pPr>
    </w:p>
    <w:p w:rsidR="00A377C7" w:rsidRPr="00365BEA" w:rsidRDefault="00A377C7">
      <w:pPr>
        <w:numPr>
          <w:ilvl w:val="1"/>
          <w:numId w:val="14"/>
        </w:numPr>
        <w:tabs>
          <w:tab w:val="clear" w:pos="720"/>
        </w:tabs>
        <w:spacing w:line="320" w:lineRule="exact"/>
        <w:ind w:left="600"/>
        <w:jc w:val="both"/>
        <w:rPr>
          <w:rFonts w:ascii="Arial" w:hAnsi="Arial"/>
        </w:rPr>
      </w:pPr>
      <w:r w:rsidRPr="00365BEA">
        <w:rPr>
          <w:rFonts w:ascii="Arial" w:hAnsi="Arial"/>
          <w:b/>
        </w:rPr>
        <w:t>indirizzi progettuali ed oneri contrattuali</w:t>
      </w:r>
      <w:r w:rsidRPr="00365BEA">
        <w:rPr>
          <w:rFonts w:ascii="Arial" w:hAnsi="Arial"/>
        </w:rPr>
        <w:t xml:space="preserve">: </w:t>
      </w:r>
    </w:p>
    <w:p w:rsidR="00A377C7" w:rsidRPr="00365BEA" w:rsidRDefault="00A377C7">
      <w:pPr>
        <w:spacing w:line="320" w:lineRule="exact"/>
        <w:ind w:left="240"/>
        <w:jc w:val="both"/>
        <w:rPr>
          <w:rFonts w:ascii="Arial" w:hAnsi="Arial"/>
        </w:rPr>
      </w:pPr>
      <w:r w:rsidRPr="00365BEA">
        <w:rPr>
          <w:rFonts w:ascii="Arial" w:hAnsi="Arial"/>
        </w:rPr>
        <w:t>il soggetto aggiudicatario dovrà attenersi ai seguenti atti di indirizzo e/o contrattuali:</w:t>
      </w:r>
    </w:p>
    <w:p w:rsidR="00A377C7" w:rsidRPr="00365BEA" w:rsidRDefault="00A377C7">
      <w:pPr>
        <w:spacing w:line="320" w:lineRule="exact"/>
        <w:ind w:left="284"/>
        <w:jc w:val="both"/>
        <w:rPr>
          <w:rFonts w:ascii="Arial" w:hAnsi="Arial"/>
        </w:rPr>
      </w:pPr>
    </w:p>
    <w:p w:rsidR="00A377C7" w:rsidRPr="00365BEA" w:rsidRDefault="008E5FD3">
      <w:pPr>
        <w:spacing w:line="320" w:lineRule="exact"/>
        <w:ind w:left="600" w:hanging="360"/>
        <w:jc w:val="both"/>
        <w:rPr>
          <w:rFonts w:ascii="Arial" w:hAnsi="Arial"/>
        </w:rPr>
      </w:pPr>
      <w:r>
        <w:rPr>
          <w:rFonts w:ascii="Arial" w:hAnsi="Arial"/>
        </w:rPr>
        <w:fldChar w:fldCharType="begin">
          <w:ffData>
            <w:name w:val="Check11"/>
            <w:enabled/>
            <w:calcOnExit w:val="0"/>
            <w:checkBox>
              <w:sizeAuto/>
              <w:default w:val="1"/>
            </w:checkBox>
          </w:ffData>
        </w:fldChar>
      </w:r>
      <w:bookmarkStart w:id="5" w:name="Check11"/>
      <w:r>
        <w:rPr>
          <w:rFonts w:ascii="Arial" w:hAnsi="Arial"/>
        </w:rPr>
        <w:instrText xml:space="preserve"> FORMCHECKBOX </w:instrText>
      </w:r>
      <w:r w:rsidR="00FD0A57">
        <w:rPr>
          <w:rFonts w:ascii="Arial" w:hAnsi="Arial"/>
        </w:rPr>
      </w:r>
      <w:r w:rsidR="00FD0A57">
        <w:rPr>
          <w:rFonts w:ascii="Arial" w:hAnsi="Arial"/>
        </w:rPr>
        <w:fldChar w:fldCharType="separate"/>
      </w:r>
      <w:r>
        <w:rPr>
          <w:rFonts w:ascii="Arial" w:hAnsi="Arial"/>
        </w:rPr>
        <w:fldChar w:fldCharType="end"/>
      </w:r>
      <w:bookmarkEnd w:id="5"/>
      <w:r w:rsidR="00A377C7" w:rsidRPr="00365BEA">
        <w:rPr>
          <w:rFonts w:ascii="Arial" w:hAnsi="Arial"/>
        </w:rPr>
        <w:t xml:space="preserve"> Agli </w:t>
      </w:r>
      <w:r w:rsidR="00A377C7" w:rsidRPr="00365BEA">
        <w:rPr>
          <w:rFonts w:ascii="Arial" w:hAnsi="Arial"/>
          <w:b/>
        </w:rPr>
        <w:t>indirizzi generali e/o puntuali</w:t>
      </w:r>
      <w:r w:rsidR="00A377C7" w:rsidRPr="00365BEA">
        <w:rPr>
          <w:rFonts w:ascii="Arial" w:hAnsi="Arial"/>
        </w:rPr>
        <w:t xml:space="preserve"> impartiti dal Responsabile Unico del Procedimento con propri atti;</w:t>
      </w:r>
    </w:p>
    <w:p w:rsidR="00A377C7" w:rsidRPr="00365BEA" w:rsidRDefault="008E5FD3">
      <w:pPr>
        <w:spacing w:line="320" w:lineRule="exact"/>
        <w:ind w:left="600" w:hanging="360"/>
        <w:jc w:val="both"/>
        <w:rPr>
          <w:rFonts w:ascii="Arial" w:hAnsi="Arial"/>
        </w:rPr>
      </w:pPr>
      <w:r>
        <w:rPr>
          <w:rFonts w:ascii="Arial" w:hAnsi="Arial"/>
        </w:rPr>
        <w:fldChar w:fldCharType="begin">
          <w:ffData>
            <w:name w:val="Check12"/>
            <w:enabled/>
            <w:calcOnExit w:val="0"/>
            <w:checkBox>
              <w:sizeAuto/>
              <w:default w:val="1"/>
            </w:checkBox>
          </w:ffData>
        </w:fldChar>
      </w:r>
      <w:bookmarkStart w:id="6" w:name="Check12"/>
      <w:r>
        <w:rPr>
          <w:rFonts w:ascii="Arial" w:hAnsi="Arial"/>
        </w:rPr>
        <w:instrText xml:space="preserve"> FORMCHECKBOX </w:instrText>
      </w:r>
      <w:r w:rsidR="00FD0A57">
        <w:rPr>
          <w:rFonts w:ascii="Arial" w:hAnsi="Arial"/>
        </w:rPr>
      </w:r>
      <w:r w:rsidR="00FD0A57">
        <w:rPr>
          <w:rFonts w:ascii="Arial" w:hAnsi="Arial"/>
        </w:rPr>
        <w:fldChar w:fldCharType="separate"/>
      </w:r>
      <w:r>
        <w:rPr>
          <w:rFonts w:ascii="Arial" w:hAnsi="Arial"/>
        </w:rPr>
        <w:fldChar w:fldCharType="end"/>
      </w:r>
      <w:bookmarkEnd w:id="6"/>
      <w:r w:rsidR="00A377C7" w:rsidRPr="00365BEA">
        <w:rPr>
          <w:rFonts w:ascii="Arial" w:hAnsi="Arial"/>
        </w:rPr>
        <w:t xml:space="preserve"> </w:t>
      </w:r>
      <w:r w:rsidR="00A377C7" w:rsidRPr="00365BEA">
        <w:rPr>
          <w:rFonts w:ascii="Arial" w:hAnsi="Arial"/>
          <w:b/>
        </w:rPr>
        <w:t>Schema di convenzione di incarico</w:t>
      </w:r>
      <w:r w:rsidR="00A377C7" w:rsidRPr="00365BEA">
        <w:rPr>
          <w:rFonts w:ascii="Arial" w:hAnsi="Arial"/>
        </w:rPr>
        <w:t xml:space="preserve"> (allegata) e relativo </w:t>
      </w:r>
      <w:r w:rsidR="00A377C7" w:rsidRPr="00365BEA">
        <w:rPr>
          <w:rFonts w:ascii="Arial" w:hAnsi="Arial"/>
          <w:b/>
        </w:rPr>
        <w:t>schema di calcolo della parcella</w:t>
      </w:r>
      <w:r w:rsidR="00A377C7" w:rsidRPr="00365BEA">
        <w:rPr>
          <w:rFonts w:ascii="Arial" w:hAnsi="Arial"/>
        </w:rPr>
        <w:t xml:space="preserve"> (allegato)</w:t>
      </w:r>
      <w:r w:rsidR="00957507" w:rsidRPr="00365BEA">
        <w:rPr>
          <w:rFonts w:ascii="Arial" w:hAnsi="Arial"/>
        </w:rPr>
        <w:t xml:space="preserve"> con particolare riferimento alle “prestazioni” desumibili dal parametro Q di cui alla Tabella Z-2  alle</w:t>
      </w:r>
      <w:r w:rsidR="0085765D" w:rsidRPr="00365BEA">
        <w:rPr>
          <w:rFonts w:ascii="Arial" w:hAnsi="Arial"/>
        </w:rPr>
        <w:t>gata al DM Giustizia 17 giugno 2016</w:t>
      </w:r>
      <w:r w:rsidR="00A377C7" w:rsidRPr="00365BEA">
        <w:rPr>
          <w:rFonts w:ascii="Arial" w:hAnsi="Arial"/>
        </w:rPr>
        <w:t>;</w:t>
      </w:r>
    </w:p>
    <w:p w:rsidR="00A377C7" w:rsidRPr="00365BEA" w:rsidRDefault="00A377C7">
      <w:pPr>
        <w:spacing w:line="320" w:lineRule="exact"/>
        <w:ind w:left="284"/>
        <w:jc w:val="both"/>
        <w:rPr>
          <w:rFonts w:ascii="Arial" w:hAnsi="Arial"/>
        </w:rPr>
      </w:pPr>
    </w:p>
    <w:p w:rsidR="00A377C7" w:rsidRPr="00365BEA" w:rsidRDefault="00A377C7">
      <w:pPr>
        <w:numPr>
          <w:ilvl w:val="0"/>
          <w:numId w:val="8"/>
        </w:numPr>
        <w:spacing w:line="320" w:lineRule="exact"/>
        <w:jc w:val="both"/>
        <w:rPr>
          <w:rFonts w:ascii="Arial" w:hAnsi="Arial"/>
          <w:b/>
        </w:rPr>
      </w:pPr>
      <w:r w:rsidRPr="00365BEA">
        <w:rPr>
          <w:rFonts w:ascii="Arial" w:hAnsi="Arial"/>
          <w:b/>
        </w:rPr>
        <w:t>TERMINE MASSIMO DI ESPLETAMENTO DELL’INCARICO:</w:t>
      </w:r>
    </w:p>
    <w:bookmarkStart w:id="7" w:name="Check14"/>
    <w:p w:rsidR="00A377C7" w:rsidRPr="00365BEA" w:rsidRDefault="00A377C7">
      <w:pPr>
        <w:spacing w:line="320" w:lineRule="exact"/>
        <w:ind w:left="720" w:hanging="360"/>
        <w:jc w:val="both"/>
        <w:rPr>
          <w:rFonts w:ascii="Arial" w:hAnsi="Arial"/>
        </w:rPr>
      </w:pPr>
      <w:r w:rsidRPr="00365BEA">
        <w:rPr>
          <w:rFonts w:ascii="Arial" w:hAnsi="Arial"/>
        </w:rPr>
        <w:fldChar w:fldCharType="begin">
          <w:ffData>
            <w:name w:val="Check14"/>
            <w:enabled/>
            <w:calcOnExit w:val="0"/>
            <w:checkBox>
              <w:sizeAuto/>
              <w:default w:val="0"/>
            </w:checkBox>
          </w:ffData>
        </w:fldChar>
      </w:r>
      <w:r w:rsidRPr="00365BEA">
        <w:rPr>
          <w:rFonts w:ascii="Arial" w:hAnsi="Arial"/>
        </w:rPr>
        <w:instrText xml:space="preserve"> FORMCHECKBOX </w:instrText>
      </w:r>
      <w:r w:rsidR="00FD0A57">
        <w:rPr>
          <w:rFonts w:ascii="Arial" w:hAnsi="Arial"/>
        </w:rPr>
      </w:r>
      <w:r w:rsidR="00FD0A57">
        <w:rPr>
          <w:rFonts w:ascii="Arial" w:hAnsi="Arial"/>
        </w:rPr>
        <w:fldChar w:fldCharType="separate"/>
      </w:r>
      <w:r w:rsidRPr="00365BEA">
        <w:rPr>
          <w:rFonts w:ascii="Arial" w:hAnsi="Arial"/>
        </w:rPr>
        <w:fldChar w:fldCharType="end"/>
      </w:r>
      <w:bookmarkEnd w:id="7"/>
      <w:r w:rsidR="003B73BB" w:rsidRPr="00365BEA">
        <w:rPr>
          <w:rFonts w:ascii="Arial" w:hAnsi="Arial"/>
        </w:rPr>
        <w:t xml:space="preserve"> per il progetto </w:t>
      </w:r>
      <w:r w:rsidR="00BD5BD9" w:rsidRPr="00365BEA">
        <w:rPr>
          <w:rFonts w:ascii="Arial" w:hAnsi="Arial"/>
        </w:rPr>
        <w:t>di fattibilità</w:t>
      </w:r>
      <w:r w:rsidRPr="00365BEA">
        <w:rPr>
          <w:rFonts w:ascii="Arial" w:hAnsi="Arial"/>
        </w:rPr>
        <w:t>: ………….............. giorni decorrenti dalla sottoscrizione della convenzione di incarico;</w:t>
      </w:r>
    </w:p>
    <w:p w:rsidR="00A377C7" w:rsidRPr="00365BEA" w:rsidRDefault="007532E7">
      <w:pPr>
        <w:spacing w:line="320" w:lineRule="exact"/>
        <w:ind w:left="720" w:hanging="360"/>
        <w:jc w:val="both"/>
        <w:rPr>
          <w:rFonts w:ascii="Arial" w:hAnsi="Arial"/>
        </w:rPr>
      </w:pPr>
      <w:r>
        <w:rPr>
          <w:rFonts w:ascii="Arial" w:hAnsi="Arial"/>
        </w:rPr>
        <w:fldChar w:fldCharType="begin">
          <w:ffData>
            <w:name w:val="Check15"/>
            <w:enabled/>
            <w:calcOnExit w:val="0"/>
            <w:checkBox>
              <w:sizeAuto/>
              <w:default w:val="1"/>
            </w:checkBox>
          </w:ffData>
        </w:fldChar>
      </w:r>
      <w:bookmarkStart w:id="8" w:name="Check15"/>
      <w:r>
        <w:rPr>
          <w:rFonts w:ascii="Arial" w:hAnsi="Arial"/>
        </w:rPr>
        <w:instrText xml:space="preserve"> FORMCHECKBOX </w:instrText>
      </w:r>
      <w:r w:rsidR="00FD0A57">
        <w:rPr>
          <w:rFonts w:ascii="Arial" w:hAnsi="Arial"/>
        </w:rPr>
      </w:r>
      <w:r w:rsidR="00FD0A57">
        <w:rPr>
          <w:rFonts w:ascii="Arial" w:hAnsi="Arial"/>
        </w:rPr>
        <w:fldChar w:fldCharType="separate"/>
      </w:r>
      <w:r>
        <w:rPr>
          <w:rFonts w:ascii="Arial" w:hAnsi="Arial"/>
        </w:rPr>
        <w:fldChar w:fldCharType="end"/>
      </w:r>
      <w:bookmarkEnd w:id="8"/>
      <w:r w:rsidR="00A377C7" w:rsidRPr="00365BEA">
        <w:rPr>
          <w:rFonts w:ascii="Arial" w:hAnsi="Arial"/>
        </w:rPr>
        <w:t xml:space="preserve"> per il progetto definitivo: </w:t>
      </w:r>
      <w:r>
        <w:rPr>
          <w:rFonts w:ascii="Arial" w:hAnsi="Arial"/>
        </w:rPr>
        <w:t>80</w:t>
      </w:r>
      <w:r w:rsidR="00A377C7" w:rsidRPr="00365BEA">
        <w:rPr>
          <w:rFonts w:ascii="Arial" w:hAnsi="Arial"/>
        </w:rPr>
        <w:t xml:space="preserve"> giorni decorrenti dalla positiva verifica del progetto preliminare;</w:t>
      </w:r>
    </w:p>
    <w:p w:rsidR="00A377C7" w:rsidRPr="00365BEA" w:rsidRDefault="007532E7">
      <w:pPr>
        <w:spacing w:line="320" w:lineRule="exact"/>
        <w:ind w:left="720" w:hanging="360"/>
        <w:jc w:val="both"/>
        <w:rPr>
          <w:rFonts w:ascii="Arial" w:hAnsi="Arial"/>
        </w:rPr>
      </w:pPr>
      <w:r>
        <w:rPr>
          <w:rFonts w:ascii="Arial" w:hAnsi="Arial"/>
        </w:rPr>
        <w:fldChar w:fldCharType="begin">
          <w:ffData>
            <w:name w:val="Check16"/>
            <w:enabled/>
            <w:calcOnExit w:val="0"/>
            <w:checkBox>
              <w:sizeAuto/>
              <w:default w:val="1"/>
            </w:checkBox>
          </w:ffData>
        </w:fldChar>
      </w:r>
      <w:bookmarkStart w:id="9" w:name="Check16"/>
      <w:r>
        <w:rPr>
          <w:rFonts w:ascii="Arial" w:hAnsi="Arial"/>
        </w:rPr>
        <w:instrText xml:space="preserve"> FORMCHECKBOX </w:instrText>
      </w:r>
      <w:r w:rsidR="00FD0A57">
        <w:rPr>
          <w:rFonts w:ascii="Arial" w:hAnsi="Arial"/>
        </w:rPr>
      </w:r>
      <w:r w:rsidR="00FD0A57">
        <w:rPr>
          <w:rFonts w:ascii="Arial" w:hAnsi="Arial"/>
        </w:rPr>
        <w:fldChar w:fldCharType="separate"/>
      </w:r>
      <w:r>
        <w:rPr>
          <w:rFonts w:ascii="Arial" w:hAnsi="Arial"/>
        </w:rPr>
        <w:fldChar w:fldCharType="end"/>
      </w:r>
      <w:bookmarkEnd w:id="9"/>
      <w:r w:rsidR="00A377C7" w:rsidRPr="00365BEA">
        <w:rPr>
          <w:rFonts w:ascii="Arial" w:hAnsi="Arial"/>
        </w:rPr>
        <w:t xml:space="preserve"> per il progetto esecutivo: </w:t>
      </w:r>
      <w:r>
        <w:rPr>
          <w:rFonts w:ascii="Arial" w:hAnsi="Arial"/>
        </w:rPr>
        <w:t>40</w:t>
      </w:r>
      <w:r w:rsidR="00A377C7" w:rsidRPr="00365BEA">
        <w:rPr>
          <w:rFonts w:ascii="Arial" w:hAnsi="Arial"/>
        </w:rPr>
        <w:t xml:space="preserve"> giorni decorrenti dalla positiva accettazione del progetto definitivo;</w:t>
      </w:r>
    </w:p>
    <w:p w:rsidR="00A377C7" w:rsidRPr="00365BEA" w:rsidRDefault="00A377C7">
      <w:pPr>
        <w:spacing w:line="320" w:lineRule="exact"/>
        <w:ind w:left="720" w:hanging="360"/>
        <w:jc w:val="both"/>
        <w:rPr>
          <w:rFonts w:ascii="Arial" w:hAnsi="Arial"/>
        </w:rPr>
      </w:pPr>
      <w:r w:rsidRPr="00365BEA">
        <w:rPr>
          <w:rFonts w:ascii="Arial" w:hAnsi="Arial"/>
        </w:rPr>
        <w:t xml:space="preserve">Il termine massimo complessivo è pertanto pari a </w:t>
      </w:r>
      <w:r w:rsidR="007532E7">
        <w:rPr>
          <w:rFonts w:ascii="Arial" w:hAnsi="Arial"/>
        </w:rPr>
        <w:t>120</w:t>
      </w:r>
      <w:r w:rsidRPr="00365BEA">
        <w:rPr>
          <w:rFonts w:ascii="Arial" w:hAnsi="Arial"/>
        </w:rPr>
        <w:t xml:space="preserve"> giorni.</w:t>
      </w:r>
    </w:p>
    <w:p w:rsidR="00A377C7" w:rsidRPr="00365BEA" w:rsidRDefault="00A377C7">
      <w:pPr>
        <w:spacing w:line="320" w:lineRule="exact"/>
        <w:ind w:firstLine="284"/>
        <w:jc w:val="both"/>
        <w:rPr>
          <w:rFonts w:ascii="Arial" w:hAnsi="Arial"/>
        </w:rPr>
      </w:pPr>
    </w:p>
    <w:p w:rsidR="00A377C7" w:rsidRPr="00365BEA" w:rsidRDefault="008E5FD3">
      <w:pPr>
        <w:spacing w:line="320" w:lineRule="exact"/>
        <w:ind w:left="720" w:hanging="360"/>
        <w:jc w:val="both"/>
        <w:rPr>
          <w:rFonts w:ascii="Arial" w:hAnsi="Arial"/>
        </w:rPr>
      </w:pPr>
      <w:r>
        <w:rPr>
          <w:rFonts w:ascii="Arial" w:hAnsi="Arial"/>
        </w:rPr>
        <w:fldChar w:fldCharType="begin">
          <w:ffData>
            <w:name w:val="Check17"/>
            <w:enabled/>
            <w:calcOnExit w:val="0"/>
            <w:checkBox>
              <w:sizeAuto/>
              <w:default w:val="1"/>
            </w:checkBox>
          </w:ffData>
        </w:fldChar>
      </w:r>
      <w:bookmarkStart w:id="10" w:name="Check17"/>
      <w:r>
        <w:rPr>
          <w:rFonts w:ascii="Arial" w:hAnsi="Arial"/>
        </w:rPr>
        <w:instrText xml:space="preserve"> FORMCHECKBOX </w:instrText>
      </w:r>
      <w:r w:rsidR="00FD0A57">
        <w:rPr>
          <w:rFonts w:ascii="Arial" w:hAnsi="Arial"/>
        </w:rPr>
      </w:r>
      <w:r w:rsidR="00FD0A57">
        <w:rPr>
          <w:rFonts w:ascii="Arial" w:hAnsi="Arial"/>
        </w:rPr>
        <w:fldChar w:fldCharType="separate"/>
      </w:r>
      <w:r>
        <w:rPr>
          <w:rFonts w:ascii="Arial" w:hAnsi="Arial"/>
        </w:rPr>
        <w:fldChar w:fldCharType="end"/>
      </w:r>
      <w:bookmarkEnd w:id="10"/>
      <w:r w:rsidR="00A377C7" w:rsidRPr="00365BEA">
        <w:rPr>
          <w:rFonts w:ascii="Arial" w:hAnsi="Arial"/>
        </w:rPr>
        <w:t xml:space="preserve"> </w:t>
      </w:r>
      <w:r w:rsidR="00A377C7" w:rsidRPr="00365BEA">
        <w:rPr>
          <w:rFonts w:ascii="Arial" w:hAnsi="Arial"/>
          <w:b/>
        </w:rPr>
        <w:t>N.B.1</w:t>
      </w:r>
      <w:r w:rsidR="00A377C7" w:rsidRPr="00365BEA">
        <w:rPr>
          <w:rFonts w:ascii="Arial" w:hAnsi="Arial"/>
        </w:rPr>
        <w:t xml:space="preserve"> tale termine massimo sarà oggetto di offerta in diminuzione in sede della procedura negoziata da esperire con il criterio dell’offerta più vantaggiosa, seco</w:t>
      </w:r>
      <w:r w:rsidR="00BD5BD9" w:rsidRPr="00365BEA">
        <w:rPr>
          <w:rFonts w:ascii="Arial" w:hAnsi="Arial"/>
        </w:rPr>
        <w:t>ndo quanto previsto dal punto 14</w:t>
      </w:r>
      <w:r w:rsidR="00A377C7" w:rsidRPr="00365BEA">
        <w:rPr>
          <w:rFonts w:ascii="Arial" w:hAnsi="Arial"/>
        </w:rPr>
        <w:t xml:space="preserve"> lett. d) della presente lettera d’invito.</w:t>
      </w:r>
    </w:p>
    <w:p w:rsidR="00A377C7" w:rsidRPr="00365BEA" w:rsidRDefault="008E5FD3">
      <w:pPr>
        <w:spacing w:line="320" w:lineRule="exact"/>
        <w:ind w:left="720" w:hanging="360"/>
        <w:jc w:val="both"/>
        <w:rPr>
          <w:rFonts w:ascii="Arial" w:hAnsi="Arial"/>
        </w:rPr>
      </w:pPr>
      <w:r>
        <w:rPr>
          <w:rFonts w:ascii="Arial" w:hAnsi="Arial"/>
        </w:rPr>
        <w:lastRenderedPageBreak/>
        <w:fldChar w:fldCharType="begin">
          <w:ffData>
            <w:name w:val="Check18"/>
            <w:enabled/>
            <w:calcOnExit w:val="0"/>
            <w:checkBox>
              <w:sizeAuto/>
              <w:default w:val="1"/>
            </w:checkBox>
          </w:ffData>
        </w:fldChar>
      </w:r>
      <w:bookmarkStart w:id="11" w:name="Check18"/>
      <w:r>
        <w:rPr>
          <w:rFonts w:ascii="Arial" w:hAnsi="Arial"/>
        </w:rPr>
        <w:instrText xml:space="preserve"> FORMCHECKBOX </w:instrText>
      </w:r>
      <w:r w:rsidR="00FD0A57">
        <w:rPr>
          <w:rFonts w:ascii="Arial" w:hAnsi="Arial"/>
        </w:rPr>
      </w:r>
      <w:r w:rsidR="00FD0A57">
        <w:rPr>
          <w:rFonts w:ascii="Arial" w:hAnsi="Arial"/>
        </w:rPr>
        <w:fldChar w:fldCharType="separate"/>
      </w:r>
      <w:r>
        <w:rPr>
          <w:rFonts w:ascii="Arial" w:hAnsi="Arial"/>
        </w:rPr>
        <w:fldChar w:fldCharType="end"/>
      </w:r>
      <w:bookmarkEnd w:id="11"/>
      <w:r w:rsidR="00A377C7" w:rsidRPr="00365BEA">
        <w:rPr>
          <w:rFonts w:ascii="Arial" w:hAnsi="Arial"/>
        </w:rPr>
        <w:t xml:space="preserve"> </w:t>
      </w:r>
      <w:r w:rsidR="00A377C7" w:rsidRPr="00365BEA">
        <w:rPr>
          <w:rFonts w:ascii="Arial" w:hAnsi="Arial"/>
          <w:b/>
        </w:rPr>
        <w:t>N.B.2</w:t>
      </w:r>
      <w:r w:rsidR="00A377C7" w:rsidRPr="00365BEA">
        <w:rPr>
          <w:rFonts w:ascii="Arial" w:hAnsi="Arial"/>
        </w:rPr>
        <w:t xml:space="preserve"> Non saranno comunque ritenute ammissibili offerte che prevedono termini inferiori</w:t>
      </w:r>
      <w:r w:rsidR="00A377C7" w:rsidRPr="00365BEA">
        <w:rPr>
          <w:rFonts w:ascii="Arial" w:hAnsi="Arial"/>
        </w:rPr>
        <w:br/>
        <w:t>a</w:t>
      </w:r>
      <w:r w:rsidR="00A377C7" w:rsidRPr="0020553C">
        <w:rPr>
          <w:rFonts w:ascii="Arial" w:hAnsi="Arial"/>
          <w:b/>
        </w:rPr>
        <w:t xml:space="preserve"> </w:t>
      </w:r>
      <w:r w:rsidR="007532E7" w:rsidRPr="0020553C">
        <w:rPr>
          <w:rFonts w:ascii="Arial" w:hAnsi="Arial"/>
          <w:b/>
        </w:rPr>
        <w:t>96</w:t>
      </w:r>
      <w:r w:rsidR="00A377C7" w:rsidRPr="0020553C">
        <w:rPr>
          <w:rFonts w:ascii="Arial" w:hAnsi="Arial"/>
          <w:b/>
        </w:rPr>
        <w:t xml:space="preserve"> giorni </w:t>
      </w:r>
      <w:r w:rsidR="00A377C7" w:rsidRPr="00365BEA">
        <w:rPr>
          <w:rFonts w:ascii="Arial" w:hAnsi="Arial"/>
        </w:rPr>
        <w:t>complessivi</w:t>
      </w:r>
      <w:r w:rsidR="00BD5BD9" w:rsidRPr="00365BEA">
        <w:rPr>
          <w:rFonts w:ascii="Arial" w:hAnsi="Arial"/>
        </w:rPr>
        <w:t>.</w:t>
      </w:r>
    </w:p>
    <w:p w:rsidR="00A377C7" w:rsidRPr="00365BEA" w:rsidRDefault="00A377C7">
      <w:pPr>
        <w:spacing w:line="320" w:lineRule="exact"/>
        <w:jc w:val="both"/>
        <w:rPr>
          <w:rFonts w:ascii="Arial" w:hAnsi="Arial"/>
        </w:rPr>
      </w:pPr>
    </w:p>
    <w:p w:rsidR="00A377C7" w:rsidRPr="00365BEA" w:rsidRDefault="00A377C7">
      <w:pPr>
        <w:numPr>
          <w:ilvl w:val="0"/>
          <w:numId w:val="5"/>
        </w:numPr>
        <w:tabs>
          <w:tab w:val="clear" w:pos="360"/>
        </w:tabs>
        <w:spacing w:line="320" w:lineRule="exact"/>
        <w:jc w:val="both"/>
        <w:rPr>
          <w:rFonts w:ascii="Arial" w:hAnsi="Arial"/>
          <w:b/>
        </w:rPr>
      </w:pPr>
      <w:r w:rsidRPr="00365BEA">
        <w:rPr>
          <w:rFonts w:ascii="Arial" w:hAnsi="Arial"/>
          <w:b/>
        </w:rPr>
        <w:t xml:space="preserve">DOCUMENTAZIONE DI RIFERIMENTO PER </w:t>
      </w:r>
      <w:smartTag w:uri="urn:schemas-microsoft-com:office:smarttags" w:element="PersonName">
        <w:smartTagPr>
          <w:attr w:name="ProductID" w:val="LA PARTECIPAZIONE ALLA"/>
        </w:smartTagPr>
        <w:r w:rsidRPr="00365BEA">
          <w:rPr>
            <w:rFonts w:ascii="Arial" w:hAnsi="Arial"/>
            <w:b/>
          </w:rPr>
          <w:t>LA PARTECIPAZIONE ALLA</w:t>
        </w:r>
      </w:smartTag>
      <w:r w:rsidRPr="00365BEA">
        <w:rPr>
          <w:rFonts w:ascii="Arial" w:hAnsi="Arial"/>
          <w:b/>
        </w:rPr>
        <w:t xml:space="preserve"> GARA:</w:t>
      </w:r>
    </w:p>
    <w:p w:rsidR="00A377C7" w:rsidRPr="00B908B8" w:rsidRDefault="00A377C7" w:rsidP="00B908B8">
      <w:pPr>
        <w:pStyle w:val="Paragrafoelenco"/>
        <w:numPr>
          <w:ilvl w:val="0"/>
          <w:numId w:val="21"/>
        </w:numPr>
        <w:spacing w:line="320" w:lineRule="exact"/>
        <w:jc w:val="both"/>
        <w:rPr>
          <w:rFonts w:ascii="Arial" w:hAnsi="Arial"/>
        </w:rPr>
      </w:pPr>
      <w:r w:rsidRPr="00B908B8">
        <w:rPr>
          <w:rFonts w:ascii="Arial" w:hAnsi="Arial"/>
          <w:b/>
        </w:rPr>
        <w:t>il disciplinare di gara</w:t>
      </w:r>
      <w:r w:rsidRPr="00B908B8">
        <w:rPr>
          <w:rFonts w:ascii="Arial" w:hAnsi="Arial"/>
        </w:rPr>
        <w:t xml:space="preserve"> contenente le norme integrative della presente lettera d’invito relative alle modalità di partecipazione alla gara negoziata, alle modalità di compilazione e presentazione dell’offerta, ai documenti da presentare a corredo della stessa ed alle procedure di aggiudicazione dell’appalto;</w:t>
      </w:r>
    </w:p>
    <w:p w:rsidR="00A377C7" w:rsidRPr="00B908B8" w:rsidRDefault="00A377C7" w:rsidP="00B908B8">
      <w:pPr>
        <w:pStyle w:val="Paragrafoelenco"/>
        <w:numPr>
          <w:ilvl w:val="0"/>
          <w:numId w:val="21"/>
        </w:numPr>
        <w:spacing w:line="320" w:lineRule="exact"/>
        <w:jc w:val="both"/>
        <w:rPr>
          <w:rFonts w:ascii="Arial" w:hAnsi="Arial"/>
        </w:rPr>
      </w:pPr>
      <w:r w:rsidRPr="00B908B8">
        <w:rPr>
          <w:rFonts w:ascii="Arial" w:hAnsi="Arial"/>
          <w:b/>
        </w:rPr>
        <w:t>gli atti di indirizzo progettuale e contrattuale</w:t>
      </w:r>
      <w:r w:rsidRPr="00B908B8">
        <w:rPr>
          <w:rFonts w:ascii="Arial" w:hAnsi="Arial"/>
        </w:rPr>
        <w:t xml:space="preserve"> ric</w:t>
      </w:r>
      <w:r w:rsidR="00B908B8">
        <w:rPr>
          <w:rFonts w:ascii="Arial" w:hAnsi="Arial"/>
        </w:rPr>
        <w:t>hiamati al precedente punto 3.4;</w:t>
      </w:r>
    </w:p>
    <w:p w:rsidR="007532E7" w:rsidRPr="00B908B8" w:rsidRDefault="00B908B8" w:rsidP="00B908B8">
      <w:pPr>
        <w:pStyle w:val="Paragrafoelenco"/>
        <w:numPr>
          <w:ilvl w:val="0"/>
          <w:numId w:val="21"/>
        </w:numPr>
        <w:spacing w:line="320" w:lineRule="exact"/>
        <w:jc w:val="both"/>
        <w:rPr>
          <w:rFonts w:ascii="Arial" w:hAnsi="Arial"/>
        </w:rPr>
      </w:pPr>
      <w:r w:rsidRPr="00B908B8">
        <w:rPr>
          <w:rFonts w:ascii="Arial" w:hAnsi="Arial"/>
        </w:rPr>
        <w:t>lo</w:t>
      </w:r>
      <w:r w:rsidR="007532E7" w:rsidRPr="00B908B8">
        <w:rPr>
          <w:rFonts w:ascii="Arial" w:hAnsi="Arial"/>
        </w:rPr>
        <w:t xml:space="preserve"> studio di fattibilità</w:t>
      </w:r>
      <w:r>
        <w:rPr>
          <w:rFonts w:ascii="Arial" w:hAnsi="Arial"/>
        </w:rPr>
        <w:t>.</w:t>
      </w:r>
    </w:p>
    <w:p w:rsidR="00A377C7" w:rsidRPr="00365BEA" w:rsidRDefault="00A377C7" w:rsidP="009B376A">
      <w:pPr>
        <w:spacing w:line="360" w:lineRule="auto"/>
        <w:jc w:val="both"/>
        <w:rPr>
          <w:rFonts w:ascii="Arial" w:hAnsi="Arial"/>
        </w:rPr>
      </w:pPr>
    </w:p>
    <w:p w:rsidR="00420566" w:rsidRPr="000020A0" w:rsidRDefault="00F26236" w:rsidP="009B376A">
      <w:pPr>
        <w:tabs>
          <w:tab w:val="left" w:pos="792"/>
        </w:tabs>
        <w:spacing w:line="320" w:lineRule="exact"/>
        <w:ind w:left="792" w:hanging="792"/>
        <w:jc w:val="both"/>
        <w:rPr>
          <w:rFonts w:ascii="Arial" w:hAnsi="Arial"/>
          <w:b/>
        </w:rPr>
      </w:pPr>
      <w:r>
        <w:rPr>
          <w:rFonts w:ascii="Arial" w:hAnsi="Arial"/>
          <w:b/>
        </w:rPr>
        <w:t>6</w:t>
      </w:r>
      <w:r w:rsidR="00420566">
        <w:rPr>
          <w:rFonts w:ascii="Arial" w:hAnsi="Arial"/>
          <w:b/>
        </w:rPr>
        <w:t>.</w:t>
      </w:r>
      <w:r w:rsidR="00420566" w:rsidRPr="000020A0">
        <w:rPr>
          <w:rFonts w:ascii="Arial" w:hAnsi="Arial"/>
          <w:b/>
        </w:rPr>
        <w:t xml:space="preserve"> </w:t>
      </w:r>
      <w:r w:rsidR="00420566">
        <w:rPr>
          <w:rFonts w:ascii="Arial" w:hAnsi="Arial"/>
          <w:b/>
        </w:rPr>
        <w:t xml:space="preserve">  </w:t>
      </w:r>
      <w:r w:rsidR="00420566" w:rsidRPr="000020A0">
        <w:rPr>
          <w:rFonts w:ascii="Arial" w:hAnsi="Arial"/>
          <w:b/>
        </w:rPr>
        <w:t xml:space="preserve">CHIARIMENTI: </w:t>
      </w:r>
    </w:p>
    <w:p w:rsidR="00420566" w:rsidRPr="000020A0" w:rsidRDefault="00420566" w:rsidP="009B376A">
      <w:pPr>
        <w:spacing w:line="320" w:lineRule="exact"/>
        <w:ind w:left="360"/>
        <w:jc w:val="both"/>
        <w:rPr>
          <w:rFonts w:ascii="Arial" w:hAnsi="Arial" w:cs="Arial"/>
        </w:rPr>
      </w:pPr>
      <w:r w:rsidRPr="000020A0">
        <w:rPr>
          <w:rFonts w:ascii="Arial" w:hAnsi="Arial" w:cs="Arial"/>
          <w:b/>
        </w:rPr>
        <w:t>6.1</w:t>
      </w:r>
      <w:r w:rsidRPr="000020A0">
        <w:rPr>
          <w:rFonts w:ascii="Arial" w:hAnsi="Arial" w:cs="Arial"/>
        </w:rPr>
        <w:t xml:space="preserve"> É possibile ottenere chiarimenti sulla presente procedura mediante la proposizione di quesiti scritti da inoltrare al </w:t>
      </w:r>
      <w:r w:rsidRPr="000020A0">
        <w:rPr>
          <w:rFonts w:ascii="Arial" w:hAnsi="Arial" w:cs="Arial"/>
          <w:u w:val="single"/>
        </w:rPr>
        <w:t>esclusivamente</w:t>
      </w:r>
      <w:r w:rsidRPr="000020A0">
        <w:rPr>
          <w:rFonts w:ascii="Arial" w:hAnsi="Arial" w:cs="Arial"/>
        </w:rPr>
        <w:t xml:space="preserve"> a Sistema secondo le modalità esplicitate nelle guide per l'utilizzo della piattaforma accessibili dal sito all’indirizzo </w:t>
      </w:r>
      <w:r w:rsidR="007532E7" w:rsidRPr="00504CB0">
        <w:rPr>
          <w:rFonts w:ascii="Arial" w:hAnsi="Arial" w:cs="Arial"/>
        </w:rPr>
        <w:t>http://</w:t>
      </w:r>
      <w:r w:rsidR="007532E7" w:rsidRPr="00504CB0">
        <w:t xml:space="preserve"> </w:t>
      </w:r>
      <w:r w:rsidR="007532E7" w:rsidRPr="00504CB0">
        <w:rPr>
          <w:rFonts w:ascii="Arial" w:hAnsi="Arial" w:cs="Arial"/>
        </w:rPr>
        <w:t>cucunionecomunilaga.tuttogare.it/</w:t>
      </w:r>
      <w:r w:rsidRPr="000020A0">
        <w:rPr>
          <w:rFonts w:ascii="Arial" w:hAnsi="Arial" w:cs="Arial"/>
        </w:rPr>
        <w:t xml:space="preserve">, almeno </w:t>
      </w:r>
      <w:r w:rsidR="007532E7">
        <w:rPr>
          <w:rFonts w:ascii="Arial" w:hAnsi="Arial" w:cs="Arial"/>
        </w:rPr>
        <w:t>2</w:t>
      </w:r>
      <w:r w:rsidRPr="000020A0">
        <w:rPr>
          <w:rFonts w:ascii="Arial" w:hAnsi="Arial" w:cs="Arial"/>
        </w:rPr>
        <w:t xml:space="preserve"> giorni prima della scadenza del termine fissato per la presentazione delle offerte. </w:t>
      </w:r>
    </w:p>
    <w:p w:rsidR="00420566" w:rsidRPr="000020A0" w:rsidRDefault="00420566" w:rsidP="009B376A">
      <w:pPr>
        <w:spacing w:line="320" w:lineRule="exact"/>
        <w:ind w:firstLine="360"/>
        <w:jc w:val="both"/>
        <w:rPr>
          <w:rFonts w:ascii="Arial" w:hAnsi="Arial" w:cs="Arial"/>
        </w:rPr>
      </w:pPr>
      <w:r w:rsidRPr="000020A0">
        <w:rPr>
          <w:rFonts w:ascii="Arial" w:hAnsi="Arial" w:cs="Arial"/>
        </w:rPr>
        <w:t xml:space="preserve">Le richieste di chiarimenti devono essere formulate esclusivamente in lingua italiana. </w:t>
      </w:r>
    </w:p>
    <w:p w:rsidR="00420566" w:rsidRPr="000020A0" w:rsidRDefault="00420566" w:rsidP="009B376A">
      <w:pPr>
        <w:spacing w:line="320" w:lineRule="exact"/>
        <w:ind w:left="360"/>
        <w:jc w:val="both"/>
        <w:rPr>
          <w:rFonts w:ascii="Arial" w:hAnsi="Arial" w:cs="Arial"/>
        </w:rPr>
      </w:pPr>
      <w:r w:rsidRPr="000020A0">
        <w:rPr>
          <w:rFonts w:ascii="Arial" w:hAnsi="Arial" w:cs="Arial"/>
          <w:b/>
        </w:rPr>
        <w:t>6.2</w:t>
      </w:r>
      <w:r w:rsidRPr="000020A0">
        <w:rPr>
          <w:rFonts w:ascii="Arial" w:hAnsi="Arial" w:cs="Arial"/>
        </w:rPr>
        <w:t xml:space="preserve"> Ai sensi dell’art. 74 comma 4 del Codice, le risposte a tutte le richieste presentate in tempo utile verranno fornite almeno </w:t>
      </w:r>
      <w:r w:rsidR="007532E7">
        <w:rPr>
          <w:rFonts w:ascii="Arial" w:hAnsi="Arial" w:cs="Arial"/>
        </w:rPr>
        <w:t>quattro</w:t>
      </w:r>
      <w:r w:rsidRPr="000020A0">
        <w:rPr>
          <w:rFonts w:ascii="Arial" w:hAnsi="Arial" w:cs="Arial"/>
        </w:rPr>
        <w:t xml:space="preserve"> giorni prima della scadenza del termine fissato per la presentazione delle offerte, sul sistema </w:t>
      </w:r>
      <w:r w:rsidR="007532E7">
        <w:rPr>
          <w:rFonts w:ascii="Arial" w:hAnsi="Arial" w:cs="Arial"/>
        </w:rPr>
        <w:t>“Tutto gare”</w:t>
      </w:r>
      <w:r w:rsidR="00B67643">
        <w:rPr>
          <w:rFonts w:ascii="Arial" w:hAnsi="Arial" w:cs="Arial"/>
        </w:rPr>
        <w:t>.</w:t>
      </w:r>
    </w:p>
    <w:p w:rsidR="00420566" w:rsidRPr="000020A0" w:rsidRDefault="00420566" w:rsidP="009B376A">
      <w:pPr>
        <w:spacing w:line="320" w:lineRule="exact"/>
        <w:ind w:left="360"/>
        <w:jc w:val="both"/>
        <w:rPr>
          <w:rFonts w:cs="Arial"/>
          <w:b/>
        </w:rPr>
      </w:pPr>
      <w:r w:rsidRPr="000020A0">
        <w:rPr>
          <w:rFonts w:ascii="Arial" w:hAnsi="Arial" w:cs="Arial"/>
          <w:b/>
        </w:rPr>
        <w:t>6.3</w:t>
      </w:r>
      <w:r w:rsidRPr="000020A0">
        <w:rPr>
          <w:rFonts w:ascii="Arial" w:hAnsi="Arial" w:cs="Arial"/>
        </w:rPr>
        <w:t xml:space="preserve"> Tutte le richieste di chiarimento ricevute e le relative risposte saranno consultabili, in forma anonima, anche sul sito dell'Ente.</w:t>
      </w:r>
    </w:p>
    <w:p w:rsidR="00420566" w:rsidRPr="007A3E95" w:rsidRDefault="00420566" w:rsidP="009B376A">
      <w:pPr>
        <w:spacing w:line="320" w:lineRule="exact"/>
        <w:ind w:firstLine="360"/>
        <w:jc w:val="both"/>
        <w:rPr>
          <w:rFonts w:ascii="Arial" w:hAnsi="Arial" w:cs="Arial"/>
        </w:rPr>
      </w:pPr>
      <w:r w:rsidRPr="000020A0">
        <w:rPr>
          <w:rFonts w:ascii="Arial" w:hAnsi="Arial" w:cs="Arial"/>
        </w:rPr>
        <w:t>Non sono ammessi chiarimenti telefonici.</w:t>
      </w:r>
    </w:p>
    <w:p w:rsidR="00420566" w:rsidRDefault="00420566" w:rsidP="009B376A">
      <w:pPr>
        <w:spacing w:line="320" w:lineRule="exact"/>
        <w:jc w:val="both"/>
        <w:rPr>
          <w:rFonts w:ascii="Arial" w:hAnsi="Arial"/>
          <w:b/>
        </w:rPr>
      </w:pPr>
    </w:p>
    <w:p w:rsidR="00BC0AB0" w:rsidRPr="000020A0" w:rsidRDefault="00BC0AB0" w:rsidP="009B376A">
      <w:pPr>
        <w:spacing w:line="320" w:lineRule="exact"/>
        <w:jc w:val="both"/>
        <w:rPr>
          <w:rFonts w:ascii="Arial" w:hAnsi="Arial"/>
          <w:b/>
        </w:rPr>
      </w:pPr>
      <w:r>
        <w:rPr>
          <w:rFonts w:ascii="Arial" w:hAnsi="Arial"/>
          <w:b/>
        </w:rPr>
        <w:t xml:space="preserve">6bis </w:t>
      </w:r>
      <w:r w:rsidRPr="000020A0">
        <w:rPr>
          <w:rFonts w:ascii="Arial" w:hAnsi="Arial"/>
          <w:b/>
        </w:rPr>
        <w:t>COMUNICAZIONI</w:t>
      </w:r>
    </w:p>
    <w:p w:rsidR="00BC0AB0" w:rsidRPr="000020A0" w:rsidRDefault="00BC0AB0" w:rsidP="00B67643">
      <w:pPr>
        <w:spacing w:line="320" w:lineRule="exact"/>
        <w:ind w:left="360"/>
        <w:jc w:val="both"/>
        <w:rPr>
          <w:rFonts w:ascii="Arial" w:hAnsi="Arial" w:cs="Arial"/>
        </w:rPr>
      </w:pPr>
      <w:r>
        <w:rPr>
          <w:rFonts w:ascii="Arial" w:hAnsi="Arial" w:cs="Arial"/>
          <w:b/>
        </w:rPr>
        <w:t>6bis</w:t>
      </w:r>
      <w:r w:rsidRPr="000020A0">
        <w:rPr>
          <w:rFonts w:ascii="Arial" w:hAnsi="Arial" w:cs="Arial"/>
          <w:b/>
        </w:rPr>
        <w:t>.1</w:t>
      </w:r>
      <w:r w:rsidRPr="000020A0">
        <w:rPr>
          <w:rFonts w:ascii="Arial" w:hAnsi="Arial" w:cs="Arial"/>
        </w:rPr>
        <w:t xml:space="preserve"> Salvo quanto disposto dal precedente punto 6 de</w:t>
      </w:r>
      <w:r w:rsidR="00B67643">
        <w:rPr>
          <w:rFonts w:ascii="Arial" w:hAnsi="Arial" w:cs="Arial"/>
        </w:rPr>
        <w:t>l presente disciplinare di gara</w:t>
      </w:r>
      <w:r w:rsidRPr="000020A0">
        <w:rPr>
          <w:rFonts w:ascii="Arial" w:hAnsi="Arial" w:cs="Arial"/>
        </w:rPr>
        <w:t xml:space="preserve">, tutte le comunicazioni e tutti gli scambi di informazioni tra la Stazione Appaltante e gli operatori economici si intendono validamente ed efficacemente effettuate </w:t>
      </w:r>
      <w:r w:rsidRPr="007A3E95">
        <w:rPr>
          <w:rFonts w:ascii="Arial" w:hAnsi="Arial" w:cs="Arial"/>
        </w:rPr>
        <w:t>qualora</w:t>
      </w:r>
      <w:r w:rsidRPr="000020A0">
        <w:rPr>
          <w:rFonts w:ascii="Arial" w:hAnsi="Arial" w:cs="Arial"/>
        </w:rPr>
        <w:t xml:space="preserve"> trasmesse mediante il Sistema (quindi per via telematica mediante l’invio di documenti elettronici sottoscritti con firma digitale),  oppure mediante PEC. </w:t>
      </w:r>
    </w:p>
    <w:p w:rsidR="00BC0AB0" w:rsidRPr="000020A0" w:rsidRDefault="00BC0AB0" w:rsidP="009B376A">
      <w:pPr>
        <w:spacing w:line="320" w:lineRule="exact"/>
        <w:ind w:left="360"/>
        <w:jc w:val="both"/>
        <w:rPr>
          <w:rFonts w:ascii="Arial" w:hAnsi="Arial" w:cs="Arial"/>
        </w:rPr>
      </w:pPr>
      <w:r w:rsidRPr="000020A0">
        <w:rPr>
          <w:rFonts w:ascii="Arial" w:hAnsi="Arial" w:cs="Arial"/>
        </w:rPr>
        <w:t>Eventuali modifiche dell’indirizzo di PEC o problemi temporanei nell’utilizzo di tali forme di comunicazione, dovranno essere tempestivamente segnalate all’ufficio, diversamente l’Amministrazione declina ogni responsabilità per il tardivo o mancato recapito delle comunicazioni.</w:t>
      </w:r>
    </w:p>
    <w:p w:rsidR="00BC0AB0" w:rsidRPr="000020A0" w:rsidRDefault="00BC0AB0" w:rsidP="009B376A">
      <w:pPr>
        <w:spacing w:line="320" w:lineRule="exact"/>
        <w:ind w:left="360"/>
        <w:jc w:val="both"/>
        <w:rPr>
          <w:rFonts w:ascii="Arial" w:hAnsi="Arial" w:cs="Arial"/>
        </w:rPr>
      </w:pPr>
    </w:p>
    <w:p w:rsidR="00BC0AB0" w:rsidRPr="000020A0" w:rsidRDefault="00BC0AB0" w:rsidP="009B376A">
      <w:pPr>
        <w:spacing w:line="320" w:lineRule="exact"/>
        <w:ind w:left="360"/>
        <w:jc w:val="both"/>
        <w:rPr>
          <w:rFonts w:ascii="Arial" w:hAnsi="Arial" w:cs="Arial"/>
        </w:rPr>
      </w:pPr>
      <w:r>
        <w:rPr>
          <w:rFonts w:ascii="Arial" w:hAnsi="Arial" w:cs="Arial"/>
          <w:b/>
        </w:rPr>
        <w:t>6bis</w:t>
      </w:r>
      <w:r w:rsidRPr="000020A0">
        <w:rPr>
          <w:rFonts w:ascii="Arial" w:hAnsi="Arial" w:cs="Arial"/>
          <w:b/>
        </w:rPr>
        <w:t>.2</w:t>
      </w:r>
      <w:r w:rsidRPr="000020A0">
        <w:rPr>
          <w:rFonts w:ascii="Arial" w:hAnsi="Arial" w:cs="Arial"/>
        </w:rPr>
        <w:t xml:space="preserve"> 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rsidR="00BC0AB0" w:rsidRPr="000020A0" w:rsidRDefault="00BC0AB0" w:rsidP="009B376A">
      <w:pPr>
        <w:spacing w:line="320" w:lineRule="exact"/>
        <w:ind w:left="360"/>
        <w:jc w:val="both"/>
        <w:rPr>
          <w:rFonts w:ascii="Arial" w:hAnsi="Arial" w:cs="Arial"/>
        </w:rPr>
      </w:pPr>
    </w:p>
    <w:p w:rsidR="00BC0AB0" w:rsidRPr="000020A0" w:rsidRDefault="00BC0AB0" w:rsidP="009B376A">
      <w:pPr>
        <w:spacing w:line="320" w:lineRule="exact"/>
        <w:ind w:left="360"/>
        <w:jc w:val="both"/>
        <w:rPr>
          <w:rFonts w:ascii="Arial" w:hAnsi="Arial" w:cs="Arial"/>
        </w:rPr>
      </w:pPr>
      <w:r w:rsidRPr="002E56F4">
        <w:rPr>
          <w:rFonts w:ascii="Arial" w:hAnsi="Arial" w:cs="Arial"/>
          <w:b/>
        </w:rPr>
        <w:t>6bis.3</w:t>
      </w:r>
      <w:r w:rsidRPr="002E56F4">
        <w:rPr>
          <w:rFonts w:ascii="Arial" w:hAnsi="Arial" w:cs="Arial"/>
        </w:rPr>
        <w:t xml:space="preserve"> In caso di avvalimento, la comunicazione recapitata all’offerente si intende validamente resa a tutti gli operatori ausiliari.</w:t>
      </w:r>
    </w:p>
    <w:p w:rsidR="00F26236" w:rsidRDefault="00F26236" w:rsidP="00F26236">
      <w:pPr>
        <w:spacing w:line="320" w:lineRule="exact"/>
        <w:jc w:val="both"/>
        <w:rPr>
          <w:rFonts w:ascii="Arial" w:hAnsi="Arial"/>
          <w:b/>
        </w:rPr>
      </w:pPr>
    </w:p>
    <w:p w:rsidR="00A377C7" w:rsidRPr="00365BEA" w:rsidRDefault="00A377C7" w:rsidP="00F26236">
      <w:pPr>
        <w:numPr>
          <w:ilvl w:val="0"/>
          <w:numId w:val="6"/>
        </w:numPr>
        <w:spacing w:line="320" w:lineRule="exact"/>
        <w:jc w:val="both"/>
        <w:rPr>
          <w:rFonts w:ascii="Arial" w:hAnsi="Arial"/>
          <w:b/>
        </w:rPr>
      </w:pPr>
      <w:r w:rsidRPr="00365BEA">
        <w:rPr>
          <w:rFonts w:ascii="Arial" w:hAnsi="Arial"/>
          <w:b/>
        </w:rPr>
        <w:t>SOGGETTI AMMESSI ALL’APERTURA DELLE OFFERTE:</w:t>
      </w:r>
      <w:r w:rsidRPr="00365BEA">
        <w:rPr>
          <w:rFonts w:ascii="Arial" w:hAnsi="Arial"/>
        </w:rPr>
        <w:t xml:space="preserve"> i candidati o i legali rappresentanti dei concorrenti di cui al successivo punto </w:t>
      </w:r>
      <w:r w:rsidRPr="00365BEA">
        <w:rPr>
          <w:rFonts w:ascii="Arial" w:hAnsi="Arial"/>
          <w:b/>
        </w:rPr>
        <w:t>10</w:t>
      </w:r>
      <w:r w:rsidRPr="00365BEA">
        <w:rPr>
          <w:rFonts w:ascii="Arial" w:hAnsi="Arial"/>
        </w:rPr>
        <w:t xml:space="preserve"> ovvero soggetti, uno per ogni candidato, muniti di specifica delega loro conferita dai suddetti legali rappresentanti.</w:t>
      </w:r>
    </w:p>
    <w:p w:rsidR="00957507" w:rsidRPr="00365BEA" w:rsidRDefault="00957507">
      <w:pPr>
        <w:pStyle w:val="Rientrocorpodeltesto2"/>
        <w:spacing w:line="320" w:lineRule="exact"/>
        <w:ind w:left="0"/>
        <w:rPr>
          <w:b/>
          <w:sz w:val="20"/>
        </w:rPr>
      </w:pPr>
    </w:p>
    <w:p w:rsidR="00A377C7" w:rsidRPr="00365BEA" w:rsidRDefault="00A377C7">
      <w:pPr>
        <w:pStyle w:val="Rientrocorpodeltesto2"/>
        <w:numPr>
          <w:ilvl w:val="0"/>
          <w:numId w:val="6"/>
        </w:numPr>
        <w:tabs>
          <w:tab w:val="clear" w:pos="709"/>
        </w:tabs>
        <w:spacing w:line="320" w:lineRule="exact"/>
        <w:rPr>
          <w:b/>
          <w:sz w:val="20"/>
        </w:rPr>
      </w:pPr>
      <w:r w:rsidRPr="00365BEA">
        <w:rPr>
          <w:b/>
          <w:sz w:val="20"/>
        </w:rPr>
        <w:lastRenderedPageBreak/>
        <w:t>CAUZIONE E GARANZIA:</w:t>
      </w:r>
    </w:p>
    <w:p w:rsidR="00A377C7" w:rsidRPr="00365BEA" w:rsidRDefault="00A377C7">
      <w:pPr>
        <w:pStyle w:val="Rientrocorpodeltesto2"/>
        <w:tabs>
          <w:tab w:val="clear" w:pos="680"/>
          <w:tab w:val="clear" w:pos="709"/>
        </w:tabs>
        <w:spacing w:line="320" w:lineRule="exact"/>
        <w:ind w:left="360"/>
        <w:rPr>
          <w:sz w:val="20"/>
        </w:rPr>
      </w:pPr>
      <w:r w:rsidRPr="00365BEA">
        <w:rPr>
          <w:sz w:val="20"/>
        </w:rPr>
        <w:t xml:space="preserve">Non </w:t>
      </w:r>
      <w:r w:rsidR="00636859" w:rsidRPr="00365BEA">
        <w:rPr>
          <w:sz w:val="20"/>
        </w:rPr>
        <w:t>è</w:t>
      </w:r>
      <w:r w:rsidR="00BD5BD9" w:rsidRPr="00365BEA">
        <w:rPr>
          <w:sz w:val="20"/>
        </w:rPr>
        <w:t xml:space="preserve"> </w:t>
      </w:r>
      <w:r w:rsidR="00636859" w:rsidRPr="00365BEA">
        <w:rPr>
          <w:sz w:val="20"/>
        </w:rPr>
        <w:t>richiesta</w:t>
      </w:r>
      <w:r w:rsidR="00957507" w:rsidRPr="00365BEA">
        <w:rPr>
          <w:sz w:val="20"/>
        </w:rPr>
        <w:t xml:space="preserve"> </w:t>
      </w:r>
      <w:r w:rsidR="00636859" w:rsidRPr="00365BEA">
        <w:rPr>
          <w:sz w:val="20"/>
        </w:rPr>
        <w:t>garanzia</w:t>
      </w:r>
      <w:r w:rsidR="00BD5BD9" w:rsidRPr="00365BEA">
        <w:rPr>
          <w:sz w:val="20"/>
        </w:rPr>
        <w:t xml:space="preserve"> “provvisoria” </w:t>
      </w:r>
      <w:r w:rsidR="00957507" w:rsidRPr="00365BEA">
        <w:rPr>
          <w:sz w:val="20"/>
        </w:rPr>
        <w:t>per la partecipazione alla gara e per l’espletamento dell’incarico</w:t>
      </w:r>
      <w:r w:rsidR="00BD5BD9" w:rsidRPr="00365BEA">
        <w:rPr>
          <w:sz w:val="20"/>
        </w:rPr>
        <w:t xml:space="preserve"> oggetto della presente selezione</w:t>
      </w:r>
      <w:r w:rsidRPr="00365BEA">
        <w:rPr>
          <w:sz w:val="20"/>
        </w:rPr>
        <w:t>.</w:t>
      </w:r>
    </w:p>
    <w:p w:rsidR="00A377C7" w:rsidRPr="00365BEA" w:rsidRDefault="00A377C7">
      <w:pPr>
        <w:pStyle w:val="Rientrocorpodeltesto2"/>
        <w:spacing w:line="320" w:lineRule="exact"/>
        <w:ind w:left="340"/>
        <w:rPr>
          <w:sz w:val="20"/>
        </w:rPr>
      </w:pPr>
    </w:p>
    <w:p w:rsidR="008E5FD3" w:rsidRPr="008E5FD3" w:rsidRDefault="00A377C7" w:rsidP="008E5FD3">
      <w:pPr>
        <w:pStyle w:val="Rientrocorpodeltesto2"/>
        <w:numPr>
          <w:ilvl w:val="0"/>
          <w:numId w:val="7"/>
        </w:numPr>
        <w:tabs>
          <w:tab w:val="clear" w:pos="680"/>
          <w:tab w:val="clear" w:pos="709"/>
        </w:tabs>
        <w:spacing w:line="320" w:lineRule="exact"/>
        <w:rPr>
          <w:b/>
          <w:sz w:val="20"/>
        </w:rPr>
      </w:pPr>
      <w:r w:rsidRPr="00365BEA">
        <w:rPr>
          <w:b/>
          <w:sz w:val="20"/>
        </w:rPr>
        <w:t xml:space="preserve">FINANZIAMENTO: </w:t>
      </w:r>
      <w:r w:rsidRPr="00365BEA">
        <w:rPr>
          <w:sz w:val="20"/>
        </w:rPr>
        <w:t xml:space="preserve">I lavori all’interno del cui Quadro Economico trova copertura finanziaria l’incarico oggetto di affidameno sono stati finanziati mediante </w:t>
      </w:r>
      <w:r w:rsidR="008E5FD3" w:rsidRPr="008E5FD3">
        <w:rPr>
          <w:sz w:val="20"/>
        </w:rPr>
        <w:t>Ordinanza n. 64 del 6 settembre 2018 del Commissario Straordinario del Governo "Approvazione del 1 ° Piano degli interventi sui dissesti idrogeologici nei territori delle Regioni Abruzzo, Lazio, Marche ed Umbria interessati dagli eventi sismici verificatisi a far data dal 24 agosto 2016.",</w:t>
      </w:r>
    </w:p>
    <w:p w:rsidR="008E5FD3" w:rsidRPr="008E5FD3" w:rsidRDefault="008E5FD3" w:rsidP="008E5FD3">
      <w:pPr>
        <w:pStyle w:val="Rientrocorpodeltesto2"/>
        <w:tabs>
          <w:tab w:val="clear" w:pos="680"/>
          <w:tab w:val="clear" w:pos="709"/>
        </w:tabs>
        <w:spacing w:line="320" w:lineRule="exact"/>
        <w:ind w:left="360"/>
        <w:rPr>
          <w:b/>
          <w:sz w:val="20"/>
        </w:rPr>
      </w:pPr>
    </w:p>
    <w:p w:rsidR="00A377C7" w:rsidRPr="00365BEA" w:rsidRDefault="00A377C7" w:rsidP="008E5FD3">
      <w:pPr>
        <w:pStyle w:val="Rientrocorpodeltesto2"/>
        <w:numPr>
          <w:ilvl w:val="0"/>
          <w:numId w:val="7"/>
        </w:numPr>
        <w:tabs>
          <w:tab w:val="clear" w:pos="680"/>
          <w:tab w:val="clear" w:pos="709"/>
        </w:tabs>
        <w:spacing w:line="320" w:lineRule="exact"/>
        <w:rPr>
          <w:b/>
          <w:sz w:val="20"/>
        </w:rPr>
      </w:pPr>
      <w:r w:rsidRPr="00365BEA">
        <w:rPr>
          <w:b/>
          <w:sz w:val="20"/>
        </w:rPr>
        <w:t>SOGGETTI AMMESSI ALLA GARA:</w:t>
      </w:r>
    </w:p>
    <w:p w:rsidR="00BD5BD9" w:rsidRPr="00365BEA" w:rsidRDefault="00BD5BD9" w:rsidP="00BD5BD9">
      <w:pPr>
        <w:pStyle w:val="Corpodeltesto2"/>
        <w:spacing w:after="0" w:line="260" w:lineRule="exact"/>
        <w:ind w:left="360"/>
        <w:jc w:val="both"/>
        <w:rPr>
          <w:rFonts w:ascii="Arial" w:hAnsi="Arial"/>
        </w:rPr>
      </w:pPr>
      <w:r w:rsidRPr="00365BEA">
        <w:rPr>
          <w:rFonts w:ascii="Arial" w:hAnsi="Arial"/>
        </w:rPr>
        <w:t>Possono partecipare alla gara i soggetti di cui all’art. 46, comma 1 lett. a) b) c) d) e) f) del D.Lgs. n. 50/2016</w:t>
      </w:r>
      <w:r w:rsidR="00636859" w:rsidRPr="00365BEA">
        <w:rPr>
          <w:rFonts w:ascii="Arial" w:hAnsi="Arial"/>
        </w:rPr>
        <w:t xml:space="preserve"> e s.m.i.</w:t>
      </w:r>
      <w:r w:rsidRPr="00365BEA">
        <w:rPr>
          <w:rFonts w:ascii="Arial" w:hAnsi="Arial"/>
        </w:rPr>
        <w:t>.</w:t>
      </w:r>
    </w:p>
    <w:p w:rsidR="00BD5BD9" w:rsidRPr="00365BEA" w:rsidRDefault="00BD5BD9" w:rsidP="00BD5BD9">
      <w:pPr>
        <w:pStyle w:val="Rientrocorpodeltesto3"/>
        <w:spacing w:line="260" w:lineRule="exact"/>
        <w:ind w:left="360"/>
        <w:rPr>
          <w:sz w:val="20"/>
        </w:rPr>
      </w:pPr>
    </w:p>
    <w:p w:rsidR="00991266" w:rsidRPr="00365BEA" w:rsidRDefault="00991266" w:rsidP="009B376A">
      <w:pPr>
        <w:pStyle w:val="Rientrocorpodeltesto3"/>
        <w:spacing w:line="260" w:lineRule="exact"/>
        <w:ind w:left="360"/>
        <w:rPr>
          <w:sz w:val="20"/>
        </w:rPr>
      </w:pPr>
      <w:r w:rsidRPr="00365BEA">
        <w:rPr>
          <w:sz w:val="20"/>
        </w:rPr>
        <w:t>Si precisa che ai sensi dell’art. 24, comma 5 del D.Lgs. n. 50/2016 s.m.i, e dell’art. 4, comma 1, del DM MIT 2 dicembre 2016, n. 263, i raggruppamenti temporanei di professionisti hanno l’obbligo di prevedere la presenza di almeno un giovane professionista abilitato da meno di cinque anni all’esercizio della professione per l’espletamento della prestazione professionale oggetto di affidamento.</w:t>
      </w:r>
    </w:p>
    <w:p w:rsidR="00A377C7" w:rsidRPr="00365BEA" w:rsidRDefault="00A377C7">
      <w:pPr>
        <w:pStyle w:val="Rientrocorpodeltesto3"/>
        <w:spacing w:line="320" w:lineRule="exact"/>
        <w:ind w:left="0"/>
        <w:rPr>
          <w:b/>
          <w:sz w:val="20"/>
        </w:rPr>
      </w:pPr>
    </w:p>
    <w:p w:rsidR="00A377C7" w:rsidRPr="00365BEA" w:rsidRDefault="00A377C7">
      <w:pPr>
        <w:pStyle w:val="Rientrocorpodeltesto2"/>
        <w:numPr>
          <w:ilvl w:val="0"/>
          <w:numId w:val="7"/>
        </w:numPr>
        <w:spacing w:line="320" w:lineRule="exact"/>
        <w:rPr>
          <w:b/>
          <w:sz w:val="20"/>
        </w:rPr>
      </w:pPr>
      <w:r w:rsidRPr="00365BEA">
        <w:rPr>
          <w:b/>
          <w:sz w:val="20"/>
        </w:rPr>
        <w:t xml:space="preserve">CONDIZIONI MINIME DI CARATTERE MORALE TECNICO-ORGANIZZATIVO NECESSARIE PER </w:t>
      </w:r>
      <w:smartTag w:uri="urn:schemas-microsoft-com:office:smarttags" w:element="PersonName">
        <w:smartTagPr>
          <w:attr w:name="ProductID" w:val="LA PARTECIPAZIONE"/>
        </w:smartTagPr>
        <w:r w:rsidRPr="00365BEA">
          <w:rPr>
            <w:b/>
            <w:sz w:val="20"/>
          </w:rPr>
          <w:t>LA PARTECIPAZIONE</w:t>
        </w:r>
      </w:smartTag>
      <w:r w:rsidRPr="00365BEA">
        <w:rPr>
          <w:b/>
          <w:sz w:val="20"/>
        </w:rPr>
        <w:t xml:space="preserve">: </w:t>
      </w:r>
    </w:p>
    <w:p w:rsidR="00A377C7" w:rsidRPr="00365BEA" w:rsidRDefault="00A377C7">
      <w:pPr>
        <w:pStyle w:val="Rientrocorpodeltesto2"/>
        <w:spacing w:line="320" w:lineRule="exact"/>
        <w:ind w:left="360"/>
        <w:rPr>
          <w:sz w:val="20"/>
        </w:rPr>
      </w:pPr>
      <w:r w:rsidRPr="00365BEA">
        <w:rPr>
          <w:sz w:val="20"/>
        </w:rPr>
        <w:t>I concorrenti per essere ammessi alla procedura di gara devono possedere i seguenti requisiti:</w:t>
      </w:r>
    </w:p>
    <w:p w:rsidR="00A377C7" w:rsidRPr="00365BEA" w:rsidRDefault="00A377C7">
      <w:pPr>
        <w:spacing w:line="320" w:lineRule="exact"/>
        <w:jc w:val="both"/>
        <w:rPr>
          <w:rFonts w:ascii="Arial" w:hAnsi="Arial"/>
          <w:b/>
        </w:rPr>
      </w:pPr>
    </w:p>
    <w:p w:rsidR="00BD5BD9" w:rsidRPr="00365BEA" w:rsidRDefault="00BD5BD9" w:rsidP="00BD5BD9">
      <w:pPr>
        <w:spacing w:line="260" w:lineRule="exact"/>
        <w:ind w:firstLine="360"/>
        <w:jc w:val="both"/>
        <w:rPr>
          <w:rFonts w:ascii="Arial" w:hAnsi="Arial"/>
          <w:b/>
        </w:rPr>
      </w:pPr>
      <w:r w:rsidRPr="00365BEA">
        <w:rPr>
          <w:rFonts w:ascii="Arial" w:hAnsi="Arial"/>
          <w:b/>
        </w:rPr>
        <w:t xml:space="preserve">11.1. Requisiti di ordine generale </w:t>
      </w:r>
      <w:r w:rsidRPr="00365BEA">
        <w:rPr>
          <w:rFonts w:ascii="Arial" w:hAnsi="Arial"/>
        </w:rPr>
        <w:t xml:space="preserve">(art. 80, D.Lgs. n. 50/2016 s.m.i.) </w:t>
      </w:r>
    </w:p>
    <w:p w:rsidR="00636859" w:rsidRPr="00365BEA" w:rsidRDefault="00BD5BD9" w:rsidP="00636859">
      <w:pPr>
        <w:spacing w:line="260" w:lineRule="exact"/>
        <w:ind w:left="360"/>
        <w:jc w:val="both"/>
        <w:rPr>
          <w:rFonts w:ascii="Arial" w:hAnsi="Arial"/>
        </w:rPr>
      </w:pPr>
      <w:r w:rsidRPr="00365BEA">
        <w:rPr>
          <w:rFonts w:ascii="Arial" w:hAnsi="Arial"/>
        </w:rPr>
        <w:t xml:space="preserve">Sono esclusi dalla presente </w:t>
      </w:r>
      <w:r w:rsidR="008E5FD3">
        <w:rPr>
          <w:rFonts w:ascii="Arial" w:hAnsi="Arial"/>
        </w:rPr>
        <w:t>procedura</w:t>
      </w:r>
      <w:r w:rsidRPr="00365BEA">
        <w:rPr>
          <w:rFonts w:ascii="Arial" w:hAnsi="Arial"/>
        </w:rPr>
        <w:t xml:space="preserve"> i soggetti che si trovano in una delle cause di esclusione di cui all’art. 80, del D.Lg</w:t>
      </w:r>
      <w:r w:rsidR="00636859" w:rsidRPr="00365BEA">
        <w:rPr>
          <w:rFonts w:ascii="Arial" w:hAnsi="Arial"/>
        </w:rPr>
        <w:t>s. 18 aprile 2016, n. 50</w:t>
      </w:r>
      <w:r w:rsidR="009B376A">
        <w:t>.</w:t>
      </w:r>
    </w:p>
    <w:p w:rsidR="00BD5BD9" w:rsidRPr="00365BEA" w:rsidRDefault="00BD5BD9" w:rsidP="00636859">
      <w:pPr>
        <w:spacing w:line="260" w:lineRule="exact"/>
        <w:ind w:left="360"/>
        <w:jc w:val="both"/>
      </w:pPr>
    </w:p>
    <w:p w:rsidR="00BD5BD9" w:rsidRDefault="00BD5BD9" w:rsidP="00BD5BD9">
      <w:pPr>
        <w:spacing w:line="260" w:lineRule="exact"/>
        <w:ind w:left="360"/>
        <w:jc w:val="both"/>
        <w:rPr>
          <w:rFonts w:ascii="Arial" w:hAnsi="Arial"/>
        </w:rPr>
      </w:pPr>
      <w:r w:rsidRPr="00365BEA">
        <w:rPr>
          <w:rFonts w:ascii="Arial" w:hAnsi="Arial"/>
        </w:rPr>
        <w:t>Ai sensi de</w:t>
      </w:r>
      <w:r w:rsidR="00084691" w:rsidRPr="00365BEA">
        <w:rPr>
          <w:rFonts w:ascii="Arial" w:hAnsi="Arial"/>
        </w:rPr>
        <w:t>ll’art. 48, comma 7,  del D.Lgs.</w:t>
      </w:r>
      <w:r w:rsidRPr="00365BEA">
        <w:rPr>
          <w:rFonts w:ascii="Arial" w:hAnsi="Arial"/>
        </w:rPr>
        <w:t xml:space="preserve"> n. 50/2016 è fatto inoltre divieto ai candidati di partecipare alla medesima gara in più di un’associazione temporanea ovvero di partecipare singolarmente e quali componenti di una associazione temporanea o di un consorzio stabile. Il medesimo divieto si deve intendere sussiste anche per i liberi professionisti qualora partecipino alla stessa gara, sotto qualsiasi forma, in una società di professionisti o in una società di ingegneria delle quali il professionista è amministratore, socio, dipendente o collaboratore coordinato e continuativo. La violazione di tali divieti comporta l’esclusione dalla gara di entrambi i concorrenti.</w:t>
      </w:r>
    </w:p>
    <w:p w:rsidR="008E5FD3" w:rsidRDefault="008E5FD3" w:rsidP="00BD5BD9">
      <w:pPr>
        <w:spacing w:line="260" w:lineRule="exact"/>
        <w:ind w:left="360"/>
        <w:jc w:val="both"/>
        <w:rPr>
          <w:rFonts w:ascii="Arial" w:hAnsi="Arial"/>
        </w:rPr>
      </w:pPr>
    </w:p>
    <w:p w:rsidR="008E5FD3" w:rsidRDefault="008E5FD3" w:rsidP="00BD5BD9">
      <w:pPr>
        <w:spacing w:line="260" w:lineRule="exact"/>
        <w:ind w:left="360"/>
        <w:jc w:val="both"/>
        <w:rPr>
          <w:rFonts w:ascii="Arial" w:hAnsi="Arial"/>
        </w:rPr>
      </w:pPr>
      <w:r>
        <w:rPr>
          <w:rFonts w:ascii="Arial" w:hAnsi="Arial"/>
        </w:rPr>
        <w:t>Sono esclusi dalla presente procedura i soggetti non iscritti all’Elenco Speciale di cui all’articolo 34 del decreto legge n. 189 del 2016.</w:t>
      </w:r>
    </w:p>
    <w:p w:rsidR="008E5FD3" w:rsidRPr="00365BEA" w:rsidRDefault="008E5FD3" w:rsidP="00B67643">
      <w:pPr>
        <w:spacing w:line="260" w:lineRule="exact"/>
        <w:jc w:val="both"/>
        <w:rPr>
          <w:rFonts w:ascii="Arial" w:hAnsi="Arial"/>
        </w:rPr>
      </w:pPr>
    </w:p>
    <w:p w:rsidR="00BD5BD9" w:rsidRPr="00365BEA" w:rsidRDefault="00BD5BD9" w:rsidP="00BD5BD9">
      <w:pPr>
        <w:jc w:val="both"/>
        <w:rPr>
          <w:rFonts w:ascii="Arial" w:hAnsi="Arial"/>
          <w:b/>
        </w:rPr>
      </w:pPr>
    </w:p>
    <w:p w:rsidR="00BD5BD9" w:rsidRPr="00365BEA" w:rsidRDefault="00BD5BD9" w:rsidP="00BD5BD9">
      <w:pPr>
        <w:spacing w:line="260" w:lineRule="exact"/>
        <w:ind w:firstLine="360"/>
        <w:jc w:val="both"/>
        <w:rPr>
          <w:rFonts w:ascii="Arial" w:hAnsi="Arial"/>
          <w:b/>
        </w:rPr>
      </w:pPr>
      <w:r w:rsidRPr="00365BEA">
        <w:rPr>
          <w:rFonts w:ascii="Arial" w:hAnsi="Arial"/>
          <w:b/>
        </w:rPr>
        <w:t xml:space="preserve">11.2. Requisiti di idoneità professionale </w:t>
      </w:r>
      <w:r w:rsidRPr="00365BEA">
        <w:rPr>
          <w:rFonts w:ascii="Arial" w:hAnsi="Arial"/>
        </w:rPr>
        <w:t>(art. 83, comma 1, lett. a) D.Lgs. n. 50/2016 s.m.i.)</w:t>
      </w:r>
    </w:p>
    <w:p w:rsidR="00BD5BD9" w:rsidRPr="00365BEA" w:rsidRDefault="00BD5BD9" w:rsidP="00BD5BD9">
      <w:pPr>
        <w:spacing w:line="260" w:lineRule="exact"/>
        <w:ind w:left="360"/>
        <w:jc w:val="both"/>
        <w:rPr>
          <w:rFonts w:ascii="Arial" w:hAnsi="Arial"/>
        </w:rPr>
      </w:pPr>
      <w:r w:rsidRPr="00365BEA">
        <w:rPr>
          <w:rFonts w:ascii="Arial" w:hAnsi="Arial"/>
        </w:rPr>
        <w:t>I concorrenti, cittadini italiani o di altro Stato membro residenti in Italia devono essere iscritti presso i competenti ordini professionali abilitanti all’espletamento dell’attività professionale oggetto del presente affidamento.</w:t>
      </w:r>
    </w:p>
    <w:p w:rsidR="00BD5BD9" w:rsidRPr="00365BEA" w:rsidRDefault="00BD5BD9" w:rsidP="00BD5BD9">
      <w:pPr>
        <w:spacing w:line="260" w:lineRule="exact"/>
        <w:ind w:left="360"/>
        <w:jc w:val="both"/>
        <w:rPr>
          <w:rFonts w:ascii="Arial" w:hAnsi="Arial"/>
        </w:rPr>
      </w:pPr>
      <w:r w:rsidRPr="00365BEA">
        <w:rPr>
          <w:rFonts w:ascii="Arial" w:hAnsi="Arial"/>
        </w:rPr>
        <w:t>I cittadini di altro Stato membro non residente in Italia, devono provare la loro iscrizione (secondo le  modalità vigenti nello Stato membro nel quale risiede) in uno dei registri professionali o commerciali di cui all’allegato XVI del D.Lgs. n. 50/2016 s.m.i. mediante dicihiarazione giurata o secondo le modalità vigenti nello Stato membro nel quale è stabilito.</w:t>
      </w:r>
    </w:p>
    <w:p w:rsidR="00BD5BD9" w:rsidRPr="00365BEA" w:rsidRDefault="00BD5BD9" w:rsidP="00BD5BD9">
      <w:pPr>
        <w:jc w:val="both"/>
        <w:rPr>
          <w:rFonts w:ascii="Arial" w:hAnsi="Arial"/>
          <w:b/>
        </w:rPr>
      </w:pPr>
    </w:p>
    <w:p w:rsidR="00BD5BD9" w:rsidRPr="00365BEA" w:rsidRDefault="00BD5BD9" w:rsidP="00BD5BD9">
      <w:pPr>
        <w:spacing w:line="260" w:lineRule="exact"/>
        <w:ind w:left="360"/>
        <w:jc w:val="both"/>
        <w:rPr>
          <w:rFonts w:ascii="Arial" w:hAnsi="Arial"/>
          <w:b/>
        </w:rPr>
      </w:pPr>
      <w:r w:rsidRPr="00365BEA">
        <w:rPr>
          <w:rFonts w:ascii="Arial" w:hAnsi="Arial"/>
          <w:b/>
        </w:rPr>
        <w:t xml:space="preserve">11.3. Requisiti di partecipazione (capacità economica e finanziaria) </w:t>
      </w:r>
      <w:r w:rsidRPr="00365BEA">
        <w:rPr>
          <w:rFonts w:ascii="Arial" w:hAnsi="Arial"/>
        </w:rPr>
        <w:t>(art. 83, comma 1, lett. b) D.Lgs. n. 50/2016 s.m.i.).</w:t>
      </w:r>
    </w:p>
    <w:p w:rsidR="00BD5BD9" w:rsidRPr="00365BEA" w:rsidRDefault="00BD5BD9" w:rsidP="00BD5BD9">
      <w:pPr>
        <w:spacing w:line="260" w:lineRule="exact"/>
        <w:ind w:left="360"/>
        <w:jc w:val="both"/>
        <w:rPr>
          <w:rFonts w:ascii="Arial" w:hAnsi="Arial"/>
          <w:b/>
        </w:rPr>
      </w:pPr>
    </w:p>
    <w:p w:rsidR="005A73D5" w:rsidRPr="00266C1E" w:rsidRDefault="005A73D5" w:rsidP="005A73D5">
      <w:pPr>
        <w:pStyle w:val="NormaleWeb"/>
        <w:widowControl w:val="0"/>
        <w:spacing w:before="0" w:beforeAutospacing="0" w:after="0" w:afterAutospacing="0" w:line="260" w:lineRule="exact"/>
        <w:ind w:left="595" w:hanging="238"/>
        <w:jc w:val="both"/>
        <w:rPr>
          <w:rFonts w:ascii="Arial" w:hAnsi="Arial"/>
          <w:noProof/>
          <w:sz w:val="20"/>
        </w:rPr>
      </w:pPr>
      <w:r w:rsidRPr="00266C1E">
        <w:rPr>
          <w:rFonts w:ascii="Arial" w:hAnsi="Arial"/>
          <w:b/>
          <w:noProof/>
          <w:sz w:val="20"/>
        </w:rPr>
        <w:lastRenderedPageBreak/>
        <w:t>a)</w:t>
      </w:r>
      <w:r w:rsidRPr="00266C1E">
        <w:rPr>
          <w:rFonts w:ascii="Arial" w:hAnsi="Arial"/>
          <w:noProof/>
          <w:sz w:val="20"/>
        </w:rPr>
        <w:t xml:space="preserve"> </w:t>
      </w:r>
      <w:r w:rsidR="006E0585" w:rsidRPr="00266C1E">
        <w:rPr>
          <w:rFonts w:ascii="Arial" w:hAnsi="Arial"/>
          <w:sz w:val="20"/>
        </w:rPr>
        <w:fldChar w:fldCharType="begin">
          <w:ffData>
            <w:name w:val=""/>
            <w:enabled/>
            <w:calcOnExit w:val="0"/>
            <w:checkBox>
              <w:sizeAuto/>
              <w:default w:val="1"/>
            </w:checkBox>
          </w:ffData>
        </w:fldChar>
      </w:r>
      <w:r w:rsidR="006E0585" w:rsidRPr="00266C1E">
        <w:rPr>
          <w:rFonts w:ascii="Arial" w:hAnsi="Arial"/>
          <w:sz w:val="20"/>
        </w:rPr>
        <w:instrText xml:space="preserve"> FORMCHECKBOX </w:instrText>
      </w:r>
      <w:r w:rsidR="00FD0A57" w:rsidRPr="00266C1E">
        <w:rPr>
          <w:rFonts w:ascii="Arial" w:hAnsi="Arial"/>
          <w:sz w:val="20"/>
        </w:rPr>
      </w:r>
      <w:r w:rsidR="00FD0A57" w:rsidRPr="00266C1E">
        <w:rPr>
          <w:rFonts w:ascii="Arial" w:hAnsi="Arial"/>
          <w:sz w:val="20"/>
        </w:rPr>
        <w:fldChar w:fldCharType="separate"/>
      </w:r>
      <w:r w:rsidR="006E0585" w:rsidRPr="00266C1E">
        <w:rPr>
          <w:rFonts w:ascii="Arial" w:hAnsi="Arial"/>
          <w:sz w:val="20"/>
        </w:rPr>
        <w:fldChar w:fldCharType="end"/>
      </w:r>
      <w:r w:rsidRPr="00266C1E">
        <w:rPr>
          <w:rFonts w:ascii="Arial" w:hAnsi="Arial"/>
          <w:sz w:val="20"/>
        </w:rPr>
        <w:t xml:space="preserve"> </w:t>
      </w:r>
      <w:r w:rsidRPr="00266C1E">
        <w:rPr>
          <w:rFonts w:ascii="Arial" w:hAnsi="Arial"/>
          <w:b/>
          <w:noProof/>
          <w:sz w:val="20"/>
        </w:rPr>
        <w:t>fatturato minimo annuo globale,</w:t>
      </w:r>
      <w:r w:rsidRPr="00266C1E">
        <w:rPr>
          <w:rFonts w:ascii="Arial" w:hAnsi="Arial"/>
          <w:noProof/>
          <w:sz w:val="20"/>
        </w:rPr>
        <w:t xml:space="preserve"> di cui all'83, comma 4, lett. a) del D.Lgs. n. 50/2016 s.m.i., conseguito nei migliori tre esercizi dell’ultimo quinquennio antecedente la pubblicazione dell’avviso, per un importo non inferiore a </w:t>
      </w:r>
      <w:r w:rsidR="006E0585" w:rsidRPr="00266C1E">
        <w:rPr>
          <w:rFonts w:ascii="Arial" w:hAnsi="Arial"/>
          <w:b/>
          <w:noProof/>
          <w:sz w:val="20"/>
        </w:rPr>
        <w:t>1</w:t>
      </w:r>
      <w:r w:rsidRPr="00266C1E">
        <w:rPr>
          <w:rFonts w:ascii="Arial" w:hAnsi="Arial"/>
          <w:noProof/>
          <w:sz w:val="20"/>
        </w:rPr>
        <w:t xml:space="preserve"> volte l'importo a base d'asta; </w:t>
      </w:r>
    </w:p>
    <w:p w:rsidR="005A73D5" w:rsidRPr="00266C1E" w:rsidRDefault="005A73D5" w:rsidP="005A73D5">
      <w:pPr>
        <w:spacing w:line="260" w:lineRule="exact"/>
        <w:ind w:left="360"/>
        <w:jc w:val="both"/>
        <w:rPr>
          <w:rFonts w:ascii="Arial" w:hAnsi="Arial"/>
          <w:b/>
        </w:rPr>
      </w:pPr>
    </w:p>
    <w:p w:rsidR="005A73D5" w:rsidRPr="006E0585" w:rsidRDefault="005A73D5" w:rsidP="005A73D5">
      <w:pPr>
        <w:pStyle w:val="NormaleWeb"/>
        <w:widowControl w:val="0"/>
        <w:spacing w:before="0" w:beforeAutospacing="0" w:after="0" w:afterAutospacing="0" w:line="260" w:lineRule="exact"/>
        <w:ind w:left="595" w:hanging="238"/>
        <w:jc w:val="both"/>
        <w:rPr>
          <w:rFonts w:ascii="Arial" w:hAnsi="Arial"/>
          <w:strike/>
          <w:noProof/>
          <w:sz w:val="20"/>
        </w:rPr>
      </w:pPr>
      <w:r w:rsidRPr="00266C1E">
        <w:rPr>
          <w:rFonts w:ascii="Arial" w:hAnsi="Arial"/>
          <w:b/>
          <w:strike/>
          <w:noProof/>
          <w:sz w:val="20"/>
        </w:rPr>
        <w:t>b)</w:t>
      </w:r>
      <w:r w:rsidRPr="00266C1E">
        <w:rPr>
          <w:rFonts w:ascii="Arial" w:hAnsi="Arial"/>
          <w:strike/>
          <w:noProof/>
          <w:sz w:val="20"/>
        </w:rPr>
        <w:t xml:space="preserve"> </w:t>
      </w:r>
      <w:r w:rsidR="006E0585" w:rsidRPr="00266C1E">
        <w:rPr>
          <w:rFonts w:ascii="Arial" w:hAnsi="Arial"/>
          <w:strike/>
          <w:sz w:val="20"/>
        </w:rPr>
        <w:fldChar w:fldCharType="begin">
          <w:ffData>
            <w:name w:val=""/>
            <w:enabled/>
            <w:calcOnExit w:val="0"/>
            <w:checkBox>
              <w:sizeAuto/>
              <w:default w:val="0"/>
            </w:checkBox>
          </w:ffData>
        </w:fldChar>
      </w:r>
      <w:r w:rsidR="006E0585" w:rsidRPr="00266C1E">
        <w:rPr>
          <w:rFonts w:ascii="Arial" w:hAnsi="Arial"/>
          <w:strike/>
          <w:sz w:val="20"/>
        </w:rPr>
        <w:instrText xml:space="preserve"> FORMCHECKBOX </w:instrText>
      </w:r>
      <w:r w:rsidR="00FD0A57" w:rsidRPr="00266C1E">
        <w:rPr>
          <w:rFonts w:ascii="Arial" w:hAnsi="Arial"/>
          <w:strike/>
          <w:sz w:val="20"/>
        </w:rPr>
      </w:r>
      <w:r w:rsidR="00FD0A57" w:rsidRPr="00266C1E">
        <w:rPr>
          <w:rFonts w:ascii="Arial" w:hAnsi="Arial"/>
          <w:strike/>
          <w:sz w:val="20"/>
        </w:rPr>
        <w:fldChar w:fldCharType="separate"/>
      </w:r>
      <w:r w:rsidR="006E0585" w:rsidRPr="00266C1E">
        <w:rPr>
          <w:rFonts w:ascii="Arial" w:hAnsi="Arial"/>
          <w:strike/>
          <w:sz w:val="20"/>
        </w:rPr>
        <w:fldChar w:fldCharType="end"/>
      </w:r>
      <w:r w:rsidRPr="00266C1E">
        <w:rPr>
          <w:rFonts w:ascii="Arial" w:hAnsi="Arial"/>
          <w:strike/>
          <w:sz w:val="20"/>
        </w:rPr>
        <w:t xml:space="preserve"> </w:t>
      </w:r>
      <w:r w:rsidRPr="00266C1E">
        <w:rPr>
          <w:rFonts w:ascii="Arial" w:hAnsi="Arial"/>
          <w:b/>
          <w:strike/>
          <w:noProof/>
          <w:sz w:val="20"/>
        </w:rPr>
        <w:t>fatturato minimo annuo nello specifico settore delle attività professionali attinenti l’architettura e l’ingegneria,</w:t>
      </w:r>
      <w:r w:rsidRPr="00266C1E">
        <w:rPr>
          <w:rFonts w:ascii="Arial" w:hAnsi="Arial"/>
          <w:strike/>
          <w:noProof/>
          <w:sz w:val="20"/>
        </w:rPr>
        <w:t xml:space="preserve"> di cui all'art. 83, comma 4, lett. a) del D.Lgs. n. 50/2016 s.m.i., conseguito nei migliori tre esercizi dell’ultimo quinquennio antecedente la pubblicazione dell’avviso, per un importo non inferiore a </w:t>
      </w:r>
      <w:r w:rsidR="006E0585" w:rsidRPr="00266C1E">
        <w:rPr>
          <w:rFonts w:ascii="Arial" w:hAnsi="Arial"/>
          <w:strike/>
          <w:noProof/>
          <w:sz w:val="20"/>
        </w:rPr>
        <w:t>1</w:t>
      </w:r>
      <w:r w:rsidRPr="00266C1E">
        <w:rPr>
          <w:rFonts w:ascii="Arial" w:hAnsi="Arial"/>
          <w:strike/>
          <w:noProof/>
          <w:sz w:val="20"/>
        </w:rPr>
        <w:t xml:space="preserve"> volte l'importo a base d'asta;</w:t>
      </w:r>
    </w:p>
    <w:p w:rsidR="00BD5BD9" w:rsidRPr="00365BEA" w:rsidRDefault="00BD5BD9" w:rsidP="00BD5BD9">
      <w:pPr>
        <w:pStyle w:val="NormaleWeb"/>
        <w:widowControl w:val="0"/>
        <w:spacing w:before="0" w:beforeAutospacing="0" w:after="0" w:afterAutospacing="0" w:line="260" w:lineRule="exact"/>
        <w:ind w:left="595" w:hanging="238"/>
        <w:jc w:val="both"/>
        <w:rPr>
          <w:rFonts w:ascii="Arial" w:hAnsi="Arial"/>
          <w:noProof/>
          <w:sz w:val="20"/>
        </w:rPr>
      </w:pPr>
    </w:p>
    <w:p w:rsidR="0094335E" w:rsidRPr="006211FE" w:rsidRDefault="00BD5BD9" w:rsidP="0094335E">
      <w:pPr>
        <w:pStyle w:val="NormaleWeb"/>
        <w:widowControl w:val="0"/>
        <w:spacing w:before="0" w:beforeAutospacing="0" w:after="0" w:afterAutospacing="0" w:line="260" w:lineRule="exact"/>
        <w:ind w:left="595" w:hanging="238"/>
        <w:jc w:val="both"/>
        <w:rPr>
          <w:rFonts w:ascii="Arial" w:hAnsi="Arial"/>
          <w:noProof/>
          <w:sz w:val="20"/>
        </w:rPr>
      </w:pPr>
      <w:r w:rsidRPr="00365BEA">
        <w:rPr>
          <w:rFonts w:ascii="Arial" w:hAnsi="Arial"/>
          <w:b/>
          <w:noProof/>
          <w:sz w:val="20"/>
        </w:rPr>
        <w:t>c)</w:t>
      </w:r>
      <w:r w:rsidRPr="00365BEA">
        <w:rPr>
          <w:rFonts w:ascii="Arial" w:hAnsi="Arial"/>
          <w:noProof/>
          <w:sz w:val="20"/>
        </w:rPr>
        <w:t xml:space="preserve"> </w:t>
      </w:r>
      <w:r w:rsidRPr="00365BEA">
        <w:rPr>
          <w:rFonts w:ascii="Arial" w:hAnsi="Arial"/>
          <w:noProof/>
          <w:sz w:val="20"/>
        </w:rPr>
        <w:tab/>
      </w:r>
      <w:r w:rsidR="002E56F4">
        <w:rPr>
          <w:rFonts w:ascii="Arial" w:hAnsi="Arial"/>
          <w:sz w:val="20"/>
        </w:rPr>
        <w:fldChar w:fldCharType="begin">
          <w:ffData>
            <w:name w:val="Check6"/>
            <w:enabled/>
            <w:calcOnExit w:val="0"/>
            <w:checkBox>
              <w:sizeAuto/>
              <w:default w:val="1"/>
            </w:checkBox>
          </w:ffData>
        </w:fldChar>
      </w:r>
      <w:bookmarkStart w:id="12" w:name="Check6"/>
      <w:r w:rsidR="002E56F4">
        <w:rPr>
          <w:rFonts w:ascii="Arial" w:hAnsi="Arial"/>
          <w:sz w:val="20"/>
        </w:rPr>
        <w:instrText xml:space="preserve"> FORMCHECKBOX </w:instrText>
      </w:r>
      <w:r w:rsidR="00FD0A57">
        <w:rPr>
          <w:rFonts w:ascii="Arial" w:hAnsi="Arial"/>
          <w:sz w:val="20"/>
        </w:rPr>
      </w:r>
      <w:r w:rsidR="00FD0A57">
        <w:rPr>
          <w:rFonts w:ascii="Arial" w:hAnsi="Arial"/>
          <w:sz w:val="20"/>
        </w:rPr>
        <w:fldChar w:fldCharType="separate"/>
      </w:r>
      <w:r w:rsidR="002E56F4">
        <w:rPr>
          <w:rFonts w:ascii="Arial" w:hAnsi="Arial"/>
          <w:sz w:val="20"/>
        </w:rPr>
        <w:fldChar w:fldCharType="end"/>
      </w:r>
      <w:bookmarkEnd w:id="12"/>
      <w:r w:rsidRPr="00365BEA">
        <w:rPr>
          <w:rFonts w:ascii="Arial" w:hAnsi="Arial"/>
          <w:sz w:val="20"/>
        </w:rPr>
        <w:t xml:space="preserve"> </w:t>
      </w:r>
      <w:r w:rsidRPr="00365BEA">
        <w:rPr>
          <w:rFonts w:ascii="Arial" w:hAnsi="Arial"/>
          <w:b/>
          <w:noProof/>
          <w:sz w:val="20"/>
        </w:rPr>
        <w:t>copertura assicurativa contro i rischi professionali,</w:t>
      </w:r>
      <w:r w:rsidRPr="00365BEA">
        <w:rPr>
          <w:rFonts w:ascii="Arial" w:hAnsi="Arial"/>
          <w:noProof/>
          <w:sz w:val="20"/>
        </w:rPr>
        <w:t xml:space="preserve"> di cui all'</w:t>
      </w:r>
      <w:r w:rsidR="00372788" w:rsidRPr="00365BEA">
        <w:rPr>
          <w:rFonts w:ascii="Arial" w:hAnsi="Arial"/>
          <w:noProof/>
          <w:sz w:val="20"/>
        </w:rPr>
        <w:t xml:space="preserve">art. </w:t>
      </w:r>
      <w:r w:rsidRPr="00365BEA">
        <w:rPr>
          <w:rFonts w:ascii="Arial" w:hAnsi="Arial"/>
          <w:noProof/>
          <w:sz w:val="20"/>
        </w:rPr>
        <w:t>83, comma 4, lett. c) del D.Lgs. n. 50/2016 s.m.i., per un massimale per un importo garantito annuo non in</w:t>
      </w:r>
      <w:r w:rsidR="0094335E">
        <w:rPr>
          <w:rFonts w:ascii="Arial" w:hAnsi="Arial"/>
          <w:noProof/>
          <w:sz w:val="20"/>
        </w:rPr>
        <w:t>fe</w:t>
      </w:r>
      <w:r w:rsidR="0094335E" w:rsidRPr="006E0585">
        <w:rPr>
          <w:rFonts w:ascii="Arial" w:hAnsi="Arial"/>
          <w:noProof/>
          <w:sz w:val="20"/>
        </w:rPr>
        <w:t>riore a euro</w:t>
      </w:r>
      <w:r w:rsidRPr="006E0585">
        <w:rPr>
          <w:rFonts w:ascii="Arial" w:hAnsi="Arial"/>
          <w:noProof/>
          <w:sz w:val="20"/>
        </w:rPr>
        <w:t xml:space="preserve"> </w:t>
      </w:r>
      <w:r w:rsidR="006E0585">
        <w:rPr>
          <w:rFonts w:ascii="Arial" w:hAnsi="Arial"/>
          <w:noProof/>
          <w:sz w:val="20"/>
        </w:rPr>
        <w:t>1.0</w:t>
      </w:r>
      <w:r w:rsidR="002E56F4" w:rsidRPr="006E0585">
        <w:rPr>
          <w:rFonts w:ascii="Arial" w:hAnsi="Arial"/>
          <w:noProof/>
          <w:sz w:val="20"/>
        </w:rPr>
        <w:t>00.000,00.</w:t>
      </w:r>
      <w:r w:rsidR="0094335E" w:rsidRPr="003820E5">
        <w:rPr>
          <w:rFonts w:ascii="Arial" w:hAnsi="Arial"/>
          <w:noProof/>
          <w:sz w:val="20"/>
        </w:rPr>
        <w:t xml:space="preserve"> </w:t>
      </w:r>
      <w:r w:rsidR="0094335E">
        <w:rPr>
          <w:rFonts w:ascii="Arial" w:hAnsi="Arial"/>
          <w:noProof/>
          <w:sz w:val="19"/>
          <w:szCs w:val="19"/>
        </w:rPr>
        <w:t xml:space="preserve">NB: Qualora l’operatore economico sia in possesso di una polizza assicurativa di importo inferiore a quello richiesto dal presente appalto, lo stesso deve in sede di offerta , a pena di esclusione, presentare </w:t>
      </w:r>
      <w:r w:rsidR="0094335E" w:rsidRPr="00361207">
        <w:rPr>
          <w:rFonts w:ascii="Arial" w:hAnsi="Arial"/>
          <w:noProof/>
          <w:sz w:val="19"/>
          <w:szCs w:val="19"/>
        </w:rPr>
        <w:t>l’impegno da parte dell’impresa assicuratrice ad adeguare il valore della polizza assicurativa a quello dell’appalto, in caso di aggiudicazione</w:t>
      </w:r>
      <w:r w:rsidR="0094335E">
        <w:rPr>
          <w:rFonts w:ascii="Arial" w:hAnsi="Arial"/>
          <w:noProof/>
          <w:sz w:val="19"/>
          <w:szCs w:val="19"/>
        </w:rPr>
        <w:t xml:space="preserve"> così come prevede l’art. 83 comma 5 bis del D.lgs. n. 50/2016.</w:t>
      </w:r>
    </w:p>
    <w:p w:rsidR="00BD5BD9" w:rsidRPr="00365BEA" w:rsidRDefault="00BD5BD9" w:rsidP="00BD5BD9">
      <w:pPr>
        <w:pStyle w:val="NormaleWeb"/>
        <w:widowControl w:val="0"/>
        <w:spacing w:before="0" w:beforeAutospacing="0" w:after="0" w:afterAutospacing="0" w:line="260" w:lineRule="exact"/>
        <w:ind w:left="595" w:hanging="238"/>
        <w:jc w:val="both"/>
        <w:rPr>
          <w:rFonts w:ascii="Arial" w:hAnsi="Arial"/>
          <w:noProof/>
          <w:sz w:val="20"/>
        </w:rPr>
      </w:pPr>
    </w:p>
    <w:p w:rsidR="00BD5BD9" w:rsidRPr="00365BEA" w:rsidRDefault="00BD5BD9" w:rsidP="00BD5BD9">
      <w:pPr>
        <w:pStyle w:val="NormaleWeb"/>
        <w:widowControl w:val="0"/>
        <w:spacing w:before="0" w:beforeAutospacing="0" w:after="0" w:afterAutospacing="0" w:line="260" w:lineRule="exact"/>
        <w:ind w:left="595" w:hanging="238"/>
        <w:jc w:val="both"/>
        <w:rPr>
          <w:rFonts w:ascii="Arial" w:hAnsi="Arial"/>
          <w:noProof/>
          <w:sz w:val="20"/>
        </w:rPr>
      </w:pPr>
    </w:p>
    <w:p w:rsidR="00BD5BD9" w:rsidRPr="00365BEA" w:rsidRDefault="006E0585" w:rsidP="00BD5BD9">
      <w:pPr>
        <w:pStyle w:val="NormaleWeb"/>
        <w:widowControl w:val="0"/>
        <w:spacing w:before="0" w:beforeAutospacing="0" w:after="0" w:afterAutospacing="0" w:line="260" w:lineRule="exact"/>
        <w:ind w:left="360" w:hanging="3"/>
        <w:jc w:val="both"/>
        <w:rPr>
          <w:rFonts w:ascii="Arial" w:hAnsi="Arial"/>
          <w:noProof/>
          <w:sz w:val="20"/>
        </w:rPr>
      </w:pPr>
      <w:r w:rsidRPr="00266C1E">
        <w:rPr>
          <w:rFonts w:ascii="Arial" w:hAnsi="Arial"/>
          <w:sz w:val="20"/>
        </w:rPr>
        <w:fldChar w:fldCharType="begin">
          <w:ffData>
            <w:name w:val=""/>
            <w:enabled/>
            <w:calcOnExit w:val="0"/>
            <w:checkBox>
              <w:sizeAuto/>
              <w:default w:val="1"/>
            </w:checkBox>
          </w:ffData>
        </w:fldChar>
      </w:r>
      <w:r w:rsidRPr="00266C1E">
        <w:rPr>
          <w:rFonts w:ascii="Arial" w:hAnsi="Arial"/>
          <w:sz w:val="20"/>
        </w:rPr>
        <w:instrText xml:space="preserve"> FORMCHECKBOX </w:instrText>
      </w:r>
      <w:r w:rsidR="00FD0A57" w:rsidRPr="00266C1E">
        <w:rPr>
          <w:rFonts w:ascii="Arial" w:hAnsi="Arial"/>
          <w:sz w:val="20"/>
        </w:rPr>
      </w:r>
      <w:r w:rsidR="00FD0A57" w:rsidRPr="00266C1E">
        <w:rPr>
          <w:rFonts w:ascii="Arial" w:hAnsi="Arial"/>
          <w:sz w:val="20"/>
        </w:rPr>
        <w:fldChar w:fldCharType="separate"/>
      </w:r>
      <w:r w:rsidRPr="00266C1E">
        <w:rPr>
          <w:rFonts w:ascii="Arial" w:hAnsi="Arial"/>
          <w:sz w:val="20"/>
        </w:rPr>
        <w:fldChar w:fldCharType="end"/>
      </w:r>
      <w:r w:rsidR="00BD5BD9" w:rsidRPr="00266C1E">
        <w:rPr>
          <w:rFonts w:ascii="Arial" w:hAnsi="Arial"/>
          <w:sz w:val="20"/>
        </w:rPr>
        <w:t xml:space="preserve"> </w:t>
      </w:r>
      <w:r w:rsidR="00BD5BD9" w:rsidRPr="00266C1E">
        <w:rPr>
          <w:rFonts w:ascii="Arial" w:hAnsi="Arial"/>
          <w:noProof/>
          <w:sz w:val="20"/>
        </w:rPr>
        <w:t xml:space="preserve">Ai sensi dell’art. 83, comma 5, secondo periodo, </w:t>
      </w:r>
      <w:smartTag w:uri="urn:schemas-microsoft-com:office:smarttags" w:element="PersonName">
        <w:smartTagPr>
          <w:attr w:name="ProductID" w:val="la Stazione Appaltante"/>
        </w:smartTagPr>
        <w:r w:rsidR="00BD5BD9" w:rsidRPr="00266C1E">
          <w:rPr>
            <w:rFonts w:ascii="Arial" w:hAnsi="Arial"/>
            <w:noProof/>
            <w:sz w:val="20"/>
          </w:rPr>
          <w:t>la Stazione Appaltante</w:t>
        </w:r>
      </w:smartTag>
      <w:r w:rsidR="00BD5BD9" w:rsidRPr="00266C1E">
        <w:rPr>
          <w:rFonts w:ascii="Arial" w:hAnsi="Arial"/>
          <w:noProof/>
          <w:sz w:val="20"/>
        </w:rPr>
        <w:t xml:space="preserve"> da atto che il fatturato minimo </w:t>
      </w:r>
      <w:r w:rsidRPr="00266C1E">
        <w:rPr>
          <w:rFonts w:ascii="Arial" w:hAnsi="Arial"/>
          <w:sz w:val="20"/>
        </w:rPr>
        <w:fldChar w:fldCharType="begin">
          <w:ffData>
            <w:name w:val=""/>
            <w:enabled/>
            <w:calcOnExit w:val="0"/>
            <w:checkBox>
              <w:sizeAuto/>
              <w:default w:val="1"/>
            </w:checkBox>
          </w:ffData>
        </w:fldChar>
      </w:r>
      <w:r w:rsidRPr="00266C1E">
        <w:rPr>
          <w:rFonts w:ascii="Arial" w:hAnsi="Arial"/>
          <w:sz w:val="20"/>
        </w:rPr>
        <w:instrText xml:space="preserve"> FORMCHECKBOX </w:instrText>
      </w:r>
      <w:r w:rsidR="00FD0A57" w:rsidRPr="00266C1E">
        <w:rPr>
          <w:rFonts w:ascii="Arial" w:hAnsi="Arial"/>
          <w:sz w:val="20"/>
        </w:rPr>
      </w:r>
      <w:r w:rsidR="00FD0A57" w:rsidRPr="00266C1E">
        <w:rPr>
          <w:rFonts w:ascii="Arial" w:hAnsi="Arial"/>
          <w:sz w:val="20"/>
        </w:rPr>
        <w:fldChar w:fldCharType="separate"/>
      </w:r>
      <w:r w:rsidRPr="00266C1E">
        <w:rPr>
          <w:rFonts w:ascii="Arial" w:hAnsi="Arial"/>
          <w:sz w:val="20"/>
        </w:rPr>
        <w:fldChar w:fldCharType="end"/>
      </w:r>
      <w:r w:rsidR="00BD5BD9" w:rsidRPr="00266C1E">
        <w:rPr>
          <w:rFonts w:ascii="Arial" w:hAnsi="Arial"/>
          <w:sz w:val="20"/>
        </w:rPr>
        <w:t xml:space="preserve"> globale </w:t>
      </w:r>
      <w:r w:rsidR="00BD5BD9" w:rsidRPr="00266C1E">
        <w:rPr>
          <w:rFonts w:ascii="Arial" w:hAnsi="Arial"/>
          <w:sz w:val="20"/>
        </w:rPr>
        <w:fldChar w:fldCharType="begin">
          <w:ffData>
            <w:name w:val="Check6"/>
            <w:enabled/>
            <w:calcOnExit w:val="0"/>
            <w:checkBox>
              <w:sizeAuto/>
              <w:default w:val="0"/>
            </w:checkBox>
          </w:ffData>
        </w:fldChar>
      </w:r>
      <w:r w:rsidR="00BD5BD9" w:rsidRPr="00266C1E">
        <w:rPr>
          <w:rFonts w:ascii="Arial" w:hAnsi="Arial"/>
          <w:sz w:val="20"/>
        </w:rPr>
        <w:instrText xml:space="preserve"> FORMCHECKBOX </w:instrText>
      </w:r>
      <w:r w:rsidR="00FD0A57" w:rsidRPr="00266C1E">
        <w:rPr>
          <w:rFonts w:ascii="Arial" w:hAnsi="Arial"/>
          <w:sz w:val="20"/>
        </w:rPr>
      </w:r>
      <w:r w:rsidR="00FD0A57" w:rsidRPr="00266C1E">
        <w:rPr>
          <w:rFonts w:ascii="Arial" w:hAnsi="Arial"/>
          <w:sz w:val="20"/>
        </w:rPr>
        <w:fldChar w:fldCharType="separate"/>
      </w:r>
      <w:r w:rsidR="00BD5BD9" w:rsidRPr="00266C1E">
        <w:rPr>
          <w:rFonts w:ascii="Arial" w:hAnsi="Arial"/>
          <w:sz w:val="20"/>
        </w:rPr>
        <w:fldChar w:fldCharType="end"/>
      </w:r>
      <w:r w:rsidR="00BD5BD9" w:rsidRPr="00266C1E">
        <w:rPr>
          <w:rFonts w:ascii="Arial" w:hAnsi="Arial"/>
          <w:sz w:val="20"/>
        </w:rPr>
        <w:t xml:space="preserve"> specifico è richiesto al fine di assicurare che gli operatori economici candidati siano contraddistinti da una struttura economico-finanziaria che garantisca stabilità organizzativa ed operativa.</w:t>
      </w:r>
    </w:p>
    <w:p w:rsidR="00BD5BD9" w:rsidRPr="00365BEA" w:rsidRDefault="00BD5BD9" w:rsidP="00BD5BD9">
      <w:pPr>
        <w:pStyle w:val="NormaleWeb"/>
        <w:widowControl w:val="0"/>
        <w:spacing w:before="0" w:beforeAutospacing="0" w:after="0" w:afterAutospacing="0" w:line="260" w:lineRule="exact"/>
        <w:ind w:left="595" w:hanging="238"/>
        <w:jc w:val="both"/>
        <w:rPr>
          <w:rFonts w:ascii="Arial" w:hAnsi="Arial"/>
          <w:noProof/>
          <w:sz w:val="20"/>
        </w:rPr>
      </w:pPr>
    </w:p>
    <w:p w:rsidR="00BD5BD9" w:rsidRPr="00365BEA" w:rsidRDefault="00BD5BD9" w:rsidP="00BD5BD9">
      <w:pPr>
        <w:spacing w:line="260" w:lineRule="exact"/>
        <w:ind w:left="360"/>
        <w:jc w:val="both"/>
        <w:rPr>
          <w:rFonts w:ascii="Arial" w:hAnsi="Arial"/>
        </w:rPr>
      </w:pPr>
      <w:r w:rsidRPr="00365BEA">
        <w:rPr>
          <w:rFonts w:ascii="Arial" w:hAnsi="Arial"/>
          <w:b/>
        </w:rPr>
        <w:t xml:space="preserve">11.4. Requisiti di partecipazione e capacità tecnico organizzativia) </w:t>
      </w:r>
      <w:r w:rsidRPr="00365BEA">
        <w:rPr>
          <w:rFonts w:ascii="Arial" w:hAnsi="Arial"/>
        </w:rPr>
        <w:t xml:space="preserve">(art. 83, comma 1, lett. c) del D.Lgs n. 50/2016) </w:t>
      </w:r>
    </w:p>
    <w:p w:rsidR="00BD5BD9" w:rsidRPr="00365BEA" w:rsidRDefault="00BD5BD9" w:rsidP="00BD5BD9">
      <w:pPr>
        <w:ind w:left="600" w:hanging="240"/>
        <w:jc w:val="both"/>
        <w:rPr>
          <w:rFonts w:ascii="Arial" w:hAnsi="Arial"/>
        </w:rPr>
      </w:pPr>
    </w:p>
    <w:p w:rsidR="005A73D5" w:rsidRPr="00266C1E" w:rsidRDefault="005A73D5" w:rsidP="005A73D5">
      <w:pPr>
        <w:pStyle w:val="NormaleWeb"/>
        <w:spacing w:before="0" w:beforeAutospacing="0" w:after="0" w:afterAutospacing="0" w:line="260" w:lineRule="exact"/>
        <w:ind w:left="600" w:hanging="240"/>
        <w:jc w:val="both"/>
        <w:rPr>
          <w:rFonts w:ascii="Arial" w:hAnsi="Arial"/>
          <w:noProof/>
          <w:sz w:val="20"/>
        </w:rPr>
      </w:pPr>
      <w:r w:rsidRPr="00266C1E">
        <w:rPr>
          <w:rFonts w:ascii="Arial" w:hAnsi="Arial"/>
          <w:b/>
          <w:noProof/>
          <w:sz w:val="20"/>
        </w:rPr>
        <w:t>a)</w:t>
      </w:r>
      <w:r w:rsidRPr="00266C1E">
        <w:rPr>
          <w:rFonts w:ascii="Arial" w:hAnsi="Arial"/>
          <w:noProof/>
          <w:sz w:val="20"/>
        </w:rPr>
        <w:t xml:space="preserve"> </w:t>
      </w:r>
      <w:r w:rsidR="006E0585" w:rsidRPr="00266C1E">
        <w:rPr>
          <w:rFonts w:ascii="Arial" w:hAnsi="Arial"/>
          <w:sz w:val="20"/>
        </w:rPr>
        <w:fldChar w:fldCharType="begin">
          <w:ffData>
            <w:name w:val=""/>
            <w:enabled/>
            <w:calcOnExit w:val="0"/>
            <w:checkBox>
              <w:sizeAuto/>
              <w:default w:val="1"/>
            </w:checkBox>
          </w:ffData>
        </w:fldChar>
      </w:r>
      <w:r w:rsidR="006E0585" w:rsidRPr="00266C1E">
        <w:rPr>
          <w:rFonts w:ascii="Arial" w:hAnsi="Arial"/>
          <w:sz w:val="20"/>
        </w:rPr>
        <w:instrText xml:space="preserve"> FORMCHECKBOX </w:instrText>
      </w:r>
      <w:r w:rsidR="00FD0A57" w:rsidRPr="00266C1E">
        <w:rPr>
          <w:rFonts w:ascii="Arial" w:hAnsi="Arial"/>
          <w:sz w:val="20"/>
        </w:rPr>
      </w:r>
      <w:r w:rsidR="00FD0A57" w:rsidRPr="00266C1E">
        <w:rPr>
          <w:rFonts w:ascii="Arial" w:hAnsi="Arial"/>
          <w:sz w:val="20"/>
        </w:rPr>
        <w:fldChar w:fldCharType="separate"/>
      </w:r>
      <w:r w:rsidR="006E0585" w:rsidRPr="00266C1E">
        <w:rPr>
          <w:rFonts w:ascii="Arial" w:hAnsi="Arial"/>
          <w:sz w:val="20"/>
        </w:rPr>
        <w:fldChar w:fldCharType="end"/>
      </w:r>
      <w:r w:rsidRPr="00266C1E">
        <w:rPr>
          <w:rFonts w:ascii="Arial" w:hAnsi="Arial"/>
          <w:sz w:val="20"/>
        </w:rPr>
        <w:t xml:space="preserve"> </w:t>
      </w:r>
      <w:r w:rsidRPr="00266C1E">
        <w:rPr>
          <w:rFonts w:ascii="Arial" w:hAnsi="Arial"/>
          <w:noProof/>
          <w:sz w:val="20"/>
        </w:rPr>
        <w:t xml:space="preserve">avvenuto </w:t>
      </w:r>
      <w:r w:rsidRPr="00266C1E">
        <w:rPr>
          <w:rFonts w:ascii="Arial" w:hAnsi="Arial"/>
          <w:b/>
          <w:noProof/>
          <w:sz w:val="20"/>
        </w:rPr>
        <w:t>espletamento</w:t>
      </w:r>
      <w:r w:rsidRPr="00266C1E">
        <w:rPr>
          <w:rFonts w:ascii="Arial" w:hAnsi="Arial"/>
          <w:noProof/>
          <w:sz w:val="20"/>
        </w:rPr>
        <w:t xml:space="preserve"> negli ultimi dieci anni </w:t>
      </w:r>
      <w:r w:rsidRPr="00266C1E">
        <w:rPr>
          <w:rFonts w:ascii="Arial" w:hAnsi="Arial"/>
          <w:b/>
          <w:noProof/>
          <w:sz w:val="20"/>
        </w:rPr>
        <w:t xml:space="preserve">di servizi </w:t>
      </w:r>
      <w:r w:rsidRPr="00266C1E">
        <w:rPr>
          <w:rFonts w:ascii="Arial" w:hAnsi="Arial"/>
          <w:noProof/>
          <w:sz w:val="20"/>
        </w:rPr>
        <w:t xml:space="preserve">analoghi a quelli oggetto di affidamento, relativi a lavori appartenenti ad ognuna delle categorie dei lavori cui si riferiscono i servizi da affidare, individuate sulla base delle classificazioni contenute nei vigenti tariffari di riferimento, per </w:t>
      </w:r>
      <w:r w:rsidRPr="00266C1E">
        <w:rPr>
          <w:rFonts w:ascii="Arial" w:hAnsi="Arial"/>
          <w:noProof/>
          <w:sz w:val="20"/>
          <w:u w:val="single"/>
        </w:rPr>
        <w:t>una somma di importo globale</w:t>
      </w:r>
      <w:r w:rsidRPr="00266C1E">
        <w:rPr>
          <w:rFonts w:ascii="Arial" w:hAnsi="Arial"/>
          <w:noProof/>
          <w:sz w:val="20"/>
        </w:rPr>
        <w:t xml:space="preserve"> per ogni categoria non inferiore a </w:t>
      </w:r>
      <w:r w:rsidR="006E0585" w:rsidRPr="00266C1E">
        <w:rPr>
          <w:rFonts w:ascii="Arial" w:hAnsi="Arial"/>
          <w:b/>
          <w:noProof/>
          <w:sz w:val="20"/>
        </w:rPr>
        <w:t>1</w:t>
      </w:r>
      <w:r w:rsidRPr="00266C1E">
        <w:rPr>
          <w:rFonts w:ascii="Arial" w:hAnsi="Arial"/>
          <w:noProof/>
          <w:sz w:val="20"/>
        </w:rPr>
        <w:t xml:space="preserve"> volte l'importo stimato dei lavori cui si riferisce la prestazione, calcolato con riguardo ad ognuna categoria;</w:t>
      </w:r>
    </w:p>
    <w:p w:rsidR="005A73D5" w:rsidRPr="00266C1E" w:rsidRDefault="005A73D5" w:rsidP="005A73D5">
      <w:pPr>
        <w:pStyle w:val="NormaleWeb"/>
        <w:spacing w:before="0" w:beforeAutospacing="0" w:after="0" w:afterAutospacing="0" w:line="260" w:lineRule="exact"/>
        <w:ind w:left="600" w:hanging="240"/>
        <w:jc w:val="both"/>
        <w:rPr>
          <w:rFonts w:ascii="Arial" w:hAnsi="Arial"/>
          <w:noProof/>
          <w:sz w:val="20"/>
        </w:rPr>
      </w:pPr>
    </w:p>
    <w:p w:rsidR="005A73D5" w:rsidRPr="00266C1E" w:rsidRDefault="005A73D5" w:rsidP="005A73D5">
      <w:pPr>
        <w:pStyle w:val="NormaleWeb"/>
        <w:spacing w:before="0" w:beforeAutospacing="0" w:after="0" w:afterAutospacing="0" w:line="260" w:lineRule="exact"/>
        <w:ind w:left="600" w:hanging="240"/>
        <w:jc w:val="both"/>
        <w:rPr>
          <w:rFonts w:ascii="Arial" w:hAnsi="Arial"/>
          <w:noProof/>
          <w:sz w:val="20"/>
        </w:rPr>
      </w:pPr>
      <w:r w:rsidRPr="00266C1E">
        <w:rPr>
          <w:rFonts w:ascii="Arial" w:hAnsi="Arial"/>
          <w:b/>
          <w:noProof/>
          <w:sz w:val="20"/>
        </w:rPr>
        <w:t>b)</w:t>
      </w:r>
      <w:r w:rsidRPr="00266C1E">
        <w:rPr>
          <w:rFonts w:ascii="Arial" w:hAnsi="Arial"/>
          <w:noProof/>
          <w:sz w:val="20"/>
        </w:rPr>
        <w:t xml:space="preserve"> </w:t>
      </w:r>
      <w:r w:rsidR="00266C1E" w:rsidRPr="00266C1E">
        <w:rPr>
          <w:rFonts w:ascii="Arial" w:hAnsi="Arial"/>
          <w:noProof/>
          <w:sz w:val="20"/>
        </w:rPr>
        <w:fldChar w:fldCharType="begin">
          <w:ffData>
            <w:name w:val=""/>
            <w:enabled/>
            <w:calcOnExit w:val="0"/>
            <w:checkBox>
              <w:sizeAuto/>
              <w:default w:val="1"/>
            </w:checkBox>
          </w:ffData>
        </w:fldChar>
      </w:r>
      <w:r w:rsidR="00266C1E" w:rsidRPr="00266C1E">
        <w:rPr>
          <w:rFonts w:ascii="Arial" w:hAnsi="Arial"/>
          <w:noProof/>
          <w:sz w:val="20"/>
        </w:rPr>
        <w:instrText xml:space="preserve"> FORMCHECKBOX </w:instrText>
      </w:r>
      <w:r w:rsidR="00266C1E" w:rsidRPr="00266C1E">
        <w:rPr>
          <w:rFonts w:ascii="Arial" w:hAnsi="Arial"/>
          <w:noProof/>
          <w:sz w:val="20"/>
        </w:rPr>
      </w:r>
      <w:r w:rsidR="00266C1E" w:rsidRPr="00266C1E">
        <w:rPr>
          <w:rFonts w:ascii="Arial" w:hAnsi="Arial"/>
          <w:noProof/>
          <w:sz w:val="20"/>
        </w:rPr>
        <w:fldChar w:fldCharType="end"/>
      </w:r>
      <w:r w:rsidRPr="00266C1E">
        <w:rPr>
          <w:rFonts w:ascii="Arial" w:hAnsi="Arial"/>
          <w:noProof/>
          <w:sz w:val="20"/>
        </w:rPr>
        <w:t xml:space="preserve"> all’avvenuto </w:t>
      </w:r>
      <w:r w:rsidRPr="00266C1E">
        <w:rPr>
          <w:rFonts w:ascii="Arial" w:hAnsi="Arial"/>
          <w:b/>
          <w:noProof/>
          <w:sz w:val="20"/>
        </w:rPr>
        <w:t>svolgimento</w:t>
      </w:r>
      <w:r w:rsidRPr="00266C1E">
        <w:rPr>
          <w:rFonts w:ascii="Arial" w:hAnsi="Arial"/>
          <w:noProof/>
          <w:sz w:val="20"/>
        </w:rPr>
        <w:t xml:space="preserve"> negli ultimi dieci anni di </w:t>
      </w:r>
      <w:r w:rsidRPr="00266C1E">
        <w:rPr>
          <w:rFonts w:ascii="Arial" w:hAnsi="Arial"/>
          <w:b/>
          <w:noProof/>
          <w:sz w:val="20"/>
        </w:rPr>
        <w:t>due servizi</w:t>
      </w:r>
      <w:r w:rsidRPr="00266C1E">
        <w:rPr>
          <w:rFonts w:ascii="Arial" w:hAnsi="Arial"/>
          <w:noProof/>
          <w:sz w:val="20"/>
        </w:rPr>
        <w:t xml:space="preserve"> analoghi a </w:t>
      </w:r>
      <w:r w:rsidR="006E0585" w:rsidRPr="00266C1E">
        <w:rPr>
          <w:rFonts w:ascii="Arial" w:hAnsi="Arial"/>
          <w:noProof/>
          <w:sz w:val="20"/>
        </w:rPr>
        <w:t>quelli oggetto di affidamento</w:t>
      </w:r>
      <w:r w:rsidRPr="00266C1E">
        <w:rPr>
          <w:rFonts w:ascii="Arial" w:hAnsi="Arial"/>
          <w:noProof/>
          <w:sz w:val="20"/>
        </w:rPr>
        <w:t xml:space="preserve">, relativi a lavori appartenenti ad ognuna delle categorie dei lavori cui si riferiscono i servizi da affidare, individuate sulla base delle classificazioni contenute nei vigenti tariffari di riferimento, per un </w:t>
      </w:r>
      <w:r w:rsidRPr="00266C1E">
        <w:rPr>
          <w:rFonts w:ascii="Arial" w:hAnsi="Arial"/>
          <w:noProof/>
          <w:sz w:val="20"/>
          <w:u w:val="single"/>
        </w:rPr>
        <w:t>importo specifico per ogni singolo servizio</w:t>
      </w:r>
      <w:r w:rsidRPr="00266C1E">
        <w:rPr>
          <w:rFonts w:ascii="Arial" w:hAnsi="Arial"/>
          <w:noProof/>
          <w:sz w:val="20"/>
        </w:rPr>
        <w:t xml:space="preserve"> non inferiore a </w:t>
      </w:r>
      <w:r w:rsidR="006E0585" w:rsidRPr="00266C1E">
        <w:rPr>
          <w:rFonts w:ascii="Arial" w:hAnsi="Arial"/>
          <w:b/>
          <w:noProof/>
          <w:sz w:val="20"/>
        </w:rPr>
        <w:t>0,5</w:t>
      </w:r>
      <w:r w:rsidRPr="00266C1E">
        <w:rPr>
          <w:rFonts w:ascii="Arial" w:hAnsi="Arial"/>
          <w:noProof/>
          <w:sz w:val="20"/>
        </w:rPr>
        <w:t xml:space="preserve"> volte l'importo stimato dei lavori cui si riferisce la prestazione, calcolato con riguardo ad ognuna delle categorie e riferiti a tipologie di lavori analoghi per dimensione e per caratteristiche tecniche a quelli oggetto dell'affidamento;</w:t>
      </w:r>
    </w:p>
    <w:p w:rsidR="005A73D5" w:rsidRPr="00266C1E" w:rsidRDefault="005A73D5" w:rsidP="005A73D5">
      <w:pPr>
        <w:pStyle w:val="NormaleWeb"/>
        <w:spacing w:before="0" w:beforeAutospacing="0" w:after="0" w:afterAutospacing="0" w:line="260" w:lineRule="exact"/>
        <w:ind w:left="600" w:hanging="240"/>
        <w:jc w:val="both"/>
        <w:rPr>
          <w:rFonts w:ascii="Arial" w:hAnsi="Arial"/>
          <w:noProof/>
          <w:sz w:val="20"/>
        </w:rPr>
      </w:pPr>
    </w:p>
    <w:p w:rsidR="005A73D5" w:rsidRPr="00266C1E" w:rsidRDefault="005A73D5" w:rsidP="005A73D5">
      <w:pPr>
        <w:pStyle w:val="NormaleWeb"/>
        <w:spacing w:before="0" w:beforeAutospacing="0" w:after="0" w:afterAutospacing="0" w:line="260" w:lineRule="exact"/>
        <w:ind w:left="600" w:hanging="240"/>
        <w:jc w:val="both"/>
        <w:rPr>
          <w:rFonts w:ascii="Arial" w:hAnsi="Arial"/>
          <w:strike/>
          <w:noProof/>
          <w:sz w:val="20"/>
        </w:rPr>
      </w:pPr>
      <w:r w:rsidRPr="00266C1E">
        <w:rPr>
          <w:rFonts w:ascii="Arial" w:hAnsi="Arial"/>
          <w:b/>
          <w:strike/>
          <w:noProof/>
          <w:sz w:val="20"/>
        </w:rPr>
        <w:t>c)</w:t>
      </w:r>
      <w:r w:rsidRPr="00266C1E">
        <w:rPr>
          <w:rFonts w:ascii="Arial" w:hAnsi="Arial"/>
          <w:strike/>
          <w:noProof/>
          <w:sz w:val="20"/>
        </w:rPr>
        <w:t xml:space="preserve"> </w:t>
      </w:r>
      <w:r w:rsidRPr="00266C1E">
        <w:rPr>
          <w:rFonts w:ascii="Arial" w:hAnsi="Arial"/>
          <w:strike/>
          <w:sz w:val="20"/>
        </w:rPr>
        <w:fldChar w:fldCharType="begin">
          <w:ffData>
            <w:name w:val="Check6"/>
            <w:enabled/>
            <w:calcOnExit w:val="0"/>
            <w:checkBox>
              <w:sizeAuto/>
              <w:default w:val="0"/>
            </w:checkBox>
          </w:ffData>
        </w:fldChar>
      </w:r>
      <w:r w:rsidRPr="00266C1E">
        <w:rPr>
          <w:rFonts w:ascii="Arial" w:hAnsi="Arial"/>
          <w:strike/>
          <w:sz w:val="20"/>
        </w:rPr>
        <w:instrText xml:space="preserve"> FORMCHECKBOX </w:instrText>
      </w:r>
      <w:r w:rsidR="00FD0A57" w:rsidRPr="00266C1E">
        <w:rPr>
          <w:rFonts w:ascii="Arial" w:hAnsi="Arial"/>
          <w:strike/>
          <w:sz w:val="20"/>
        </w:rPr>
      </w:r>
      <w:r w:rsidR="00FD0A57" w:rsidRPr="00266C1E">
        <w:rPr>
          <w:rFonts w:ascii="Arial" w:hAnsi="Arial"/>
          <w:strike/>
          <w:sz w:val="20"/>
        </w:rPr>
        <w:fldChar w:fldCharType="separate"/>
      </w:r>
      <w:r w:rsidRPr="00266C1E">
        <w:rPr>
          <w:rFonts w:ascii="Arial" w:hAnsi="Arial"/>
          <w:strike/>
          <w:sz w:val="20"/>
        </w:rPr>
        <w:fldChar w:fldCharType="end"/>
      </w:r>
      <w:r w:rsidRPr="00266C1E">
        <w:rPr>
          <w:rFonts w:ascii="Arial" w:hAnsi="Arial"/>
          <w:strike/>
          <w:sz w:val="20"/>
        </w:rPr>
        <w:t xml:space="preserve"> </w:t>
      </w:r>
      <w:r w:rsidRPr="00266C1E">
        <w:rPr>
          <w:rFonts w:ascii="Arial" w:hAnsi="Arial"/>
          <w:strike/>
          <w:noProof/>
          <w:sz w:val="20"/>
        </w:rPr>
        <w:t xml:space="preserve">al </w:t>
      </w:r>
      <w:r w:rsidRPr="00266C1E">
        <w:rPr>
          <w:rFonts w:ascii="Arial" w:hAnsi="Arial"/>
          <w:b/>
          <w:strike/>
          <w:noProof/>
          <w:sz w:val="20"/>
        </w:rPr>
        <w:t>numero medio annuo del personale tecnico</w:t>
      </w:r>
      <w:r w:rsidRPr="00266C1E">
        <w:rPr>
          <w:rFonts w:ascii="Arial" w:hAnsi="Arial"/>
          <w:strike/>
          <w:noProof/>
          <w:sz w:val="20"/>
        </w:rPr>
        <w:t xml:space="preserve"> utilizzato negli ultimi tre anni (comprendente i soci attivi, i dipendenti, i consulenti su base annua iscritti ai relativi albi professionali, ove esistenti, e muniti di partiva IVA e che firmino il progetto, ovvero firmino i rapporti di verifica del progetto, ovvero facciano parte dell’ufficio di direzione lavori e che abbiano fatturato nei confronti della società offerente una quota superiore al cinquanta per cento del proprio fatturato annuo, risultante dall’ultima dichiarazione IVA, e i collaboratori a progetto in caso di soggetti non esercenti arti e professioni), in una misura non inferiore a ................. volte le unità stimate nel presente avviso per lo svolgimento dell'incarico pari, queste ultime, a .................. tecnici.</w:t>
      </w:r>
    </w:p>
    <w:p w:rsidR="005A73D5" w:rsidRPr="006E0585" w:rsidRDefault="005A73D5" w:rsidP="005A73D5">
      <w:pPr>
        <w:pStyle w:val="NormaleWeb"/>
        <w:spacing w:before="0" w:beforeAutospacing="0" w:after="0" w:afterAutospacing="0" w:line="260" w:lineRule="exact"/>
        <w:ind w:left="600" w:hanging="240"/>
        <w:jc w:val="both"/>
        <w:rPr>
          <w:rFonts w:ascii="Arial" w:hAnsi="Arial"/>
          <w:strike/>
          <w:noProof/>
          <w:sz w:val="20"/>
        </w:rPr>
      </w:pPr>
      <w:r w:rsidRPr="00266C1E">
        <w:rPr>
          <w:rFonts w:ascii="Arial" w:hAnsi="Arial"/>
          <w:noProof/>
          <w:sz w:val="20"/>
        </w:rPr>
        <w:tab/>
      </w:r>
      <w:r w:rsidRPr="00266C1E">
        <w:rPr>
          <w:rFonts w:ascii="Arial" w:hAnsi="Arial"/>
          <w:strike/>
          <w:noProof/>
          <w:sz w:val="20"/>
        </w:rPr>
        <w:t xml:space="preserve">Circa le modalità di computo delle unità di dipendenti rilevati ai fini del presente requisiti, diversificati per professionisti singoli, associati e per soggetti organizzati in forma societaria, si rinvia al punto 2.2.2.1, lett. d) ed e) della Linea Guida n. 1 ANAC di cui alla Delibera n. 973, del 14 settembre </w:t>
      </w:r>
      <w:smartTag w:uri="urn:schemas-microsoft-com:office:smarttags" w:element="metricconverter">
        <w:smartTagPr>
          <w:attr w:name="ProductID" w:val="2016 a"/>
        </w:smartTagPr>
        <w:r w:rsidRPr="00266C1E">
          <w:rPr>
            <w:rFonts w:ascii="Arial" w:hAnsi="Arial"/>
            <w:strike/>
            <w:noProof/>
            <w:sz w:val="20"/>
          </w:rPr>
          <w:t>2016 a</w:t>
        </w:r>
      </w:smartTag>
      <w:r w:rsidRPr="00266C1E">
        <w:rPr>
          <w:rFonts w:ascii="Arial" w:hAnsi="Arial"/>
          <w:strike/>
          <w:noProof/>
          <w:sz w:val="20"/>
        </w:rPr>
        <w:t xml:space="preserve"> titolo “</w:t>
      </w:r>
      <w:r w:rsidRPr="00266C1E">
        <w:rPr>
          <w:rFonts w:ascii="Arial" w:hAnsi="Arial"/>
          <w:i/>
          <w:strike/>
          <w:noProof/>
          <w:sz w:val="20"/>
        </w:rPr>
        <w:t>indirizzi generali sull’affidamento dei servizi attinenti all’architettura e all’ingegneria”.</w:t>
      </w:r>
    </w:p>
    <w:p w:rsidR="00A377C7" w:rsidRPr="00365BEA" w:rsidRDefault="00A377C7">
      <w:pPr>
        <w:spacing w:line="320" w:lineRule="exact"/>
        <w:jc w:val="both"/>
        <w:rPr>
          <w:rFonts w:ascii="Arial" w:hAnsi="Arial"/>
          <w:b/>
        </w:rPr>
      </w:pPr>
    </w:p>
    <w:p w:rsidR="00297DE7" w:rsidRPr="00365BEA" w:rsidRDefault="00297DE7" w:rsidP="00297DE7">
      <w:pPr>
        <w:numPr>
          <w:ilvl w:val="0"/>
          <w:numId w:val="7"/>
        </w:numPr>
        <w:spacing w:line="320" w:lineRule="exact"/>
        <w:jc w:val="both"/>
        <w:rPr>
          <w:rFonts w:ascii="Arial" w:hAnsi="Arial"/>
          <w:b/>
        </w:rPr>
      </w:pPr>
      <w:r w:rsidRPr="00365BEA">
        <w:rPr>
          <w:rFonts w:ascii="Arial" w:hAnsi="Arial"/>
          <w:b/>
        </w:rPr>
        <w:t>MODALITA’ DI VERIFICA DEI REQUISITI DI PARTECIPAZIONE</w:t>
      </w:r>
    </w:p>
    <w:p w:rsidR="00297DE7" w:rsidRPr="00365BEA" w:rsidRDefault="00297DE7" w:rsidP="00297DE7">
      <w:pPr>
        <w:spacing w:line="320" w:lineRule="exact"/>
        <w:ind w:left="360"/>
        <w:jc w:val="both"/>
        <w:rPr>
          <w:rFonts w:ascii="Arial" w:hAnsi="Arial"/>
        </w:rPr>
      </w:pPr>
      <w:r w:rsidRPr="00365BEA">
        <w:rPr>
          <w:rFonts w:ascii="Arial" w:hAnsi="Arial"/>
        </w:rPr>
        <w:t>La verifica del possesso dei requisiti di carattere generale, tecnico-organizzativo ed economico-finanz</w:t>
      </w:r>
      <w:r w:rsidR="00BD5BD9" w:rsidRPr="00365BEA">
        <w:rPr>
          <w:rFonts w:ascii="Arial" w:hAnsi="Arial"/>
        </w:rPr>
        <w:t>iario avverrà</w:t>
      </w:r>
      <w:r w:rsidRPr="00365BEA">
        <w:rPr>
          <w:rFonts w:ascii="Arial" w:hAnsi="Arial"/>
        </w:rPr>
        <w:t xml:space="preserve">, attraverso l’utilizzo del sistema AVCpass, reso disponibile dall’Autorità Nazionale Anticorruzione </w:t>
      </w:r>
      <w:r w:rsidRPr="00365BEA">
        <w:rPr>
          <w:rFonts w:ascii="Arial" w:hAnsi="Arial"/>
        </w:rPr>
        <w:lastRenderedPageBreak/>
        <w:t>(nel prosieguo, ANAC) con la delibera attua</w:t>
      </w:r>
      <w:r w:rsidR="00BD5BD9" w:rsidRPr="00365BEA">
        <w:rPr>
          <w:rFonts w:ascii="Arial" w:hAnsi="Arial"/>
        </w:rPr>
        <w:t>tiva n° 111 del 20.12.</w:t>
      </w:r>
      <w:r w:rsidR="00636859" w:rsidRPr="00365BEA">
        <w:rPr>
          <w:rFonts w:ascii="Arial" w:hAnsi="Arial"/>
        </w:rPr>
        <w:t>20</w:t>
      </w:r>
      <w:r w:rsidR="00BD5BD9" w:rsidRPr="00365BEA">
        <w:rPr>
          <w:rFonts w:ascii="Arial" w:hAnsi="Arial"/>
        </w:rPr>
        <w:t>12</w:t>
      </w:r>
      <w:r w:rsidRPr="00365BEA">
        <w:rPr>
          <w:rFonts w:ascii="Arial" w:hAnsi="Arial"/>
        </w:rPr>
        <w:t>. Pertanto tutti i soggetti interessati a partecipare alla procedura devono, obbligatoriamente, registrarsi al sistema AVCpass, accedendo all’apposito link sul portale dell’ANAC (servizi ad accesso riservato-avcpass), secondo le istruzioni ivi contenute, nonché acquisire il “PASSOE” di cui all’art. 2, comma 3.b, della succitata delibera, da produrre in sede di partecipazione alla gara.</w:t>
      </w:r>
    </w:p>
    <w:p w:rsidR="00297DE7" w:rsidRPr="00365BEA" w:rsidRDefault="00297DE7" w:rsidP="00297DE7">
      <w:pPr>
        <w:spacing w:line="320" w:lineRule="exact"/>
        <w:ind w:left="360"/>
        <w:jc w:val="both"/>
        <w:rPr>
          <w:rFonts w:ascii="Arial" w:hAnsi="Arial"/>
        </w:rPr>
      </w:pPr>
    </w:p>
    <w:p w:rsidR="00A377C7" w:rsidRPr="00365BEA" w:rsidRDefault="00A377C7">
      <w:pPr>
        <w:numPr>
          <w:ilvl w:val="0"/>
          <w:numId w:val="7"/>
        </w:numPr>
        <w:spacing w:line="320" w:lineRule="exact"/>
        <w:jc w:val="both"/>
        <w:rPr>
          <w:rFonts w:ascii="Arial" w:hAnsi="Arial"/>
          <w:b/>
        </w:rPr>
      </w:pPr>
      <w:r w:rsidRPr="00365BEA">
        <w:rPr>
          <w:rFonts w:ascii="Arial" w:hAnsi="Arial"/>
          <w:b/>
        </w:rPr>
        <w:t>TERMINE DI VALIDITÀ DELL’OFFERTA:</w:t>
      </w:r>
    </w:p>
    <w:p w:rsidR="00A377C7" w:rsidRPr="00365BEA" w:rsidRDefault="00A377C7">
      <w:pPr>
        <w:spacing w:line="320" w:lineRule="exact"/>
        <w:ind w:left="360"/>
        <w:jc w:val="both"/>
        <w:rPr>
          <w:rFonts w:ascii="Arial" w:hAnsi="Arial"/>
        </w:rPr>
      </w:pPr>
      <w:r w:rsidRPr="00365BEA">
        <w:rPr>
          <w:rFonts w:ascii="Arial" w:hAnsi="Arial"/>
        </w:rPr>
        <w:t xml:space="preserve">Gli offerenti hanno la facoltà di svincolarsi dalla propria offerta trascorsi </w:t>
      </w:r>
      <w:r w:rsidRPr="00365BEA">
        <w:rPr>
          <w:rFonts w:ascii="Arial" w:hAnsi="Arial"/>
          <w:b/>
        </w:rPr>
        <w:t>centottanta giorni</w:t>
      </w:r>
      <w:r w:rsidRPr="00365BEA">
        <w:rPr>
          <w:rFonts w:ascii="Arial" w:hAnsi="Arial"/>
        </w:rPr>
        <w:t xml:space="preserve"> dalla data di presentazione dell’offerta.</w:t>
      </w:r>
    </w:p>
    <w:p w:rsidR="001C3EBC" w:rsidRPr="00365BEA" w:rsidRDefault="001C3EBC">
      <w:pPr>
        <w:tabs>
          <w:tab w:val="left" w:pos="360"/>
        </w:tabs>
        <w:spacing w:line="320" w:lineRule="exact"/>
        <w:jc w:val="both"/>
        <w:rPr>
          <w:rFonts w:ascii="Arial" w:hAnsi="Arial"/>
        </w:rPr>
      </w:pPr>
    </w:p>
    <w:p w:rsidR="00A377C7" w:rsidRPr="00365BEA" w:rsidRDefault="00A377C7">
      <w:pPr>
        <w:numPr>
          <w:ilvl w:val="0"/>
          <w:numId w:val="7"/>
        </w:numPr>
        <w:spacing w:line="320" w:lineRule="exact"/>
        <w:jc w:val="both"/>
        <w:rPr>
          <w:rFonts w:ascii="Arial" w:hAnsi="Arial"/>
          <w:b/>
          <w:noProof w:val="0"/>
        </w:rPr>
      </w:pPr>
      <w:r w:rsidRPr="00365BEA">
        <w:rPr>
          <w:rFonts w:ascii="Arial" w:hAnsi="Arial"/>
          <w:b/>
        </w:rPr>
        <w:t>CRITERIO DI AGGIUDICAZIONE:</w:t>
      </w:r>
    </w:p>
    <w:p w:rsidR="00A377C7" w:rsidRPr="00365BEA" w:rsidRDefault="00BD5BD9" w:rsidP="00297DE7">
      <w:pPr>
        <w:spacing w:line="360" w:lineRule="auto"/>
        <w:ind w:left="360"/>
        <w:jc w:val="both"/>
        <w:rPr>
          <w:rFonts w:ascii="Arial" w:hAnsi="Arial"/>
        </w:rPr>
      </w:pPr>
      <w:r w:rsidRPr="00365BEA">
        <w:rPr>
          <w:rFonts w:ascii="Arial" w:hAnsi="Arial"/>
        </w:rPr>
        <w:t>La miglior candidatura, ai sensi dell’art. 95, comma 3 lett. b), del D.Lgs. 18</w:t>
      </w:r>
      <w:r w:rsidR="00A377C7" w:rsidRPr="00365BEA">
        <w:rPr>
          <w:rFonts w:ascii="Arial" w:hAnsi="Arial"/>
        </w:rPr>
        <w:t xml:space="preserve"> apr</w:t>
      </w:r>
      <w:r w:rsidRPr="00365BEA">
        <w:rPr>
          <w:rFonts w:ascii="Arial" w:hAnsi="Arial"/>
        </w:rPr>
        <w:t>ile 2016, n. 50</w:t>
      </w:r>
      <w:r w:rsidR="00A377C7" w:rsidRPr="00365BEA">
        <w:rPr>
          <w:rFonts w:ascii="Arial" w:hAnsi="Arial"/>
        </w:rPr>
        <w:t xml:space="preserve">, sarà selezionata con il </w:t>
      </w:r>
      <w:r w:rsidR="00A377C7" w:rsidRPr="00365BEA">
        <w:rPr>
          <w:rFonts w:ascii="Arial" w:hAnsi="Arial"/>
          <w:b/>
        </w:rPr>
        <w:t>criterio dell’Offerta economicamente più vantaggiosa</w:t>
      </w:r>
      <w:r w:rsidRPr="00365BEA">
        <w:rPr>
          <w:rFonts w:ascii="Arial" w:hAnsi="Arial"/>
        </w:rPr>
        <w:t xml:space="preserve"> </w:t>
      </w:r>
      <w:r w:rsidR="00A377C7" w:rsidRPr="00365BEA">
        <w:rPr>
          <w:rFonts w:ascii="Arial" w:hAnsi="Arial"/>
        </w:rPr>
        <w:t xml:space="preserve"> sulla base dei seguenti criteri, pesi </w:t>
      </w:r>
      <w:bookmarkStart w:id="13" w:name="Check26"/>
      <w:r w:rsidR="00A377C7" w:rsidRPr="00365BEA">
        <w:rPr>
          <w:rFonts w:ascii="Arial" w:hAnsi="Arial"/>
        </w:rPr>
        <w:t xml:space="preserve"> </w:t>
      </w:r>
      <w:r w:rsidR="00A377C7" w:rsidRPr="008A7A55">
        <w:rPr>
          <w:rFonts w:ascii="Arial" w:hAnsi="Arial"/>
        </w:rPr>
        <w:fldChar w:fldCharType="begin">
          <w:ffData>
            <w:name w:val="Check26"/>
            <w:enabled/>
            <w:calcOnExit w:val="0"/>
            <w:checkBox>
              <w:sizeAuto/>
              <w:default w:val="0"/>
            </w:checkBox>
          </w:ffData>
        </w:fldChar>
      </w:r>
      <w:r w:rsidR="00A377C7" w:rsidRPr="008A7A55">
        <w:rPr>
          <w:rFonts w:ascii="Arial" w:hAnsi="Arial"/>
        </w:rPr>
        <w:instrText xml:space="preserve"> FORMCHECKBOX </w:instrText>
      </w:r>
      <w:r w:rsidR="00FD0A57" w:rsidRPr="008A7A55">
        <w:rPr>
          <w:rFonts w:ascii="Arial" w:hAnsi="Arial"/>
        </w:rPr>
      </w:r>
      <w:r w:rsidR="00FD0A57" w:rsidRPr="008A7A55">
        <w:rPr>
          <w:rFonts w:ascii="Arial" w:hAnsi="Arial"/>
        </w:rPr>
        <w:fldChar w:fldCharType="separate"/>
      </w:r>
      <w:r w:rsidR="00A377C7" w:rsidRPr="008A7A55">
        <w:rPr>
          <w:rFonts w:ascii="Arial" w:hAnsi="Arial"/>
        </w:rPr>
        <w:fldChar w:fldCharType="end"/>
      </w:r>
      <w:bookmarkEnd w:id="13"/>
      <w:r w:rsidR="00A377C7" w:rsidRPr="008A7A55">
        <w:rPr>
          <w:rFonts w:ascii="Arial" w:hAnsi="Arial"/>
        </w:rPr>
        <w:t xml:space="preserve"> e sub-pesi:</w:t>
      </w:r>
    </w:p>
    <w:p w:rsidR="00A377C7" w:rsidRPr="00365BEA" w:rsidRDefault="00A377C7">
      <w:pPr>
        <w:spacing w:line="320" w:lineRule="exact"/>
        <w:jc w:val="both"/>
        <w:rPr>
          <w:rFonts w:ascii="Arial" w:hAnsi="Arial"/>
        </w:rPr>
      </w:pPr>
    </w:p>
    <w:p w:rsidR="00A377C7" w:rsidRPr="00365BEA" w:rsidRDefault="002E56F4">
      <w:pPr>
        <w:spacing w:line="320" w:lineRule="exact"/>
        <w:ind w:left="720" w:hanging="360"/>
        <w:jc w:val="both"/>
        <w:rPr>
          <w:rFonts w:ascii="Arial" w:hAnsi="Arial"/>
        </w:rPr>
      </w:pPr>
      <w:r>
        <w:rPr>
          <w:rFonts w:ascii="Arial" w:hAnsi="Arial"/>
          <w:b/>
        </w:rPr>
        <w:fldChar w:fldCharType="begin">
          <w:ffData>
            <w:name w:val="Check27"/>
            <w:enabled/>
            <w:calcOnExit w:val="0"/>
            <w:checkBox>
              <w:sizeAuto/>
              <w:default w:val="1"/>
            </w:checkBox>
          </w:ffData>
        </w:fldChar>
      </w:r>
      <w:bookmarkStart w:id="14" w:name="Check27"/>
      <w:r>
        <w:rPr>
          <w:rFonts w:ascii="Arial" w:hAnsi="Arial"/>
          <w:b/>
        </w:rPr>
        <w:instrText xml:space="preserve"> FORMCHECKBOX </w:instrText>
      </w:r>
      <w:r w:rsidR="00FD0A57">
        <w:rPr>
          <w:rFonts w:ascii="Arial" w:hAnsi="Arial"/>
          <w:b/>
        </w:rPr>
      </w:r>
      <w:r w:rsidR="00FD0A57">
        <w:rPr>
          <w:rFonts w:ascii="Arial" w:hAnsi="Arial"/>
          <w:b/>
        </w:rPr>
        <w:fldChar w:fldCharType="separate"/>
      </w:r>
      <w:r>
        <w:rPr>
          <w:rFonts w:ascii="Arial" w:hAnsi="Arial"/>
          <w:b/>
        </w:rPr>
        <w:fldChar w:fldCharType="end"/>
      </w:r>
      <w:bookmarkEnd w:id="14"/>
      <w:r w:rsidR="00A377C7" w:rsidRPr="00365BEA">
        <w:rPr>
          <w:rFonts w:ascii="Arial" w:hAnsi="Arial"/>
          <w:b/>
        </w:rPr>
        <w:t xml:space="preserve"> </w:t>
      </w:r>
      <w:r w:rsidR="00A377C7" w:rsidRPr="00365BEA">
        <w:rPr>
          <w:rFonts w:ascii="Arial" w:hAnsi="Arial"/>
          <w:b/>
        </w:rPr>
        <w:tab/>
        <w:t>a)</w:t>
      </w:r>
      <w:r w:rsidR="000E1958">
        <w:rPr>
          <w:rFonts w:ascii="Arial" w:hAnsi="Arial"/>
        </w:rPr>
        <w:t xml:space="preserve">  </w:t>
      </w:r>
      <w:r w:rsidR="00A377C7" w:rsidRPr="00365BEA">
        <w:rPr>
          <w:rFonts w:ascii="Arial" w:hAnsi="Arial"/>
          <w:b/>
        </w:rPr>
        <w:t>Professional</w:t>
      </w:r>
      <w:r w:rsidR="00A377C7" w:rsidRPr="008A7A55">
        <w:rPr>
          <w:rFonts w:ascii="Arial" w:hAnsi="Arial"/>
          <w:b/>
        </w:rPr>
        <w:t xml:space="preserve">ità </w:t>
      </w:r>
      <w:r w:rsidR="002B4BE5" w:rsidRPr="008A7A55">
        <w:rPr>
          <w:rFonts w:ascii="Arial" w:hAnsi="Arial"/>
          <w:b/>
        </w:rPr>
        <w:t>(Ai)</w:t>
      </w:r>
      <w:r w:rsidR="002B4BE5">
        <w:rPr>
          <w:rFonts w:ascii="Arial" w:hAnsi="Arial"/>
        </w:rPr>
        <w:t xml:space="preserve"> </w:t>
      </w:r>
      <w:r w:rsidR="00A377C7" w:rsidRPr="00365BEA">
        <w:rPr>
          <w:rFonts w:ascii="Arial" w:hAnsi="Arial"/>
        </w:rPr>
        <w:t>desunta dalla documentazione grafica, fotografica e descrittiva;</w:t>
      </w:r>
    </w:p>
    <w:p w:rsidR="00A377C7" w:rsidRPr="00365BEA" w:rsidRDefault="002E56F4">
      <w:pPr>
        <w:spacing w:line="320" w:lineRule="exact"/>
        <w:ind w:left="720" w:hanging="360"/>
        <w:jc w:val="both"/>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FD0A57">
        <w:rPr>
          <w:rFonts w:ascii="Arial" w:hAnsi="Arial"/>
          <w:b/>
        </w:rPr>
      </w:r>
      <w:r w:rsidR="00FD0A57">
        <w:rPr>
          <w:rFonts w:ascii="Arial" w:hAnsi="Arial"/>
          <w:b/>
        </w:rPr>
        <w:fldChar w:fldCharType="separate"/>
      </w:r>
      <w:r>
        <w:rPr>
          <w:rFonts w:ascii="Arial" w:hAnsi="Arial"/>
          <w:b/>
        </w:rPr>
        <w:fldChar w:fldCharType="end"/>
      </w:r>
      <w:r w:rsidR="00A377C7" w:rsidRPr="00365BEA">
        <w:rPr>
          <w:rFonts w:ascii="Arial" w:hAnsi="Arial"/>
          <w:b/>
        </w:rPr>
        <w:t xml:space="preserve"> </w:t>
      </w:r>
      <w:r w:rsidR="00A377C7" w:rsidRPr="00365BEA">
        <w:rPr>
          <w:rFonts w:ascii="Arial" w:hAnsi="Arial"/>
          <w:b/>
        </w:rPr>
        <w:tab/>
        <w:t>b)</w:t>
      </w:r>
      <w:r w:rsidR="000E1958">
        <w:rPr>
          <w:rFonts w:ascii="Arial" w:hAnsi="Arial"/>
        </w:rPr>
        <w:t xml:space="preserve"> </w:t>
      </w:r>
      <w:r w:rsidR="00A377C7" w:rsidRPr="00365BEA">
        <w:rPr>
          <w:rFonts w:ascii="Arial" w:hAnsi="Arial"/>
          <w:b/>
        </w:rPr>
        <w:t>Caratteristiche qualitative e metodologiche dell’offerta</w:t>
      </w:r>
      <w:r w:rsidR="002B4BE5">
        <w:rPr>
          <w:rFonts w:ascii="Arial" w:hAnsi="Arial"/>
          <w:b/>
        </w:rPr>
        <w:t xml:space="preserve"> (Bi)</w:t>
      </w:r>
      <w:r w:rsidR="00A377C7" w:rsidRPr="00365BEA">
        <w:rPr>
          <w:rFonts w:ascii="Arial" w:hAnsi="Arial"/>
        </w:rPr>
        <w:t xml:space="preserve"> desunte dalla illustrazione delle modalità di svolgimento delle prestazioni oggett</w:t>
      </w:r>
      <w:r w:rsidR="00C2524D" w:rsidRPr="00365BEA">
        <w:rPr>
          <w:rFonts w:ascii="Arial" w:hAnsi="Arial"/>
        </w:rPr>
        <w:t>o dell’incarico</w:t>
      </w:r>
      <w:r w:rsidR="00A377C7" w:rsidRPr="00365BEA">
        <w:rPr>
          <w:rFonts w:ascii="Arial" w:hAnsi="Arial"/>
        </w:rPr>
        <w:t>;</w:t>
      </w:r>
    </w:p>
    <w:p w:rsidR="00A377C7" w:rsidRPr="00365BEA" w:rsidRDefault="002E56F4">
      <w:pPr>
        <w:spacing w:line="320" w:lineRule="exact"/>
        <w:ind w:left="720" w:hanging="360"/>
        <w:jc w:val="both"/>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FD0A57">
        <w:rPr>
          <w:rFonts w:ascii="Arial" w:hAnsi="Arial"/>
          <w:b/>
        </w:rPr>
      </w:r>
      <w:r w:rsidR="00FD0A57">
        <w:rPr>
          <w:rFonts w:ascii="Arial" w:hAnsi="Arial"/>
          <w:b/>
        </w:rPr>
        <w:fldChar w:fldCharType="separate"/>
      </w:r>
      <w:r>
        <w:rPr>
          <w:rFonts w:ascii="Arial" w:hAnsi="Arial"/>
          <w:b/>
        </w:rPr>
        <w:fldChar w:fldCharType="end"/>
      </w:r>
      <w:r w:rsidR="00A377C7" w:rsidRPr="00365BEA">
        <w:rPr>
          <w:rFonts w:ascii="Arial" w:hAnsi="Arial"/>
          <w:b/>
        </w:rPr>
        <w:t xml:space="preserve"> </w:t>
      </w:r>
      <w:r w:rsidR="00A377C7" w:rsidRPr="00365BEA">
        <w:rPr>
          <w:rFonts w:ascii="Arial" w:hAnsi="Arial"/>
          <w:b/>
        </w:rPr>
        <w:tab/>
        <w:t>c)</w:t>
      </w:r>
      <w:r w:rsidR="00A377C7" w:rsidRPr="00365BEA">
        <w:rPr>
          <w:rFonts w:ascii="Arial" w:hAnsi="Arial"/>
        </w:rPr>
        <w:t xml:space="preserve"> </w:t>
      </w:r>
      <w:r w:rsidR="00A377C7" w:rsidRPr="00365BEA">
        <w:rPr>
          <w:rFonts w:ascii="Arial" w:hAnsi="Arial"/>
          <w:b/>
        </w:rPr>
        <w:t>Percentuale di ribasso economica</w:t>
      </w:r>
      <w:r w:rsidR="00FA6C11">
        <w:rPr>
          <w:rFonts w:ascii="Arial" w:hAnsi="Arial"/>
          <w:b/>
        </w:rPr>
        <w:t xml:space="preserve"> (Ci)</w:t>
      </w:r>
      <w:r w:rsidR="00A377C7" w:rsidRPr="00365BEA">
        <w:rPr>
          <w:rFonts w:ascii="Arial" w:hAnsi="Arial"/>
        </w:rPr>
        <w:t xml:space="preserve"> da applicarsi alle prestazioni</w:t>
      </w:r>
      <w:r w:rsidR="00C2524D" w:rsidRPr="00365BEA">
        <w:rPr>
          <w:rFonts w:ascii="Arial" w:hAnsi="Arial"/>
        </w:rPr>
        <w:t>:</w:t>
      </w:r>
    </w:p>
    <w:p w:rsidR="00A377C7" w:rsidRPr="00365BEA" w:rsidRDefault="002E56F4">
      <w:pPr>
        <w:spacing w:line="320" w:lineRule="exact"/>
        <w:ind w:left="720" w:hanging="360"/>
        <w:jc w:val="both"/>
        <w:rPr>
          <w:rFonts w:ascii="Arial" w:hAnsi="Arial"/>
        </w:rPr>
      </w:pPr>
      <w:r>
        <w:rPr>
          <w:rFonts w:ascii="Arial" w:hAnsi="Arial"/>
          <w:b/>
        </w:rPr>
        <w:fldChar w:fldCharType="begin">
          <w:ffData>
            <w:name w:val=""/>
            <w:enabled/>
            <w:calcOnExit w:val="0"/>
            <w:checkBox>
              <w:sizeAuto/>
              <w:default w:val="1"/>
            </w:checkBox>
          </w:ffData>
        </w:fldChar>
      </w:r>
      <w:r>
        <w:rPr>
          <w:rFonts w:ascii="Arial" w:hAnsi="Arial"/>
          <w:b/>
        </w:rPr>
        <w:instrText xml:space="preserve"> FORMCHECKBOX </w:instrText>
      </w:r>
      <w:r w:rsidR="00FD0A57">
        <w:rPr>
          <w:rFonts w:ascii="Arial" w:hAnsi="Arial"/>
          <w:b/>
        </w:rPr>
      </w:r>
      <w:r w:rsidR="00FD0A57">
        <w:rPr>
          <w:rFonts w:ascii="Arial" w:hAnsi="Arial"/>
          <w:b/>
        </w:rPr>
        <w:fldChar w:fldCharType="separate"/>
      </w:r>
      <w:r>
        <w:rPr>
          <w:rFonts w:ascii="Arial" w:hAnsi="Arial"/>
          <w:b/>
        </w:rPr>
        <w:fldChar w:fldCharType="end"/>
      </w:r>
      <w:r w:rsidR="00A377C7" w:rsidRPr="00365BEA">
        <w:rPr>
          <w:rFonts w:ascii="Arial" w:hAnsi="Arial"/>
          <w:b/>
        </w:rPr>
        <w:t xml:space="preserve"> </w:t>
      </w:r>
      <w:r w:rsidR="00A377C7" w:rsidRPr="00365BEA">
        <w:rPr>
          <w:rFonts w:ascii="Arial" w:hAnsi="Arial"/>
          <w:b/>
        </w:rPr>
        <w:tab/>
        <w:t>d) Riduzione percentuale del tempo</w:t>
      </w:r>
      <w:r w:rsidR="00FA6C11">
        <w:rPr>
          <w:rFonts w:ascii="Arial" w:hAnsi="Arial"/>
          <w:b/>
        </w:rPr>
        <w:t xml:space="preserve"> (Di)</w:t>
      </w:r>
      <w:r w:rsidR="00A377C7" w:rsidRPr="00365BEA">
        <w:rPr>
          <w:rFonts w:ascii="Arial" w:hAnsi="Arial"/>
          <w:b/>
        </w:rPr>
        <w:t xml:space="preserve"> </w:t>
      </w:r>
      <w:r w:rsidR="00A377C7" w:rsidRPr="00365BEA">
        <w:rPr>
          <w:rFonts w:ascii="Arial" w:hAnsi="Arial"/>
        </w:rPr>
        <w:t>previsto per l’espletamento del servizio.</w:t>
      </w:r>
    </w:p>
    <w:p w:rsidR="0084076C" w:rsidRPr="00D9105C" w:rsidRDefault="0084076C" w:rsidP="0084076C">
      <w:pPr>
        <w:spacing w:line="320" w:lineRule="exact"/>
        <w:ind w:left="720" w:hanging="360"/>
        <w:jc w:val="both"/>
        <w:rPr>
          <w:rFonts w:ascii="Arial" w:hAnsi="Arial"/>
          <w:strike/>
        </w:rPr>
      </w:pPr>
      <w:r w:rsidRPr="00D9105C">
        <w:rPr>
          <w:rFonts w:ascii="Arial" w:hAnsi="Arial"/>
          <w:b/>
          <w:strike/>
        </w:rPr>
        <w:fldChar w:fldCharType="begin">
          <w:ffData>
            <w:name w:val="Check27"/>
            <w:enabled/>
            <w:calcOnExit w:val="0"/>
            <w:checkBox>
              <w:sizeAuto/>
              <w:default w:val="0"/>
            </w:checkBox>
          </w:ffData>
        </w:fldChar>
      </w:r>
      <w:r w:rsidRPr="00D9105C">
        <w:rPr>
          <w:rFonts w:ascii="Arial" w:hAnsi="Arial"/>
          <w:b/>
          <w:strike/>
        </w:rPr>
        <w:instrText xml:space="preserve"> FORMCHECKBOX </w:instrText>
      </w:r>
      <w:r w:rsidR="00FD0A57">
        <w:rPr>
          <w:rFonts w:ascii="Arial" w:hAnsi="Arial"/>
          <w:b/>
          <w:strike/>
        </w:rPr>
      </w:r>
      <w:r w:rsidR="00FD0A57">
        <w:rPr>
          <w:rFonts w:ascii="Arial" w:hAnsi="Arial"/>
          <w:b/>
          <w:strike/>
        </w:rPr>
        <w:fldChar w:fldCharType="separate"/>
      </w:r>
      <w:r w:rsidRPr="00D9105C">
        <w:rPr>
          <w:rFonts w:ascii="Arial" w:hAnsi="Arial"/>
          <w:b/>
          <w:strike/>
        </w:rPr>
        <w:fldChar w:fldCharType="end"/>
      </w:r>
      <w:r w:rsidRPr="00D9105C">
        <w:rPr>
          <w:rFonts w:ascii="Arial" w:hAnsi="Arial"/>
          <w:b/>
          <w:strike/>
        </w:rPr>
        <w:t xml:space="preserve"> </w:t>
      </w:r>
      <w:r w:rsidRPr="00D9105C">
        <w:rPr>
          <w:rFonts w:ascii="Arial" w:hAnsi="Arial"/>
          <w:b/>
          <w:strike/>
        </w:rPr>
        <w:tab/>
        <w:t>e) Miglioramento dei CAM</w:t>
      </w:r>
      <w:r w:rsidR="002B4BE5">
        <w:rPr>
          <w:rFonts w:ascii="Arial" w:hAnsi="Arial"/>
          <w:b/>
          <w:strike/>
        </w:rPr>
        <w:t xml:space="preserve"> (Ei)</w:t>
      </w:r>
      <w:r w:rsidRPr="00D9105C">
        <w:rPr>
          <w:rFonts w:ascii="Arial" w:hAnsi="Arial"/>
          <w:b/>
          <w:strike/>
        </w:rPr>
        <w:t xml:space="preserve">: </w:t>
      </w:r>
      <w:r w:rsidRPr="00D9105C">
        <w:rPr>
          <w:rFonts w:ascii="Arial" w:hAnsi="Arial"/>
          <w:strike/>
        </w:rPr>
        <w:t xml:space="preserve">Prestazioni superiori ad alcuni o tutti i criteri ambientali minimi ovvero soluzioni progettuali che prevedono l’utilizzo di materiale rinnovabile di cui </w:t>
      </w:r>
      <w:r w:rsidR="00E8223A" w:rsidRPr="00D9105C">
        <w:rPr>
          <w:rFonts w:ascii="Arial" w:hAnsi="Arial"/>
          <w:strike/>
        </w:rPr>
        <w:t>di cui all’allegato 1 al Decreto del Ministero dell'ambiente e della Tutela del Territorio e del Mare 24 dicembre 2015, come modificato dal DM 24 maggio 2016, relativo alla determinazione dei punteggi premianti</w:t>
      </w:r>
      <w:r w:rsidRPr="00D9105C">
        <w:rPr>
          <w:rFonts w:ascii="Arial" w:hAnsi="Arial"/>
          <w:strike/>
        </w:rPr>
        <w:t>.</w:t>
      </w:r>
    </w:p>
    <w:p w:rsidR="0084076C" w:rsidRPr="00365BEA" w:rsidRDefault="0084076C" w:rsidP="003B278A">
      <w:pPr>
        <w:spacing w:line="320" w:lineRule="exact"/>
        <w:jc w:val="both"/>
        <w:rPr>
          <w:rFonts w:ascii="Arial" w:hAnsi="Arial"/>
        </w:rPr>
      </w:pPr>
    </w:p>
    <w:p w:rsidR="00A377C7" w:rsidRPr="00365BEA" w:rsidRDefault="00A377C7">
      <w:pPr>
        <w:pStyle w:val="sche3"/>
        <w:spacing w:line="320" w:lineRule="exact"/>
        <w:rPr>
          <w:rFonts w:ascii="Arial" w:hAnsi="Arial"/>
          <w:noProof/>
          <w:lang w:val="it-IT"/>
        </w:rPr>
      </w:pPr>
    </w:p>
    <w:p w:rsidR="00A377C7" w:rsidRPr="00F558FE" w:rsidRDefault="00A377C7">
      <w:pPr>
        <w:spacing w:line="320" w:lineRule="exact"/>
        <w:jc w:val="both"/>
        <w:rPr>
          <w:rFonts w:ascii="Arial" w:hAnsi="Arial"/>
        </w:rPr>
      </w:pPr>
      <w:r w:rsidRPr="00F558FE">
        <w:rPr>
          <w:rFonts w:ascii="Arial" w:hAnsi="Arial"/>
        </w:rPr>
        <w:t>I fattori ponderali che verranno assegnati agli elementi di cui sopra saranno i seguenti</w:t>
      </w:r>
      <w:r w:rsidR="00C2524D" w:rsidRPr="00F558FE">
        <w:rPr>
          <w:rFonts w:ascii="Arial" w:hAnsi="Arial"/>
        </w:rPr>
        <w:t xml:space="preserve"> </w:t>
      </w:r>
      <w:r w:rsidRPr="00F558FE">
        <w:rPr>
          <w:rFonts w:ascii="Arial" w:hAnsi="Arial"/>
        </w:rPr>
        <w:t>:</w:t>
      </w:r>
    </w:p>
    <w:p w:rsidR="00A377C7" w:rsidRPr="00F558FE" w:rsidRDefault="00A377C7">
      <w:pPr>
        <w:spacing w:line="320" w:lineRule="exact"/>
        <w:jc w:val="both"/>
        <w:rPr>
          <w:rFonts w:ascii="Arial" w:hAnsi="Arial"/>
        </w:rPr>
      </w:pPr>
      <w:r w:rsidRPr="00F558FE">
        <w:rPr>
          <w:rFonts w:ascii="Arial" w:hAnsi="Arial"/>
        </w:rPr>
        <w:t xml:space="preserve">– per l’elemento  a)  peso </w:t>
      </w:r>
      <w:r w:rsidR="008860D3" w:rsidRPr="00F558FE">
        <w:rPr>
          <w:rFonts w:ascii="Arial" w:hAnsi="Arial"/>
        </w:rPr>
        <w:t>3</w:t>
      </w:r>
      <w:r w:rsidR="000F6CE1">
        <w:rPr>
          <w:rFonts w:ascii="Arial" w:hAnsi="Arial"/>
        </w:rPr>
        <w:t>5</w:t>
      </w:r>
      <w:r w:rsidR="00EC0D57" w:rsidRPr="00F558FE">
        <w:rPr>
          <w:rFonts w:ascii="Arial" w:hAnsi="Arial"/>
        </w:rPr>
        <w:t>%</w:t>
      </w:r>
    </w:p>
    <w:p w:rsidR="00A377C7" w:rsidRPr="00F558FE" w:rsidRDefault="00A377C7">
      <w:pPr>
        <w:spacing w:line="320" w:lineRule="exact"/>
        <w:jc w:val="both"/>
        <w:rPr>
          <w:rFonts w:ascii="Arial" w:hAnsi="Arial"/>
        </w:rPr>
      </w:pPr>
      <w:r w:rsidRPr="00F558FE">
        <w:rPr>
          <w:rFonts w:ascii="Arial" w:hAnsi="Arial"/>
        </w:rPr>
        <w:t xml:space="preserve">– per l’elemento  b)  peso </w:t>
      </w:r>
      <w:r w:rsidR="008860D3" w:rsidRPr="00F558FE">
        <w:rPr>
          <w:rFonts w:ascii="Arial" w:hAnsi="Arial"/>
        </w:rPr>
        <w:t>3</w:t>
      </w:r>
      <w:r w:rsidR="000F6CE1">
        <w:rPr>
          <w:rFonts w:ascii="Arial" w:hAnsi="Arial"/>
        </w:rPr>
        <w:t>5</w:t>
      </w:r>
      <w:r w:rsidR="00EC0D57" w:rsidRPr="00F558FE">
        <w:rPr>
          <w:rFonts w:ascii="Arial" w:hAnsi="Arial"/>
        </w:rPr>
        <w:t>%</w:t>
      </w:r>
    </w:p>
    <w:p w:rsidR="00A377C7" w:rsidRPr="00F558FE" w:rsidRDefault="00A377C7">
      <w:pPr>
        <w:spacing w:line="320" w:lineRule="exact"/>
        <w:jc w:val="both"/>
        <w:rPr>
          <w:rFonts w:ascii="Arial" w:hAnsi="Arial"/>
        </w:rPr>
      </w:pPr>
      <w:r w:rsidRPr="00F558FE">
        <w:rPr>
          <w:rFonts w:ascii="Arial" w:hAnsi="Arial"/>
        </w:rPr>
        <w:t xml:space="preserve">– per l’elemento  c)  peso </w:t>
      </w:r>
      <w:r w:rsidR="008860D3" w:rsidRPr="00F558FE">
        <w:rPr>
          <w:rFonts w:ascii="Arial" w:hAnsi="Arial"/>
        </w:rPr>
        <w:t>2</w:t>
      </w:r>
      <w:r w:rsidR="00EC0D57" w:rsidRPr="00F558FE">
        <w:rPr>
          <w:rFonts w:ascii="Arial" w:hAnsi="Arial"/>
        </w:rPr>
        <w:t>0%</w:t>
      </w:r>
    </w:p>
    <w:p w:rsidR="00A377C7" w:rsidRPr="00F558FE" w:rsidRDefault="00A377C7">
      <w:pPr>
        <w:spacing w:line="320" w:lineRule="exact"/>
        <w:jc w:val="both"/>
        <w:rPr>
          <w:rFonts w:ascii="Arial" w:hAnsi="Arial"/>
        </w:rPr>
      </w:pPr>
      <w:r w:rsidRPr="00F558FE">
        <w:rPr>
          <w:rFonts w:ascii="Arial" w:hAnsi="Arial"/>
        </w:rPr>
        <w:t xml:space="preserve">– per l’elemento  d)  peso </w:t>
      </w:r>
      <w:r w:rsidR="00890E07">
        <w:rPr>
          <w:rFonts w:ascii="Arial" w:hAnsi="Arial"/>
        </w:rPr>
        <w:t>1</w:t>
      </w:r>
      <w:r w:rsidR="00EC0D57" w:rsidRPr="00F558FE">
        <w:rPr>
          <w:rFonts w:ascii="Arial" w:hAnsi="Arial"/>
        </w:rPr>
        <w:t>0%</w:t>
      </w:r>
    </w:p>
    <w:p w:rsidR="00E8223A" w:rsidRPr="00365BEA" w:rsidRDefault="00E8223A" w:rsidP="00E8223A">
      <w:pPr>
        <w:spacing w:line="320" w:lineRule="exact"/>
        <w:jc w:val="both"/>
        <w:rPr>
          <w:rFonts w:ascii="Arial" w:hAnsi="Arial"/>
        </w:rPr>
      </w:pPr>
      <w:r w:rsidRPr="00F558FE">
        <w:rPr>
          <w:rFonts w:ascii="Arial" w:hAnsi="Arial"/>
        </w:rPr>
        <w:t xml:space="preserve">– </w:t>
      </w:r>
      <w:r w:rsidRPr="00F558FE">
        <w:rPr>
          <w:rFonts w:ascii="Arial" w:hAnsi="Arial"/>
          <w:strike/>
        </w:rPr>
        <w:t>per l’elemento  e)  peso ....</w:t>
      </w:r>
      <w:r w:rsidRPr="00F558FE">
        <w:rPr>
          <w:rFonts w:ascii="Arial" w:hAnsi="Arial"/>
        </w:rPr>
        <w:t>.......................</w:t>
      </w:r>
    </w:p>
    <w:p w:rsidR="00973E1D" w:rsidRPr="00365BEA" w:rsidRDefault="00973E1D">
      <w:pPr>
        <w:pStyle w:val="sche3"/>
        <w:tabs>
          <w:tab w:val="left" w:pos="360"/>
        </w:tabs>
        <w:spacing w:line="320" w:lineRule="exact"/>
        <w:rPr>
          <w:rFonts w:ascii="Arial" w:hAnsi="Arial"/>
          <w:lang w:val="it-IT"/>
        </w:rPr>
      </w:pPr>
    </w:p>
    <w:p w:rsidR="00973E1D" w:rsidRPr="00365BEA" w:rsidRDefault="00973E1D">
      <w:pPr>
        <w:pStyle w:val="sche3"/>
        <w:tabs>
          <w:tab w:val="left" w:pos="360"/>
        </w:tabs>
        <w:spacing w:line="320" w:lineRule="exact"/>
        <w:rPr>
          <w:rFonts w:ascii="Arial" w:hAnsi="Arial"/>
          <w:lang w:val="it-IT"/>
        </w:rPr>
      </w:pPr>
      <w:r w:rsidRPr="00365BEA">
        <w:rPr>
          <w:rFonts w:ascii="Arial" w:hAnsi="Arial"/>
          <w:lang w:val="it-IT"/>
        </w:rPr>
        <w:t xml:space="preserve">I Criteri metodologici per l’assegnazione dei singoli punteggi relativi ai </w:t>
      </w:r>
      <w:r w:rsidR="002E56F4">
        <w:rPr>
          <w:rFonts w:ascii="Arial" w:hAnsi="Arial"/>
          <w:lang w:val="it-IT"/>
        </w:rPr>
        <w:t>parametri tecnici (lett. a e b)</w:t>
      </w:r>
      <w:r w:rsidRPr="00365BEA">
        <w:rPr>
          <w:rFonts w:ascii="Arial" w:hAnsi="Arial"/>
          <w:lang w:val="it-IT"/>
        </w:rPr>
        <w:t xml:space="preserve"> sono esplicitati nel disciplinare di gara.</w:t>
      </w:r>
    </w:p>
    <w:p w:rsidR="00A377C7" w:rsidRPr="00365BEA" w:rsidRDefault="00C2524D">
      <w:pPr>
        <w:tabs>
          <w:tab w:val="left" w:pos="0"/>
        </w:tabs>
        <w:spacing w:line="320" w:lineRule="exact"/>
        <w:jc w:val="both"/>
        <w:rPr>
          <w:rFonts w:ascii="Arial" w:hAnsi="Arial"/>
        </w:rPr>
      </w:pPr>
      <w:r w:rsidRPr="00365BEA">
        <w:rPr>
          <w:rFonts w:ascii="Arial" w:hAnsi="Arial"/>
        </w:rPr>
        <w:t>S</w:t>
      </w:r>
      <w:r w:rsidR="00A377C7" w:rsidRPr="00365BEA">
        <w:rPr>
          <w:rFonts w:ascii="Arial" w:hAnsi="Arial"/>
        </w:rPr>
        <w:t>i precisa che la determinazione del punteggio relativo alle offerte presentate avverrà utilizzando il metodo per l’individuazione dell’offerta economicamente più vantaggiosa di cui alla formula e</w:t>
      </w:r>
      <w:r w:rsidR="00A65D14" w:rsidRPr="00365BEA">
        <w:rPr>
          <w:rFonts w:ascii="Arial" w:hAnsi="Arial"/>
        </w:rPr>
        <w:t>d il procedimento contenuti nel disciplinare di gara. Il criterio di ponderazione delle offerte viene riassunto dalla presente formula</w:t>
      </w:r>
      <w:r w:rsidR="00A377C7" w:rsidRPr="00365BEA">
        <w:rPr>
          <w:rFonts w:ascii="Arial" w:hAnsi="Arial"/>
        </w:rPr>
        <w:t>:</w:t>
      </w:r>
    </w:p>
    <w:p w:rsidR="00A377C7" w:rsidRPr="00365BEA" w:rsidRDefault="00A377C7">
      <w:pPr>
        <w:tabs>
          <w:tab w:val="left" w:pos="0"/>
        </w:tabs>
        <w:spacing w:line="320" w:lineRule="exact"/>
        <w:jc w:val="both"/>
        <w:rPr>
          <w:rFonts w:ascii="Arial" w:hAnsi="Arial"/>
        </w:rPr>
      </w:pPr>
    </w:p>
    <w:p w:rsidR="00A377C7" w:rsidRPr="00365BEA" w:rsidRDefault="00A377C7">
      <w:pPr>
        <w:pBdr>
          <w:top w:val="single" w:sz="4" w:space="1" w:color="auto"/>
          <w:left w:val="single" w:sz="4" w:space="4" w:color="auto"/>
          <w:bottom w:val="single" w:sz="4" w:space="1" w:color="auto"/>
          <w:right w:val="single" w:sz="4" w:space="4" w:color="auto"/>
        </w:pBdr>
        <w:tabs>
          <w:tab w:val="left" w:pos="0"/>
        </w:tabs>
        <w:spacing w:line="320" w:lineRule="exact"/>
        <w:jc w:val="center"/>
        <w:rPr>
          <w:rFonts w:ascii="Arial" w:hAnsi="Arial"/>
          <w:b/>
        </w:rPr>
      </w:pPr>
      <w:r w:rsidRPr="00365BEA">
        <w:rPr>
          <w:rFonts w:ascii="Arial" w:hAnsi="Arial"/>
          <w:b/>
        </w:rPr>
        <w:t>Ki= Ai* Pa + Bi* Pb+Ci*Pc+Di*Pd</w:t>
      </w:r>
      <w:r w:rsidR="00E8223A" w:rsidRPr="00365BEA">
        <w:rPr>
          <w:rFonts w:ascii="Arial" w:hAnsi="Arial"/>
          <w:b/>
        </w:rPr>
        <w:t xml:space="preserve"> + Ei*Pe</w:t>
      </w:r>
    </w:p>
    <w:p w:rsidR="00A377C7" w:rsidRPr="00365BEA" w:rsidRDefault="00A377C7">
      <w:pPr>
        <w:tabs>
          <w:tab w:val="left" w:pos="0"/>
        </w:tabs>
        <w:spacing w:line="320" w:lineRule="exact"/>
        <w:jc w:val="both"/>
        <w:rPr>
          <w:rFonts w:ascii="Arial" w:hAnsi="Arial"/>
        </w:rPr>
      </w:pPr>
    </w:p>
    <w:p w:rsidR="00A377C7" w:rsidRPr="00365BEA" w:rsidRDefault="00A377C7">
      <w:pPr>
        <w:pStyle w:val="sche3"/>
        <w:tabs>
          <w:tab w:val="left" w:pos="360"/>
        </w:tabs>
        <w:spacing w:line="320" w:lineRule="exact"/>
        <w:rPr>
          <w:rFonts w:ascii="Arial" w:hAnsi="Arial"/>
          <w:lang w:val="it-IT"/>
        </w:rPr>
      </w:pPr>
      <w:r w:rsidRPr="00365BEA">
        <w:rPr>
          <w:rFonts w:ascii="Arial" w:hAnsi="Arial"/>
          <w:lang w:val="it-IT"/>
        </w:rPr>
        <w:t>Si rinvia al disciplinare di gara per la puntuale specificazione delle modalità di svolgimento delle operazioni gara e di valutazione delle offerte da parte della Commissione giudicatrice.</w:t>
      </w:r>
    </w:p>
    <w:p w:rsidR="00A377C7" w:rsidRPr="00365BEA" w:rsidRDefault="00A377C7">
      <w:pPr>
        <w:pStyle w:val="sche3"/>
        <w:tabs>
          <w:tab w:val="left" w:pos="360"/>
        </w:tabs>
        <w:spacing w:line="320" w:lineRule="exact"/>
        <w:rPr>
          <w:rFonts w:ascii="Arial" w:hAnsi="Arial"/>
          <w:lang w:val="it-IT"/>
        </w:rPr>
      </w:pPr>
    </w:p>
    <w:p w:rsidR="00297DE7" w:rsidRPr="00365BEA" w:rsidRDefault="00297DE7" w:rsidP="00297DE7">
      <w:pPr>
        <w:numPr>
          <w:ilvl w:val="0"/>
          <w:numId w:val="7"/>
        </w:numPr>
        <w:jc w:val="both"/>
        <w:rPr>
          <w:rFonts w:ascii="Arial" w:hAnsi="Arial"/>
          <w:noProof w:val="0"/>
        </w:rPr>
      </w:pPr>
      <w:r w:rsidRPr="00365BEA">
        <w:rPr>
          <w:rFonts w:ascii="Arial" w:hAnsi="Arial"/>
          <w:b/>
        </w:rPr>
        <w:t>AVVALIMENTO</w:t>
      </w:r>
      <w:r w:rsidRPr="00365BEA">
        <w:rPr>
          <w:rFonts w:ascii="Arial" w:hAnsi="Arial"/>
          <w:noProof w:val="0"/>
        </w:rPr>
        <w:t xml:space="preserve">: </w:t>
      </w:r>
    </w:p>
    <w:p w:rsidR="00297DE7" w:rsidRPr="00365BEA" w:rsidRDefault="001C3EBC" w:rsidP="00297DE7">
      <w:pPr>
        <w:spacing w:line="320" w:lineRule="exact"/>
        <w:ind w:left="360"/>
        <w:jc w:val="both"/>
        <w:rPr>
          <w:rFonts w:ascii="Arial" w:hAnsi="Arial"/>
        </w:rPr>
      </w:pPr>
      <w:r w:rsidRPr="00365BEA">
        <w:rPr>
          <w:rFonts w:ascii="Arial" w:hAnsi="Arial"/>
        </w:rPr>
        <w:t>I</w:t>
      </w:r>
      <w:r w:rsidR="00297DE7" w:rsidRPr="00365BEA">
        <w:rPr>
          <w:rFonts w:ascii="Arial" w:hAnsi="Arial"/>
        </w:rPr>
        <w:t xml:space="preserve"> concorrenti possono soddisfare la richiesta relativa al possesso dei requisiti di carattere economico, finanziario, tecnico organizzativo, avvalendosi dei requisiti di un altro soggetto, in tal caso dovranno </w:t>
      </w:r>
      <w:r w:rsidRPr="00365BEA">
        <w:rPr>
          <w:rFonts w:ascii="Arial" w:hAnsi="Arial"/>
        </w:rPr>
        <w:t xml:space="preserve">rispettare tutte le condizioni operative e </w:t>
      </w:r>
      <w:r w:rsidR="00297DE7" w:rsidRPr="00365BEA">
        <w:rPr>
          <w:rFonts w:ascii="Arial" w:hAnsi="Arial"/>
        </w:rPr>
        <w:t>presentare in sede di gara tutta la docu</w:t>
      </w:r>
      <w:r w:rsidRPr="00365BEA">
        <w:rPr>
          <w:rFonts w:ascii="Arial" w:hAnsi="Arial"/>
        </w:rPr>
        <w:t>mentazione prevista dall’art. 89, del D.Lgs. n. 50/201</w:t>
      </w:r>
      <w:r w:rsidR="00297DE7" w:rsidRPr="00365BEA">
        <w:rPr>
          <w:rFonts w:ascii="Arial" w:hAnsi="Arial"/>
        </w:rPr>
        <w:t>6 s.m.i.</w:t>
      </w:r>
      <w:r w:rsidRPr="00365BEA">
        <w:rPr>
          <w:rFonts w:ascii="Arial" w:hAnsi="Arial"/>
        </w:rPr>
        <w:t xml:space="preserve"> Si rammenta al riguardo che a norma del comma 1 dell’art. 89 citato per quanto riguarda i criteri relativi all'indicazione dei titoli di studio e professionali di cui all'</w:t>
      </w:r>
      <w:hyperlink r:id="rId16" w:anchor="Allegato_XVII" w:history="1">
        <w:r w:rsidRPr="00365BEA">
          <w:rPr>
            <w:rFonts w:ascii="Arial" w:hAnsi="Arial"/>
          </w:rPr>
          <w:t>allegato XVII, parte II, lettera f)</w:t>
        </w:r>
      </w:hyperlink>
      <w:r w:rsidRPr="00365BEA">
        <w:rPr>
          <w:rFonts w:ascii="Arial" w:hAnsi="Arial"/>
        </w:rPr>
        <w:t>, o alle esperienze professionali pertinenti, gli operatori economici possono  avvalersi delle capacità di altri soggetti solo se questi ultimi eseguono direttamente i lavori o i servizi per cui tali capacità sono richieste.</w:t>
      </w:r>
    </w:p>
    <w:p w:rsidR="00297DE7" w:rsidRPr="00365BEA" w:rsidRDefault="00297DE7" w:rsidP="00297DE7">
      <w:pPr>
        <w:spacing w:line="320" w:lineRule="exact"/>
        <w:ind w:left="360"/>
        <w:jc w:val="both"/>
        <w:rPr>
          <w:rFonts w:ascii="Arial" w:hAnsi="Arial"/>
        </w:rPr>
      </w:pPr>
    </w:p>
    <w:p w:rsidR="00297DE7" w:rsidRPr="00365BEA" w:rsidRDefault="00297DE7" w:rsidP="00297DE7">
      <w:pPr>
        <w:pStyle w:val="Rientrocorpodeltesto3"/>
        <w:ind w:left="0"/>
        <w:rPr>
          <w:b/>
          <w:sz w:val="20"/>
        </w:rPr>
      </w:pPr>
      <w:r w:rsidRPr="00365BEA">
        <w:rPr>
          <w:b/>
          <w:sz w:val="20"/>
        </w:rPr>
        <w:t>16. CAUSE DI ESCLUSIONE:</w:t>
      </w:r>
    </w:p>
    <w:p w:rsidR="001C3EBC" w:rsidRPr="00365BEA" w:rsidRDefault="001C3EBC" w:rsidP="001C3EBC">
      <w:pPr>
        <w:spacing w:line="260" w:lineRule="exact"/>
        <w:ind w:left="360"/>
        <w:jc w:val="both"/>
        <w:rPr>
          <w:rFonts w:ascii="Arial" w:hAnsi="Arial"/>
        </w:rPr>
      </w:pPr>
      <w:smartTag w:uri="urn:schemas-microsoft-com:office:smarttags" w:element="PersonName">
        <w:smartTagPr>
          <w:attr w:name="ProductID" w:val="la Stazione Appaltante"/>
        </w:smartTagPr>
        <w:r w:rsidRPr="00365BEA">
          <w:rPr>
            <w:rFonts w:ascii="Arial" w:hAnsi="Arial" w:cs="Arial"/>
          </w:rPr>
          <w:t>La Stazione Appaltante</w:t>
        </w:r>
      </w:smartTag>
      <w:r w:rsidRPr="00365BEA">
        <w:rPr>
          <w:rFonts w:ascii="Arial" w:hAnsi="Arial" w:cs="Arial"/>
        </w:rPr>
        <w:t xml:space="preserve"> escluderà i concorrenti che non rispettano le prescrizioni contenute nel presente avviso, fatte salve le regolarizzazioni ammissibili, sulla base della disciplina del soccorso istruttorio di cui all’art. 83, comma 9, del D.Lgs. n. 50/2016</w:t>
      </w:r>
      <w:r w:rsidR="006D600D" w:rsidRPr="00365BEA">
        <w:rPr>
          <w:rFonts w:ascii="Arial" w:hAnsi="Arial" w:cs="Arial"/>
        </w:rPr>
        <w:t xml:space="preserve"> e s.m.i.</w:t>
      </w:r>
      <w:r w:rsidRPr="00365BEA">
        <w:rPr>
          <w:rFonts w:ascii="Arial" w:hAnsi="Arial" w:cs="Arial"/>
        </w:rPr>
        <w:t>.</w:t>
      </w:r>
    </w:p>
    <w:p w:rsidR="001C3EBC" w:rsidRPr="00365BEA" w:rsidRDefault="001C3EBC" w:rsidP="001C3EBC">
      <w:pPr>
        <w:ind w:left="375"/>
        <w:jc w:val="both"/>
        <w:rPr>
          <w:rFonts w:ascii="Arial" w:hAnsi="Arial" w:cs="Arial"/>
        </w:rPr>
      </w:pPr>
    </w:p>
    <w:p w:rsidR="00297DE7" w:rsidRPr="00365BEA" w:rsidRDefault="00297DE7" w:rsidP="00297DE7">
      <w:pPr>
        <w:spacing w:line="320" w:lineRule="exact"/>
        <w:ind w:left="360"/>
        <w:jc w:val="both"/>
        <w:rPr>
          <w:rFonts w:ascii="Arial" w:hAnsi="Arial"/>
        </w:rPr>
      </w:pPr>
    </w:p>
    <w:p w:rsidR="00297DE7" w:rsidRPr="00365BEA" w:rsidRDefault="00297DE7" w:rsidP="00297DE7">
      <w:pPr>
        <w:pStyle w:val="Rientrocorpodeltesto3"/>
        <w:ind w:left="0"/>
        <w:rPr>
          <w:b/>
          <w:sz w:val="20"/>
        </w:rPr>
      </w:pPr>
      <w:r w:rsidRPr="00365BEA">
        <w:rPr>
          <w:b/>
          <w:sz w:val="20"/>
        </w:rPr>
        <w:t>17. PROCEDURE DI RICORSO</w:t>
      </w:r>
    </w:p>
    <w:p w:rsidR="00297DE7" w:rsidRPr="00365BEA" w:rsidRDefault="00297DE7" w:rsidP="00297DE7">
      <w:pPr>
        <w:spacing w:line="320" w:lineRule="exact"/>
        <w:ind w:left="360"/>
        <w:jc w:val="both"/>
        <w:rPr>
          <w:rFonts w:ascii="Arial" w:hAnsi="Arial"/>
        </w:rPr>
      </w:pPr>
      <w:r w:rsidRPr="00365BEA">
        <w:rPr>
          <w:rFonts w:ascii="Arial" w:hAnsi="Arial"/>
          <w:b/>
        </w:rPr>
        <w:t>Organismo responsabile delle procedure di ricorso</w:t>
      </w:r>
      <w:r w:rsidR="007C2574" w:rsidRPr="00365BEA">
        <w:rPr>
          <w:rFonts w:ascii="Arial" w:hAnsi="Arial"/>
        </w:rPr>
        <w:t xml:space="preserve">: TAR </w:t>
      </w:r>
      <w:r w:rsidR="002E56F4">
        <w:rPr>
          <w:rFonts w:ascii="Arial" w:hAnsi="Arial"/>
        </w:rPr>
        <w:t>Abruzzo</w:t>
      </w:r>
      <w:r w:rsidRPr="00365BEA">
        <w:rPr>
          <w:rFonts w:ascii="Arial" w:hAnsi="Arial"/>
        </w:rPr>
        <w:t xml:space="preserve">, sede di </w:t>
      </w:r>
      <w:r w:rsidR="002E56F4">
        <w:rPr>
          <w:rFonts w:ascii="Arial" w:hAnsi="Arial"/>
        </w:rPr>
        <w:t>L’Aquila</w:t>
      </w:r>
      <w:r w:rsidRPr="00365BEA">
        <w:rPr>
          <w:rFonts w:ascii="Arial" w:hAnsi="Arial"/>
        </w:rPr>
        <w:t xml:space="preserve"> – cap </w:t>
      </w:r>
      <w:r w:rsidR="002E56F4">
        <w:rPr>
          <w:rFonts w:ascii="Arial" w:hAnsi="Arial"/>
        </w:rPr>
        <w:t>67100</w:t>
      </w:r>
      <w:r w:rsidR="00841BEF">
        <w:rPr>
          <w:rFonts w:ascii="Arial" w:hAnsi="Arial"/>
        </w:rPr>
        <w:t>.</w:t>
      </w:r>
    </w:p>
    <w:p w:rsidR="00297DE7" w:rsidRPr="00365BEA" w:rsidRDefault="00297DE7" w:rsidP="00297DE7">
      <w:pPr>
        <w:spacing w:line="320" w:lineRule="exact"/>
        <w:ind w:left="360"/>
        <w:jc w:val="both"/>
        <w:rPr>
          <w:rFonts w:ascii="Arial" w:hAnsi="Arial"/>
        </w:rPr>
      </w:pPr>
      <w:r w:rsidRPr="00365BEA">
        <w:rPr>
          <w:rFonts w:ascii="Arial" w:hAnsi="Arial"/>
          <w:b/>
        </w:rPr>
        <w:t>Presentazione di ricorso</w:t>
      </w:r>
      <w:r w:rsidRPr="00365BEA">
        <w:rPr>
          <w:rFonts w:ascii="Arial" w:hAnsi="Arial"/>
        </w:rPr>
        <w:t>: Informazioni precise sui termini di presentazione del ricorso: i ricorsi avverso la presente lettera d’invito possono essere notificati alla Stazione Appaltante entro 30 giorni dal ricevimento della stessa, ex art. 120, comma 5, D.Lgs. 104/2010.</w:t>
      </w:r>
    </w:p>
    <w:p w:rsidR="00297DE7" w:rsidRPr="00365BEA" w:rsidRDefault="00297DE7" w:rsidP="00297DE7">
      <w:pPr>
        <w:spacing w:line="320" w:lineRule="exact"/>
        <w:ind w:left="360"/>
        <w:jc w:val="both"/>
        <w:rPr>
          <w:rFonts w:ascii="Arial" w:hAnsi="Arial"/>
        </w:rPr>
      </w:pPr>
      <w:r w:rsidRPr="00365BEA">
        <w:rPr>
          <w:rFonts w:ascii="Arial" w:hAnsi="Arial"/>
          <w:b/>
        </w:rPr>
        <w:t>Servizio presso il quale sono disponibili informazioni sulla presentazione di ricorso:</w:t>
      </w:r>
      <w:r w:rsidRPr="00365BEA">
        <w:rPr>
          <w:rFonts w:ascii="Arial" w:hAnsi="Arial"/>
        </w:rPr>
        <w:t xml:space="preserve"> vedi successivo punto 18.</w:t>
      </w:r>
    </w:p>
    <w:p w:rsidR="00297DE7" w:rsidRPr="00365BEA" w:rsidRDefault="00297DE7">
      <w:pPr>
        <w:pStyle w:val="sche3"/>
        <w:tabs>
          <w:tab w:val="left" w:pos="360"/>
        </w:tabs>
        <w:spacing w:line="320" w:lineRule="exact"/>
        <w:rPr>
          <w:rFonts w:ascii="Arial" w:hAnsi="Arial"/>
          <w:lang w:val="it-IT"/>
        </w:rPr>
      </w:pPr>
    </w:p>
    <w:p w:rsidR="00A377C7" w:rsidRPr="00365BEA" w:rsidRDefault="00297DE7" w:rsidP="00297DE7">
      <w:pPr>
        <w:spacing w:line="320" w:lineRule="exact"/>
        <w:jc w:val="both"/>
        <w:rPr>
          <w:rFonts w:ascii="Arial" w:hAnsi="Arial"/>
        </w:rPr>
      </w:pPr>
      <w:r w:rsidRPr="00365BEA">
        <w:rPr>
          <w:rFonts w:ascii="Arial" w:hAnsi="Arial"/>
          <w:b/>
        </w:rPr>
        <w:t xml:space="preserve">18. </w:t>
      </w:r>
      <w:r w:rsidR="00A377C7" w:rsidRPr="00365BEA">
        <w:rPr>
          <w:rFonts w:ascii="Arial" w:hAnsi="Arial"/>
          <w:b/>
        </w:rPr>
        <w:t>ALTRE INFORMAZIONI</w:t>
      </w:r>
      <w:r w:rsidR="00A377C7" w:rsidRPr="00365BEA">
        <w:rPr>
          <w:rFonts w:ascii="Arial" w:hAnsi="Arial"/>
        </w:rPr>
        <w:t>:</w:t>
      </w:r>
    </w:p>
    <w:p w:rsidR="00A377C7" w:rsidRPr="00365BEA" w:rsidRDefault="00A377C7">
      <w:pPr>
        <w:pStyle w:val="Rientrocorpodeltesto2"/>
        <w:tabs>
          <w:tab w:val="clear" w:pos="680"/>
          <w:tab w:val="clear" w:pos="709"/>
        </w:tabs>
        <w:spacing w:line="320" w:lineRule="exact"/>
        <w:ind w:left="360"/>
        <w:rPr>
          <w:sz w:val="20"/>
        </w:rPr>
      </w:pPr>
      <w:r w:rsidRPr="00365BEA">
        <w:rPr>
          <w:sz w:val="20"/>
        </w:rPr>
        <w:t>Vedi il punto 3 “Altre informazioni” contenute nel disciplinare di gara qui integralmente richiamate;</w:t>
      </w:r>
    </w:p>
    <w:p w:rsidR="00A377C7" w:rsidRPr="00365BEA" w:rsidRDefault="00A377C7">
      <w:pPr>
        <w:spacing w:line="320" w:lineRule="exact"/>
        <w:ind w:left="360"/>
        <w:jc w:val="both"/>
        <w:rPr>
          <w:rFonts w:ascii="Arial" w:hAnsi="Arial"/>
        </w:rPr>
      </w:pPr>
      <w:r w:rsidRPr="00365BEA">
        <w:rPr>
          <w:rFonts w:ascii="Arial" w:hAnsi="Arial"/>
        </w:rPr>
        <w:t xml:space="preserve">Responsabile del Procedimento: </w:t>
      </w:r>
      <w:r w:rsidR="002E56F4">
        <w:rPr>
          <w:rFonts w:ascii="Arial" w:hAnsi="Arial"/>
        </w:rPr>
        <w:t>Ing. Claudia Moriconi</w:t>
      </w:r>
      <w:r w:rsidRPr="00365BEA">
        <w:rPr>
          <w:rFonts w:ascii="Arial" w:hAnsi="Arial"/>
        </w:rPr>
        <w:t>;</w:t>
      </w:r>
    </w:p>
    <w:p w:rsidR="00A377C7" w:rsidRPr="00365BEA" w:rsidRDefault="00A377C7">
      <w:pPr>
        <w:spacing w:line="320" w:lineRule="exact"/>
        <w:ind w:left="360"/>
        <w:jc w:val="both"/>
        <w:rPr>
          <w:rFonts w:ascii="Arial" w:hAnsi="Arial"/>
        </w:rPr>
      </w:pPr>
      <w:r w:rsidRPr="00365BEA">
        <w:rPr>
          <w:rFonts w:ascii="Arial" w:hAnsi="Arial"/>
        </w:rPr>
        <w:t xml:space="preserve">tel. </w:t>
      </w:r>
      <w:r w:rsidR="002E56F4" w:rsidRPr="002E56F4">
        <w:rPr>
          <w:rFonts w:ascii="Arial" w:hAnsi="Arial"/>
        </w:rPr>
        <w:t>0861.64112</w:t>
      </w:r>
      <w:r w:rsidRPr="00365BEA">
        <w:rPr>
          <w:rFonts w:ascii="Arial" w:hAnsi="Arial"/>
        </w:rPr>
        <w:t xml:space="preserve"> fax </w:t>
      </w:r>
      <w:r w:rsidR="002E56F4" w:rsidRPr="002E56F4">
        <w:rPr>
          <w:rFonts w:ascii="Arial" w:hAnsi="Arial"/>
        </w:rPr>
        <w:t xml:space="preserve"> 0861.64331</w:t>
      </w:r>
      <w:r w:rsidRPr="00365BEA">
        <w:rPr>
          <w:rFonts w:ascii="Arial" w:hAnsi="Arial"/>
        </w:rPr>
        <w:t xml:space="preserve"> e-mail </w:t>
      </w:r>
      <w:r w:rsidR="002E56F4">
        <w:rPr>
          <w:rFonts w:ascii="Arial" w:hAnsi="Arial"/>
        </w:rPr>
        <w:t>ufficiosisma.cortino@gmail.com</w:t>
      </w:r>
    </w:p>
    <w:p w:rsidR="00A377C7" w:rsidRPr="00365BEA" w:rsidRDefault="00A377C7">
      <w:pPr>
        <w:spacing w:line="320" w:lineRule="exact"/>
        <w:jc w:val="both"/>
        <w:rPr>
          <w:rFonts w:ascii="Arial" w:hAnsi="Arial"/>
        </w:rPr>
      </w:pPr>
    </w:p>
    <w:p w:rsidR="00A377C7" w:rsidRPr="00365BEA" w:rsidRDefault="000F449D">
      <w:pPr>
        <w:tabs>
          <w:tab w:val="left" w:pos="720"/>
        </w:tabs>
        <w:spacing w:line="320" w:lineRule="exact"/>
        <w:jc w:val="both"/>
        <w:rPr>
          <w:rFonts w:ascii="Arial" w:hAnsi="Arial"/>
        </w:rPr>
      </w:pPr>
      <w:r w:rsidRPr="00365BEA">
        <mc:AlternateContent>
          <mc:Choice Requires="wps">
            <w:drawing>
              <wp:anchor distT="0" distB="0" distL="114300" distR="114300" simplePos="0" relativeHeight="251657728" behindDoc="0" locked="0" layoutInCell="1" allowOverlap="1">
                <wp:simplePos x="0" y="0"/>
                <wp:positionH relativeFrom="column">
                  <wp:posOffset>2667000</wp:posOffset>
                </wp:positionH>
                <wp:positionV relativeFrom="paragraph">
                  <wp:posOffset>596900</wp:posOffset>
                </wp:positionV>
                <wp:extent cx="685800" cy="6858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6350">
                          <a:solidFill>
                            <a:srgbClr val="000000"/>
                          </a:solidFill>
                          <a:round/>
                          <a:headEnd/>
                          <a:tailEnd/>
                        </a:ln>
                      </wps:spPr>
                      <wps:txbx>
                        <w:txbxContent>
                          <w:p w:rsidR="00A377C7" w:rsidRDefault="00A377C7">
                            <w:pPr>
                              <w:jc w:val="center"/>
                              <w:rPr>
                                <w:rFonts w:ascii="Arial" w:hAnsi="Arial"/>
                                <w:sz w:val="16"/>
                              </w:rPr>
                            </w:pPr>
                          </w:p>
                          <w:p w:rsidR="00A377C7" w:rsidRDefault="00A377C7">
                            <w:pPr>
                              <w:pStyle w:val="Testofumetto1"/>
                              <w:jc w:val="center"/>
                              <w:rPr>
                                <w:rFonts w:ascii="Arial" w:hAnsi="Arial"/>
                              </w:rPr>
                            </w:pPr>
                            <w:r>
                              <w:rPr>
                                <w:rFonts w:ascii="Arial" w:hAnsi="Arial"/>
                              </w:rPr>
                              <w:t>Timbro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id="Oval 2" o:spid="_x0000_s1026" style="position:absolute;left:0;text-align:left;margin-left:210pt;margin-top:47pt;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" strokeweight=".5pt">
                <v:textbox>
                  <w:txbxContent>
                    <w:p w:rsidR="00A377C7" w:rsidRDefault="00A377C7">
                      <w:pPr>
                        <w:jc w:val="center"/>
                        <w:rPr>
                          <w:rFonts w:ascii="Arial" w:hAnsi="Arial"/>
                          <w:sz w:val="16"/>
                        </w:rPr>
                      </w:pPr>
                    </w:p>
                    <w:p w:rsidR="00A377C7" w:rsidRDefault="00A377C7">
                      <w:pPr>
                        <w:pStyle w:val="BalloonText"/>
                        <w:jc w:val="center"/>
                        <w:rPr>
                          <w:rFonts w:ascii="Arial" w:hAnsi="Arial"/>
                        </w:rPr>
                      </w:pPr>
                      <w:r>
                        <w:rPr>
                          <w:rFonts w:ascii="Arial" w:hAnsi="Arial"/>
                        </w:rPr>
                        <w:t>Timbro</w:t>
                      </w:r>
                    </w:p>
                  </w:txbxContent>
                </v:textbox>
              </v:oval>
            </w:pict>
          </mc:Fallback>
        </mc:AlternateContent>
      </w:r>
      <w:r w:rsidR="00A377C7" w:rsidRPr="00365BEA">
        <w:rPr>
          <w:rFonts w:ascii="Arial" w:hAnsi="Arial"/>
        </w:rPr>
        <w:t xml:space="preserve">Data </w:t>
      </w:r>
      <w:r w:rsidR="002E56F4">
        <w:rPr>
          <w:rFonts w:ascii="Arial" w:hAnsi="Arial"/>
        </w:rPr>
        <w:t>2</w:t>
      </w:r>
      <w:r w:rsidR="0047660F">
        <w:rPr>
          <w:rFonts w:ascii="Arial" w:hAnsi="Arial"/>
        </w:rPr>
        <w:t>6</w:t>
      </w:r>
      <w:bookmarkStart w:id="15" w:name="_GoBack"/>
      <w:bookmarkEnd w:id="15"/>
      <w:r w:rsidR="00B56CB2">
        <w:rPr>
          <w:rFonts w:ascii="Arial" w:hAnsi="Arial"/>
        </w:rPr>
        <w:t>/</w:t>
      </w:r>
      <w:r w:rsidR="002E56F4">
        <w:rPr>
          <w:rFonts w:ascii="Arial" w:hAnsi="Arial"/>
        </w:rPr>
        <w:t>04</w:t>
      </w:r>
      <w:r w:rsidR="00B56CB2">
        <w:rPr>
          <w:rFonts w:ascii="Arial" w:hAnsi="Arial"/>
        </w:rPr>
        <w:t>/</w:t>
      </w:r>
      <w:r w:rsidR="002E56F4">
        <w:rPr>
          <w:rFonts w:ascii="Arial" w:hAnsi="Arial"/>
        </w:rPr>
        <w:t>2021</w:t>
      </w:r>
    </w:p>
    <w:p w:rsidR="00A377C7" w:rsidRPr="00365BEA" w:rsidRDefault="00A377C7">
      <w:pPr>
        <w:tabs>
          <w:tab w:val="left" w:pos="720"/>
        </w:tabs>
        <w:spacing w:line="320" w:lineRule="exact"/>
        <w:jc w:val="both"/>
        <w:rPr>
          <w:rFonts w:ascii="Arial" w:hAnsi="Arial"/>
        </w:rPr>
      </w:pPr>
    </w:p>
    <w:p w:rsidR="00A377C7" w:rsidRPr="00365BEA" w:rsidRDefault="00A377C7">
      <w:pPr>
        <w:tabs>
          <w:tab w:val="left" w:pos="720"/>
        </w:tabs>
        <w:spacing w:line="320" w:lineRule="exact"/>
        <w:jc w:val="both"/>
        <w:rPr>
          <w:rFonts w:ascii="Arial" w:hAnsi="Arial"/>
        </w:rPr>
      </w:pPr>
    </w:p>
    <w:p w:rsidR="00A377C7" w:rsidRPr="00365BEA" w:rsidRDefault="00A377C7">
      <w:pPr>
        <w:spacing w:line="320" w:lineRule="exact"/>
        <w:ind w:firstLine="5640"/>
        <w:jc w:val="center"/>
        <w:rPr>
          <w:rFonts w:ascii="Arial" w:hAnsi="Arial"/>
        </w:rPr>
      </w:pPr>
      <w:r w:rsidRPr="00365BEA">
        <w:rPr>
          <w:rFonts w:ascii="Arial" w:hAnsi="Arial"/>
        </w:rPr>
        <w:t>Il Dirigente/Responsabile del Servizio</w:t>
      </w:r>
    </w:p>
    <w:p w:rsidR="00A377C7" w:rsidRPr="00365BEA" w:rsidRDefault="00A377C7">
      <w:pPr>
        <w:spacing w:line="480" w:lineRule="auto"/>
        <w:ind w:firstLine="5640"/>
        <w:jc w:val="center"/>
        <w:rPr>
          <w:rFonts w:ascii="Arial" w:hAnsi="Arial"/>
        </w:rPr>
      </w:pPr>
    </w:p>
    <w:p w:rsidR="00A377C7" w:rsidRDefault="002E56F4">
      <w:pPr>
        <w:pStyle w:val="Rientrocorpodeltesto"/>
        <w:spacing w:line="320" w:lineRule="exact"/>
        <w:ind w:firstLine="5640"/>
        <w:jc w:val="center"/>
        <w:rPr>
          <w:b w:val="0"/>
          <w:sz w:val="20"/>
        </w:rPr>
      </w:pPr>
      <w:r>
        <w:rPr>
          <w:b w:val="0"/>
          <w:sz w:val="20"/>
        </w:rPr>
        <w:t>Ing. Claudia Moriconi</w:t>
      </w:r>
    </w:p>
    <w:sectPr w:rsidR="00A377C7">
      <w:footerReference w:type="even" r:id="rId17"/>
      <w:footerReference w:type="default" r:id="rId18"/>
      <w:type w:val="continuous"/>
      <w:pgSz w:w="11906" w:h="16838" w:code="9"/>
      <w:pgMar w:top="1318" w:right="1134" w:bottom="1318" w:left="1134" w:header="709" w:footer="952" w:gutter="0"/>
      <w:cols w:space="709" w:equalWidth="0">
        <w:col w:w="9638"/>
      </w:cols>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A57" w:rsidRDefault="00FD0A57">
      <w:r>
        <w:separator/>
      </w:r>
    </w:p>
  </w:endnote>
  <w:endnote w:type="continuationSeparator" w:id="0">
    <w:p w:rsidR="00FD0A57" w:rsidRDefault="00FD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7C7" w:rsidRDefault="00A377C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377C7" w:rsidRDefault="00A377C7">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7C7" w:rsidRDefault="00A377C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7660F">
      <w:rPr>
        <w:rStyle w:val="Numeropagina"/>
      </w:rPr>
      <w:t>7</w:t>
    </w:r>
    <w:r>
      <w:rPr>
        <w:rStyle w:val="Numeropagina"/>
      </w:rPr>
      <w:fldChar w:fldCharType="end"/>
    </w:r>
  </w:p>
  <w:p w:rsidR="00A377C7" w:rsidRDefault="00A377C7">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A57" w:rsidRDefault="00FD0A57">
      <w:r>
        <w:separator/>
      </w:r>
    </w:p>
  </w:footnote>
  <w:footnote w:type="continuationSeparator" w:id="0">
    <w:p w:rsidR="00FD0A57" w:rsidRDefault="00FD0A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C9C5908"/>
    <w:lvl w:ilvl="0">
      <w:numFmt w:val="decimal"/>
      <w:lvlText w:val="*"/>
      <w:lvlJc w:val="left"/>
    </w:lvl>
  </w:abstractNum>
  <w:abstractNum w:abstractNumId="1" w15:restartNumberingAfterBreak="0">
    <w:nsid w:val="02146839"/>
    <w:multiLevelType w:val="hybridMultilevel"/>
    <w:tmpl w:val="371EF382"/>
    <w:lvl w:ilvl="0" w:tplc="E23E1E40">
      <w:start w:val="1"/>
      <w:numFmt w:val="bullet"/>
      <w:lvlText w:val=""/>
      <w:lvlJc w:val="left"/>
      <w:pPr>
        <w:ind w:left="1429" w:hanging="360"/>
      </w:pPr>
      <w:rPr>
        <w:rFonts w:ascii="Symbol" w:hAnsi="Symbol" w:cs="Symbol" w:hint="default"/>
        <w:b/>
        <w:bCs/>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E01E9E16">
      <w:start w:val="1"/>
      <w:numFmt w:val="bullet"/>
      <w:lvlText w:val="o"/>
      <w:lvlJc w:val="left"/>
      <w:pPr>
        <w:ind w:left="2149" w:hanging="360"/>
      </w:pPr>
      <w:rPr>
        <w:rFonts w:ascii="Courier New" w:hAnsi="Courier New" w:cs="Courier New"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2772C4FA">
      <w:start w:val="1"/>
      <w:numFmt w:val="bullet"/>
      <w:lvlText w:val=""/>
      <w:lvlJc w:val="left"/>
      <w:pPr>
        <w:ind w:left="2869"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674EA184">
      <w:start w:val="1"/>
      <w:numFmt w:val="bullet"/>
      <w:lvlText w:val=""/>
      <w:lvlJc w:val="left"/>
      <w:pPr>
        <w:ind w:left="3589" w:hanging="360"/>
      </w:pPr>
      <w:rPr>
        <w:rFonts w:ascii="Symbol" w:hAnsi="Symbol" w:cs="Symbol" w:hint="default"/>
        <w:b/>
        <w:bCs/>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B1FA5DAC">
      <w:start w:val="1"/>
      <w:numFmt w:val="bullet"/>
      <w:lvlText w:val="o"/>
      <w:lvlJc w:val="left"/>
      <w:pPr>
        <w:ind w:left="4309" w:hanging="360"/>
      </w:pPr>
      <w:rPr>
        <w:rFonts w:ascii="Courier New" w:hAnsi="Courier New" w:cs="Courier New"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1BA6FBEC">
      <w:start w:val="1"/>
      <w:numFmt w:val="bullet"/>
      <w:lvlText w:val=""/>
      <w:lvlJc w:val="left"/>
      <w:pPr>
        <w:ind w:left="5029"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4C4C8856">
      <w:start w:val="1"/>
      <w:numFmt w:val="bullet"/>
      <w:lvlText w:val=""/>
      <w:lvlJc w:val="left"/>
      <w:pPr>
        <w:ind w:left="5749" w:hanging="360"/>
      </w:pPr>
      <w:rPr>
        <w:rFonts w:ascii="Symbol" w:hAnsi="Symbol" w:cs="Symbol" w:hint="default"/>
        <w:b/>
        <w:bCs/>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C3D69130">
      <w:start w:val="1"/>
      <w:numFmt w:val="bullet"/>
      <w:lvlText w:val="o"/>
      <w:lvlJc w:val="left"/>
      <w:pPr>
        <w:ind w:left="6469" w:hanging="360"/>
      </w:pPr>
      <w:rPr>
        <w:rFonts w:ascii="Courier New" w:hAnsi="Courier New" w:cs="Courier New"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72163FCA">
      <w:start w:val="1"/>
      <w:numFmt w:val="bullet"/>
      <w:lvlText w:val=""/>
      <w:lvlJc w:val="left"/>
      <w:pPr>
        <w:ind w:left="7189"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884B41"/>
    <w:multiLevelType w:val="hybridMultilevel"/>
    <w:tmpl w:val="6E729154"/>
    <w:lvl w:ilvl="0" w:tplc="E304B02E">
      <w:start w:val="2"/>
      <w:numFmt w:val="bullet"/>
      <w:lvlText w:val="-"/>
      <w:lvlJc w:val="left"/>
      <w:pPr>
        <w:ind w:left="600" w:hanging="360"/>
      </w:pPr>
      <w:rPr>
        <w:rFonts w:ascii="Arial" w:eastAsia="Times New Roman" w:hAnsi="Arial" w:cs="Aria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3" w15:restartNumberingAfterBreak="0">
    <w:nsid w:val="106A7173"/>
    <w:multiLevelType w:val="multilevel"/>
    <w:tmpl w:val="DFEA8DA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CF5455"/>
    <w:multiLevelType w:val="hybridMultilevel"/>
    <w:tmpl w:val="8EDC1CAE"/>
    <w:lvl w:ilvl="0" w:tplc="785002FC">
      <w:start w:val="1"/>
      <w:numFmt w:val="lowerLetter"/>
      <w:lvlText w:val="%1)"/>
      <w:lvlJc w:val="left"/>
      <w:pPr>
        <w:tabs>
          <w:tab w:val="num" w:pos="720"/>
        </w:tabs>
        <w:ind w:left="720" w:hanging="360"/>
      </w:pPr>
      <w:rPr>
        <w:rFonts w:hint="default"/>
      </w:rPr>
    </w:lvl>
    <w:lvl w:ilvl="1" w:tplc="B9E8A156" w:tentative="1">
      <w:start w:val="1"/>
      <w:numFmt w:val="lowerLetter"/>
      <w:lvlText w:val="%2."/>
      <w:lvlJc w:val="left"/>
      <w:pPr>
        <w:tabs>
          <w:tab w:val="num" w:pos="1440"/>
        </w:tabs>
        <w:ind w:left="1440" w:hanging="360"/>
      </w:pPr>
    </w:lvl>
    <w:lvl w:ilvl="2" w:tplc="01E89A24" w:tentative="1">
      <w:start w:val="1"/>
      <w:numFmt w:val="lowerRoman"/>
      <w:lvlText w:val="%3."/>
      <w:lvlJc w:val="right"/>
      <w:pPr>
        <w:tabs>
          <w:tab w:val="num" w:pos="2160"/>
        </w:tabs>
        <w:ind w:left="2160" w:hanging="180"/>
      </w:pPr>
    </w:lvl>
    <w:lvl w:ilvl="3" w:tplc="E22410FA" w:tentative="1">
      <w:start w:val="1"/>
      <w:numFmt w:val="decimal"/>
      <w:lvlText w:val="%4."/>
      <w:lvlJc w:val="left"/>
      <w:pPr>
        <w:tabs>
          <w:tab w:val="num" w:pos="2880"/>
        </w:tabs>
        <w:ind w:left="2880" w:hanging="360"/>
      </w:pPr>
    </w:lvl>
    <w:lvl w:ilvl="4" w:tplc="AE4AC0F0" w:tentative="1">
      <w:start w:val="1"/>
      <w:numFmt w:val="lowerLetter"/>
      <w:lvlText w:val="%5."/>
      <w:lvlJc w:val="left"/>
      <w:pPr>
        <w:tabs>
          <w:tab w:val="num" w:pos="3600"/>
        </w:tabs>
        <w:ind w:left="3600" w:hanging="360"/>
      </w:pPr>
    </w:lvl>
    <w:lvl w:ilvl="5" w:tplc="32B248E2" w:tentative="1">
      <w:start w:val="1"/>
      <w:numFmt w:val="lowerRoman"/>
      <w:lvlText w:val="%6."/>
      <w:lvlJc w:val="right"/>
      <w:pPr>
        <w:tabs>
          <w:tab w:val="num" w:pos="4320"/>
        </w:tabs>
        <w:ind w:left="4320" w:hanging="180"/>
      </w:pPr>
    </w:lvl>
    <w:lvl w:ilvl="6" w:tplc="63F2AF24" w:tentative="1">
      <w:start w:val="1"/>
      <w:numFmt w:val="decimal"/>
      <w:lvlText w:val="%7."/>
      <w:lvlJc w:val="left"/>
      <w:pPr>
        <w:tabs>
          <w:tab w:val="num" w:pos="5040"/>
        </w:tabs>
        <w:ind w:left="5040" w:hanging="360"/>
      </w:pPr>
    </w:lvl>
    <w:lvl w:ilvl="7" w:tplc="6DA23824" w:tentative="1">
      <w:start w:val="1"/>
      <w:numFmt w:val="lowerLetter"/>
      <w:lvlText w:val="%8."/>
      <w:lvlJc w:val="left"/>
      <w:pPr>
        <w:tabs>
          <w:tab w:val="num" w:pos="5760"/>
        </w:tabs>
        <w:ind w:left="5760" w:hanging="360"/>
      </w:pPr>
    </w:lvl>
    <w:lvl w:ilvl="8" w:tplc="314ED0F4" w:tentative="1">
      <w:start w:val="1"/>
      <w:numFmt w:val="lowerRoman"/>
      <w:lvlText w:val="%9."/>
      <w:lvlJc w:val="right"/>
      <w:pPr>
        <w:tabs>
          <w:tab w:val="num" w:pos="6480"/>
        </w:tabs>
        <w:ind w:left="6480" w:hanging="180"/>
      </w:pPr>
    </w:lvl>
  </w:abstractNum>
  <w:abstractNum w:abstractNumId="5" w15:restartNumberingAfterBreak="0">
    <w:nsid w:val="299D1BE9"/>
    <w:multiLevelType w:val="multilevel"/>
    <w:tmpl w:val="18E2F194"/>
    <w:lvl w:ilvl="0">
      <w:numFmt w:val="bullet"/>
      <w:lvlText w:val=""/>
      <w:lvlJc w:val="left"/>
      <w:pPr>
        <w:tabs>
          <w:tab w:val="num" w:pos="1068"/>
        </w:tabs>
        <w:ind w:left="1068" w:hanging="360"/>
      </w:pPr>
      <w:rPr>
        <w:rFonts w:ascii="Symbol" w:eastAsia="Times New Roman" w:hAnsi="Symbol"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eastAsia="Times New Roman"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eastAsia="Times New Roman"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3117761D"/>
    <w:multiLevelType w:val="hybridMultilevel"/>
    <w:tmpl w:val="5BA8C638"/>
    <w:lvl w:ilvl="0" w:tplc="846A4CF6">
      <w:numFmt w:val="bullet"/>
      <w:lvlText w:val="–"/>
      <w:lvlJc w:val="left"/>
      <w:pPr>
        <w:tabs>
          <w:tab w:val="num" w:pos="720"/>
        </w:tabs>
        <w:ind w:left="720" w:hanging="360"/>
      </w:pPr>
      <w:rPr>
        <w:rFonts w:ascii="Arial" w:eastAsia="Times New Roman" w:hAnsi="Arial" w:cs="Arial" w:hint="default"/>
      </w:rPr>
    </w:lvl>
    <w:lvl w:ilvl="1" w:tplc="0F6AB644" w:tentative="1">
      <w:start w:val="1"/>
      <w:numFmt w:val="bullet"/>
      <w:lvlText w:val="o"/>
      <w:lvlJc w:val="left"/>
      <w:pPr>
        <w:tabs>
          <w:tab w:val="num" w:pos="1440"/>
        </w:tabs>
        <w:ind w:left="1440" w:hanging="360"/>
      </w:pPr>
      <w:rPr>
        <w:rFonts w:ascii="Courier New" w:hAnsi="Courier New" w:cs="Courier New" w:hint="default"/>
      </w:rPr>
    </w:lvl>
    <w:lvl w:ilvl="2" w:tplc="CE0C1DF2" w:tentative="1">
      <w:start w:val="1"/>
      <w:numFmt w:val="bullet"/>
      <w:lvlText w:val=""/>
      <w:lvlJc w:val="left"/>
      <w:pPr>
        <w:tabs>
          <w:tab w:val="num" w:pos="2160"/>
        </w:tabs>
        <w:ind w:left="2160" w:hanging="360"/>
      </w:pPr>
      <w:rPr>
        <w:rFonts w:ascii="Wingdings" w:hAnsi="Wingdings" w:hint="default"/>
      </w:rPr>
    </w:lvl>
    <w:lvl w:ilvl="3" w:tplc="43BCF532" w:tentative="1">
      <w:start w:val="1"/>
      <w:numFmt w:val="bullet"/>
      <w:lvlText w:val=""/>
      <w:lvlJc w:val="left"/>
      <w:pPr>
        <w:tabs>
          <w:tab w:val="num" w:pos="2880"/>
        </w:tabs>
        <w:ind w:left="2880" w:hanging="360"/>
      </w:pPr>
      <w:rPr>
        <w:rFonts w:ascii="Symbol" w:hAnsi="Symbol" w:hint="default"/>
      </w:rPr>
    </w:lvl>
    <w:lvl w:ilvl="4" w:tplc="44E8FA34" w:tentative="1">
      <w:start w:val="1"/>
      <w:numFmt w:val="bullet"/>
      <w:lvlText w:val="o"/>
      <w:lvlJc w:val="left"/>
      <w:pPr>
        <w:tabs>
          <w:tab w:val="num" w:pos="3600"/>
        </w:tabs>
        <w:ind w:left="3600" w:hanging="360"/>
      </w:pPr>
      <w:rPr>
        <w:rFonts w:ascii="Courier New" w:hAnsi="Courier New" w:cs="Courier New" w:hint="default"/>
      </w:rPr>
    </w:lvl>
    <w:lvl w:ilvl="5" w:tplc="3378EB2A" w:tentative="1">
      <w:start w:val="1"/>
      <w:numFmt w:val="bullet"/>
      <w:lvlText w:val=""/>
      <w:lvlJc w:val="left"/>
      <w:pPr>
        <w:tabs>
          <w:tab w:val="num" w:pos="4320"/>
        </w:tabs>
        <w:ind w:left="4320" w:hanging="360"/>
      </w:pPr>
      <w:rPr>
        <w:rFonts w:ascii="Wingdings" w:hAnsi="Wingdings" w:hint="default"/>
      </w:rPr>
    </w:lvl>
    <w:lvl w:ilvl="6" w:tplc="69707822" w:tentative="1">
      <w:start w:val="1"/>
      <w:numFmt w:val="bullet"/>
      <w:lvlText w:val=""/>
      <w:lvlJc w:val="left"/>
      <w:pPr>
        <w:tabs>
          <w:tab w:val="num" w:pos="5040"/>
        </w:tabs>
        <w:ind w:left="5040" w:hanging="360"/>
      </w:pPr>
      <w:rPr>
        <w:rFonts w:ascii="Symbol" w:hAnsi="Symbol" w:hint="default"/>
      </w:rPr>
    </w:lvl>
    <w:lvl w:ilvl="7" w:tplc="0EE60572" w:tentative="1">
      <w:start w:val="1"/>
      <w:numFmt w:val="bullet"/>
      <w:lvlText w:val="o"/>
      <w:lvlJc w:val="left"/>
      <w:pPr>
        <w:tabs>
          <w:tab w:val="num" w:pos="5760"/>
        </w:tabs>
        <w:ind w:left="5760" w:hanging="360"/>
      </w:pPr>
      <w:rPr>
        <w:rFonts w:ascii="Courier New" w:hAnsi="Courier New" w:cs="Courier New" w:hint="default"/>
      </w:rPr>
    </w:lvl>
    <w:lvl w:ilvl="8" w:tplc="3202C1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6A3C90"/>
    <w:multiLevelType w:val="multilevel"/>
    <w:tmpl w:val="561CD94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6F211FC"/>
    <w:multiLevelType w:val="multilevel"/>
    <w:tmpl w:val="B7722604"/>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eastAsia="Times New Roman" w:hAnsi="Symbol" w:hint="default"/>
        <w:position w:val="-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937226F"/>
    <w:multiLevelType w:val="multilevel"/>
    <w:tmpl w:val="8CEE16C2"/>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0" w15:restartNumberingAfterBreak="0">
    <w:nsid w:val="3ECB27E8"/>
    <w:multiLevelType w:val="multilevel"/>
    <w:tmpl w:val="84F093F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A0A29CA"/>
    <w:multiLevelType w:val="hybridMultilevel"/>
    <w:tmpl w:val="71FE989A"/>
    <w:lvl w:ilvl="0" w:tplc="BAAA9992">
      <w:start w:val="1"/>
      <w:numFmt w:val="lowerLetter"/>
      <w:lvlText w:val="%1)"/>
      <w:lvlJc w:val="left"/>
      <w:pPr>
        <w:tabs>
          <w:tab w:val="num" w:pos="720"/>
        </w:tabs>
        <w:ind w:left="720" w:hanging="360"/>
      </w:pPr>
      <w:rPr>
        <w:rFonts w:hint="default"/>
      </w:rPr>
    </w:lvl>
    <w:lvl w:ilvl="1" w:tplc="183C169C" w:tentative="1">
      <w:start w:val="1"/>
      <w:numFmt w:val="lowerLetter"/>
      <w:lvlText w:val="%2."/>
      <w:lvlJc w:val="left"/>
      <w:pPr>
        <w:tabs>
          <w:tab w:val="num" w:pos="1440"/>
        </w:tabs>
        <w:ind w:left="1440" w:hanging="360"/>
      </w:pPr>
    </w:lvl>
    <w:lvl w:ilvl="2" w:tplc="E3D88D6C" w:tentative="1">
      <w:start w:val="1"/>
      <w:numFmt w:val="lowerRoman"/>
      <w:lvlText w:val="%3."/>
      <w:lvlJc w:val="right"/>
      <w:pPr>
        <w:tabs>
          <w:tab w:val="num" w:pos="2160"/>
        </w:tabs>
        <w:ind w:left="2160" w:hanging="180"/>
      </w:pPr>
    </w:lvl>
    <w:lvl w:ilvl="3" w:tplc="E2DA4290" w:tentative="1">
      <w:start w:val="1"/>
      <w:numFmt w:val="decimal"/>
      <w:lvlText w:val="%4."/>
      <w:lvlJc w:val="left"/>
      <w:pPr>
        <w:tabs>
          <w:tab w:val="num" w:pos="2880"/>
        </w:tabs>
        <w:ind w:left="2880" w:hanging="360"/>
      </w:pPr>
    </w:lvl>
    <w:lvl w:ilvl="4" w:tplc="ED207DF0" w:tentative="1">
      <w:start w:val="1"/>
      <w:numFmt w:val="lowerLetter"/>
      <w:lvlText w:val="%5."/>
      <w:lvlJc w:val="left"/>
      <w:pPr>
        <w:tabs>
          <w:tab w:val="num" w:pos="3600"/>
        </w:tabs>
        <w:ind w:left="3600" w:hanging="360"/>
      </w:pPr>
    </w:lvl>
    <w:lvl w:ilvl="5" w:tplc="F3D4C60A" w:tentative="1">
      <w:start w:val="1"/>
      <w:numFmt w:val="lowerRoman"/>
      <w:lvlText w:val="%6."/>
      <w:lvlJc w:val="right"/>
      <w:pPr>
        <w:tabs>
          <w:tab w:val="num" w:pos="4320"/>
        </w:tabs>
        <w:ind w:left="4320" w:hanging="180"/>
      </w:pPr>
    </w:lvl>
    <w:lvl w:ilvl="6" w:tplc="E15ACB7E" w:tentative="1">
      <w:start w:val="1"/>
      <w:numFmt w:val="decimal"/>
      <w:lvlText w:val="%7."/>
      <w:lvlJc w:val="left"/>
      <w:pPr>
        <w:tabs>
          <w:tab w:val="num" w:pos="5040"/>
        </w:tabs>
        <w:ind w:left="5040" w:hanging="360"/>
      </w:pPr>
    </w:lvl>
    <w:lvl w:ilvl="7" w:tplc="538A2BFE" w:tentative="1">
      <w:start w:val="1"/>
      <w:numFmt w:val="lowerLetter"/>
      <w:lvlText w:val="%8."/>
      <w:lvlJc w:val="left"/>
      <w:pPr>
        <w:tabs>
          <w:tab w:val="num" w:pos="5760"/>
        </w:tabs>
        <w:ind w:left="5760" w:hanging="360"/>
      </w:pPr>
    </w:lvl>
    <w:lvl w:ilvl="8" w:tplc="18ACD9D4" w:tentative="1">
      <w:start w:val="1"/>
      <w:numFmt w:val="lowerRoman"/>
      <w:lvlText w:val="%9."/>
      <w:lvlJc w:val="right"/>
      <w:pPr>
        <w:tabs>
          <w:tab w:val="num" w:pos="6480"/>
        </w:tabs>
        <w:ind w:left="6480" w:hanging="180"/>
      </w:pPr>
    </w:lvl>
  </w:abstractNum>
  <w:abstractNum w:abstractNumId="12" w15:restartNumberingAfterBreak="0">
    <w:nsid w:val="4DED3D9D"/>
    <w:multiLevelType w:val="hybridMultilevel"/>
    <w:tmpl w:val="75D02E78"/>
    <w:lvl w:ilvl="0" w:tplc="76029E2E">
      <w:start w:val="1"/>
      <w:numFmt w:val="lowerLetter"/>
      <w:lvlText w:val="%1)"/>
      <w:lvlJc w:val="left"/>
      <w:pPr>
        <w:ind w:left="720" w:hanging="360"/>
      </w:pPr>
      <w:rPr>
        <w:rFonts w:ascii="Times New Roman" w:hAnsi="Times New Roman"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BD5AA942">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B932278C">
      <w:start w:val="1"/>
      <w:numFmt w:val="lowerRoman"/>
      <w:lvlText w:val="%3."/>
      <w:lvlJc w:val="right"/>
      <w:pPr>
        <w:ind w:left="2160" w:hanging="18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A196738C">
      <w:start w:val="1"/>
      <w:numFmt w:val="decimal"/>
      <w:lvlText w:val="%4."/>
      <w:lvlJc w:val="left"/>
      <w:pPr>
        <w:ind w:left="288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4BE272E0">
      <w:start w:val="1"/>
      <w:numFmt w:val="lowerLetter"/>
      <w:lvlText w:val="%5."/>
      <w:lvlJc w:val="left"/>
      <w:pPr>
        <w:ind w:left="360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8870D7AC">
      <w:start w:val="1"/>
      <w:numFmt w:val="lowerRoman"/>
      <w:lvlText w:val="%6."/>
      <w:lvlJc w:val="right"/>
      <w:pPr>
        <w:ind w:left="4320" w:hanging="18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95C04C4A">
      <w:start w:val="1"/>
      <w:numFmt w:val="decimal"/>
      <w:lvlText w:val="%7."/>
      <w:lvlJc w:val="left"/>
      <w:pPr>
        <w:ind w:left="504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2812932A">
      <w:start w:val="1"/>
      <w:numFmt w:val="lowerLetter"/>
      <w:lvlText w:val="%8."/>
      <w:lvlJc w:val="left"/>
      <w:pPr>
        <w:ind w:left="576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5F303884">
      <w:start w:val="1"/>
      <w:numFmt w:val="lowerRoman"/>
      <w:lvlText w:val="%9."/>
      <w:lvlJc w:val="right"/>
      <w:pPr>
        <w:ind w:left="6480" w:hanging="18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E763CB5"/>
    <w:multiLevelType w:val="multilevel"/>
    <w:tmpl w:val="78EE9E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5005031D"/>
    <w:multiLevelType w:val="multilevel"/>
    <w:tmpl w:val="56A2089C"/>
    <w:lvl w:ilvl="0">
      <w:start w:val="1"/>
      <w:numFmt w:val="bullet"/>
      <w:lvlText w:val=""/>
      <w:lvlJc w:val="left"/>
      <w:pPr>
        <w:tabs>
          <w:tab w:val="num" w:pos="1097"/>
        </w:tabs>
        <w:ind w:left="1077" w:hanging="340"/>
      </w:pPr>
      <w:rPr>
        <w:rFonts w:ascii="Symbol" w:eastAsia="Times New Roman" w:hAnsi="Symbol" w:hint="default"/>
        <w:b w:val="0"/>
        <w:i w:val="0"/>
        <w:sz w:val="20"/>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eastAsia="Times New Roman"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eastAsia="Times New Roman"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5" w15:restartNumberingAfterBreak="0">
    <w:nsid w:val="57732E3E"/>
    <w:multiLevelType w:val="multilevel"/>
    <w:tmpl w:val="9CA4B5D2"/>
    <w:lvl w:ilvl="0">
      <w:start w:val="1"/>
      <w:numFmt w:val="lowerLetter"/>
      <w:lvlText w:val="%1)"/>
      <w:lvlJc w:val="left"/>
      <w:pPr>
        <w:tabs>
          <w:tab w:val="num" w:pos="737"/>
        </w:tabs>
        <w:ind w:left="737" w:hanging="397"/>
      </w:pPr>
      <w:rPr>
        <w:rFonts w:hint="default"/>
        <w:b w:val="0"/>
        <w:i w:val="0"/>
        <w:sz w:val="24"/>
      </w:rPr>
    </w:lvl>
    <w:lvl w:ilvl="1">
      <w:start w:val="1"/>
      <w:numFmt w:val="bullet"/>
      <w:lvlText w:val=""/>
      <w:lvlJc w:val="left"/>
      <w:pPr>
        <w:tabs>
          <w:tab w:val="num" w:pos="1477"/>
        </w:tabs>
        <w:ind w:left="1477" w:hanging="397"/>
      </w:pPr>
      <w:rPr>
        <w:rFonts w:ascii="Symbol" w:eastAsia="Times New Roman" w:hAnsi="Symbol"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5A3744D"/>
    <w:multiLevelType w:val="multilevel"/>
    <w:tmpl w:val="D474F8E0"/>
    <w:lvl w:ilvl="0">
      <w:start w:val="9"/>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37" w:hanging="357"/>
      </w:pPr>
      <w:rPr>
        <w:rFonts w:ascii="Symbol" w:eastAsia="Times New Roman" w:hAnsi="Symbol" w:hint="default"/>
        <w:b w:val="0"/>
        <w:i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AEA7400"/>
    <w:multiLevelType w:val="multilevel"/>
    <w:tmpl w:val="D8C23D70"/>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8" w15:restartNumberingAfterBreak="0">
    <w:nsid w:val="70356240"/>
    <w:multiLevelType w:val="multilevel"/>
    <w:tmpl w:val="695A3A14"/>
    <w:lvl w:ilvl="0">
      <w:start w:val="1"/>
      <w:numFmt w:val="decimal"/>
      <w:lvlText w:val="%1."/>
      <w:legacy w:legacy="1" w:legacySpace="0" w:legacyIndent="283"/>
      <w:lvlJc w:val="left"/>
      <w:pPr>
        <w:ind w:left="283" w:hanging="283"/>
      </w:p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73085394"/>
    <w:multiLevelType w:val="multilevel"/>
    <w:tmpl w:val="7894247A"/>
    <w:lvl w:ilvl="0">
      <w:start w:val="14"/>
      <w:numFmt w:val="decimal"/>
      <w:lvlText w:val="%1."/>
      <w:lvlJc w:val="left"/>
      <w:pPr>
        <w:tabs>
          <w:tab w:val="num" w:pos="360"/>
        </w:tabs>
        <w:ind w:left="360" w:hanging="360"/>
      </w:pPr>
      <w:rPr>
        <w:rFonts w:hint="default"/>
        <w:b/>
        <w:i w:val="0"/>
      </w:rPr>
    </w:lvl>
    <w:lvl w:ilvl="1">
      <w:start w:val="1"/>
      <w:numFmt w:val="bullet"/>
      <w:lvlText w:val=""/>
      <w:lvlJc w:val="left"/>
      <w:pPr>
        <w:tabs>
          <w:tab w:val="num" w:pos="1440"/>
        </w:tabs>
        <w:ind w:left="1437" w:hanging="357"/>
      </w:pPr>
      <w:rPr>
        <w:rFonts w:ascii="Symbol" w:eastAsia="Times New Roman" w:hAnsi="Symbol" w:hint="default"/>
        <w:b w:val="0"/>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74565E79"/>
    <w:multiLevelType w:val="multilevel"/>
    <w:tmpl w:val="30906CDE"/>
    <w:lvl w:ilvl="0">
      <w:start w:val="1"/>
      <w:numFmt w:val="lowerLetter"/>
      <w:lvlText w:val="%1)"/>
      <w:lvlJc w:val="left"/>
      <w:pPr>
        <w:tabs>
          <w:tab w:val="num" w:pos="360"/>
        </w:tabs>
        <w:ind w:left="360" w:hanging="360"/>
      </w:pPr>
      <w:rPr>
        <w:rFonts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0"/>
    <w:lvlOverride w:ilvl="0">
      <w:lvl w:ilvl="0">
        <w:start w:val="1"/>
        <w:numFmt w:val="bullet"/>
        <w:lvlText w:val=""/>
        <w:legacy w:legacy="1" w:legacySpace="0" w:legacyIndent="283"/>
        <w:lvlJc w:val="left"/>
        <w:pPr>
          <w:ind w:left="1417" w:hanging="283"/>
        </w:pPr>
        <w:rPr>
          <w:rFonts w:ascii="Symbol" w:eastAsia="Times New Roman" w:hAnsi="Symbol" w:hint="default"/>
        </w:rPr>
      </w:lvl>
    </w:lvlOverride>
  </w:num>
  <w:num w:numId="3">
    <w:abstractNumId w:val="8"/>
  </w:num>
  <w:num w:numId="4">
    <w:abstractNumId w:val="10"/>
  </w:num>
  <w:num w:numId="5">
    <w:abstractNumId w:val="13"/>
  </w:num>
  <w:num w:numId="6">
    <w:abstractNumId w:val="3"/>
  </w:num>
  <w:num w:numId="7">
    <w:abstractNumId w:val="16"/>
  </w:num>
  <w:num w:numId="8">
    <w:abstractNumId w:val="7"/>
  </w:num>
  <w:num w:numId="9">
    <w:abstractNumId w:val="15"/>
  </w:num>
  <w:num w:numId="10">
    <w:abstractNumId w:val="14"/>
  </w:num>
  <w:num w:numId="11">
    <w:abstractNumId w:val="20"/>
  </w:num>
  <w:num w:numId="12">
    <w:abstractNumId w:val="17"/>
  </w:num>
  <w:num w:numId="13">
    <w:abstractNumId w:val="5"/>
  </w:num>
  <w:num w:numId="14">
    <w:abstractNumId w:val="9"/>
  </w:num>
  <w:num w:numId="15">
    <w:abstractNumId w:val="19"/>
  </w:num>
  <w:num w:numId="16">
    <w:abstractNumId w:val="6"/>
  </w:num>
  <w:num w:numId="17">
    <w:abstractNumId w:val="12"/>
  </w:num>
  <w:num w:numId="18">
    <w:abstractNumId w:val="1"/>
  </w:num>
  <w:num w:numId="19">
    <w:abstractNumId w:val="4"/>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AE"/>
    <w:rsid w:val="00007B1F"/>
    <w:rsid w:val="00076C9F"/>
    <w:rsid w:val="00084691"/>
    <w:rsid w:val="00090DB4"/>
    <w:rsid w:val="000B2467"/>
    <w:rsid w:val="000E1958"/>
    <w:rsid w:val="000F449D"/>
    <w:rsid w:val="000F6CE1"/>
    <w:rsid w:val="0011776A"/>
    <w:rsid w:val="0012451E"/>
    <w:rsid w:val="00134345"/>
    <w:rsid w:val="001C3EBC"/>
    <w:rsid w:val="00202386"/>
    <w:rsid w:val="0020553C"/>
    <w:rsid w:val="002137A8"/>
    <w:rsid w:val="00242C3A"/>
    <w:rsid w:val="0026386E"/>
    <w:rsid w:val="00266C1E"/>
    <w:rsid w:val="002749AB"/>
    <w:rsid w:val="00297DE7"/>
    <w:rsid w:val="002B4BE5"/>
    <w:rsid w:val="002B6E1D"/>
    <w:rsid w:val="002E56F4"/>
    <w:rsid w:val="002F28AC"/>
    <w:rsid w:val="00365BEA"/>
    <w:rsid w:val="00372788"/>
    <w:rsid w:val="00380407"/>
    <w:rsid w:val="003962AE"/>
    <w:rsid w:val="003A0C60"/>
    <w:rsid w:val="003B278A"/>
    <w:rsid w:val="003B73BB"/>
    <w:rsid w:val="003F4A82"/>
    <w:rsid w:val="0041562B"/>
    <w:rsid w:val="00420566"/>
    <w:rsid w:val="0047660F"/>
    <w:rsid w:val="004B6376"/>
    <w:rsid w:val="004C3499"/>
    <w:rsid w:val="00504CB0"/>
    <w:rsid w:val="00530F42"/>
    <w:rsid w:val="0053780D"/>
    <w:rsid w:val="005A73D5"/>
    <w:rsid w:val="005E2BED"/>
    <w:rsid w:val="006265FD"/>
    <w:rsid w:val="00636859"/>
    <w:rsid w:val="00691773"/>
    <w:rsid w:val="006D600D"/>
    <w:rsid w:val="006E0585"/>
    <w:rsid w:val="006E6636"/>
    <w:rsid w:val="007532E7"/>
    <w:rsid w:val="00763892"/>
    <w:rsid w:val="007A073F"/>
    <w:rsid w:val="007B4A7A"/>
    <w:rsid w:val="007C2574"/>
    <w:rsid w:val="007D1F46"/>
    <w:rsid w:val="00805A18"/>
    <w:rsid w:val="0084076C"/>
    <w:rsid w:val="00841BEF"/>
    <w:rsid w:val="0085765D"/>
    <w:rsid w:val="00865714"/>
    <w:rsid w:val="00884721"/>
    <w:rsid w:val="008860D3"/>
    <w:rsid w:val="00890E07"/>
    <w:rsid w:val="008A7A55"/>
    <w:rsid w:val="008B362C"/>
    <w:rsid w:val="008B62C5"/>
    <w:rsid w:val="008C2C67"/>
    <w:rsid w:val="008D3BDE"/>
    <w:rsid w:val="008E5FD3"/>
    <w:rsid w:val="00936B57"/>
    <w:rsid w:val="0094335E"/>
    <w:rsid w:val="00946F2B"/>
    <w:rsid w:val="00957507"/>
    <w:rsid w:val="009617F4"/>
    <w:rsid w:val="00973E1D"/>
    <w:rsid w:val="00991266"/>
    <w:rsid w:val="00993E0E"/>
    <w:rsid w:val="009A122C"/>
    <w:rsid w:val="009A7244"/>
    <w:rsid w:val="009B376A"/>
    <w:rsid w:val="009D02CC"/>
    <w:rsid w:val="00A024B9"/>
    <w:rsid w:val="00A24BBE"/>
    <w:rsid w:val="00A34594"/>
    <w:rsid w:val="00A377C7"/>
    <w:rsid w:val="00A63F68"/>
    <w:rsid w:val="00A65D14"/>
    <w:rsid w:val="00AC2872"/>
    <w:rsid w:val="00B13162"/>
    <w:rsid w:val="00B37AE7"/>
    <w:rsid w:val="00B458A5"/>
    <w:rsid w:val="00B53266"/>
    <w:rsid w:val="00B56CB2"/>
    <w:rsid w:val="00B6108D"/>
    <w:rsid w:val="00B6454A"/>
    <w:rsid w:val="00B67643"/>
    <w:rsid w:val="00B908B8"/>
    <w:rsid w:val="00B91070"/>
    <w:rsid w:val="00BC0AB0"/>
    <w:rsid w:val="00BD5BD9"/>
    <w:rsid w:val="00C2524D"/>
    <w:rsid w:val="00C33F23"/>
    <w:rsid w:val="00C628F7"/>
    <w:rsid w:val="00C971F2"/>
    <w:rsid w:val="00CC31DC"/>
    <w:rsid w:val="00CE59DE"/>
    <w:rsid w:val="00D579E0"/>
    <w:rsid w:val="00D6307A"/>
    <w:rsid w:val="00D63A4E"/>
    <w:rsid w:val="00D66B2E"/>
    <w:rsid w:val="00D715DA"/>
    <w:rsid w:val="00D71F08"/>
    <w:rsid w:val="00D9105C"/>
    <w:rsid w:val="00D97B9C"/>
    <w:rsid w:val="00DD428D"/>
    <w:rsid w:val="00DF4D10"/>
    <w:rsid w:val="00DF7CE9"/>
    <w:rsid w:val="00E21649"/>
    <w:rsid w:val="00E22D73"/>
    <w:rsid w:val="00E60EE6"/>
    <w:rsid w:val="00E80F3B"/>
    <w:rsid w:val="00E8223A"/>
    <w:rsid w:val="00EB5455"/>
    <w:rsid w:val="00EC0D57"/>
    <w:rsid w:val="00ED088A"/>
    <w:rsid w:val="00F26236"/>
    <w:rsid w:val="00F558FE"/>
    <w:rsid w:val="00F728B1"/>
    <w:rsid w:val="00FA6C11"/>
    <w:rsid w:val="00FB1431"/>
    <w:rsid w:val="00FD0A57"/>
    <w:rsid w:val="00FE0C24"/>
    <w:rsid w:val="00FE0E7F"/>
    <w:rsid w:val="00FF42DA"/>
    <w:rsid w:val="00FF4EA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1029592"/>
  <w15:chartTrackingRefBased/>
  <w15:docId w15:val="{621518BA-0FC5-4729-BF9B-09FF19A6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it-IT"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autoSpaceDE w:val="0"/>
      <w:autoSpaceDN w:val="0"/>
    </w:pPr>
    <w:rPr>
      <w:rFonts w:ascii="Times New Roman" w:eastAsia="Times New Roman" w:hAnsi="Times New Roman"/>
      <w:noProof/>
      <w:lang w:eastAsia="it-IT"/>
    </w:rPr>
  </w:style>
  <w:style w:type="paragraph" w:styleId="Titolo1">
    <w:name w:val="heading 1"/>
    <w:basedOn w:val="Normale"/>
    <w:next w:val="Normale"/>
    <w:qFormat/>
    <w:pPr>
      <w:keepNext/>
      <w:jc w:val="center"/>
      <w:outlineLvl w:val="0"/>
    </w:pPr>
    <w:rPr>
      <w:rFonts w:ascii="Arial" w:hAnsi="Arial"/>
      <w:sz w:val="28"/>
    </w:rPr>
  </w:style>
  <w:style w:type="paragraph" w:styleId="Titolo2">
    <w:name w:val="heading 2"/>
    <w:basedOn w:val="Normale"/>
    <w:next w:val="Normale"/>
    <w:qFormat/>
    <w:pPr>
      <w:keepNext/>
      <w:tabs>
        <w:tab w:val="left" w:pos="720"/>
      </w:tabs>
      <w:ind w:hanging="340"/>
      <w:jc w:val="center"/>
      <w:outlineLvl w:val="1"/>
    </w:pPr>
    <w:rPr>
      <w:rFonts w:ascii="Arial" w:hAnsi="Arial"/>
      <w:b/>
      <w:sz w:val="22"/>
    </w:rPr>
  </w:style>
  <w:style w:type="paragraph" w:styleId="Titolo3">
    <w:name w:val="heading 3"/>
    <w:basedOn w:val="Normale"/>
    <w:next w:val="Normale"/>
    <w:qFormat/>
    <w:pPr>
      <w:keepNext/>
      <w:ind w:left="284" w:hanging="284"/>
      <w:jc w:val="center"/>
      <w:outlineLvl w:val="2"/>
    </w:pPr>
    <w:rPr>
      <w:rFonts w:ascii="Arial" w:hAnsi="Arial"/>
      <w:b/>
      <w:i/>
      <w:sz w:val="36"/>
    </w:rPr>
  </w:style>
  <w:style w:type="paragraph" w:styleId="Titolo5">
    <w:name w:val="heading 5"/>
    <w:basedOn w:val="Normale"/>
    <w:next w:val="Normale"/>
    <w:qFormat/>
    <w:pPr>
      <w:spacing w:before="240" w:after="60"/>
      <w:outlineLvl w:val="4"/>
    </w:pPr>
    <w:rPr>
      <w:b/>
      <w:i/>
      <w:noProof w:val="0"/>
      <w:sz w:val="26"/>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Pr>
      <w:rFonts w:ascii="Arial" w:hAnsi="Arial"/>
      <w:b/>
      <w:sz w:val="22"/>
    </w:rPr>
  </w:style>
  <w:style w:type="paragraph" w:styleId="Rientrocorpodeltesto2">
    <w:name w:val="Body Text Indent 2"/>
    <w:basedOn w:val="Normale"/>
    <w:pPr>
      <w:tabs>
        <w:tab w:val="left" w:pos="680"/>
        <w:tab w:val="left" w:pos="709"/>
      </w:tabs>
      <w:ind w:left="375"/>
      <w:jc w:val="both"/>
    </w:pPr>
    <w:rPr>
      <w:rFonts w:ascii="Arial" w:hAnsi="Arial"/>
      <w:sz w:val="22"/>
    </w:rPr>
  </w:style>
  <w:style w:type="paragraph" w:styleId="Rientrocorpodeltesto3">
    <w:name w:val="Body Text Indent 3"/>
    <w:basedOn w:val="Normale"/>
    <w:pPr>
      <w:ind w:left="1416"/>
      <w:jc w:val="both"/>
    </w:pPr>
    <w:rPr>
      <w:rFonts w:ascii="Arial" w:hAnsi="Arial"/>
      <w:sz w:val="22"/>
    </w:rPr>
  </w:style>
  <w:style w:type="paragraph" w:customStyle="1" w:styleId="sche3">
    <w:name w:val="sche_3"/>
    <w:pPr>
      <w:autoSpaceDE w:val="0"/>
      <w:autoSpaceDN w:val="0"/>
      <w:jc w:val="both"/>
    </w:pPr>
    <w:rPr>
      <w:rFonts w:ascii="Times New Roman" w:eastAsia="Times New Roman" w:hAnsi="Times New Roman"/>
      <w:lang w:val="en-US" w:eastAsia="it-IT"/>
    </w:rPr>
  </w:style>
  <w:style w:type="paragraph" w:customStyle="1" w:styleId="sche22">
    <w:name w:val="sche2_2"/>
    <w:pPr>
      <w:autoSpaceDE w:val="0"/>
      <w:autoSpaceDN w:val="0"/>
      <w:jc w:val="right"/>
    </w:pPr>
    <w:rPr>
      <w:rFonts w:ascii="Times New Roman" w:eastAsia="Times New Roman" w:hAnsi="Times New Roman"/>
      <w:lang w:val="en-US" w:eastAsia="it-IT"/>
    </w:rPr>
  </w:style>
  <w:style w:type="paragraph" w:customStyle="1" w:styleId="sche23">
    <w:name w:val="sche2_3"/>
    <w:pPr>
      <w:autoSpaceDE w:val="0"/>
      <w:autoSpaceDN w:val="0"/>
      <w:jc w:val="right"/>
    </w:pPr>
    <w:rPr>
      <w:rFonts w:ascii="Times New Roman" w:eastAsia="Times New Roman" w:hAnsi="Times New Roman"/>
      <w:lang w:val="en-US" w:eastAsia="it-IT"/>
    </w:rPr>
  </w:style>
  <w:style w:type="paragraph" w:customStyle="1" w:styleId="sche4">
    <w:name w:val="sche_4"/>
    <w:pPr>
      <w:autoSpaceDE w:val="0"/>
      <w:autoSpaceDN w:val="0"/>
      <w:jc w:val="both"/>
    </w:pPr>
    <w:rPr>
      <w:rFonts w:ascii="Times New Roman" w:eastAsia="Times New Roman" w:hAnsi="Times New Roman"/>
      <w:lang w:val="en-US" w:eastAsia="it-IT"/>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rPr>
      <w:noProof w:val="0"/>
      <w:sz w:val="24"/>
    </w:rPr>
  </w:style>
  <w:style w:type="paragraph" w:styleId="Corpotesto">
    <w:name w:val="Body Text"/>
    <w:basedOn w:val="Normale"/>
    <w:pPr>
      <w:spacing w:line="259" w:lineRule="exact"/>
      <w:jc w:val="both"/>
    </w:pPr>
    <w:rPr>
      <w:noProof w:val="0"/>
      <w:sz w:val="26"/>
    </w:rPr>
  </w:style>
  <w:style w:type="paragraph" w:styleId="Corpodeltesto3">
    <w:name w:val="Body Text 3"/>
    <w:basedOn w:val="Normale"/>
    <w:pPr>
      <w:tabs>
        <w:tab w:val="left" w:pos="0"/>
        <w:tab w:val="left" w:pos="8496"/>
      </w:tabs>
      <w:jc w:val="both"/>
    </w:pPr>
    <w:rPr>
      <w:rFonts w:ascii="Arial" w:hAnsi="Arial"/>
      <w:sz w:val="22"/>
    </w:rPr>
  </w:style>
  <w:style w:type="paragraph" w:customStyle="1" w:styleId="Testofumetto1">
    <w:name w:val="Testo fumetto1"/>
    <w:basedOn w:val="Normale"/>
    <w:rPr>
      <w:rFonts w:ascii="Tahoma" w:hAnsi="Tahoma"/>
      <w:noProof w:val="0"/>
      <w:sz w:val="16"/>
    </w:rPr>
  </w:style>
  <w:style w:type="paragraph" w:styleId="Testonotadichiusura">
    <w:name w:val="endnote text"/>
    <w:basedOn w:val="Normale"/>
    <w:semiHidden/>
    <w:pPr>
      <w:spacing w:after="240"/>
      <w:jc w:val="both"/>
    </w:pPr>
    <w:rPr>
      <w:noProof w:val="0"/>
    </w:rPr>
  </w:style>
  <w:style w:type="paragraph" w:styleId="Testonotaapidipagina">
    <w:name w:val="footnote text"/>
    <w:basedOn w:val="Normale"/>
    <w:link w:val="TestonotaapidipaginaCarattere"/>
    <w:semiHidden/>
    <w:rPr>
      <w:rFonts w:ascii="Times" w:eastAsia="Times" w:hAnsi="Times"/>
    </w:rPr>
  </w:style>
  <w:style w:type="character" w:styleId="Rimandonotaapidipagina">
    <w:name w:val="footnote reference"/>
    <w:rPr>
      <w:vertAlign w:val="superscript"/>
    </w:rPr>
  </w:style>
  <w:style w:type="paragraph" w:styleId="NormaleWeb">
    <w:name w:val="Normal (Web)"/>
    <w:basedOn w:val="Normale"/>
    <w:pPr>
      <w:autoSpaceDE/>
      <w:autoSpaceDN/>
      <w:spacing w:before="100" w:beforeAutospacing="1" w:after="100" w:afterAutospacing="1"/>
    </w:pPr>
    <w:rPr>
      <w:noProof w:val="0"/>
      <w:sz w:val="24"/>
    </w:rPr>
  </w:style>
  <w:style w:type="character" w:styleId="Collegamentoipertestuale">
    <w:name w:val="Hyperlink"/>
    <w:rPr>
      <w:color w:val="0000FF"/>
      <w:u w:val="single"/>
    </w:rPr>
  </w:style>
  <w:style w:type="table" w:styleId="Grigliatabella">
    <w:name w:val="Table Grid"/>
    <w:basedOn w:val="Tabellanormale"/>
    <w:rsid w:val="009A122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BD5BD9"/>
    <w:pPr>
      <w:spacing w:after="120" w:line="480" w:lineRule="auto"/>
    </w:pPr>
  </w:style>
  <w:style w:type="character" w:customStyle="1" w:styleId="apple-converted-space">
    <w:name w:val="apple-converted-space"/>
    <w:basedOn w:val="Carpredefinitoparagrafo"/>
    <w:rsid w:val="001C3EBC"/>
  </w:style>
  <w:style w:type="character" w:customStyle="1" w:styleId="TestonotaapidipaginaCarattere">
    <w:name w:val="Testo nota a piè di pagina Carattere"/>
    <w:link w:val="Testonotaapidipagina"/>
    <w:locked/>
    <w:rsid w:val="00420566"/>
    <w:rPr>
      <w:noProof/>
      <w:lang w:val="it-IT" w:eastAsia="it-IT" w:bidi="ar-SA"/>
    </w:rPr>
  </w:style>
  <w:style w:type="paragraph" w:styleId="PreformattatoHTML">
    <w:name w:val="HTML Preformatted"/>
    <w:basedOn w:val="Normale"/>
    <w:link w:val="PreformattatoHTMLCarattere"/>
    <w:uiPriority w:val="99"/>
    <w:unhideWhenUsed/>
    <w:rsid w:val="009D0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noProof w:val="0"/>
      <w:lang w:val="x-none" w:eastAsia="x-none"/>
    </w:rPr>
  </w:style>
  <w:style w:type="character" w:customStyle="1" w:styleId="PreformattatoHTMLCarattere">
    <w:name w:val="Preformattato HTML Carattere"/>
    <w:link w:val="PreformattatoHTML"/>
    <w:uiPriority w:val="99"/>
    <w:rsid w:val="009D02CC"/>
    <w:rPr>
      <w:rFonts w:ascii="Courier New" w:eastAsia="Times New Roman" w:hAnsi="Courier New" w:cs="Courier New"/>
    </w:rPr>
  </w:style>
  <w:style w:type="paragraph" w:styleId="Paragrafoelenco">
    <w:name w:val="List Paragraph"/>
    <w:basedOn w:val="Normale"/>
    <w:uiPriority w:val="34"/>
    <w:qFormat/>
    <w:rsid w:val="00B90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732625">
      <w:bodyDiv w:val="1"/>
      <w:marLeft w:val="0"/>
      <w:marRight w:val="0"/>
      <w:marTop w:val="0"/>
      <w:marBottom w:val="0"/>
      <w:divBdr>
        <w:top w:val="none" w:sz="0" w:space="0" w:color="auto"/>
        <w:left w:val="none" w:sz="0" w:space="0" w:color="auto"/>
        <w:bottom w:val="none" w:sz="0" w:space="0" w:color="auto"/>
        <w:right w:val="none" w:sz="0" w:space="0" w:color="auto"/>
      </w:divBdr>
    </w:div>
    <w:div w:id="611396483">
      <w:bodyDiv w:val="1"/>
      <w:marLeft w:val="0"/>
      <w:marRight w:val="0"/>
      <w:marTop w:val="0"/>
      <w:marBottom w:val="0"/>
      <w:divBdr>
        <w:top w:val="none" w:sz="0" w:space="0" w:color="auto"/>
        <w:left w:val="none" w:sz="0" w:space="0" w:color="auto"/>
        <w:bottom w:val="none" w:sz="0" w:space="0" w:color="auto"/>
        <w:right w:val="none" w:sz="0" w:space="0" w:color="auto"/>
      </w:divBdr>
    </w:div>
    <w:div w:id="870655884">
      <w:bodyDiv w:val="1"/>
      <w:marLeft w:val="0"/>
      <w:marRight w:val="0"/>
      <w:marTop w:val="0"/>
      <w:marBottom w:val="0"/>
      <w:divBdr>
        <w:top w:val="none" w:sz="0" w:space="0" w:color="auto"/>
        <w:left w:val="none" w:sz="0" w:space="0" w:color="auto"/>
        <w:bottom w:val="none" w:sz="0" w:space="0" w:color="auto"/>
        <w:right w:val="none" w:sz="0" w:space="0" w:color="auto"/>
      </w:divBdr>
    </w:div>
    <w:div w:id="147883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tocollo@comunedicortino.gov.i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fficiosisma.cortino@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comunedicortino.gov.it" TargetMode="Externa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10" Type="http://schemas.openxmlformats.org/officeDocument/2006/relationships/hyperlink" Target="mailto:protocollo@pec.comunedicortino.gov.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unedicortino.gov.it" TargetMode="External"/><Relationship Id="rId14" Type="http://schemas.openxmlformats.org/officeDocument/2006/relationships/hyperlink" Target="mailto:protocollo@pec.comunedicortino.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C18C5-C7C9-444D-98EB-CA4E4E1C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3636</Words>
  <Characters>20731</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COMUNE DI ______________________________</vt:lpstr>
    </vt:vector>
  </TitlesOfParts>
  <Company>FOTOCOMPOSIZIONE RG</Company>
  <LinksUpToDate>false</LinksUpToDate>
  <CharactersWithSpaces>24319</CharactersWithSpaces>
  <SharedDoc>false</SharedDoc>
  <HLinks>
    <vt:vector size="48" baseType="variant">
      <vt:variant>
        <vt:i4>3801125</vt:i4>
      </vt:variant>
      <vt:variant>
        <vt:i4>99</vt:i4>
      </vt:variant>
      <vt:variant>
        <vt:i4>0</vt:i4>
      </vt:variant>
      <vt:variant>
        <vt:i4>5</vt:i4>
      </vt:variant>
      <vt:variant>
        <vt:lpwstr>http://www.bosettiegatti.eu/info/norme/statali/2016_0050.htm</vt:lpwstr>
      </vt:variant>
      <vt:variant>
        <vt:lpwstr>Allegato_XVII</vt:lpwstr>
      </vt:variant>
      <vt:variant>
        <vt:i4>1966114</vt:i4>
      </vt:variant>
      <vt:variant>
        <vt:i4>52</vt:i4>
      </vt:variant>
      <vt:variant>
        <vt:i4>0</vt:i4>
      </vt:variant>
      <vt:variant>
        <vt:i4>5</vt:i4>
      </vt:variant>
      <vt:variant>
        <vt:lpwstr>http://www.bosettiegatti.eu/info/norme/statali/2016_0050.htm</vt:lpwstr>
      </vt:variant>
      <vt:variant>
        <vt:lpwstr>024</vt:lpwstr>
      </vt:variant>
      <vt:variant>
        <vt:i4>6422612</vt:i4>
      </vt:variant>
      <vt:variant>
        <vt:i4>21</vt:i4>
      </vt:variant>
      <vt:variant>
        <vt:i4>0</vt:i4>
      </vt:variant>
      <vt:variant>
        <vt:i4>5</vt:i4>
      </vt:variant>
      <vt:variant>
        <vt:lpwstr>mailto:protocollo@pec.comunedicortino.gov.it</vt:lpwstr>
      </vt:variant>
      <vt:variant>
        <vt:lpwstr/>
      </vt:variant>
      <vt:variant>
        <vt:i4>2687047</vt:i4>
      </vt:variant>
      <vt:variant>
        <vt:i4>18</vt:i4>
      </vt:variant>
      <vt:variant>
        <vt:i4>0</vt:i4>
      </vt:variant>
      <vt:variant>
        <vt:i4>5</vt:i4>
      </vt:variant>
      <vt:variant>
        <vt:lpwstr>mailto:protocollo@comunedicortino.gov.it</vt:lpwstr>
      </vt:variant>
      <vt:variant>
        <vt:lpwstr/>
      </vt:variant>
      <vt:variant>
        <vt:i4>2555987</vt:i4>
      </vt:variant>
      <vt:variant>
        <vt:i4>9</vt:i4>
      </vt:variant>
      <vt:variant>
        <vt:i4>0</vt:i4>
      </vt:variant>
      <vt:variant>
        <vt:i4>5</vt:i4>
      </vt:variant>
      <vt:variant>
        <vt:lpwstr>mailto:ufficiosisma.cortino@gmail.com</vt:lpwstr>
      </vt:variant>
      <vt:variant>
        <vt:lpwstr/>
      </vt:variant>
      <vt:variant>
        <vt:i4>2687047</vt:i4>
      </vt:variant>
      <vt:variant>
        <vt:i4>6</vt:i4>
      </vt:variant>
      <vt:variant>
        <vt:i4>0</vt:i4>
      </vt:variant>
      <vt:variant>
        <vt:i4>5</vt:i4>
      </vt:variant>
      <vt:variant>
        <vt:lpwstr>mailto:protocollo@comunedicortino.gov.it</vt:lpwstr>
      </vt:variant>
      <vt:variant>
        <vt:lpwstr/>
      </vt:variant>
      <vt:variant>
        <vt:i4>6422612</vt:i4>
      </vt:variant>
      <vt:variant>
        <vt:i4>3</vt:i4>
      </vt:variant>
      <vt:variant>
        <vt:i4>0</vt:i4>
      </vt:variant>
      <vt:variant>
        <vt:i4>5</vt:i4>
      </vt:variant>
      <vt:variant>
        <vt:lpwstr>mailto:protocollo@pec.comunedicortino.gov.it</vt:lpwstr>
      </vt:variant>
      <vt:variant>
        <vt:lpwstr/>
      </vt:variant>
      <vt:variant>
        <vt:i4>7274536</vt:i4>
      </vt:variant>
      <vt:variant>
        <vt:i4>0</vt:i4>
      </vt:variant>
      <vt:variant>
        <vt:i4>0</vt:i4>
      </vt:variant>
      <vt:variant>
        <vt:i4>5</vt:i4>
      </vt:variant>
      <vt:variant>
        <vt:lpwstr>http://www.comunedicortino.gov.it/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______________________________</dc:title>
  <dc:subject/>
  <dc:creator>EDk Editore</dc:creator>
  <cp:keywords/>
  <cp:lastModifiedBy>Claudia</cp:lastModifiedBy>
  <cp:revision>31</cp:revision>
  <cp:lastPrinted>2011-04-12T21:51:00Z</cp:lastPrinted>
  <dcterms:created xsi:type="dcterms:W3CDTF">2021-04-22T13:20:00Z</dcterms:created>
  <dcterms:modified xsi:type="dcterms:W3CDTF">2021-04-24T10:51:00Z</dcterms:modified>
</cp:coreProperties>
</file>