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71" w:rsidRPr="005C14D0" w:rsidRDefault="005C14D0" w:rsidP="005C14D0">
      <w:pPr>
        <w:jc w:val="center"/>
        <w:rPr>
          <w:rFonts w:ascii="Arial" w:hAnsi="Arial" w:cs="Arial"/>
          <w:b/>
          <w:sz w:val="72"/>
          <w:szCs w:val="48"/>
        </w:rPr>
      </w:pPr>
      <w:r w:rsidRPr="005C14D0">
        <w:rPr>
          <w:rFonts w:ascii="Arial" w:hAnsi="Arial" w:cs="Arial"/>
          <w:b/>
          <w:sz w:val="72"/>
          <w:szCs w:val="48"/>
        </w:rPr>
        <w:t xml:space="preserve">COMUNE </w:t>
      </w:r>
      <w:proofErr w:type="spellStart"/>
      <w:r w:rsidRPr="005C14D0">
        <w:rPr>
          <w:rFonts w:ascii="Arial" w:hAnsi="Arial" w:cs="Arial"/>
          <w:b/>
          <w:sz w:val="72"/>
          <w:szCs w:val="48"/>
        </w:rPr>
        <w:t>DI</w:t>
      </w:r>
      <w:proofErr w:type="spellEnd"/>
      <w:r w:rsidRPr="005C14D0">
        <w:rPr>
          <w:rFonts w:ascii="Arial" w:hAnsi="Arial" w:cs="Arial"/>
          <w:b/>
          <w:sz w:val="72"/>
          <w:szCs w:val="48"/>
        </w:rPr>
        <w:t xml:space="preserve"> </w:t>
      </w:r>
      <w:r w:rsidR="006031B6">
        <w:rPr>
          <w:rFonts w:ascii="Arial" w:hAnsi="Arial" w:cs="Arial"/>
          <w:b/>
          <w:sz w:val="72"/>
          <w:szCs w:val="48"/>
        </w:rPr>
        <w:t>MASSA FERMANA FM</w:t>
      </w:r>
    </w:p>
    <w:p w:rsidR="005C14D0" w:rsidRDefault="005C14D0" w:rsidP="005C14D0">
      <w:pPr>
        <w:jc w:val="center"/>
        <w:rPr>
          <w:rFonts w:ascii="Arial" w:hAnsi="Arial" w:cs="Arial"/>
        </w:rPr>
      </w:pPr>
    </w:p>
    <w:p w:rsidR="005C14D0" w:rsidRDefault="005C14D0" w:rsidP="005C14D0">
      <w:pPr>
        <w:jc w:val="center"/>
        <w:rPr>
          <w:rFonts w:ascii="Arial" w:hAnsi="Arial" w:cs="Arial"/>
        </w:rPr>
      </w:pPr>
    </w:p>
    <w:p w:rsidR="005C14D0" w:rsidRDefault="005C14D0" w:rsidP="005C14D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383759" cy="2843015"/>
            <wp:effectExtent l="19050" t="0" r="0" b="0"/>
            <wp:docPr id="4" name="Immagine 4" descr="Risultati immagini per comune di venar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omune di venarot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59" cy="284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D0" w:rsidRDefault="005C14D0" w:rsidP="005C14D0">
      <w:pPr>
        <w:jc w:val="center"/>
        <w:rPr>
          <w:rFonts w:ascii="Arial" w:hAnsi="Arial" w:cs="Arial"/>
        </w:rPr>
      </w:pPr>
    </w:p>
    <w:p w:rsidR="005C14D0" w:rsidRDefault="005C14D0" w:rsidP="005C14D0">
      <w:pPr>
        <w:jc w:val="center"/>
        <w:rPr>
          <w:rFonts w:ascii="Arial" w:hAnsi="Arial" w:cs="Arial"/>
        </w:rPr>
      </w:pPr>
    </w:p>
    <w:p w:rsidR="005C14D0" w:rsidRPr="005C14D0" w:rsidRDefault="00C16162" w:rsidP="00AA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PROGETTO PRELIMINARE</w:t>
      </w:r>
    </w:p>
    <w:p w:rsidR="005C14D0" w:rsidRDefault="00C16162" w:rsidP="00AA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EDUCAZIONE – ISTRUZIONE 0-6 ANNI</w:t>
      </w:r>
    </w:p>
    <w:p w:rsidR="00C16162" w:rsidRPr="005C14D0" w:rsidRDefault="00C16162" w:rsidP="00AA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Plesso di </w:t>
      </w:r>
      <w:r w:rsidR="006031B6">
        <w:rPr>
          <w:rFonts w:ascii="Arial" w:hAnsi="Arial" w:cs="Arial"/>
          <w:b/>
          <w:sz w:val="40"/>
        </w:rPr>
        <w:t xml:space="preserve">Massa </w:t>
      </w:r>
      <w:proofErr w:type="spellStart"/>
      <w:r w:rsidR="006031B6">
        <w:rPr>
          <w:rFonts w:ascii="Arial" w:hAnsi="Arial" w:cs="Arial"/>
          <w:b/>
          <w:sz w:val="40"/>
        </w:rPr>
        <w:t>Fermana</w:t>
      </w:r>
      <w:proofErr w:type="spellEnd"/>
    </w:p>
    <w:p w:rsidR="005C14D0" w:rsidRDefault="005C14D0" w:rsidP="005C14D0">
      <w:pPr>
        <w:jc w:val="center"/>
        <w:rPr>
          <w:rFonts w:ascii="Arial" w:hAnsi="Arial" w:cs="Arial"/>
        </w:rPr>
      </w:pPr>
    </w:p>
    <w:p w:rsidR="007379B0" w:rsidRDefault="007379B0" w:rsidP="005C14D0">
      <w:pPr>
        <w:jc w:val="center"/>
        <w:rPr>
          <w:rFonts w:ascii="Arial" w:hAnsi="Arial" w:cs="Arial"/>
        </w:rPr>
      </w:pPr>
    </w:p>
    <w:p w:rsidR="007379B0" w:rsidRDefault="007379B0" w:rsidP="005C14D0">
      <w:pPr>
        <w:jc w:val="center"/>
        <w:rPr>
          <w:rFonts w:ascii="Arial" w:hAnsi="Arial" w:cs="Arial"/>
        </w:rPr>
      </w:pPr>
    </w:p>
    <w:p w:rsidR="007379B0" w:rsidRDefault="007379B0" w:rsidP="005C14D0">
      <w:pPr>
        <w:jc w:val="center"/>
        <w:rPr>
          <w:rFonts w:ascii="Arial" w:hAnsi="Arial" w:cs="Arial"/>
        </w:rPr>
      </w:pPr>
    </w:p>
    <w:p w:rsidR="00AA38D5" w:rsidRDefault="006031B6" w:rsidP="00AA38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Massa </w:t>
      </w:r>
      <w:proofErr w:type="spellStart"/>
      <w:r>
        <w:rPr>
          <w:rFonts w:ascii="Arial" w:hAnsi="Arial" w:cs="Arial"/>
        </w:rPr>
        <w:t>Fermana</w:t>
      </w:r>
      <w:proofErr w:type="spellEnd"/>
      <w:r w:rsidR="00BB76B7">
        <w:rPr>
          <w:rFonts w:ascii="Arial" w:hAnsi="Arial" w:cs="Arial"/>
        </w:rPr>
        <w:t xml:space="preserve"> lì 22.05.2018</w:t>
      </w:r>
    </w:p>
    <w:p w:rsidR="005C14D0" w:rsidRDefault="00BB76B7" w:rsidP="005C1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 AREA AMMINISTRATIVA</w:t>
      </w:r>
    </w:p>
    <w:p w:rsidR="005C14D0" w:rsidRDefault="006031B6" w:rsidP="005C1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Marini Nazario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16214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AA38D5" w:rsidRDefault="00AA38D5">
          <w:pPr>
            <w:pStyle w:val="Titolosommario"/>
          </w:pPr>
          <w:r>
            <w:t>SOMMARIO</w:t>
          </w:r>
          <w:bookmarkStart w:id="0" w:name="_GoBack"/>
          <w:bookmarkEnd w:id="0"/>
        </w:p>
        <w:p w:rsidR="00AA38D5" w:rsidRPr="00AA38D5" w:rsidRDefault="00AA38D5" w:rsidP="00AA38D5"/>
        <w:p w:rsidR="000C02FB" w:rsidRDefault="00D27BF8">
          <w:pPr>
            <w:pStyle w:val="Sommario1"/>
            <w:tabs>
              <w:tab w:val="left" w:pos="440"/>
              <w:tab w:val="right" w:leader="dot" w:pos="9628"/>
            </w:tabs>
            <w:rPr>
              <w:noProof/>
            </w:rPr>
          </w:pPr>
          <w:r>
            <w:fldChar w:fldCharType="begin"/>
          </w:r>
          <w:r w:rsidR="00AA38D5">
            <w:instrText xml:space="preserve"> TOC \o "1-3" \h \z \u </w:instrText>
          </w:r>
          <w:r>
            <w:fldChar w:fldCharType="separate"/>
          </w:r>
          <w:hyperlink w:anchor="_Toc514753786" w:history="1">
            <w:r w:rsidR="000C02FB" w:rsidRPr="00EA7493">
              <w:rPr>
                <w:rStyle w:val="Collegamentoipertestuale"/>
                <w:rFonts w:ascii="Arial" w:hAnsi="Arial" w:cs="Arial"/>
                <w:noProof/>
              </w:rPr>
              <w:t>1.</w:t>
            </w:r>
            <w:r w:rsidR="000C02FB">
              <w:rPr>
                <w:noProof/>
              </w:rPr>
              <w:tab/>
            </w:r>
            <w:r w:rsidR="000C02FB" w:rsidRPr="00EA7493">
              <w:rPr>
                <w:rStyle w:val="Collegamentoipertestuale"/>
                <w:rFonts w:ascii="Arial" w:hAnsi="Arial" w:cs="Arial"/>
                <w:noProof/>
              </w:rPr>
              <w:t>INTRODUZIONE</w:t>
            </w:r>
            <w:r w:rsidR="000C0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2FB">
              <w:rPr>
                <w:noProof/>
                <w:webHidden/>
              </w:rPr>
              <w:instrText xml:space="preserve"> PAGEREF _Toc514753786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2F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2FB" w:rsidRDefault="00D27BF8">
          <w:pPr>
            <w:pStyle w:val="Sommario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4753787" w:history="1">
            <w:r w:rsidR="000C02FB" w:rsidRPr="00EA7493">
              <w:rPr>
                <w:rStyle w:val="Collegamentoipertestuale"/>
                <w:rFonts w:ascii="Arial" w:hAnsi="Arial" w:cs="Arial"/>
                <w:noProof/>
              </w:rPr>
              <w:t>2.</w:t>
            </w:r>
            <w:r w:rsidR="000C02FB">
              <w:rPr>
                <w:noProof/>
              </w:rPr>
              <w:tab/>
            </w:r>
            <w:r w:rsidR="000C02FB" w:rsidRPr="00EA7493">
              <w:rPr>
                <w:rStyle w:val="Collegamentoipertestuale"/>
                <w:rFonts w:ascii="Arial" w:hAnsi="Arial" w:cs="Arial"/>
                <w:noProof/>
              </w:rPr>
              <w:t>INTERVENTI PREVISTI</w:t>
            </w:r>
            <w:r w:rsidR="000C02FB">
              <w:rPr>
                <w:noProof/>
                <w:webHidden/>
              </w:rPr>
              <w:tab/>
            </w:r>
            <w:r w:rsidR="00CE45A2">
              <w:rPr>
                <w:noProof/>
                <w:webHidden/>
              </w:rPr>
              <w:t>3</w:t>
            </w:r>
          </w:hyperlink>
        </w:p>
        <w:p w:rsidR="000C02FB" w:rsidRDefault="00D27BF8">
          <w:pPr>
            <w:pStyle w:val="Sommario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4753788" w:history="1">
            <w:r w:rsidR="000C02FB" w:rsidRPr="00EA7493">
              <w:rPr>
                <w:rStyle w:val="Collegamentoipertestuale"/>
                <w:rFonts w:ascii="Arial" w:hAnsi="Arial" w:cs="Arial"/>
                <w:noProof/>
              </w:rPr>
              <w:t>3.</w:t>
            </w:r>
            <w:r w:rsidR="000C02FB">
              <w:rPr>
                <w:noProof/>
              </w:rPr>
              <w:tab/>
            </w:r>
            <w:r w:rsidR="000C02FB" w:rsidRPr="00EA7493">
              <w:rPr>
                <w:rStyle w:val="Collegamentoipertestuale"/>
                <w:rFonts w:ascii="Arial" w:hAnsi="Arial" w:cs="Arial"/>
                <w:noProof/>
              </w:rPr>
              <w:t>MODALITA’ DI REALIZZAZIONE</w:t>
            </w:r>
            <w:r w:rsidR="000C02FB">
              <w:rPr>
                <w:noProof/>
                <w:webHidden/>
              </w:rPr>
              <w:tab/>
            </w:r>
            <w:r w:rsidR="00CE45A2">
              <w:rPr>
                <w:noProof/>
                <w:webHidden/>
              </w:rPr>
              <w:t>3</w:t>
            </w:r>
          </w:hyperlink>
        </w:p>
        <w:p w:rsidR="000C02FB" w:rsidRDefault="00D27BF8">
          <w:pPr>
            <w:pStyle w:val="Sommario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4753789" w:history="1">
            <w:r w:rsidR="000C02FB" w:rsidRPr="00EA7493">
              <w:rPr>
                <w:rStyle w:val="Collegamentoipertestuale"/>
                <w:rFonts w:ascii="Arial" w:hAnsi="Arial" w:cs="Arial"/>
                <w:noProof/>
              </w:rPr>
              <w:t>4.</w:t>
            </w:r>
            <w:r w:rsidR="000C02FB">
              <w:rPr>
                <w:noProof/>
              </w:rPr>
              <w:tab/>
            </w:r>
            <w:r w:rsidR="00510951">
              <w:rPr>
                <w:rStyle w:val="Collegamentoipertestuale"/>
                <w:rFonts w:ascii="Arial" w:hAnsi="Arial" w:cs="Arial"/>
                <w:noProof/>
              </w:rPr>
              <w:t>QUADRO</w:t>
            </w:r>
            <w:r w:rsidR="000C02FB" w:rsidRPr="00EA7493">
              <w:rPr>
                <w:rStyle w:val="Collegamentoipertestuale"/>
                <w:rFonts w:ascii="Arial" w:hAnsi="Arial" w:cs="Arial"/>
                <w:noProof/>
              </w:rPr>
              <w:t xml:space="preserve"> ECONOMICO</w:t>
            </w:r>
            <w:r w:rsidR="000C0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2FB">
              <w:rPr>
                <w:noProof/>
                <w:webHidden/>
              </w:rPr>
              <w:instrText xml:space="preserve"> PAGEREF _Toc514753789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2F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2FB" w:rsidRDefault="00D27BF8">
          <w:pPr>
            <w:pStyle w:val="Sommario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514753791" w:history="1">
            <w:r w:rsidR="000C02FB" w:rsidRPr="00EA7493">
              <w:rPr>
                <w:rStyle w:val="Collegamentoipertestuale"/>
                <w:rFonts w:ascii="Arial" w:hAnsi="Arial" w:cs="Arial"/>
                <w:noProof/>
              </w:rPr>
              <w:t>6.</w:t>
            </w:r>
            <w:r w:rsidR="000C02FB">
              <w:rPr>
                <w:noProof/>
              </w:rPr>
              <w:tab/>
            </w:r>
            <w:r w:rsidR="000C02FB" w:rsidRPr="00EA7493">
              <w:rPr>
                <w:rStyle w:val="Collegamentoipertestuale"/>
                <w:rFonts w:ascii="Arial" w:hAnsi="Arial" w:cs="Arial"/>
                <w:noProof/>
              </w:rPr>
              <w:t>CRONOPROGRAMMA</w:t>
            </w:r>
            <w:r w:rsidR="000C02F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C02FB">
              <w:rPr>
                <w:noProof/>
                <w:webHidden/>
              </w:rPr>
              <w:instrText xml:space="preserve"> PAGEREF _Toc514753791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2F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38D5" w:rsidRDefault="00D27BF8">
          <w:r>
            <w:fldChar w:fldCharType="end"/>
          </w:r>
        </w:p>
      </w:sdtContent>
    </w:sdt>
    <w:p w:rsidR="005C14D0" w:rsidRDefault="005C14D0" w:rsidP="005C14D0">
      <w:pPr>
        <w:jc w:val="center"/>
        <w:rPr>
          <w:rFonts w:ascii="Arial" w:hAnsi="Arial" w:cs="Arial"/>
        </w:rPr>
      </w:pPr>
    </w:p>
    <w:p w:rsidR="00606B81" w:rsidRDefault="00606B81" w:rsidP="005C14D0">
      <w:pPr>
        <w:jc w:val="center"/>
        <w:rPr>
          <w:rFonts w:ascii="Arial" w:hAnsi="Arial" w:cs="Arial"/>
        </w:rPr>
      </w:pPr>
    </w:p>
    <w:p w:rsidR="00606B81" w:rsidRDefault="00606B81" w:rsidP="005C14D0">
      <w:pPr>
        <w:jc w:val="center"/>
        <w:rPr>
          <w:rFonts w:ascii="Arial" w:hAnsi="Arial" w:cs="Arial"/>
        </w:rPr>
      </w:pPr>
    </w:p>
    <w:p w:rsidR="005C14D0" w:rsidRDefault="005C14D0" w:rsidP="005C14D0">
      <w:pPr>
        <w:pStyle w:val="Titolo1"/>
        <w:numPr>
          <w:ilvl w:val="0"/>
          <w:numId w:val="3"/>
        </w:numPr>
        <w:jc w:val="both"/>
        <w:rPr>
          <w:rFonts w:ascii="Arial" w:hAnsi="Arial" w:cs="Arial"/>
        </w:rPr>
      </w:pPr>
      <w:bookmarkStart w:id="1" w:name="_Toc514753786"/>
      <w:r>
        <w:rPr>
          <w:rFonts w:ascii="Arial" w:hAnsi="Arial" w:cs="Arial"/>
        </w:rPr>
        <w:t>INTRODUZIONE</w:t>
      </w:r>
      <w:bookmarkEnd w:id="1"/>
    </w:p>
    <w:p w:rsidR="005C14D0" w:rsidRDefault="005C14D0" w:rsidP="005C14D0"/>
    <w:p w:rsidR="00F267B8" w:rsidRPr="00606B81" w:rsidRDefault="00510951" w:rsidP="00C16162">
      <w:pPr>
        <w:jc w:val="both"/>
      </w:pPr>
      <w:r>
        <w:t>Il C</w:t>
      </w:r>
      <w:r w:rsidR="000C02FB" w:rsidRPr="00606B81">
        <w:t xml:space="preserve">omune di </w:t>
      </w:r>
      <w:r w:rsidR="006031B6">
        <w:t xml:space="preserve">Massa </w:t>
      </w:r>
      <w:proofErr w:type="spellStart"/>
      <w:r w:rsidR="006031B6">
        <w:t>Fermana</w:t>
      </w:r>
      <w:proofErr w:type="spellEnd"/>
      <w:r w:rsidR="006031B6">
        <w:t xml:space="preserve"> </w:t>
      </w:r>
      <w:r w:rsidR="000C02FB" w:rsidRPr="00606B81">
        <w:t>ha tra i suoi obiettivi quello di favorire e po</w:t>
      </w:r>
      <w:r w:rsidR="00606B81" w:rsidRPr="00606B81">
        <w:t xml:space="preserve">tenziare l’erogazione dei servizi scolastici di base relativi ai propri cittadini nel plesso di competenza sito nel comune di </w:t>
      </w:r>
      <w:r w:rsidR="006031B6">
        <w:t xml:space="preserve">Massa </w:t>
      </w:r>
      <w:proofErr w:type="spellStart"/>
      <w:r w:rsidR="006031B6">
        <w:t>Fermana</w:t>
      </w:r>
      <w:proofErr w:type="spellEnd"/>
      <w:r w:rsidR="00606B81" w:rsidRPr="00606B81">
        <w:t>.</w:t>
      </w:r>
    </w:p>
    <w:p w:rsidR="00606B81" w:rsidRPr="00606B81" w:rsidRDefault="00606B81" w:rsidP="00C16162">
      <w:pPr>
        <w:jc w:val="both"/>
      </w:pPr>
      <w:r w:rsidRPr="00606B81">
        <w:t>Tutto questo è finalizzato al raggiungimento di diversi obiettivi:</w:t>
      </w:r>
    </w:p>
    <w:p w:rsidR="00606B81" w:rsidRDefault="00606B81" w:rsidP="00606B81">
      <w:pPr>
        <w:pStyle w:val="Paragrafoelenco"/>
        <w:numPr>
          <w:ilvl w:val="0"/>
          <w:numId w:val="10"/>
        </w:numPr>
        <w:jc w:val="both"/>
      </w:pPr>
      <w:r w:rsidRPr="00606B81">
        <w:t>Evitare lo spopolamento e la delocalizzazione “scolastica” legata al fatto che sempre più famiglie, per esigenze di lavoro sono costrette a ricercare istituti (anche privati) dove poter gestire la vita scolastica dei propri figli con maggior flessibilità</w:t>
      </w:r>
      <w:r>
        <w:t>.</w:t>
      </w:r>
    </w:p>
    <w:p w:rsidR="00606B81" w:rsidRDefault="00606B81" w:rsidP="00606B81">
      <w:pPr>
        <w:pStyle w:val="Paragrafoelenco"/>
        <w:numPr>
          <w:ilvl w:val="0"/>
          <w:numId w:val="10"/>
        </w:numPr>
        <w:jc w:val="both"/>
      </w:pPr>
      <w:r>
        <w:t>Dare modo a tutte le famiglie di usufruire di servizi di base anche in condizione di disagio economico.</w:t>
      </w:r>
    </w:p>
    <w:p w:rsidR="00606B81" w:rsidRPr="00606B81" w:rsidRDefault="00606B81" w:rsidP="00606B81">
      <w:pPr>
        <w:pStyle w:val="Paragrafoelenco"/>
        <w:numPr>
          <w:ilvl w:val="0"/>
          <w:numId w:val="10"/>
        </w:numPr>
        <w:jc w:val="both"/>
      </w:pPr>
      <w:r>
        <w:t>Fornire ulteriori opportunità per i comuni del cratere sismico laddove tanti altri fattori hanno influito negativamente sulla vita sociale e scolastica dei propri cittadini</w:t>
      </w:r>
    </w:p>
    <w:p w:rsidR="00606B81" w:rsidRDefault="00F267B8" w:rsidP="00F267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606B81" w:rsidRDefault="00606B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F267B8" w:rsidRPr="00F267B8" w:rsidRDefault="00F267B8" w:rsidP="00F267B8">
      <w:pPr>
        <w:jc w:val="both"/>
        <w:rPr>
          <w:rFonts w:ascii="Arial" w:hAnsi="Arial" w:cs="Arial"/>
          <w:sz w:val="24"/>
        </w:rPr>
      </w:pPr>
    </w:p>
    <w:p w:rsidR="00B07797" w:rsidRDefault="007A118D" w:rsidP="005C14D0">
      <w:pPr>
        <w:pStyle w:val="Titolo1"/>
        <w:numPr>
          <w:ilvl w:val="0"/>
          <w:numId w:val="3"/>
        </w:numPr>
        <w:jc w:val="both"/>
        <w:rPr>
          <w:rFonts w:ascii="Arial" w:hAnsi="Arial" w:cs="Arial"/>
        </w:rPr>
      </w:pPr>
      <w:bookmarkStart w:id="2" w:name="_Toc514753787"/>
      <w:r>
        <w:rPr>
          <w:rFonts w:ascii="Arial" w:hAnsi="Arial" w:cs="Arial"/>
        </w:rPr>
        <w:t>INTERVENTI PREVISTI</w:t>
      </w:r>
      <w:bookmarkEnd w:id="2"/>
    </w:p>
    <w:p w:rsidR="007A118D" w:rsidRDefault="007A118D" w:rsidP="007A118D"/>
    <w:tbl>
      <w:tblPr>
        <w:tblStyle w:val="Grigliatabella"/>
        <w:tblW w:w="10173" w:type="dxa"/>
        <w:tblLayout w:type="fixed"/>
        <w:tblLook w:val="04A0"/>
      </w:tblPr>
      <w:tblGrid>
        <w:gridCol w:w="5778"/>
        <w:gridCol w:w="1985"/>
        <w:gridCol w:w="1021"/>
        <w:gridCol w:w="1389"/>
      </w:tblGrid>
      <w:tr w:rsidR="00F828F4" w:rsidRPr="00F828F4" w:rsidTr="00946042">
        <w:tc>
          <w:tcPr>
            <w:tcW w:w="5778" w:type="dxa"/>
            <w:shd w:val="clear" w:color="auto" w:fill="FFFF00"/>
          </w:tcPr>
          <w:p w:rsidR="00F828F4" w:rsidRPr="00F828F4" w:rsidRDefault="00F828F4" w:rsidP="007A118D">
            <w:pPr>
              <w:rPr>
                <w:b/>
              </w:rPr>
            </w:pPr>
            <w:r w:rsidRPr="00F828F4">
              <w:rPr>
                <w:b/>
              </w:rPr>
              <w:t>Descrizione Intervento</w:t>
            </w:r>
          </w:p>
        </w:tc>
        <w:tc>
          <w:tcPr>
            <w:tcW w:w="1985" w:type="dxa"/>
            <w:shd w:val="clear" w:color="auto" w:fill="FFFF00"/>
          </w:tcPr>
          <w:p w:rsidR="00F828F4" w:rsidRPr="00F828F4" w:rsidRDefault="00F828F4" w:rsidP="007A118D">
            <w:pPr>
              <w:rPr>
                <w:b/>
              </w:rPr>
            </w:pPr>
            <w:r w:rsidRPr="00F828F4">
              <w:rPr>
                <w:b/>
              </w:rPr>
              <w:t>Costo complessivo</w:t>
            </w:r>
          </w:p>
        </w:tc>
        <w:tc>
          <w:tcPr>
            <w:tcW w:w="1021" w:type="dxa"/>
            <w:shd w:val="clear" w:color="auto" w:fill="FFFF00"/>
          </w:tcPr>
          <w:p w:rsidR="00F828F4" w:rsidRPr="00F828F4" w:rsidRDefault="00F828F4" w:rsidP="00946042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Cof</w:t>
            </w:r>
            <w:proofErr w:type="spellEnd"/>
          </w:p>
        </w:tc>
        <w:tc>
          <w:tcPr>
            <w:tcW w:w="1389" w:type="dxa"/>
            <w:shd w:val="clear" w:color="auto" w:fill="FFFF00"/>
          </w:tcPr>
          <w:p w:rsidR="00F828F4" w:rsidRPr="00F828F4" w:rsidRDefault="00F828F4" w:rsidP="00F828F4">
            <w:pPr>
              <w:rPr>
                <w:b/>
              </w:rPr>
            </w:pPr>
            <w:proofErr w:type="spellStart"/>
            <w:r w:rsidRPr="00F828F4">
              <w:rPr>
                <w:b/>
              </w:rPr>
              <w:t>Cof</w:t>
            </w:r>
            <w:proofErr w:type="spellEnd"/>
          </w:p>
        </w:tc>
      </w:tr>
      <w:tr w:rsidR="00F828F4" w:rsidTr="00946042">
        <w:tc>
          <w:tcPr>
            <w:tcW w:w="5778" w:type="dxa"/>
          </w:tcPr>
          <w:p w:rsidR="00F828F4" w:rsidRDefault="006031B6" w:rsidP="006031B6">
            <w:r>
              <w:t>a.5</w:t>
            </w:r>
            <w:r w:rsidR="00F828F4">
              <w:t xml:space="preserve"> </w:t>
            </w:r>
            <w:r>
              <w:t>–</w:t>
            </w:r>
            <w:r w:rsidR="00F828F4">
              <w:t xml:space="preserve"> </w:t>
            </w:r>
            <w:r>
              <w:t>Strumentazioni didattiche</w:t>
            </w:r>
          </w:p>
        </w:tc>
        <w:tc>
          <w:tcPr>
            <w:tcW w:w="1985" w:type="dxa"/>
          </w:tcPr>
          <w:p w:rsidR="00F828F4" w:rsidRDefault="00F828F4" w:rsidP="006031B6">
            <w:r>
              <w:t xml:space="preserve">€  </w:t>
            </w:r>
            <w:r w:rsidR="006031B6">
              <w:t>5</w:t>
            </w:r>
            <w:r>
              <w:t>,000.00</w:t>
            </w:r>
          </w:p>
        </w:tc>
        <w:tc>
          <w:tcPr>
            <w:tcW w:w="1021" w:type="dxa"/>
          </w:tcPr>
          <w:p w:rsidR="00F828F4" w:rsidRDefault="003C04AA" w:rsidP="00946042">
            <w:pPr>
              <w:jc w:val="center"/>
            </w:pPr>
            <w:r>
              <w:t>2</w:t>
            </w:r>
            <w:r w:rsidR="00F828F4">
              <w:t>0</w:t>
            </w:r>
          </w:p>
        </w:tc>
        <w:tc>
          <w:tcPr>
            <w:tcW w:w="1389" w:type="dxa"/>
          </w:tcPr>
          <w:p w:rsidR="00F828F4" w:rsidRDefault="00F828F4" w:rsidP="003C04AA">
            <w:r>
              <w:t xml:space="preserve">€ </w:t>
            </w:r>
            <w:r w:rsidR="00946042">
              <w:t xml:space="preserve"> </w:t>
            </w:r>
            <w:r w:rsidR="003C04AA">
              <w:t>1.0</w:t>
            </w:r>
            <w:r>
              <w:t>00.00</w:t>
            </w:r>
          </w:p>
        </w:tc>
      </w:tr>
      <w:tr w:rsidR="00F828F4" w:rsidTr="00946042">
        <w:tc>
          <w:tcPr>
            <w:tcW w:w="5778" w:type="dxa"/>
          </w:tcPr>
          <w:p w:rsidR="00F828F4" w:rsidRDefault="00F828F4" w:rsidP="007A118D">
            <w:r>
              <w:t>3 - Prolungamento orario pomeridiano dei servizi e della scuola per l’infanzia per tutto il periodo di frequenza. L'integrazione orario deve essere almeno di 2 ore/giorno</w:t>
            </w:r>
          </w:p>
        </w:tc>
        <w:tc>
          <w:tcPr>
            <w:tcW w:w="1985" w:type="dxa"/>
          </w:tcPr>
          <w:p w:rsidR="00F828F4" w:rsidRDefault="00F828F4" w:rsidP="006031B6">
            <w:r>
              <w:t>€1</w:t>
            </w:r>
            <w:r w:rsidR="006031B6">
              <w:t>2</w:t>
            </w:r>
            <w:r>
              <w:t>,000.00</w:t>
            </w:r>
          </w:p>
        </w:tc>
        <w:tc>
          <w:tcPr>
            <w:tcW w:w="1021" w:type="dxa"/>
          </w:tcPr>
          <w:p w:rsidR="00F828F4" w:rsidRDefault="00F828F4" w:rsidP="00946042">
            <w:pPr>
              <w:jc w:val="center"/>
            </w:pPr>
            <w:r>
              <w:t>10</w:t>
            </w:r>
          </w:p>
        </w:tc>
        <w:tc>
          <w:tcPr>
            <w:tcW w:w="1389" w:type="dxa"/>
          </w:tcPr>
          <w:p w:rsidR="00F828F4" w:rsidRDefault="00946042" w:rsidP="00F828F4">
            <w:r>
              <w:t>€. 1.</w:t>
            </w:r>
            <w:r w:rsidR="006031B6">
              <w:t>2</w:t>
            </w:r>
            <w:r>
              <w:t xml:space="preserve">00,00 </w:t>
            </w:r>
          </w:p>
          <w:p w:rsidR="00F828F4" w:rsidRDefault="00F828F4" w:rsidP="007A118D"/>
        </w:tc>
      </w:tr>
    </w:tbl>
    <w:p w:rsidR="00F828F4" w:rsidRDefault="00F828F4" w:rsidP="007A118D"/>
    <w:p w:rsidR="001C5166" w:rsidRDefault="007A118D" w:rsidP="005C14D0">
      <w:pPr>
        <w:pStyle w:val="Titolo1"/>
        <w:numPr>
          <w:ilvl w:val="0"/>
          <w:numId w:val="3"/>
        </w:numPr>
        <w:jc w:val="both"/>
        <w:rPr>
          <w:rFonts w:ascii="Arial" w:hAnsi="Arial" w:cs="Arial"/>
        </w:rPr>
      </w:pPr>
      <w:bookmarkStart w:id="3" w:name="_Toc514753788"/>
      <w:r>
        <w:rPr>
          <w:rFonts w:ascii="Arial" w:hAnsi="Arial" w:cs="Arial"/>
        </w:rPr>
        <w:t xml:space="preserve">MODALITA’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REALIZZAZIONE</w:t>
      </w:r>
      <w:bookmarkEnd w:id="3"/>
    </w:p>
    <w:tbl>
      <w:tblPr>
        <w:tblStyle w:val="Grigliatabella"/>
        <w:tblW w:w="10173" w:type="dxa"/>
        <w:tblLayout w:type="fixed"/>
        <w:tblLook w:val="04A0"/>
      </w:tblPr>
      <w:tblGrid>
        <w:gridCol w:w="2802"/>
        <w:gridCol w:w="7371"/>
      </w:tblGrid>
      <w:tr w:rsidR="00F828F4" w:rsidRPr="00F828F4" w:rsidTr="00606B81">
        <w:tc>
          <w:tcPr>
            <w:tcW w:w="2802" w:type="dxa"/>
            <w:shd w:val="clear" w:color="auto" w:fill="FFFF00"/>
          </w:tcPr>
          <w:p w:rsidR="00F828F4" w:rsidRPr="00F828F4" w:rsidRDefault="00F828F4" w:rsidP="001E509C">
            <w:pPr>
              <w:rPr>
                <w:b/>
              </w:rPr>
            </w:pPr>
            <w:r w:rsidRPr="00F828F4">
              <w:rPr>
                <w:b/>
              </w:rPr>
              <w:t>Descrizione Intervento</w:t>
            </w:r>
          </w:p>
        </w:tc>
        <w:tc>
          <w:tcPr>
            <w:tcW w:w="7371" w:type="dxa"/>
            <w:shd w:val="clear" w:color="auto" w:fill="FFFF00"/>
          </w:tcPr>
          <w:p w:rsidR="00F828F4" w:rsidRPr="00F828F4" w:rsidRDefault="00F828F4" w:rsidP="001E509C">
            <w:pPr>
              <w:rPr>
                <w:b/>
              </w:rPr>
            </w:pPr>
            <w:r>
              <w:rPr>
                <w:b/>
              </w:rPr>
              <w:t>Modalità</w:t>
            </w:r>
            <w:r w:rsidR="0054351C">
              <w:rPr>
                <w:b/>
              </w:rPr>
              <w:t xml:space="preserve"> di realizzazione</w:t>
            </w:r>
          </w:p>
        </w:tc>
      </w:tr>
      <w:tr w:rsidR="00F828F4" w:rsidTr="00606B81">
        <w:tc>
          <w:tcPr>
            <w:tcW w:w="2802" w:type="dxa"/>
          </w:tcPr>
          <w:p w:rsidR="00F828F4" w:rsidRDefault="003C04AA" w:rsidP="003C04AA">
            <w:r>
              <w:rPr>
                <w:b/>
              </w:rPr>
              <w:t>a.5</w:t>
            </w:r>
            <w:r w:rsidR="00F828F4">
              <w:t xml:space="preserve"> </w:t>
            </w:r>
            <w:r>
              <w:t>–</w:t>
            </w:r>
            <w:r w:rsidR="00F828F4">
              <w:t xml:space="preserve"> </w:t>
            </w:r>
            <w:r>
              <w:t>strumentazione didattiche</w:t>
            </w:r>
          </w:p>
        </w:tc>
        <w:tc>
          <w:tcPr>
            <w:tcW w:w="7371" w:type="dxa"/>
          </w:tcPr>
          <w:p w:rsidR="003C04AA" w:rsidRDefault="003C04AA" w:rsidP="003C04AA">
            <w:pPr>
              <w:pStyle w:val="Paragrafoelenco"/>
              <w:numPr>
                <w:ilvl w:val="0"/>
                <w:numId w:val="8"/>
              </w:numPr>
            </w:pPr>
            <w:r>
              <w:t xml:space="preserve">Sarà data possibilità al personale docente della scuola dell’infanzia di Massa </w:t>
            </w:r>
            <w:proofErr w:type="spellStart"/>
            <w:r>
              <w:t>Fermana</w:t>
            </w:r>
            <w:proofErr w:type="spellEnd"/>
            <w:r>
              <w:t>, di acquistare materiale didattico per la formazione, integrazione e socializzazione dei bambini della scuola dell’infanzia. Verrà fornito un elenco materiali dal quale selezionare apposita strumentazione.</w:t>
            </w:r>
          </w:p>
          <w:p w:rsidR="0054351C" w:rsidRDefault="0054351C" w:rsidP="003C04AA">
            <w:pPr>
              <w:ind w:left="742"/>
            </w:pPr>
            <w:r>
              <w:t xml:space="preserve">Si provvederà a erogare i contributi fino al raggiungimento del valore </w:t>
            </w:r>
            <w:r w:rsidR="003C04AA">
              <w:t xml:space="preserve">   </w:t>
            </w:r>
            <w:r>
              <w:t xml:space="preserve">totale di euro </w:t>
            </w:r>
            <w:r w:rsidR="003C04AA">
              <w:t>5</w:t>
            </w:r>
            <w:r>
              <w:t xml:space="preserve">.000,00 </w:t>
            </w:r>
            <w:r w:rsidR="003C04AA">
              <w:t>.</w:t>
            </w:r>
          </w:p>
          <w:p w:rsidR="002104C9" w:rsidRDefault="002104C9" w:rsidP="0054351C"/>
        </w:tc>
      </w:tr>
      <w:tr w:rsidR="00F828F4" w:rsidTr="00606B81">
        <w:tc>
          <w:tcPr>
            <w:tcW w:w="2802" w:type="dxa"/>
          </w:tcPr>
          <w:p w:rsidR="00F828F4" w:rsidRDefault="00606B81" w:rsidP="001E509C">
            <w:r w:rsidRPr="00606B81">
              <w:rPr>
                <w:b/>
              </w:rPr>
              <w:t>b</w:t>
            </w:r>
            <w:proofErr w:type="spellStart"/>
            <w:r w:rsidRPr="00606B81">
              <w:rPr>
                <w:b/>
              </w:rPr>
              <w:t>.</w:t>
            </w:r>
            <w:proofErr w:type="spellEnd"/>
            <w:r w:rsidR="00F828F4" w:rsidRPr="00606B81">
              <w:rPr>
                <w:b/>
              </w:rPr>
              <w:t>3</w:t>
            </w:r>
            <w:r w:rsidR="00F828F4">
              <w:t xml:space="preserve"> - Prolungamento orario pomeridiano dei servizi e della scuola per l’infanzia per tutto il periodo di frequenza. L'integrazione orario deve essere almeno di 2 ore/giorno</w:t>
            </w:r>
          </w:p>
        </w:tc>
        <w:tc>
          <w:tcPr>
            <w:tcW w:w="7371" w:type="dxa"/>
          </w:tcPr>
          <w:p w:rsidR="00F828F4" w:rsidRDefault="0054351C" w:rsidP="001E509C">
            <w:r>
              <w:t xml:space="preserve">Sarà previsto un prolungamento pomeridiano dell’apertura della scuola dell’infanzia in modo da permettere </w:t>
            </w:r>
            <w:r w:rsidR="00BC6238">
              <w:t>al</w:t>
            </w:r>
            <w:r>
              <w:t>le famiglie di poter conciliare la propria vita lavorativa con le attività scolastiche dei propri figli</w:t>
            </w:r>
            <w:r w:rsidR="00BC6238">
              <w:t>, si prevede una presenza di n. 11 bambini</w:t>
            </w:r>
            <w:r>
              <w:t>.</w:t>
            </w:r>
          </w:p>
          <w:p w:rsidR="0054351C" w:rsidRDefault="0054351C" w:rsidP="00BC6238">
            <w:r>
              <w:t xml:space="preserve">L’attività sarà svolta </w:t>
            </w:r>
            <w:r w:rsidR="00CB2B7F">
              <w:t>mediante affidamento</w:t>
            </w:r>
            <w:r w:rsidR="00BC6238">
              <w:t xml:space="preserve"> dell’incarico a Cooperative specializzate nel settore che dovranno garantire la disponibilità di n. 1 educatore </w:t>
            </w:r>
            <w:r w:rsidR="00CB2B7F">
              <w:t>.</w:t>
            </w:r>
          </w:p>
        </w:tc>
      </w:tr>
    </w:tbl>
    <w:p w:rsidR="00606B81" w:rsidRDefault="00606B81" w:rsidP="005C14D0">
      <w:pPr>
        <w:jc w:val="both"/>
        <w:rPr>
          <w:rFonts w:ascii="Arial" w:hAnsi="Arial" w:cs="Arial"/>
          <w:sz w:val="24"/>
        </w:rPr>
      </w:pPr>
    </w:p>
    <w:p w:rsidR="007A118D" w:rsidRDefault="00510951" w:rsidP="007A118D">
      <w:pPr>
        <w:pStyle w:val="Titolo1"/>
        <w:numPr>
          <w:ilvl w:val="0"/>
          <w:numId w:val="3"/>
        </w:numPr>
        <w:jc w:val="both"/>
        <w:rPr>
          <w:rFonts w:ascii="Arial" w:hAnsi="Arial" w:cs="Arial"/>
        </w:rPr>
      </w:pPr>
      <w:bookmarkStart w:id="4" w:name="_Toc514753789"/>
      <w:r>
        <w:rPr>
          <w:rFonts w:ascii="Arial" w:hAnsi="Arial" w:cs="Arial"/>
        </w:rPr>
        <w:t xml:space="preserve">QUADRO </w:t>
      </w:r>
      <w:r w:rsidR="00D72769">
        <w:rPr>
          <w:rFonts w:ascii="Arial" w:hAnsi="Arial" w:cs="Arial"/>
        </w:rPr>
        <w:t>ECONOMICO</w:t>
      </w:r>
      <w:bookmarkEnd w:id="4"/>
      <w:r w:rsidR="00D72769">
        <w:rPr>
          <w:rFonts w:ascii="Arial" w:hAnsi="Arial" w:cs="Arial"/>
        </w:rPr>
        <w:t xml:space="preserve"> </w:t>
      </w:r>
    </w:p>
    <w:tbl>
      <w:tblPr>
        <w:tblStyle w:val="Grigliatabella"/>
        <w:tblW w:w="9462" w:type="dxa"/>
        <w:tblLayout w:type="fixed"/>
        <w:tblLook w:val="04A0"/>
      </w:tblPr>
      <w:tblGrid>
        <w:gridCol w:w="3936"/>
        <w:gridCol w:w="1984"/>
        <w:gridCol w:w="1700"/>
        <w:gridCol w:w="1842"/>
      </w:tblGrid>
      <w:tr w:rsidR="005F4F8C" w:rsidRPr="007F216B" w:rsidTr="00C77E81">
        <w:tc>
          <w:tcPr>
            <w:tcW w:w="3936" w:type="dxa"/>
            <w:shd w:val="clear" w:color="auto" w:fill="FFFF00"/>
            <w:hideMark/>
          </w:tcPr>
          <w:p w:rsidR="005F4F8C" w:rsidRPr="007F216B" w:rsidRDefault="005F4F8C" w:rsidP="00C77E8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F216B">
              <w:rPr>
                <w:rFonts w:ascii="Arial Narrow" w:hAnsi="Arial Narrow"/>
                <w:b/>
                <w:sz w:val="24"/>
                <w:szCs w:val="24"/>
              </w:rPr>
              <w:t>Descrizione Intervento</w:t>
            </w:r>
          </w:p>
        </w:tc>
        <w:tc>
          <w:tcPr>
            <w:tcW w:w="1984" w:type="dxa"/>
            <w:shd w:val="clear" w:color="auto" w:fill="FFFF00"/>
            <w:hideMark/>
          </w:tcPr>
          <w:p w:rsidR="005F4F8C" w:rsidRPr="007F216B" w:rsidRDefault="005F4F8C" w:rsidP="00C77E8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Importo progetto</w:t>
            </w:r>
          </w:p>
        </w:tc>
        <w:tc>
          <w:tcPr>
            <w:tcW w:w="1700" w:type="dxa"/>
            <w:shd w:val="clear" w:color="auto" w:fill="FFFF00"/>
          </w:tcPr>
          <w:p w:rsidR="005F4F8C" w:rsidRDefault="005F4F8C" w:rsidP="003C04A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Cofinanziamento Comune di </w:t>
            </w:r>
            <w:r w:rsidR="003C04AA">
              <w:rPr>
                <w:rFonts w:ascii="Arial Narrow" w:hAnsi="Arial Narrow"/>
                <w:b/>
              </w:rPr>
              <w:t xml:space="preserve">Massa </w:t>
            </w:r>
            <w:proofErr w:type="spellStart"/>
            <w:r w:rsidR="003C04AA">
              <w:rPr>
                <w:rFonts w:ascii="Arial Narrow" w:hAnsi="Arial Narrow"/>
                <w:b/>
              </w:rPr>
              <w:t>Fermana</w:t>
            </w:r>
            <w:proofErr w:type="spellEnd"/>
          </w:p>
        </w:tc>
        <w:tc>
          <w:tcPr>
            <w:tcW w:w="1842" w:type="dxa"/>
            <w:shd w:val="clear" w:color="auto" w:fill="FFFF00"/>
          </w:tcPr>
          <w:p w:rsidR="005F4F8C" w:rsidRDefault="005F4F8C" w:rsidP="00C77E8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Individuazione capitolo di spesa</w:t>
            </w:r>
          </w:p>
        </w:tc>
      </w:tr>
      <w:tr w:rsidR="005F4F8C" w:rsidRPr="007F216B" w:rsidTr="00C77E81">
        <w:tc>
          <w:tcPr>
            <w:tcW w:w="3936" w:type="dxa"/>
            <w:hideMark/>
          </w:tcPr>
          <w:p w:rsidR="005F4F8C" w:rsidRPr="007F216B" w:rsidRDefault="003C04AA" w:rsidP="003C04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a.5</w:t>
            </w:r>
            <w:r w:rsidR="005F4F8C" w:rsidRPr="007F216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–</w:t>
            </w:r>
            <w:r w:rsidR="005F4F8C" w:rsidRPr="007F216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strumentazioni didattiche</w:t>
            </w:r>
          </w:p>
        </w:tc>
        <w:tc>
          <w:tcPr>
            <w:tcW w:w="1984" w:type="dxa"/>
          </w:tcPr>
          <w:p w:rsidR="005F4F8C" w:rsidRPr="007F216B" w:rsidRDefault="005F4F8C" w:rsidP="00C77E8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€. </w:t>
            </w:r>
            <w:r w:rsidR="003C04AA">
              <w:rPr>
                <w:rFonts w:ascii="Arial Narrow" w:hAnsi="Arial Narrow"/>
                <w:sz w:val="24"/>
                <w:szCs w:val="24"/>
              </w:rPr>
              <w:t>5</w:t>
            </w:r>
            <w:r w:rsidRPr="007F216B">
              <w:rPr>
                <w:rFonts w:ascii="Arial Narrow" w:hAnsi="Arial Narrow"/>
                <w:sz w:val="24"/>
                <w:szCs w:val="24"/>
              </w:rPr>
              <w:t xml:space="preserve">000 </w:t>
            </w:r>
          </w:p>
          <w:p w:rsidR="005F4F8C" w:rsidRPr="007F216B" w:rsidRDefault="005F4F8C" w:rsidP="00C77E8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0" w:type="dxa"/>
          </w:tcPr>
          <w:p w:rsidR="005F4F8C" w:rsidRDefault="005F4F8C" w:rsidP="003C04A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€. </w:t>
            </w:r>
            <w:r w:rsidR="003C04AA">
              <w:rPr>
                <w:rFonts w:ascii="Arial Narrow" w:hAnsi="Arial Narrow"/>
              </w:rPr>
              <w:t>1.0</w:t>
            </w:r>
            <w:r>
              <w:rPr>
                <w:rFonts w:ascii="Arial Narrow" w:hAnsi="Arial Narrow"/>
              </w:rPr>
              <w:t xml:space="preserve">00,00 </w:t>
            </w:r>
            <w:r w:rsidRPr="007F216B">
              <w:rPr>
                <w:rFonts w:ascii="Arial Narrow" w:hAnsi="Arial Narrow"/>
                <w:sz w:val="16"/>
                <w:szCs w:val="16"/>
              </w:rPr>
              <w:t xml:space="preserve">(pari al </w:t>
            </w:r>
            <w:r w:rsidR="003C04AA">
              <w:rPr>
                <w:rFonts w:ascii="Arial Narrow" w:hAnsi="Arial Narrow"/>
                <w:sz w:val="16"/>
                <w:szCs w:val="16"/>
              </w:rPr>
              <w:t>2</w:t>
            </w:r>
            <w:r w:rsidRPr="007F216B">
              <w:rPr>
                <w:rFonts w:ascii="Arial Narrow" w:hAnsi="Arial Narrow"/>
                <w:sz w:val="16"/>
                <w:szCs w:val="16"/>
              </w:rPr>
              <w:t>0%)</w:t>
            </w:r>
            <w:r w:rsidRPr="007F216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F4F8C" w:rsidRDefault="005F4F8C" w:rsidP="00C77E8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CAP. </w:t>
            </w:r>
            <w:r w:rsidR="008944A9">
              <w:rPr>
                <w:rFonts w:ascii="Arial Narrow" w:hAnsi="Arial Narrow"/>
                <w:sz w:val="24"/>
                <w:szCs w:val="24"/>
              </w:rPr>
              <w:t>810</w:t>
            </w:r>
            <w:r w:rsidR="003C04AA" w:rsidRPr="000C10FD">
              <w:rPr>
                <w:rFonts w:ascii="Arial Narrow" w:hAnsi="Arial Narrow"/>
                <w:sz w:val="24"/>
                <w:szCs w:val="24"/>
              </w:rPr>
              <w:t>/0</w:t>
            </w:r>
          </w:p>
          <w:p w:rsidR="005F4F8C" w:rsidRDefault="005F4F8C" w:rsidP="00C77E8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Bilancio 2018</w:t>
            </w:r>
          </w:p>
        </w:tc>
      </w:tr>
      <w:tr w:rsidR="005F4F8C" w:rsidRPr="007F216B" w:rsidTr="00C77E81">
        <w:tc>
          <w:tcPr>
            <w:tcW w:w="3936" w:type="dxa"/>
            <w:hideMark/>
          </w:tcPr>
          <w:p w:rsidR="005F4F8C" w:rsidRPr="007F216B" w:rsidRDefault="005F4F8C" w:rsidP="00C77E8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F216B">
              <w:rPr>
                <w:rFonts w:ascii="Arial Narrow" w:hAnsi="Arial Narrow"/>
                <w:b/>
                <w:sz w:val="24"/>
                <w:szCs w:val="24"/>
              </w:rPr>
              <w:t>b</w:t>
            </w:r>
            <w:proofErr w:type="spellStart"/>
            <w:r w:rsidRPr="007F216B">
              <w:rPr>
                <w:rFonts w:ascii="Arial Narrow" w:hAnsi="Arial Narrow"/>
                <w:b/>
                <w:sz w:val="24"/>
                <w:szCs w:val="24"/>
              </w:rPr>
              <w:t>.</w:t>
            </w:r>
            <w:proofErr w:type="spellEnd"/>
            <w:r w:rsidRPr="007F216B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7F216B">
              <w:rPr>
                <w:rFonts w:ascii="Arial Narrow" w:hAnsi="Arial Narrow"/>
                <w:sz w:val="24"/>
                <w:szCs w:val="24"/>
              </w:rPr>
              <w:t xml:space="preserve"> - Prolungamento orario pomeridiano dei servizi e della scuola per l’infanzia per tutto il periodo di frequenza. L'integrazione orario deve essere almeno di 2 ore/giorno</w:t>
            </w:r>
          </w:p>
        </w:tc>
        <w:tc>
          <w:tcPr>
            <w:tcW w:w="1984" w:type="dxa"/>
          </w:tcPr>
          <w:p w:rsidR="005F4F8C" w:rsidRPr="007F216B" w:rsidRDefault="005F4F8C" w:rsidP="00C77E8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€. </w:t>
            </w:r>
            <w:r w:rsidRPr="007F216B">
              <w:rPr>
                <w:rFonts w:ascii="Arial Narrow" w:hAnsi="Arial Narrow"/>
                <w:sz w:val="24"/>
                <w:szCs w:val="24"/>
              </w:rPr>
              <w:t>1</w:t>
            </w:r>
            <w:r w:rsidR="003C04AA">
              <w:rPr>
                <w:rFonts w:ascii="Arial Narrow" w:hAnsi="Arial Narrow"/>
                <w:sz w:val="24"/>
                <w:szCs w:val="24"/>
              </w:rPr>
              <w:t>2</w:t>
            </w:r>
            <w:r w:rsidRPr="007F216B">
              <w:rPr>
                <w:rFonts w:ascii="Arial Narrow" w:hAnsi="Arial Narrow"/>
                <w:sz w:val="24"/>
                <w:szCs w:val="24"/>
              </w:rPr>
              <w:t>.000</w:t>
            </w:r>
            <w:r>
              <w:rPr>
                <w:rFonts w:ascii="Arial Narrow" w:hAnsi="Arial Narrow"/>
                <w:sz w:val="24"/>
                <w:szCs w:val="24"/>
              </w:rPr>
              <w:t>,00</w:t>
            </w:r>
            <w:r w:rsidRPr="007F216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F4F8C" w:rsidRPr="00DB2080" w:rsidRDefault="005F4F8C" w:rsidP="00C77E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Stima:</w:t>
            </w:r>
          </w:p>
          <w:p w:rsidR="005F4F8C" w:rsidRPr="00DB2080" w:rsidRDefault="005F4F8C" w:rsidP="00C77E8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•</w:t>
            </w:r>
            <w:r w:rsidR="00BC6238">
              <w:rPr>
                <w:rFonts w:ascii="Arial Narrow" w:hAnsi="Arial Narrow"/>
                <w:sz w:val="18"/>
                <w:szCs w:val="18"/>
              </w:rPr>
              <w:t xml:space="preserve"> n. 1 </w:t>
            </w:r>
            <w:r w:rsidRPr="00DB2080">
              <w:rPr>
                <w:rFonts w:ascii="Arial Narrow" w:hAnsi="Arial Narrow"/>
                <w:sz w:val="18"/>
                <w:szCs w:val="18"/>
              </w:rPr>
              <w:t xml:space="preserve">educatore professionale costo stimato 19 euro/h (IVA </w:t>
            </w:r>
            <w:r>
              <w:rPr>
                <w:rFonts w:ascii="Arial Narrow" w:hAnsi="Arial Narrow"/>
                <w:sz w:val="18"/>
                <w:szCs w:val="18"/>
              </w:rPr>
              <w:t>inclusa</w:t>
            </w:r>
            <w:r w:rsidRPr="00DB2080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5F4F8C" w:rsidRPr="00DB2080" w:rsidRDefault="005F4F8C" w:rsidP="00C77E8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•</w:t>
            </w:r>
            <w:r w:rsidRPr="00DB2080">
              <w:rPr>
                <w:rFonts w:ascii="Arial Narrow" w:hAnsi="Arial Narrow"/>
                <w:sz w:val="18"/>
                <w:szCs w:val="18"/>
              </w:rPr>
              <w:t>ore</w:t>
            </w:r>
            <w:proofErr w:type="spellEnd"/>
            <w:r w:rsidRPr="00DB2080">
              <w:rPr>
                <w:rFonts w:ascii="Arial Narrow" w:hAnsi="Arial Narrow"/>
                <w:sz w:val="18"/>
                <w:szCs w:val="18"/>
              </w:rPr>
              <w:t xml:space="preserve"> annuali minime garantite (3 ore al giorno * 200 giorni) =  11.400 euro</w:t>
            </w:r>
          </w:p>
          <w:p w:rsidR="005F4F8C" w:rsidRPr="00DB2080" w:rsidRDefault="005F4F8C" w:rsidP="00C77E81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•</w:t>
            </w:r>
            <w:r w:rsidRPr="00DB2080">
              <w:rPr>
                <w:rFonts w:ascii="Arial Narrow" w:hAnsi="Arial Narrow"/>
                <w:sz w:val="18"/>
                <w:szCs w:val="18"/>
              </w:rPr>
              <w:t>Ore</w:t>
            </w:r>
            <w:proofErr w:type="spellEnd"/>
            <w:r w:rsidRPr="00DB2080">
              <w:rPr>
                <w:rFonts w:ascii="Arial Narrow" w:hAnsi="Arial Narrow"/>
                <w:sz w:val="18"/>
                <w:szCs w:val="18"/>
              </w:rPr>
              <w:t xml:space="preserve"> addizionali durante l’anno (progetti, esigenze particolari ecc) = 600 euro</w:t>
            </w:r>
          </w:p>
          <w:p w:rsidR="005F4F8C" w:rsidRPr="007F216B" w:rsidRDefault="005F4F8C" w:rsidP="003C04A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szCs w:val="18"/>
              </w:rPr>
              <w:t>•</w:t>
            </w:r>
            <w:r w:rsidRPr="00DB2080">
              <w:rPr>
                <w:rFonts w:ascii="Arial Narrow" w:hAnsi="Arial Narrow"/>
                <w:sz w:val="18"/>
                <w:szCs w:val="18"/>
              </w:rPr>
              <w:t>Totale= 1</w:t>
            </w:r>
            <w:r w:rsidR="003C04AA">
              <w:rPr>
                <w:rFonts w:ascii="Arial Narrow" w:hAnsi="Arial Narrow"/>
                <w:sz w:val="18"/>
                <w:szCs w:val="18"/>
              </w:rPr>
              <w:t>2</w:t>
            </w:r>
            <w:r w:rsidRPr="00DB2080">
              <w:rPr>
                <w:rFonts w:ascii="Arial Narrow" w:hAnsi="Arial Narrow"/>
                <w:sz w:val="18"/>
                <w:szCs w:val="18"/>
              </w:rPr>
              <w:t>.000 euro/anno</w:t>
            </w:r>
          </w:p>
        </w:tc>
        <w:tc>
          <w:tcPr>
            <w:tcW w:w="1700" w:type="dxa"/>
          </w:tcPr>
          <w:p w:rsidR="005F4F8C" w:rsidRPr="007F216B" w:rsidRDefault="005F4F8C" w:rsidP="003C04A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€. 1.</w:t>
            </w:r>
            <w:r w:rsidR="003C04AA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00,00</w:t>
            </w:r>
            <w:r w:rsidR="00946042">
              <w:rPr>
                <w:rFonts w:ascii="Arial Narrow" w:hAnsi="Arial Narrow"/>
              </w:rPr>
              <w:t xml:space="preserve"> </w:t>
            </w:r>
            <w:r w:rsidR="00946042" w:rsidRPr="00946042">
              <w:rPr>
                <w:rFonts w:ascii="Arial Narrow" w:hAnsi="Arial Narrow"/>
                <w:sz w:val="16"/>
                <w:szCs w:val="16"/>
              </w:rPr>
              <w:t>(pari al 10%)</w:t>
            </w:r>
          </w:p>
        </w:tc>
        <w:tc>
          <w:tcPr>
            <w:tcW w:w="1842" w:type="dxa"/>
          </w:tcPr>
          <w:p w:rsidR="005F4F8C" w:rsidRPr="00860642" w:rsidRDefault="005F4F8C" w:rsidP="00C77E81">
            <w:pPr>
              <w:jc w:val="both"/>
              <w:rPr>
                <w:rFonts w:ascii="Arial Narrow" w:hAnsi="Arial Narrow"/>
              </w:rPr>
            </w:pPr>
            <w:r w:rsidRPr="00860642">
              <w:rPr>
                <w:rFonts w:ascii="Arial Narrow" w:hAnsi="Arial Narrow"/>
              </w:rPr>
              <w:t xml:space="preserve">CAP.  </w:t>
            </w:r>
            <w:r w:rsidR="008944A9">
              <w:rPr>
                <w:rFonts w:ascii="Arial Narrow" w:hAnsi="Arial Narrow"/>
              </w:rPr>
              <w:t>810</w:t>
            </w:r>
            <w:r w:rsidR="003C04AA">
              <w:rPr>
                <w:rFonts w:ascii="Arial Narrow" w:hAnsi="Arial Narrow"/>
              </w:rPr>
              <w:t>/</w:t>
            </w:r>
            <w:r w:rsidR="008944A9">
              <w:rPr>
                <w:rFonts w:ascii="Arial Narrow" w:hAnsi="Arial Narrow"/>
              </w:rPr>
              <w:t>0</w:t>
            </w:r>
          </w:p>
          <w:p w:rsidR="005F4F8C" w:rsidRPr="007F216B" w:rsidRDefault="005F4F8C" w:rsidP="00C77E81">
            <w:pPr>
              <w:jc w:val="both"/>
              <w:rPr>
                <w:rFonts w:ascii="Arial Narrow" w:hAnsi="Arial Narrow"/>
              </w:rPr>
            </w:pPr>
            <w:r w:rsidRPr="00860642">
              <w:rPr>
                <w:rFonts w:ascii="Arial Narrow" w:hAnsi="Arial Narrow"/>
              </w:rPr>
              <w:t>Bilancio 2018</w:t>
            </w:r>
          </w:p>
        </w:tc>
      </w:tr>
    </w:tbl>
    <w:p w:rsidR="007A118D" w:rsidRDefault="007A118D" w:rsidP="007A118D"/>
    <w:p w:rsidR="00C85DB4" w:rsidRDefault="00C85DB4" w:rsidP="007A118D"/>
    <w:p w:rsidR="007A118D" w:rsidRDefault="007A118D" w:rsidP="007A118D">
      <w:pPr>
        <w:pStyle w:val="Titolo1"/>
        <w:numPr>
          <w:ilvl w:val="0"/>
          <w:numId w:val="3"/>
        </w:numPr>
        <w:jc w:val="both"/>
        <w:rPr>
          <w:rFonts w:ascii="Arial" w:hAnsi="Arial" w:cs="Arial"/>
        </w:rPr>
      </w:pPr>
      <w:bookmarkStart w:id="5" w:name="_Toc514753791"/>
      <w:r>
        <w:rPr>
          <w:rFonts w:ascii="Arial" w:hAnsi="Arial" w:cs="Arial"/>
        </w:rPr>
        <w:t>CRONOPROGRAMMA</w:t>
      </w:r>
      <w:bookmarkEnd w:id="5"/>
    </w:p>
    <w:p w:rsidR="007A118D" w:rsidRDefault="007A118D" w:rsidP="007A118D"/>
    <w:tbl>
      <w:tblPr>
        <w:tblStyle w:val="Grigliatabella"/>
        <w:tblW w:w="0" w:type="auto"/>
        <w:tblLook w:val="04A0"/>
      </w:tblPr>
      <w:tblGrid>
        <w:gridCol w:w="2917"/>
        <w:gridCol w:w="1528"/>
        <w:gridCol w:w="1687"/>
        <w:gridCol w:w="1433"/>
        <w:gridCol w:w="1280"/>
        <w:gridCol w:w="1009"/>
      </w:tblGrid>
      <w:tr w:rsidR="00BC6238" w:rsidRPr="00C85DB4" w:rsidTr="00C85DB4">
        <w:tc>
          <w:tcPr>
            <w:tcW w:w="0" w:type="auto"/>
            <w:shd w:val="clear" w:color="auto" w:fill="FFFF00"/>
          </w:tcPr>
          <w:p w:rsidR="00C85DB4" w:rsidRPr="00C85DB4" w:rsidRDefault="00C85DB4" w:rsidP="002F74DF">
            <w:pPr>
              <w:rPr>
                <w:b/>
                <w:sz w:val="20"/>
              </w:rPr>
            </w:pPr>
            <w:r w:rsidRPr="00C85DB4">
              <w:rPr>
                <w:b/>
                <w:sz w:val="20"/>
              </w:rPr>
              <w:t>Descrizione Intervento</w:t>
            </w:r>
          </w:p>
        </w:tc>
        <w:tc>
          <w:tcPr>
            <w:tcW w:w="0" w:type="auto"/>
            <w:shd w:val="clear" w:color="auto" w:fill="FFFF00"/>
          </w:tcPr>
          <w:p w:rsidR="00C85DB4" w:rsidRPr="00C85DB4" w:rsidRDefault="000C02FB" w:rsidP="002F74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Tempo Zero</w:t>
            </w:r>
          </w:p>
        </w:tc>
        <w:tc>
          <w:tcPr>
            <w:tcW w:w="0" w:type="auto"/>
            <w:shd w:val="clear" w:color="auto" w:fill="FFFF00"/>
          </w:tcPr>
          <w:p w:rsidR="00C85DB4" w:rsidRPr="00C85DB4" w:rsidRDefault="00C85DB4" w:rsidP="00C85DB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 mesi</w:t>
            </w:r>
          </w:p>
        </w:tc>
        <w:tc>
          <w:tcPr>
            <w:tcW w:w="0" w:type="auto"/>
            <w:shd w:val="clear" w:color="auto" w:fill="FFFF00"/>
          </w:tcPr>
          <w:p w:rsidR="00C85DB4" w:rsidRPr="00C85DB4" w:rsidRDefault="00C85DB4" w:rsidP="002F74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 mesi</w:t>
            </w:r>
          </w:p>
        </w:tc>
        <w:tc>
          <w:tcPr>
            <w:tcW w:w="0" w:type="auto"/>
            <w:shd w:val="clear" w:color="auto" w:fill="FFFF00"/>
          </w:tcPr>
          <w:p w:rsidR="00C85DB4" w:rsidRDefault="00C85DB4" w:rsidP="002F74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mesi</w:t>
            </w:r>
          </w:p>
        </w:tc>
        <w:tc>
          <w:tcPr>
            <w:tcW w:w="0" w:type="auto"/>
            <w:shd w:val="clear" w:color="auto" w:fill="FFFF00"/>
          </w:tcPr>
          <w:p w:rsidR="00C85DB4" w:rsidRDefault="00C85DB4" w:rsidP="002F74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 mesi</w:t>
            </w:r>
          </w:p>
        </w:tc>
      </w:tr>
      <w:tr w:rsidR="00C85DB4" w:rsidRPr="00C85DB4" w:rsidTr="000C02FB">
        <w:tc>
          <w:tcPr>
            <w:tcW w:w="0" w:type="auto"/>
          </w:tcPr>
          <w:p w:rsidR="00C85DB4" w:rsidRPr="00C85DB4" w:rsidRDefault="008543FC" w:rsidP="008543FC">
            <w:pPr>
              <w:rPr>
                <w:sz w:val="20"/>
              </w:rPr>
            </w:pPr>
            <w:r>
              <w:rPr>
                <w:sz w:val="20"/>
              </w:rPr>
              <w:t>a.5</w:t>
            </w:r>
            <w:r w:rsidR="00C85DB4" w:rsidRPr="00C85DB4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C85DB4" w:rsidRPr="00C85DB4">
              <w:rPr>
                <w:sz w:val="20"/>
              </w:rPr>
              <w:t xml:space="preserve"> </w:t>
            </w:r>
            <w:r>
              <w:rPr>
                <w:sz w:val="20"/>
              </w:rPr>
              <w:t>strumentazione didattiche</w:t>
            </w:r>
          </w:p>
        </w:tc>
        <w:tc>
          <w:tcPr>
            <w:tcW w:w="0" w:type="auto"/>
          </w:tcPr>
          <w:p w:rsidR="00C85DB4" w:rsidRPr="00C85DB4" w:rsidRDefault="000C02FB" w:rsidP="000C02FB">
            <w:pPr>
              <w:rPr>
                <w:sz w:val="20"/>
              </w:rPr>
            </w:pPr>
            <w:r>
              <w:rPr>
                <w:sz w:val="20"/>
              </w:rPr>
              <w:t>Ammissione</w:t>
            </w:r>
            <w:r w:rsidR="00C85DB4" w:rsidRPr="00C85DB4">
              <w:rPr>
                <w:sz w:val="20"/>
              </w:rPr>
              <w:t xml:space="preserve"> a finanziamento</w:t>
            </w:r>
          </w:p>
        </w:tc>
        <w:tc>
          <w:tcPr>
            <w:tcW w:w="0" w:type="auto"/>
          </w:tcPr>
          <w:p w:rsidR="00C85DB4" w:rsidRPr="00C85DB4" w:rsidRDefault="008543FC" w:rsidP="000C02FB">
            <w:pPr>
              <w:rPr>
                <w:sz w:val="20"/>
              </w:rPr>
            </w:pPr>
            <w:r>
              <w:rPr>
                <w:sz w:val="20"/>
              </w:rPr>
              <w:t>Selezione materiale da parte del personale didattico</w:t>
            </w:r>
          </w:p>
        </w:tc>
        <w:tc>
          <w:tcPr>
            <w:tcW w:w="0" w:type="auto"/>
          </w:tcPr>
          <w:p w:rsidR="00C85DB4" w:rsidRPr="00C85DB4" w:rsidRDefault="00C85DB4" w:rsidP="000C02FB">
            <w:pPr>
              <w:rPr>
                <w:sz w:val="20"/>
              </w:rPr>
            </w:pPr>
            <w:r>
              <w:rPr>
                <w:sz w:val="20"/>
              </w:rPr>
              <w:t>Erogazione del contributo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C85DB4" w:rsidRDefault="00C85DB4" w:rsidP="000C02FB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C85DB4" w:rsidRDefault="00C85DB4" w:rsidP="000C02FB">
            <w:pPr>
              <w:rPr>
                <w:sz w:val="20"/>
              </w:rPr>
            </w:pPr>
          </w:p>
        </w:tc>
      </w:tr>
      <w:tr w:rsidR="00C85DB4" w:rsidRPr="00C85DB4" w:rsidTr="00C85DB4">
        <w:tc>
          <w:tcPr>
            <w:tcW w:w="0" w:type="auto"/>
          </w:tcPr>
          <w:p w:rsidR="00C85DB4" w:rsidRPr="00C85DB4" w:rsidRDefault="00C85DB4" w:rsidP="000C02FB">
            <w:pPr>
              <w:rPr>
                <w:sz w:val="20"/>
              </w:rPr>
            </w:pPr>
            <w:r w:rsidRPr="00C85DB4">
              <w:rPr>
                <w:sz w:val="20"/>
              </w:rPr>
              <w:t>3 - Prolungamento orario pomeridiano dei servizi e della scuola per l’infanzia per tutto il periodo di frequenza. L'integrazione orario deve essere almeno di 2 ore/giorno</w:t>
            </w:r>
          </w:p>
        </w:tc>
        <w:tc>
          <w:tcPr>
            <w:tcW w:w="0" w:type="auto"/>
          </w:tcPr>
          <w:p w:rsidR="00C85DB4" w:rsidRPr="00C85DB4" w:rsidRDefault="00C85DB4" w:rsidP="000C02FB">
            <w:pPr>
              <w:rPr>
                <w:sz w:val="20"/>
              </w:rPr>
            </w:pPr>
            <w:r w:rsidRPr="00C85DB4">
              <w:rPr>
                <w:sz w:val="20"/>
              </w:rPr>
              <w:t>Ammissione  a finanziamento</w:t>
            </w:r>
          </w:p>
        </w:tc>
        <w:tc>
          <w:tcPr>
            <w:tcW w:w="0" w:type="auto"/>
          </w:tcPr>
          <w:p w:rsidR="00C85DB4" w:rsidRPr="00C85DB4" w:rsidRDefault="00C85DB4" w:rsidP="00BC6238">
            <w:pPr>
              <w:rPr>
                <w:sz w:val="20"/>
              </w:rPr>
            </w:pPr>
            <w:r>
              <w:rPr>
                <w:sz w:val="20"/>
              </w:rPr>
              <w:t xml:space="preserve">Avviso pubblico </w:t>
            </w:r>
            <w:r w:rsidR="00BC6238">
              <w:rPr>
                <w:sz w:val="20"/>
              </w:rPr>
              <w:t>per affidamento incarico a</w:t>
            </w:r>
            <w:r>
              <w:rPr>
                <w:sz w:val="20"/>
              </w:rPr>
              <w:t xml:space="preserve"> cooperativa sociale</w:t>
            </w:r>
          </w:p>
        </w:tc>
        <w:tc>
          <w:tcPr>
            <w:tcW w:w="0" w:type="auto"/>
          </w:tcPr>
          <w:p w:rsidR="00C85DB4" w:rsidRPr="00C85DB4" w:rsidRDefault="00C85DB4" w:rsidP="000C02FB">
            <w:pPr>
              <w:rPr>
                <w:sz w:val="20"/>
              </w:rPr>
            </w:pPr>
            <w:r>
              <w:rPr>
                <w:sz w:val="20"/>
              </w:rPr>
              <w:t>Assegnazione incarico</w:t>
            </w:r>
          </w:p>
        </w:tc>
        <w:tc>
          <w:tcPr>
            <w:tcW w:w="0" w:type="auto"/>
          </w:tcPr>
          <w:p w:rsidR="00C85DB4" w:rsidRPr="00C85DB4" w:rsidRDefault="00C85DB4" w:rsidP="000C02FB">
            <w:pPr>
              <w:rPr>
                <w:sz w:val="20"/>
              </w:rPr>
            </w:pPr>
            <w:r>
              <w:rPr>
                <w:sz w:val="20"/>
              </w:rPr>
              <w:t>Analisi svolgimento</w:t>
            </w:r>
          </w:p>
        </w:tc>
        <w:tc>
          <w:tcPr>
            <w:tcW w:w="0" w:type="auto"/>
          </w:tcPr>
          <w:p w:rsidR="00C85DB4" w:rsidRDefault="00C85DB4" w:rsidP="000C02FB">
            <w:pPr>
              <w:rPr>
                <w:sz w:val="20"/>
              </w:rPr>
            </w:pPr>
            <w:r>
              <w:rPr>
                <w:sz w:val="20"/>
              </w:rPr>
              <w:t>Fine del progetto</w:t>
            </w:r>
          </w:p>
        </w:tc>
      </w:tr>
    </w:tbl>
    <w:p w:rsidR="00C85DB4" w:rsidRDefault="00D27BF8" w:rsidP="007A118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3" o:spid="_x0000_s1026" type="#_x0000_t32" style="position:absolute;margin-left:142.75pt;margin-top:24.05pt;width:345.7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" strokecolor="#4579b8 [3044]">
            <v:stroke endarrow="ope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349.05pt;margin-top:8.3pt;width:135.75pt;height:23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" filled="f" stroked="f">
            <v:textbox>
              <w:txbxContent>
                <w:p w:rsidR="000C02FB" w:rsidRPr="000C02FB" w:rsidRDefault="000C02FB" w:rsidP="000C02FB">
                  <w:pPr>
                    <w:jc w:val="right"/>
                    <w:rPr>
                      <w:b/>
                    </w:rPr>
                  </w:pPr>
                  <w:r w:rsidRPr="000C02FB">
                    <w:rPr>
                      <w:b/>
                    </w:rPr>
                    <w:t>TEMPO</w:t>
                  </w:r>
                </w:p>
              </w:txbxContent>
            </v:textbox>
          </v:shape>
        </w:pict>
      </w:r>
    </w:p>
    <w:sectPr w:rsidR="00C85DB4" w:rsidSect="00DF4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B9A"/>
    <w:multiLevelType w:val="hybridMultilevel"/>
    <w:tmpl w:val="1146F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E5083"/>
    <w:multiLevelType w:val="hybridMultilevel"/>
    <w:tmpl w:val="0FA6D0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D758FB"/>
    <w:multiLevelType w:val="hybridMultilevel"/>
    <w:tmpl w:val="C69E5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A011D"/>
    <w:multiLevelType w:val="hybridMultilevel"/>
    <w:tmpl w:val="CB7AA938"/>
    <w:lvl w:ilvl="0" w:tplc="EC4494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B76F3"/>
    <w:multiLevelType w:val="hybridMultilevel"/>
    <w:tmpl w:val="55E0C4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C2A52"/>
    <w:multiLevelType w:val="hybridMultilevel"/>
    <w:tmpl w:val="AAE45C0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E6B1A6D"/>
    <w:multiLevelType w:val="hybridMultilevel"/>
    <w:tmpl w:val="24100270"/>
    <w:lvl w:ilvl="0" w:tplc="8DEC1F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2019F"/>
    <w:multiLevelType w:val="hybridMultilevel"/>
    <w:tmpl w:val="8C9A61AE"/>
    <w:lvl w:ilvl="0" w:tplc="1CEC0A18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7204D"/>
    <w:multiLevelType w:val="hybridMultilevel"/>
    <w:tmpl w:val="BDF86B18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276CAD"/>
    <w:multiLevelType w:val="hybridMultilevel"/>
    <w:tmpl w:val="E51A9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B07797"/>
    <w:rsid w:val="000040A4"/>
    <w:rsid w:val="000C02FB"/>
    <w:rsid w:val="000C10FD"/>
    <w:rsid w:val="000D319A"/>
    <w:rsid w:val="001C5166"/>
    <w:rsid w:val="001F24BB"/>
    <w:rsid w:val="002104C9"/>
    <w:rsid w:val="002460DE"/>
    <w:rsid w:val="002E2225"/>
    <w:rsid w:val="00310AB6"/>
    <w:rsid w:val="003938CF"/>
    <w:rsid w:val="003C04AA"/>
    <w:rsid w:val="004A5B2E"/>
    <w:rsid w:val="00510951"/>
    <w:rsid w:val="0054351C"/>
    <w:rsid w:val="005502AD"/>
    <w:rsid w:val="005C14D0"/>
    <w:rsid w:val="005C42F1"/>
    <w:rsid w:val="005D57FA"/>
    <w:rsid w:val="005E3265"/>
    <w:rsid w:val="005F4F8C"/>
    <w:rsid w:val="006031B6"/>
    <w:rsid w:val="00606B81"/>
    <w:rsid w:val="006F208D"/>
    <w:rsid w:val="0070611B"/>
    <w:rsid w:val="007379B0"/>
    <w:rsid w:val="007A118D"/>
    <w:rsid w:val="007E3382"/>
    <w:rsid w:val="008543FC"/>
    <w:rsid w:val="008776E7"/>
    <w:rsid w:val="008944A9"/>
    <w:rsid w:val="00946042"/>
    <w:rsid w:val="009C4CB2"/>
    <w:rsid w:val="009E6A79"/>
    <w:rsid w:val="00AA38D5"/>
    <w:rsid w:val="00AD12EE"/>
    <w:rsid w:val="00B07797"/>
    <w:rsid w:val="00BB76B7"/>
    <w:rsid w:val="00BC6238"/>
    <w:rsid w:val="00C16162"/>
    <w:rsid w:val="00C85DB4"/>
    <w:rsid w:val="00CB2915"/>
    <w:rsid w:val="00CB2B7F"/>
    <w:rsid w:val="00CE45A2"/>
    <w:rsid w:val="00D27BF8"/>
    <w:rsid w:val="00D72769"/>
    <w:rsid w:val="00D869EF"/>
    <w:rsid w:val="00DF4271"/>
    <w:rsid w:val="00F267B8"/>
    <w:rsid w:val="00F828F4"/>
    <w:rsid w:val="00FD4B3B"/>
    <w:rsid w:val="00FE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Connettore 2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CB2"/>
  </w:style>
  <w:style w:type="paragraph" w:styleId="Titolo1">
    <w:name w:val="heading 1"/>
    <w:basedOn w:val="Normale"/>
    <w:next w:val="Normale"/>
    <w:link w:val="Titolo1Carattere"/>
    <w:uiPriority w:val="9"/>
    <w:qFormat/>
    <w:rsid w:val="005C1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16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1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38D5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AA38D5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AA38D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82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F9C99-C4CA-4BDB-AF20-3588A895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cristina.scarponi</dc:creator>
  <cp:lastModifiedBy>Utente Windows</cp:lastModifiedBy>
  <cp:revision>7</cp:revision>
  <dcterms:created xsi:type="dcterms:W3CDTF">2018-05-28T11:07:00Z</dcterms:created>
  <dcterms:modified xsi:type="dcterms:W3CDTF">2018-06-07T08:18:00Z</dcterms:modified>
</cp:coreProperties>
</file>