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  <w:bookmarkStart w:id="0" w:name="_GoBack"/>
      <w:bookmarkEnd w:id="0"/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pStyle w:val="Titolo2"/>
        <w:widowControl/>
        <w:rPr>
          <w:rFonts w:ascii="Arial" w:eastAsia="Times New Roman" w:hAnsi="Arial"/>
          <w:bCs w:val="0"/>
          <w:iCs w:val="0"/>
          <w:sz w:val="48"/>
          <w:szCs w:val="24"/>
        </w:rPr>
      </w:pPr>
    </w:p>
    <w:p w:rsidR="008957C3" w:rsidRDefault="008957C3">
      <w:pPr>
        <w:pStyle w:val="Titolo2"/>
        <w:widowControl/>
        <w:rPr>
          <w:rFonts w:ascii="Arial" w:eastAsia="Times New Roman" w:hAnsi="Arial"/>
          <w:bCs w:val="0"/>
          <w:iCs w:val="0"/>
          <w:sz w:val="48"/>
          <w:szCs w:val="24"/>
        </w:rPr>
      </w:pPr>
    </w:p>
    <w:p w:rsidR="008957C3" w:rsidRDefault="008957C3">
      <w:pPr>
        <w:pStyle w:val="Titolo2"/>
        <w:widowControl/>
        <w:rPr>
          <w:rFonts w:ascii="Arial" w:eastAsia="Times New Roman" w:hAnsi="Arial"/>
          <w:b w:val="0"/>
          <w:bCs w:val="0"/>
          <w:i w:val="0"/>
          <w:iCs w:val="0"/>
          <w:szCs w:val="24"/>
        </w:rPr>
      </w:pPr>
    </w:p>
    <w:p w:rsidR="008957C3" w:rsidRDefault="00C2595D">
      <w:pPr>
        <w:pStyle w:val="Titolo2"/>
        <w:widowControl/>
        <w:rPr>
          <w:rFonts w:ascii="Arial" w:eastAsia="Times New Roman" w:hAnsi="Arial"/>
          <w:bCs w:val="0"/>
          <w:i w:val="0"/>
          <w:iCs w:val="0"/>
          <w:sz w:val="48"/>
          <w:szCs w:val="24"/>
        </w:rPr>
      </w:pPr>
      <w:r>
        <w:rPr>
          <w:rFonts w:ascii="Arial" w:eastAsia="Times New Roman" w:hAnsi="Arial"/>
          <w:bCs w:val="0"/>
          <w:i w:val="0"/>
          <w:iCs w:val="0"/>
          <w:sz w:val="48"/>
          <w:szCs w:val="24"/>
        </w:rPr>
        <w:t>COMUNE DI SANTA VITTORIA IN MATENANO</w:t>
      </w:r>
    </w:p>
    <w:p w:rsidR="008957C3" w:rsidRDefault="00C2595D">
      <w:pPr>
        <w:pStyle w:val="Titolo1"/>
        <w:widowControl/>
        <w:rPr>
          <w:rFonts w:ascii="Arial" w:eastAsia="Times New Roman" w:hAnsi="Arial"/>
          <w:i w:val="0"/>
          <w:iCs w:val="0"/>
          <w:sz w:val="32"/>
          <w:szCs w:val="24"/>
        </w:rPr>
      </w:pPr>
      <w:r>
        <w:rPr>
          <w:rFonts w:ascii="Arial" w:eastAsia="Times New Roman" w:hAnsi="Arial"/>
          <w:i w:val="0"/>
          <w:iCs w:val="0"/>
          <w:sz w:val="32"/>
          <w:szCs w:val="24"/>
        </w:rPr>
        <w:t>Provincia di Fermo</w:t>
      </w: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8"/>
        </w:rPr>
      </w:pPr>
    </w:p>
    <w:p w:rsidR="008957C3" w:rsidRDefault="00C2595D">
      <w:pPr>
        <w:pStyle w:val="Titolo"/>
        <w:widowControl/>
        <w:rPr>
          <w:rFonts w:ascii="Arial" w:eastAsia="Times New Roman" w:hAnsi="Arial"/>
          <w:bCs w:val="0"/>
          <w:i/>
          <w:sz w:val="36"/>
          <w:szCs w:val="24"/>
        </w:rPr>
      </w:pPr>
      <w:r>
        <w:rPr>
          <w:rFonts w:ascii="Arial" w:eastAsia="Times New Roman" w:hAnsi="Arial"/>
          <w:bCs w:val="0"/>
          <w:i/>
          <w:sz w:val="36"/>
          <w:szCs w:val="24"/>
        </w:rPr>
        <w:t>PIANO FINANZIARIO RELATIVO</w:t>
      </w:r>
    </w:p>
    <w:p w:rsidR="008957C3" w:rsidRDefault="00C2595D">
      <w:pPr>
        <w:pStyle w:val="Titolo"/>
        <w:widowControl/>
        <w:rPr>
          <w:rFonts w:ascii="Arial" w:eastAsia="Times New Roman" w:hAnsi="Arial"/>
          <w:bCs w:val="0"/>
          <w:i/>
          <w:sz w:val="36"/>
          <w:szCs w:val="24"/>
        </w:rPr>
      </w:pPr>
      <w:r>
        <w:rPr>
          <w:rFonts w:ascii="Arial" w:eastAsia="Times New Roman" w:hAnsi="Arial"/>
          <w:bCs w:val="0"/>
          <w:i/>
          <w:sz w:val="36"/>
          <w:szCs w:val="24"/>
        </w:rPr>
        <w:t>AL SERVIZIO DI GESTIONE DEI RIFIUTI URBANI</w:t>
      </w:r>
    </w:p>
    <w:p w:rsidR="008957C3" w:rsidRDefault="00C2595D">
      <w:pPr>
        <w:widowControl/>
        <w:ind w:left="360" w:hanging="360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br w:type="page"/>
      </w:r>
      <w:r>
        <w:rPr>
          <w:rFonts w:ascii="Arial" w:eastAsia="Times New Roman" w:hAnsi="Arial"/>
          <w:b/>
        </w:rPr>
        <w:lastRenderedPageBreak/>
        <w:t>IL PIANO FINANZIARIO</w:t>
      </w:r>
    </w:p>
    <w:p w:rsidR="008957C3" w:rsidRDefault="008957C3">
      <w:pPr>
        <w:widowControl/>
        <w:jc w:val="both"/>
        <w:rPr>
          <w:rFonts w:ascii="Arial" w:eastAsia="Times New Roman" w:hAnsi="Arial"/>
        </w:rPr>
      </w:pPr>
    </w:p>
    <w:p w:rsidR="008957C3" w:rsidRDefault="00C2595D">
      <w:pPr>
        <w:widowControl/>
        <w:ind w:firstLine="360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 xml:space="preserve">L’insieme dei costi afferenti al servizio di gestione dei rifiuti urbani è determinato con l’approvazione da parte del Comune di un dettagliato </w:t>
      </w:r>
      <w:r>
        <w:rPr>
          <w:rFonts w:ascii="Arial" w:eastAsia="Times New Roman" w:hAnsi="Arial"/>
          <w:i/>
          <w:sz w:val="22"/>
        </w:rPr>
        <w:t>Piano Finanziario</w:t>
      </w:r>
      <w:r>
        <w:rPr>
          <w:rFonts w:ascii="Arial" w:eastAsia="Times New Roman" w:hAnsi="Arial"/>
          <w:sz w:val="22"/>
        </w:rPr>
        <w:t>.</w:t>
      </w:r>
    </w:p>
    <w:p w:rsidR="008957C3" w:rsidRDefault="008957C3">
      <w:pPr>
        <w:widowControl/>
        <w:jc w:val="both"/>
        <w:rPr>
          <w:rFonts w:ascii="Arial" w:eastAsia="Times New Roman" w:hAnsi="Arial"/>
          <w:sz w:val="22"/>
        </w:rPr>
      </w:pPr>
    </w:p>
    <w:p w:rsidR="008957C3" w:rsidRDefault="00C2595D">
      <w:pPr>
        <w:widowControl/>
        <w:ind w:firstLine="360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 xml:space="preserve">Il </w:t>
      </w:r>
      <w:r>
        <w:rPr>
          <w:rFonts w:ascii="Arial" w:eastAsia="Times New Roman" w:hAnsi="Arial"/>
          <w:b/>
          <w:i/>
          <w:sz w:val="22"/>
        </w:rPr>
        <w:t>piano finanziario</w:t>
      </w:r>
      <w:r>
        <w:rPr>
          <w:rFonts w:ascii="Arial" w:eastAsia="Times New Roman" w:hAnsi="Arial"/>
          <w:sz w:val="22"/>
        </w:rPr>
        <w:t>, disposto ed adottato in conformità all’art.8 del D.P.R. 27 aprile 1999 n. 158, è uno strumento di natura programmatoria avente ad oggetto la definizione gli interventi economici ed ambientali relativi al servizio di raccolta e smaltimento dei rifiuti urbani ed è redatto tenendo conto della forma di gestione del servizio predisposto dall’ente locale.</w:t>
      </w:r>
    </w:p>
    <w:p w:rsidR="008957C3" w:rsidRDefault="008957C3">
      <w:pPr>
        <w:widowControl/>
        <w:ind w:firstLine="360"/>
        <w:jc w:val="both"/>
        <w:rPr>
          <w:rFonts w:ascii="Arial" w:eastAsia="Times New Roman" w:hAnsi="Arial"/>
          <w:sz w:val="10"/>
        </w:rPr>
      </w:pPr>
    </w:p>
    <w:p w:rsidR="008957C3" w:rsidRDefault="00C2595D">
      <w:pPr>
        <w:widowControl/>
        <w:ind w:firstLine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Esso comprende:</w:t>
      </w:r>
    </w:p>
    <w:p w:rsidR="008957C3" w:rsidRDefault="00C2595D">
      <w:pPr>
        <w:widowControl/>
        <w:ind w:firstLine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a)</w:t>
      </w:r>
      <w:r>
        <w:rPr>
          <w:rFonts w:ascii="Arial" w:eastAsia="Times New Roman" w:hAnsi="Arial"/>
          <w:sz w:val="22"/>
        </w:rPr>
        <w:tab/>
        <w:t>il programma degli interventi necessari;</w:t>
      </w:r>
    </w:p>
    <w:p w:rsidR="008957C3" w:rsidRDefault="00C2595D">
      <w:pPr>
        <w:widowControl/>
        <w:numPr>
          <w:ilvl w:val="0"/>
          <w:numId w:val="1"/>
        </w:numPr>
        <w:ind w:left="720" w:hanging="360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il piano finanziario degli investimenti;</w:t>
      </w:r>
    </w:p>
    <w:p w:rsidR="008957C3" w:rsidRDefault="00C2595D">
      <w:pPr>
        <w:widowControl/>
        <w:numPr>
          <w:ilvl w:val="0"/>
          <w:numId w:val="1"/>
        </w:numPr>
        <w:ind w:left="720" w:hanging="360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la specifica dei beni, delle strutture e dei servizi disponibili, nonché il ricorso eventuale all’utilizzo di beni e strutture di terzi, o all’affidamento di servizi a terzi;</w:t>
      </w:r>
    </w:p>
    <w:p w:rsidR="008957C3" w:rsidRDefault="00C2595D">
      <w:pPr>
        <w:widowControl/>
        <w:numPr>
          <w:ilvl w:val="0"/>
          <w:numId w:val="1"/>
        </w:numPr>
        <w:ind w:left="720" w:hanging="360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le risorse finanziarie necessarie.</w:t>
      </w:r>
    </w:p>
    <w:p w:rsidR="008957C3" w:rsidRDefault="008957C3">
      <w:pPr>
        <w:widowControl/>
        <w:rPr>
          <w:rFonts w:ascii="Arial" w:eastAsia="Times New Roman" w:hAnsi="Arial"/>
        </w:rPr>
      </w:pPr>
    </w:p>
    <w:p w:rsidR="008957C3" w:rsidRDefault="00C2595D">
      <w:pPr>
        <w:widowControl/>
        <w:ind w:left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Inoltre deve essere accompagnato da una relazione che indichi i seguenti elementi:</w:t>
      </w:r>
    </w:p>
    <w:p w:rsidR="008957C3" w:rsidRDefault="00C2595D">
      <w:pPr>
        <w:widowControl/>
        <w:numPr>
          <w:ilvl w:val="0"/>
          <w:numId w:val="2"/>
        </w:numPr>
        <w:tabs>
          <w:tab w:val="left" w:pos="720"/>
        </w:tabs>
        <w:ind w:left="720" w:hanging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il modello gestionale organizzativo;</w:t>
      </w:r>
    </w:p>
    <w:p w:rsidR="008957C3" w:rsidRDefault="00C2595D">
      <w:pPr>
        <w:widowControl/>
        <w:numPr>
          <w:ilvl w:val="0"/>
          <w:numId w:val="2"/>
        </w:numPr>
        <w:tabs>
          <w:tab w:val="left" w:pos="720"/>
        </w:tabs>
        <w:ind w:left="720" w:hanging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i livelli di qualità del servizio ai quali deve essere commisurata la tariffa;</w:t>
      </w:r>
    </w:p>
    <w:p w:rsidR="008957C3" w:rsidRDefault="00C2595D">
      <w:pPr>
        <w:widowControl/>
        <w:numPr>
          <w:ilvl w:val="0"/>
          <w:numId w:val="2"/>
        </w:numPr>
        <w:tabs>
          <w:tab w:val="left" w:pos="720"/>
        </w:tabs>
        <w:ind w:left="720" w:hanging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la ricognizione degli impianti esistenti;</w:t>
      </w:r>
    </w:p>
    <w:p w:rsidR="008957C3" w:rsidRDefault="00C2595D">
      <w:pPr>
        <w:widowControl/>
        <w:numPr>
          <w:ilvl w:val="0"/>
          <w:numId w:val="2"/>
        </w:numPr>
        <w:tabs>
          <w:tab w:val="left" w:pos="720"/>
        </w:tabs>
        <w:ind w:left="720" w:hanging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l’indicazione degli scostamenti rispetto all’anno precedente e le relative motivazioni.</w:t>
      </w:r>
    </w:p>
    <w:p w:rsidR="008957C3" w:rsidRDefault="008957C3">
      <w:pPr>
        <w:widowControl/>
        <w:rPr>
          <w:rFonts w:ascii="Arial" w:eastAsia="Times New Roman" w:hAnsi="Arial"/>
          <w:sz w:val="22"/>
        </w:rPr>
      </w:pPr>
    </w:p>
    <w:p w:rsidR="008957C3" w:rsidRDefault="008957C3">
      <w:pPr>
        <w:widowControl/>
        <w:ind w:left="360"/>
        <w:jc w:val="both"/>
        <w:rPr>
          <w:rFonts w:ascii="Arial" w:eastAsia="Times New Roman" w:hAnsi="Arial"/>
        </w:rPr>
      </w:pPr>
    </w:p>
    <w:p w:rsidR="008957C3" w:rsidRDefault="00C2595D">
      <w:pPr>
        <w:widowControl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br w:type="page"/>
      </w:r>
      <w:r>
        <w:rPr>
          <w:rFonts w:ascii="Arial" w:eastAsia="Times New Roman" w:hAnsi="Arial"/>
          <w:b/>
        </w:rPr>
        <w:lastRenderedPageBreak/>
        <w:t>PREVISIONE DEI COSTI ANNO 2021</w:t>
      </w:r>
    </w:p>
    <w:p w:rsidR="008957C3" w:rsidRDefault="008957C3">
      <w:pPr>
        <w:widowControl/>
        <w:jc w:val="both"/>
        <w:rPr>
          <w:rFonts w:ascii="Arial" w:eastAsia="Times New Roman" w:hAnsi="Arial"/>
          <w:b/>
        </w:rPr>
      </w:pPr>
    </w:p>
    <w:p w:rsidR="008957C3" w:rsidRDefault="00C2595D">
      <w:pPr>
        <w:pStyle w:val="Corpodeltesto3"/>
        <w:widowControl/>
        <w:ind w:firstLine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Le procedure connesse alla trasformazione tariffaria comportano l’evidenziazione analitica dei costi di gestione rifiuti all’interno di bilanci comunali e la loro trasparente attribuzione a voci di costo indicate dal DPR 158/99 che ne impone la copertura totale attraverso la tariffa.</w:t>
      </w:r>
    </w:p>
    <w:p w:rsidR="008957C3" w:rsidRDefault="008957C3">
      <w:pPr>
        <w:pStyle w:val="Corpodeltesto3"/>
        <w:widowControl/>
        <w:ind w:firstLine="360"/>
        <w:rPr>
          <w:rFonts w:ascii="Arial" w:eastAsia="Times New Roman" w:hAnsi="Arial"/>
          <w:sz w:val="10"/>
        </w:rPr>
      </w:pPr>
    </w:p>
    <w:p w:rsidR="008957C3" w:rsidRDefault="00C2595D">
      <w:pPr>
        <w:pStyle w:val="Corpodeltesto3"/>
        <w:widowControl/>
        <w:ind w:firstLine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Il piano finanziario è articolato seguendo i criteri di aggregazione dei singoli costi, così come previsto dalla Delibera ARERA 443/2019 sintetizzati nella successiva tabella.</w:t>
      </w:r>
    </w:p>
    <w:p w:rsidR="008957C3" w:rsidRDefault="008957C3">
      <w:pPr>
        <w:pStyle w:val="Corpodeltesto3"/>
        <w:widowControl/>
        <w:ind w:firstLine="360"/>
        <w:rPr>
          <w:rFonts w:ascii="Arial" w:eastAsia="Times New Roman" w:hAnsi="Arial"/>
          <w:sz w:val="22"/>
        </w:rPr>
      </w:pPr>
    </w:p>
    <w:tbl>
      <w:tblPr>
        <w:tblStyle w:val="rtf1NormalTable"/>
        <w:tblW w:w="1014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14"/>
        <w:gridCol w:w="1954"/>
        <w:gridCol w:w="426"/>
        <w:gridCol w:w="141"/>
        <w:gridCol w:w="851"/>
        <w:gridCol w:w="709"/>
        <w:gridCol w:w="1356"/>
        <w:gridCol w:w="1053"/>
        <w:gridCol w:w="1611"/>
      </w:tblGrid>
      <w:tr w:rsidR="00186FE1" w:rsidTr="005032F3">
        <w:trPr>
          <w:trHeight w:val="189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6FE1" w:rsidRDefault="00186FE1" w:rsidP="00C76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Determinazione costi sostenuti</w:t>
            </w:r>
          </w:p>
        </w:tc>
      </w:tr>
      <w:tr w:rsidR="00186FE1" w:rsidTr="005032F3">
        <w:trPr>
          <w:trHeight w:val="189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CG</w:t>
            </w:r>
            <w:r>
              <w:rPr>
                <w:rFonts w:ascii="Arial Narrow" w:hAnsi="Arial Narrow"/>
                <w:sz w:val="18"/>
              </w:rPr>
              <w:t xml:space="preserve"> Costi di gestione </w:t>
            </w:r>
          </w:p>
          <w:p w:rsidR="00186FE1" w:rsidRDefault="00186FE1" w:rsidP="005032F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CGIND </w:t>
            </w:r>
            <w:r>
              <w:rPr>
                <w:rFonts w:ascii="Arial Narrow" w:hAnsi="Arial Narrow"/>
                <w:sz w:val="14"/>
              </w:rPr>
              <w:t>Costi di gestione del ciclo dei servizi RSU indifferenziati</w:t>
            </w:r>
          </w:p>
          <w:p w:rsidR="00186FE1" w:rsidRDefault="00186FE1" w:rsidP="005032F3">
            <w:pPr>
              <w:rPr>
                <w:rFonts w:ascii="Arial Narrow" w:hAnsi="Arial Narrow"/>
                <w:sz w:val="14"/>
              </w:rPr>
            </w:pPr>
          </w:p>
          <w:p w:rsidR="00186FE1" w:rsidRDefault="00186FE1" w:rsidP="005032F3">
            <w:pPr>
              <w:rPr>
                <w:rFonts w:ascii="Arial Narrow" w:hAnsi="Arial Narrow"/>
                <w:sz w:val="16"/>
              </w:rPr>
            </w:pPr>
          </w:p>
          <w:p w:rsidR="00186FE1" w:rsidRDefault="00186FE1" w:rsidP="00AD364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CGD </w:t>
            </w:r>
            <w:r>
              <w:rPr>
                <w:rFonts w:ascii="Arial Narrow" w:hAnsi="Arial Narrow"/>
                <w:sz w:val="14"/>
              </w:rPr>
              <w:t>Costi di gestione del ciclo di raccolta differenziata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CSL</w:t>
            </w:r>
            <w:r>
              <w:rPr>
                <w:rFonts w:ascii="Arial Narrow" w:hAnsi="Arial Narrow"/>
                <w:sz w:val="14"/>
              </w:rPr>
              <w:t xml:space="preserve"> costi di lavaggio e spazzamento strade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12.050,01 € </w:t>
            </w:r>
          </w:p>
        </w:tc>
      </w:tr>
      <w:tr w:rsidR="00186FE1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CRT</w:t>
            </w:r>
            <w:r>
              <w:rPr>
                <w:rFonts w:ascii="Arial Narrow" w:hAnsi="Arial Narrow"/>
                <w:sz w:val="14"/>
              </w:rPr>
              <w:t xml:space="preserve"> costi raccolta e trasporto </w:t>
            </w:r>
            <w:proofErr w:type="spellStart"/>
            <w:r>
              <w:rPr>
                <w:rFonts w:ascii="Arial Narrow" w:hAnsi="Arial Narrow"/>
                <w:sz w:val="14"/>
              </w:rPr>
              <w:t>rsu</w:t>
            </w:r>
            <w:proofErr w:type="spellEnd"/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7.055,00 € </w:t>
            </w:r>
          </w:p>
        </w:tc>
      </w:tr>
      <w:tr w:rsidR="00186FE1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CTS</w:t>
            </w:r>
            <w:r>
              <w:rPr>
                <w:rFonts w:ascii="Arial Narrow" w:hAnsi="Arial Narrow"/>
                <w:sz w:val="14"/>
              </w:rPr>
              <w:t xml:space="preserve"> costi trattamento e smaltimento </w:t>
            </w:r>
            <w:proofErr w:type="spellStart"/>
            <w:r>
              <w:rPr>
                <w:rFonts w:ascii="Arial Narrow" w:hAnsi="Arial Narrow"/>
                <w:sz w:val="14"/>
              </w:rPr>
              <w:t>rsu</w:t>
            </w:r>
            <w:proofErr w:type="spellEnd"/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21.458,00 € </w:t>
            </w:r>
          </w:p>
        </w:tc>
      </w:tr>
      <w:tr w:rsidR="00186FE1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CRD</w:t>
            </w:r>
            <w:r w:rsidR="005032F3">
              <w:rPr>
                <w:rFonts w:ascii="Arial Narrow" w:hAnsi="Arial Narrow"/>
                <w:b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costi per la raccolta differenziata (costi di appalto e/o</w:t>
            </w:r>
            <w:r>
              <w:rPr>
                <w:rFonts w:ascii="Arial Narrow" w:hAnsi="Arial Narrow"/>
                <w:sz w:val="14"/>
              </w:rPr>
              <w:br/>
              <w:t>convenzioni con gestori)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38.941,00 € </w:t>
            </w:r>
          </w:p>
        </w:tc>
      </w:tr>
      <w:tr w:rsidR="00186FE1" w:rsidTr="005032F3"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CTR</w:t>
            </w:r>
            <w:r>
              <w:rPr>
                <w:rFonts w:ascii="Arial Narrow" w:hAnsi="Arial Narrow"/>
                <w:sz w:val="14"/>
              </w:rPr>
              <w:t xml:space="preserve"> costi di trattamento e riciclo (per umido e verde, costi di</w:t>
            </w:r>
            <w:r w:rsidR="005032F3"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compostaggio e trattamenti)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</w:t>
            </w:r>
          </w:p>
        </w:tc>
      </w:tr>
      <w:tr w:rsidR="00F7101E" w:rsidTr="005032F3"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CC </w:t>
            </w:r>
            <w:r>
              <w:rPr>
                <w:rFonts w:ascii="Arial Narrow" w:hAnsi="Arial Narrow"/>
                <w:sz w:val="18"/>
              </w:rPr>
              <w:t>Costi comuni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CARC </w:t>
            </w:r>
            <w:r>
              <w:rPr>
                <w:rFonts w:ascii="Arial Narrow" w:hAnsi="Arial Narrow"/>
                <w:sz w:val="14"/>
              </w:rPr>
              <w:t>Costi Amministrativi di Accertamento e Riscossione</w:t>
            </w:r>
            <w:r>
              <w:rPr>
                <w:rFonts w:ascii="Arial Narrow" w:hAnsi="Arial Narrow"/>
                <w:sz w:val="14"/>
              </w:rPr>
              <w:br/>
              <w:t>(costi amministrativi del personale, di accertamento, riscossione e contenzioso)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F7101E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CGG </w:t>
            </w:r>
            <w:r>
              <w:rPr>
                <w:rFonts w:ascii="Arial Narrow" w:hAnsi="Arial Narrow"/>
                <w:sz w:val="14"/>
              </w:rPr>
              <w:t>Costi Generali di Gestione</w:t>
            </w:r>
            <w:r>
              <w:rPr>
                <w:rFonts w:ascii="Arial Narrow" w:hAnsi="Arial Narrow"/>
                <w:sz w:val="14"/>
              </w:rPr>
              <w:br/>
              <w:t>(del personale che segue l'organizzazione del servizio o appalto minimo 50% di B9)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21.056,00 €   </w:t>
            </w:r>
          </w:p>
        </w:tc>
      </w:tr>
      <w:tr w:rsidR="00F7101E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CCD </w:t>
            </w:r>
            <w:r>
              <w:rPr>
                <w:rFonts w:ascii="Arial Narrow" w:hAnsi="Arial Narrow"/>
                <w:sz w:val="14"/>
              </w:rPr>
              <w:t>Costi Comuni Diversi</w:t>
            </w:r>
            <w:r>
              <w:rPr>
                <w:rFonts w:ascii="Arial Narrow" w:hAnsi="Arial Narrow"/>
                <w:sz w:val="14"/>
              </w:rPr>
              <w:br/>
              <w:t>(costo del personale a tempo determinato, quote dei costi di materiali e dei servizi come</w:t>
            </w:r>
            <w:r w:rsidR="005032F3">
              <w:rPr>
                <w:rFonts w:ascii="Arial Narrow" w:hAnsi="Arial Narrow"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elettricità, gas, acqua, pulizie, materiali di consumo, cancelleria e fotocopie)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11.424,70 €   </w:t>
            </w:r>
          </w:p>
        </w:tc>
      </w:tr>
      <w:tr w:rsidR="00F7101E" w:rsidTr="005032F3"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spacing w:line="626" w:lineRule="exact"/>
              <w:rPr>
                <w:rFonts w:ascii="Arial Narrow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rPr>
                <w:rFonts w:ascii="Arial Narrow" w:hAnsi="Arial Narrow"/>
                <w:sz w:val="14"/>
              </w:rPr>
            </w:pPr>
            <w:proofErr w:type="spellStart"/>
            <w:r w:rsidRPr="00F7101E">
              <w:rPr>
                <w:rFonts w:ascii="Arial Narrow" w:hAnsi="Arial Narrow"/>
                <w:b/>
                <w:sz w:val="18"/>
              </w:rPr>
              <w:t>CO</w:t>
            </w:r>
            <w:r w:rsidR="00B40F2D">
              <w:rPr>
                <w:rFonts w:ascii="Arial Narrow" w:hAnsi="Arial Narrow"/>
                <w:b/>
                <w:sz w:val="18"/>
              </w:rPr>
              <w:t>al</w:t>
            </w:r>
            <w:proofErr w:type="spellEnd"/>
            <w:r w:rsidR="005032F3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 xml:space="preserve">Altri costi </w:t>
            </w:r>
          </w:p>
          <w:p w:rsidR="00F7101E" w:rsidRDefault="00F7101E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4"/>
              </w:rPr>
              <w:t xml:space="preserve">(realizzazione </w:t>
            </w:r>
            <w:proofErr w:type="spellStart"/>
            <w:proofErr w:type="gramStart"/>
            <w:r>
              <w:rPr>
                <w:rFonts w:ascii="Arial Narrow" w:hAnsi="Arial Narrow"/>
                <w:sz w:val="14"/>
              </w:rPr>
              <w:t>ecocentri,campagna</w:t>
            </w:r>
            <w:proofErr w:type="spellEnd"/>
            <w:proofErr w:type="gramEnd"/>
            <w:r>
              <w:rPr>
                <w:rFonts w:ascii="Arial Narrow" w:hAnsi="Arial Narrow"/>
                <w:sz w:val="14"/>
              </w:rPr>
              <w:t xml:space="preserve"> informativa, </w:t>
            </w:r>
            <w:proofErr w:type="spellStart"/>
            <w:r>
              <w:rPr>
                <w:rFonts w:ascii="Arial Narrow" w:hAnsi="Arial Narrow"/>
                <w:sz w:val="14"/>
              </w:rPr>
              <w:t>consulenze,sacchetti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biodegradabili e quanto non compreso nelle precedenti voci)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01E" w:rsidRDefault="00F7101E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0,00 €</w:t>
            </w:r>
          </w:p>
        </w:tc>
      </w:tr>
      <w:tr w:rsidR="00B72FAA" w:rsidTr="005032F3"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CK </w:t>
            </w:r>
            <w:r>
              <w:rPr>
                <w:rFonts w:ascii="Arial Narrow" w:hAnsi="Arial Narrow"/>
                <w:sz w:val="18"/>
              </w:rPr>
              <w:t>Costi d'uso del capitale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b/>
                <w:sz w:val="14"/>
              </w:rPr>
              <w:t>Amm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Ammortamenti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2.382,00 €   </w:t>
            </w:r>
          </w:p>
        </w:tc>
      </w:tr>
      <w:tr w:rsidR="00B72FAA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b/>
                <w:sz w:val="14"/>
              </w:rPr>
              <w:t>Acc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Accantonamento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B72FAA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Pr="00B72FAA" w:rsidRDefault="00B72FAA" w:rsidP="005032F3">
            <w:pPr>
              <w:ind w:left="374"/>
              <w:rPr>
                <w:rFonts w:ascii="Arial Narrow" w:hAnsi="Arial Narrow"/>
                <w:sz w:val="14"/>
              </w:rPr>
            </w:pPr>
            <w:r w:rsidRPr="00B72FAA">
              <w:rPr>
                <w:rFonts w:ascii="Arial Narrow" w:hAnsi="Arial Narrow"/>
                <w:sz w:val="14"/>
              </w:rPr>
              <w:t>- di cui costi di gestione post-operativa delle discariche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B72FAA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Pr="00B72FAA" w:rsidRDefault="00B72FAA" w:rsidP="005032F3">
            <w:pPr>
              <w:ind w:left="374"/>
              <w:rPr>
                <w:rFonts w:ascii="Arial Narrow" w:hAnsi="Arial Narrow"/>
                <w:sz w:val="14"/>
              </w:rPr>
            </w:pPr>
            <w:r w:rsidRPr="00B72FAA">
              <w:rPr>
                <w:rFonts w:ascii="Arial Narrow" w:hAnsi="Arial Narrow"/>
                <w:sz w:val="14"/>
              </w:rPr>
              <w:t>- di cui per crediti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B72FAA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Pr="00B72FAA" w:rsidRDefault="00B72FAA" w:rsidP="005032F3">
            <w:pPr>
              <w:ind w:left="374"/>
              <w:rPr>
                <w:rFonts w:ascii="Arial Narrow" w:hAnsi="Arial Narrow"/>
                <w:sz w:val="14"/>
              </w:rPr>
            </w:pPr>
            <w:r w:rsidRPr="00B72FAA">
              <w:rPr>
                <w:rFonts w:ascii="Arial Narrow" w:hAnsi="Arial Narrow"/>
                <w:sz w:val="14"/>
              </w:rPr>
              <w:t>- di cui per rischi e oneri previsti da normativa di settore e/o dal contratto di affidamento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B72FAA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Pr="00B72FAA" w:rsidRDefault="00B72FAA" w:rsidP="005032F3">
            <w:pPr>
              <w:ind w:left="374"/>
              <w:rPr>
                <w:rFonts w:ascii="Arial Narrow" w:hAnsi="Arial Narrow"/>
                <w:sz w:val="14"/>
              </w:rPr>
            </w:pPr>
            <w:r w:rsidRPr="00B72FAA">
              <w:rPr>
                <w:rFonts w:ascii="Arial Narrow" w:hAnsi="Arial Narrow"/>
                <w:sz w:val="14"/>
              </w:rPr>
              <w:t>- di cui per altri non in eccesso rispetto a norme tributarie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B72FAA" w:rsidTr="005032F3"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R</w:t>
            </w:r>
            <w:r>
              <w:rPr>
                <w:rFonts w:ascii="Arial Narrow" w:hAnsi="Arial Narrow"/>
                <w:sz w:val="14"/>
              </w:rPr>
              <w:t xml:space="preserve"> Remunerazione del capitale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B72FAA" w:rsidTr="005032F3"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rPr>
                <w:rFonts w:ascii="Arial Narrow" w:hAnsi="Arial Narrow"/>
                <w:b/>
                <w:sz w:val="14"/>
              </w:rPr>
            </w:pPr>
            <w:proofErr w:type="spellStart"/>
            <w:r w:rsidRPr="00B72FAA">
              <w:rPr>
                <w:rFonts w:ascii="Arial Narrow" w:hAnsi="Arial Narrow"/>
                <w:b/>
                <w:sz w:val="14"/>
              </w:rPr>
              <w:t>Rlic</w:t>
            </w:r>
            <w:proofErr w:type="spellEnd"/>
            <w:r>
              <w:rPr>
                <w:rFonts w:ascii="Arial Narrow" w:hAnsi="Arial Narrow"/>
                <w:b/>
                <w:sz w:val="14"/>
              </w:rPr>
              <w:t xml:space="preserve"> </w:t>
            </w:r>
            <w:r w:rsidRPr="00B72FAA">
              <w:rPr>
                <w:rFonts w:ascii="Arial Narrow" w:hAnsi="Arial Narrow"/>
                <w:sz w:val="14"/>
              </w:rPr>
              <w:t>Remunerazione delle immobilizzazioni in corso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FAA" w:rsidRDefault="00B72FAA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186FE1" w:rsidTr="005032F3">
        <w:trPr>
          <w:trHeight w:val="287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COI </w:t>
            </w:r>
            <w:r>
              <w:rPr>
                <w:rFonts w:ascii="Arial Narrow" w:hAnsi="Arial Narrow"/>
                <w:sz w:val="18"/>
              </w:rPr>
              <w:t>Costi di natura previsionale destinati al miglioramento di qualità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Pr="005E66D7" w:rsidRDefault="00186FE1" w:rsidP="005032F3">
            <w:pPr>
              <w:rPr>
                <w:rFonts w:ascii="Arial Narrow" w:hAnsi="Arial Narrow"/>
                <w:b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</w:rPr>
              <w:t>COI tv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Costi operati incentivanti variabili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186FE1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COI </w:t>
            </w:r>
            <w:proofErr w:type="spellStart"/>
            <w:r>
              <w:rPr>
                <w:rFonts w:ascii="Arial Narrow" w:hAnsi="Arial Narrow"/>
                <w:b/>
                <w:sz w:val="18"/>
              </w:rPr>
              <w:t>tf</w:t>
            </w:r>
            <w:proofErr w:type="spellEnd"/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Costi operati incentivanti fissi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6FE1" w:rsidRDefault="00186FE1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3659D9" w:rsidTr="005032F3">
        <w:trPr>
          <w:trHeight w:val="307"/>
        </w:trPr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3659D9" w:rsidP="00B639C7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AR</w:t>
            </w:r>
            <w:r w:rsidR="00B639C7">
              <w:rPr>
                <w:rFonts w:ascii="Arial Narrow" w:hAnsi="Arial Narrow"/>
                <w:b/>
                <w:sz w:val="18"/>
              </w:rPr>
              <w:t xml:space="preserve"> </w:t>
            </w:r>
            <w:r w:rsidRPr="00946E3A">
              <w:rPr>
                <w:rFonts w:ascii="Arial Narrow" w:hAnsi="Arial Narrow"/>
                <w:bCs/>
                <w:sz w:val="18"/>
              </w:rPr>
              <w:t>Proventi e ricavi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Pr="007F51B3" w:rsidRDefault="003659D9" w:rsidP="005032F3">
            <w:pPr>
              <w:rPr>
                <w:rFonts w:ascii="Arial Narrow" w:hAnsi="Arial Narrow"/>
                <w:b/>
                <w:sz w:val="18"/>
              </w:rPr>
            </w:pPr>
            <w:r w:rsidRPr="007F51B3">
              <w:rPr>
                <w:rFonts w:ascii="Arial Narrow" w:hAnsi="Arial Narrow"/>
                <w:b/>
                <w:sz w:val="18"/>
              </w:rPr>
              <w:t>AR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7F51B3">
              <w:rPr>
                <w:rFonts w:ascii="Arial Narrow" w:hAnsi="Arial Narrow"/>
                <w:bCs/>
                <w:sz w:val="14"/>
                <w:szCs w:val="14"/>
              </w:rPr>
              <w:t xml:space="preserve">Proventi della vendita di materiale ed energia derivante da rifiuti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7F7B75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3659D9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3659D9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Pr="003659D9" w:rsidRDefault="003659D9" w:rsidP="005032F3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</w:pPr>
            <w:proofErr w:type="gramStart"/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AR</w:t>
            </w:r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>CONAI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5032F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7F51B3">
              <w:rPr>
                <w:rFonts w:ascii="Arial Narrow" w:hAnsi="Arial Narrow" w:cs="Arial"/>
                <w:color w:val="000000"/>
                <w:sz w:val="14"/>
                <w:szCs w:val="14"/>
              </w:rPr>
              <w:t>Ricavi</w:t>
            </w:r>
            <w:proofErr w:type="gramEnd"/>
            <w:r w:rsidRPr="007F51B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derivanti dai corrispettivi riconosciuti dal CONAI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7F7B75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8.870,00 €   </w:t>
            </w:r>
          </w:p>
        </w:tc>
      </w:tr>
      <w:tr w:rsidR="003659D9" w:rsidRPr="003659D9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59D9" w:rsidRDefault="003659D9" w:rsidP="003659D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Pr="003659D9" w:rsidRDefault="003659D9" w:rsidP="005032F3">
            <w:pPr>
              <w:tabs>
                <w:tab w:val="left" w:pos="560"/>
              </w:tabs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3659D9">
              <w:rPr>
                <w:rFonts w:ascii="Arial Narrow" w:hAnsi="Arial Narrow"/>
                <w:bCs/>
                <w:sz w:val="14"/>
                <w:szCs w:val="14"/>
                <w:lang w:val="en-US"/>
              </w:rPr>
              <w:t>fattore</w:t>
            </w:r>
            <w:proofErr w:type="spellEnd"/>
            <w:r w:rsidRPr="003659D9">
              <w:rPr>
                <w:rFonts w:ascii="Arial Narrow" w:hAnsi="Arial Narrow"/>
                <w:bCs/>
                <w:sz w:val="14"/>
                <w:szCs w:val="14"/>
                <w:lang w:val="en-US"/>
              </w:rPr>
              <w:t xml:space="preserve"> sharing</w:t>
            </w:r>
            <w:r w:rsidRPr="003659D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9" w:rsidRPr="007F7B75" w:rsidRDefault="007F7B75" w:rsidP="005032F3">
            <w:pPr>
              <w:tabs>
                <w:tab w:val="left" w:pos="560"/>
              </w:tabs>
              <w:jc w:val="right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F7B75">
              <w:rPr>
                <w:rFonts w:ascii="Arial Narrow" w:hAnsi="Arial Narrow" w:cs="Arial"/>
                <w:b/>
                <w:sz w:val="18"/>
                <w:szCs w:val="18"/>
              </w:rPr>
              <w:t xml:space="preserve">      0,60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9" w:rsidRPr="003659D9" w:rsidRDefault="003659D9" w:rsidP="005032F3">
            <w:pPr>
              <w:tabs>
                <w:tab w:val="left" w:pos="560"/>
              </w:tabs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3659D9">
              <w:rPr>
                <w:rFonts w:ascii="Arial Narrow" w:hAnsi="Arial Narrow"/>
                <w:bCs/>
                <w:sz w:val="14"/>
                <w:szCs w:val="14"/>
                <w:lang w:val="en-US"/>
              </w:rPr>
              <w:t>fattore</w:t>
            </w:r>
            <w:proofErr w:type="spellEnd"/>
            <w:r w:rsidRPr="003659D9">
              <w:rPr>
                <w:rFonts w:ascii="Arial Narrow" w:hAnsi="Arial Narrow"/>
                <w:bCs/>
                <w:sz w:val="14"/>
                <w:szCs w:val="14"/>
                <w:lang w:val="en-US"/>
              </w:rPr>
              <w:t xml:space="preserve"> sharing</w:t>
            </w:r>
            <w:r w:rsidRPr="003659D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3659D9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ù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9" w:rsidRPr="003659D9" w:rsidRDefault="007F7B75" w:rsidP="005032F3">
            <w:pPr>
              <w:tabs>
                <w:tab w:val="left" w:pos="560"/>
              </w:tabs>
              <w:jc w:val="right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F7B75">
              <w:rPr>
                <w:rFonts w:ascii="Arial Narrow" w:hAnsi="Arial Narrow" w:cs="Arial"/>
                <w:b/>
                <w:sz w:val="18"/>
                <w:szCs w:val="18"/>
              </w:rPr>
              <w:t xml:space="preserve">      0,40</w:t>
            </w:r>
          </w:p>
        </w:tc>
      </w:tr>
      <w:tr w:rsidR="003659D9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59D9" w:rsidRPr="003659D9" w:rsidRDefault="003659D9" w:rsidP="003659D9">
            <w:pPr>
              <w:rPr>
                <w:rFonts w:ascii="Arial Narrow" w:hAnsi="Arial Narrow"/>
                <w:b/>
                <w:sz w:val="18"/>
                <w:lang w:val="en-US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3659D9" w:rsidP="00B639C7">
            <w:pPr>
              <w:rPr>
                <w:rFonts w:ascii="Arial Narrow" w:hAnsi="Arial Narrow"/>
                <w:b/>
                <w:sz w:val="18"/>
              </w:rPr>
            </w:pPr>
            <w:r w:rsidRPr="007F51B3">
              <w:rPr>
                <w:rFonts w:ascii="Arial Narrow" w:hAnsi="Arial Narrow"/>
                <w:b/>
                <w:sz w:val="18"/>
              </w:rPr>
              <w:t>b(AR)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7F51B3">
              <w:rPr>
                <w:rFonts w:ascii="Arial Narrow" w:hAnsi="Arial Narrow"/>
                <w:bCs/>
                <w:sz w:val="14"/>
                <w:szCs w:val="14"/>
              </w:rPr>
              <w:t xml:space="preserve">Proventi della vendita di materiale ed energia derivante da rifiuti </w:t>
            </w:r>
            <w:r w:rsidRPr="00251C04">
              <w:rPr>
                <w:rFonts w:ascii="Arial Narrow" w:hAnsi="Arial Narrow"/>
                <w:b/>
                <w:sz w:val="14"/>
                <w:szCs w:val="14"/>
              </w:rPr>
              <w:t>dopo sharing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3659D9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0,00 €   </w:t>
            </w:r>
          </w:p>
        </w:tc>
      </w:tr>
      <w:tr w:rsidR="003659D9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59D9" w:rsidRDefault="003659D9" w:rsidP="00C765C2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Pr="003659D9" w:rsidRDefault="003659D9" w:rsidP="00B639C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</w:pPr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b(1+</w:t>
            </w:r>
            <w:proofErr w:type="gramStart"/>
            <w:r w:rsidRPr="007F51B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ù</w:t>
            </w:r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)AR</w:t>
            </w:r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>CONAI</w:t>
            </w:r>
            <w:proofErr w:type="gramEnd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7F51B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Ricavi derivanti dai corrispettivi riconosciuti dal CONAI </w:t>
            </w:r>
            <w:r w:rsidRPr="00251C04">
              <w:rPr>
                <w:rFonts w:ascii="Arial Narrow" w:hAnsi="Arial Narrow" w:cs="Arial"/>
                <w:b/>
                <w:bCs/>
                <w:color w:val="000000"/>
                <w:sz w:val="14"/>
                <w:szCs w:val="14"/>
              </w:rPr>
              <w:t>dopo sharing</w:t>
            </w:r>
            <w:r w:rsidRPr="007F51B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3659D9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7.450,80 €  </w:t>
            </w:r>
          </w:p>
        </w:tc>
      </w:tr>
      <w:tr w:rsidR="003659D9" w:rsidTr="005032F3">
        <w:trPr>
          <w:trHeight w:val="309"/>
        </w:trPr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3659D9" w:rsidP="00B639C7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RC</w:t>
            </w:r>
            <w:r w:rsidR="00B639C7">
              <w:rPr>
                <w:rFonts w:ascii="Arial Narrow" w:hAnsi="Arial Narrow"/>
                <w:b/>
                <w:sz w:val="18"/>
              </w:rPr>
              <w:t xml:space="preserve"> </w:t>
            </w:r>
            <w:r w:rsidRPr="00946E3A">
              <w:rPr>
                <w:rFonts w:ascii="Arial Narrow" w:hAnsi="Arial Narrow"/>
                <w:bCs/>
                <w:sz w:val="18"/>
              </w:rPr>
              <w:t>Conguagli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Pr="003659D9" w:rsidRDefault="003659D9" w:rsidP="00B639C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RCtv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hAnsi="Arial Narrow" w:cs="Arial"/>
                <w:color w:val="000000"/>
                <w:sz w:val="14"/>
                <w:szCs w:val="14"/>
              </w:rPr>
              <w:t>Componente a conguaglio relativa ai costi variabili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7F7B75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-16.446,00 €   </w:t>
            </w:r>
          </w:p>
        </w:tc>
      </w:tr>
      <w:tr w:rsidR="003659D9" w:rsidTr="005032F3">
        <w:trPr>
          <w:trHeight w:val="357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3659D9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Pr="003659D9" w:rsidRDefault="003659D9" w:rsidP="00B639C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RC</w:t>
            </w:r>
            <w:r w:rsidR="005E66D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tf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hAnsi="Arial Narrow" w:cs="Arial"/>
                <w:color w:val="000000"/>
                <w:sz w:val="14"/>
                <w:szCs w:val="14"/>
              </w:rPr>
              <w:t>Componente a conguaglio relativa ai costi fissi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7F7B75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4.966,00 €  </w:t>
            </w:r>
          </w:p>
        </w:tc>
      </w:tr>
      <w:tr w:rsidR="003659D9" w:rsidTr="005032F3">
        <w:trPr>
          <w:trHeight w:val="363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3659D9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5E66D7" w:rsidP="005032F3">
            <w:pPr>
              <w:tabs>
                <w:tab w:val="left" w:pos="550"/>
              </w:tabs>
              <w:rPr>
                <w:rFonts w:ascii="Arial Narrow" w:hAnsi="Arial Narrow"/>
                <w:b/>
                <w:sz w:val="18"/>
              </w:rPr>
            </w:pPr>
            <w:proofErr w:type="spellStart"/>
            <w:r w:rsidRPr="005E66D7">
              <w:rPr>
                <w:rFonts w:ascii="Arial Narrow" w:hAnsi="Arial Narrow"/>
                <w:bCs/>
                <w:sz w:val="14"/>
                <w:szCs w:val="14"/>
                <w:lang w:val="en-US"/>
              </w:rPr>
              <w:t>coefficiente</w:t>
            </w:r>
            <w:proofErr w:type="spellEnd"/>
            <w:r w:rsidRPr="005E66D7">
              <w:rPr>
                <w:rFonts w:ascii="Arial Narrow" w:hAnsi="Arial Narrow"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E66D7">
              <w:rPr>
                <w:rFonts w:ascii="Arial Narrow" w:hAnsi="Arial Narrow"/>
                <w:bCs/>
                <w:sz w:val="14"/>
                <w:szCs w:val="14"/>
                <w:lang w:val="en-US"/>
              </w:rPr>
              <w:t>gradualità</w:t>
            </w:r>
            <w:proofErr w:type="spellEnd"/>
            <w:r w:rsidRPr="003659D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F5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ɣ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9" w:rsidRDefault="007F7B75" w:rsidP="005032F3">
            <w:pPr>
              <w:tabs>
                <w:tab w:val="left" w:pos="550"/>
              </w:tabs>
              <w:jc w:val="right"/>
              <w:rPr>
                <w:rFonts w:ascii="Arial Narrow" w:hAnsi="Arial Narrow"/>
                <w:b/>
                <w:sz w:val="18"/>
              </w:rPr>
            </w:pPr>
            <w:r w:rsidRPr="007F7B75">
              <w:rPr>
                <w:rFonts w:ascii="Arial Narrow" w:hAnsi="Arial Narrow" w:cs="Arial"/>
                <w:b/>
                <w:sz w:val="18"/>
                <w:szCs w:val="18"/>
              </w:rPr>
              <w:t xml:space="preserve">      0,50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9" w:rsidRDefault="005E66D7" w:rsidP="005032F3">
            <w:pPr>
              <w:tabs>
                <w:tab w:val="left" w:pos="550"/>
              </w:tabs>
              <w:rPr>
                <w:rFonts w:ascii="Arial Narrow" w:hAnsi="Arial Narrow"/>
                <w:b/>
                <w:sz w:val="18"/>
              </w:rPr>
            </w:pPr>
            <w:r w:rsidRPr="005E66D7">
              <w:rPr>
                <w:rFonts w:ascii="Arial Narrow" w:hAnsi="Arial Narrow"/>
                <w:bCs/>
                <w:sz w:val="14"/>
                <w:szCs w:val="14"/>
              </w:rPr>
              <w:t>rateizzazione</w:t>
            </w:r>
            <w:r>
              <w:rPr>
                <w:rFonts w:ascii="Arial Narrow" w:hAnsi="Arial Narrow"/>
                <w:b/>
                <w:sz w:val="18"/>
              </w:rPr>
              <w:t xml:space="preserve"> 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D9" w:rsidRDefault="007F7B75" w:rsidP="005032F3">
            <w:pPr>
              <w:tabs>
                <w:tab w:val="left" w:pos="550"/>
              </w:tabs>
              <w:jc w:val="right"/>
              <w:rPr>
                <w:rFonts w:ascii="Arial Narrow" w:hAnsi="Arial Narrow"/>
                <w:b/>
                <w:sz w:val="18"/>
              </w:rPr>
            </w:pPr>
            <w:r w:rsidRPr="007F7B75">
              <w:rPr>
                <w:rFonts w:ascii="Arial Narrow" w:hAnsi="Arial Narrow" w:cs="Arial"/>
                <w:b/>
                <w:sz w:val="18"/>
                <w:szCs w:val="18"/>
              </w:rPr>
              <w:t xml:space="preserve">   1</w:t>
            </w:r>
          </w:p>
        </w:tc>
      </w:tr>
      <w:tr w:rsidR="003659D9" w:rsidTr="005032F3">
        <w:trPr>
          <w:trHeight w:val="359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59D9" w:rsidRPr="00946E3A" w:rsidRDefault="003659D9" w:rsidP="003659D9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Pr="003659D9" w:rsidRDefault="003659D9" w:rsidP="005032F3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(1+</w:t>
            </w:r>
            <w:proofErr w:type="gramStart"/>
            <w:r w:rsidRPr="007F5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ɣ</w:t>
            </w:r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  <w:proofErr w:type="spellStart"/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RCtv</w:t>
            </w:r>
            <w:proofErr w:type="spellEnd"/>
            <w:proofErr w:type="gramEnd"/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/r</w:t>
            </w:r>
            <w:r w:rsidR="005032F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hAnsi="Arial Narrow" w:cs="Arial"/>
                <w:color w:val="000000"/>
                <w:sz w:val="14"/>
                <w:szCs w:val="14"/>
              </w:rPr>
              <w:t>Componente a conguaglio relativa ai costi variabili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</w:t>
            </w:r>
            <w:r w:rsidRPr="00251C04">
              <w:rPr>
                <w:rFonts w:ascii="Arial Narrow" w:hAnsi="Arial Narrow"/>
                <w:b/>
                <w:sz w:val="14"/>
                <w:szCs w:val="14"/>
              </w:rPr>
              <w:t>dopo sharing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3659D9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-8.223,00 €   </w:t>
            </w:r>
          </w:p>
        </w:tc>
      </w:tr>
      <w:tr w:rsidR="003659D9" w:rsidTr="00B21D82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59D9" w:rsidRDefault="003659D9" w:rsidP="003659D9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Pr="003659D9" w:rsidRDefault="003659D9" w:rsidP="005032F3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(1+</w:t>
            </w:r>
            <w:proofErr w:type="gramStart"/>
            <w:r w:rsidRPr="007F51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ɣ</w:t>
            </w:r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  <w:proofErr w:type="spellStart"/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RC</w:t>
            </w:r>
            <w:r w:rsidR="005E66D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tf</w:t>
            </w:r>
            <w:proofErr w:type="spellEnd"/>
            <w:proofErr w:type="gramEnd"/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/r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hAnsi="Arial Narrow" w:cs="Arial"/>
                <w:color w:val="000000"/>
                <w:sz w:val="14"/>
                <w:szCs w:val="14"/>
              </w:rPr>
              <w:t>Componente a conguaglio relativa ai costi fissi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</w:t>
            </w:r>
            <w:r w:rsidRPr="00251C04">
              <w:rPr>
                <w:rFonts w:ascii="Arial Narrow" w:hAnsi="Arial Narrow"/>
                <w:b/>
                <w:sz w:val="14"/>
                <w:szCs w:val="14"/>
              </w:rPr>
              <w:t>dopo sharing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59D9" w:rsidRDefault="003659D9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2.483,00 €   </w:t>
            </w:r>
          </w:p>
        </w:tc>
      </w:tr>
      <w:tr w:rsidR="00B21D82" w:rsidTr="003613E3">
        <w:trPr>
          <w:trHeight w:val="339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1D82" w:rsidRDefault="00B21D82" w:rsidP="00B21D8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Oneri relativi all’IVA e altre imposte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1D82" w:rsidRPr="004B1C4C" w:rsidRDefault="00B21D82" w:rsidP="00B21D82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B1C4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Oneri variabili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1D82" w:rsidRDefault="00B21D82" w:rsidP="00B21D82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11.507,00 €</w:t>
            </w:r>
          </w:p>
        </w:tc>
      </w:tr>
      <w:tr w:rsidR="00B21D82" w:rsidTr="003613E3">
        <w:trPr>
          <w:trHeight w:val="303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1D82" w:rsidRDefault="00B21D82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1D82" w:rsidRPr="004B1C4C" w:rsidRDefault="00B21D82" w:rsidP="005032F3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B1C4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Oneri fissi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1D82" w:rsidRDefault="00B21D82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1.997,00 €</w:t>
            </w:r>
          </w:p>
        </w:tc>
      </w:tr>
      <w:tr w:rsidR="003613E3" w:rsidTr="00C84094">
        <w:trPr>
          <w:trHeight w:val="141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Ulteriori componenti ex deliberazioni 238/2020 </w:t>
            </w:r>
            <w:r>
              <w:rPr>
                <w:rFonts w:ascii="Arial Narrow" w:hAnsi="Arial Narrow"/>
                <w:b/>
                <w:sz w:val="18"/>
              </w:rPr>
              <w:lastRenderedPageBreak/>
              <w:t>e 493/2020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B21D82" w:rsidRDefault="003613E3" w:rsidP="00C8409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Costi</w:t>
            </w:r>
            <w:r w:rsidRPr="004B1C4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variabili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8F2D96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</w:tr>
      <w:tr w:rsidR="003613E3" w:rsidTr="00C84094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C84094" w:rsidRDefault="003613E3" w:rsidP="001D41F7">
            <w:pPr>
              <w:widowControl/>
              <w:autoSpaceDE/>
              <w:autoSpaceDN/>
              <w:adjustRightInd/>
              <w:ind w:left="398"/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</w:pPr>
            <w:r w:rsidRPr="00B21D8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Pr="00B21D82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rata annuale conguaglio relativa ai costi variabili per deroga ex art.107 c.5 d.l.18/20 RCU</w:t>
            </w:r>
            <w:r w:rsidRPr="001D41F7">
              <w:rPr>
                <w:rFonts w:ascii="Arial Narrow" w:hAnsi="Arial Narrow" w:cs="Arial"/>
                <w:bCs/>
                <w:color w:val="000000"/>
                <w:sz w:val="14"/>
                <w:szCs w:val="18"/>
                <w:vertAlign w:val="subscript"/>
              </w:rPr>
              <w:t>TV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00056A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-13.443,00 €</w:t>
            </w:r>
          </w:p>
        </w:tc>
      </w:tr>
      <w:tr w:rsidR="003613E3" w:rsidTr="001D41F7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C84094" w:rsidRDefault="003613E3" w:rsidP="001D41F7">
            <w:pPr>
              <w:widowControl/>
              <w:autoSpaceDE/>
              <w:autoSpaceDN/>
              <w:adjustRightInd/>
              <w:ind w:left="398"/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B21D82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scostamento atteso dei costi variabili di cui all'articolo 7 bis del MTR COV</w:t>
            </w:r>
            <w:r w:rsidRPr="001D41F7">
              <w:rPr>
                <w:rFonts w:ascii="Arial Narrow" w:hAnsi="Arial Narrow" w:cs="Arial"/>
                <w:bCs/>
                <w:color w:val="000000"/>
                <w:sz w:val="14"/>
                <w:szCs w:val="18"/>
                <w:vertAlign w:val="superscript"/>
              </w:rPr>
              <w:t>EXP</w:t>
            </w: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  <w:vertAlign w:val="subscript"/>
              </w:rPr>
              <w:t>TV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00056A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0,00 €</w:t>
            </w:r>
          </w:p>
        </w:tc>
      </w:tr>
      <w:tr w:rsidR="003613E3" w:rsidTr="001D41F7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1D41F7">
            <w:pPr>
              <w:widowControl/>
              <w:autoSpaceDE/>
              <w:autoSpaceDN/>
              <w:adjustRightInd/>
              <w:ind w:left="398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B21D82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oneri variabili per la tutela delle utenze domestiche di cui al comma 7 ter.1 del MTR COS</w:t>
            </w: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  <w:vertAlign w:val="superscript"/>
              </w:rPr>
              <w:t>EXP</w:t>
            </w:r>
            <w:r w:rsidRPr="001D41F7">
              <w:rPr>
                <w:rFonts w:ascii="Arial Narrow" w:hAnsi="Arial Narrow" w:cs="Arial"/>
                <w:bCs/>
                <w:color w:val="000000"/>
                <w:sz w:val="14"/>
                <w:szCs w:val="18"/>
                <w:vertAlign w:val="subscript"/>
              </w:rPr>
              <w:t>TV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8F2D96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0,00 €</w:t>
            </w:r>
          </w:p>
        </w:tc>
      </w:tr>
      <w:tr w:rsidR="003613E3" w:rsidTr="001D41F7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3613E3">
            <w:pPr>
              <w:widowControl/>
              <w:autoSpaceDE/>
              <w:autoSpaceDN/>
              <w:adjustRightInd/>
              <w:ind w:left="398"/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- r</w:t>
            </w:r>
            <w:r w:rsidRPr="001D41F7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ata annuale RCNDTV   RCNDTV/r'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8F2D96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0,00 €</w:t>
            </w:r>
          </w:p>
        </w:tc>
      </w:tr>
      <w:tr w:rsidR="003613E3" w:rsidTr="001D41F7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3613E3">
            <w:pPr>
              <w:widowControl/>
              <w:autoSpaceDE/>
              <w:autoSpaceDN/>
              <w:adjustRightInd/>
              <w:ind w:left="398"/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quota variabile conguagli residui determinazioni tariffarie del 2020, da recuperare nel 2021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B91266" w:rsidP="008F2D96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0,00 €</w:t>
            </w:r>
          </w:p>
        </w:tc>
      </w:tr>
      <w:tr w:rsidR="003613E3" w:rsidTr="00C84094">
        <w:trPr>
          <w:trHeight w:val="141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3613E3">
            <w:pPr>
              <w:widowControl/>
              <w:autoSpaceDE/>
              <w:autoSpaceDN/>
              <w:adjustRightInd/>
              <w:ind w:left="398"/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di cui quota dei conguagli relativi all'annualità 2018 (1+y</w:t>
            </w:r>
            <w:proofErr w:type="gramStart"/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2020)RC</w:t>
            </w:r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  <w:vertAlign w:val="subscript"/>
              </w:rPr>
              <w:t>TV</w:t>
            </w:r>
            <w:proofErr w:type="gramEnd"/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,2020/r2020 (se r2020&gt;1)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B91266" w:rsidP="008F2D96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0,00 €</w:t>
            </w:r>
          </w:p>
        </w:tc>
      </w:tr>
      <w:tr w:rsidR="003613E3" w:rsidTr="00C84094">
        <w:trPr>
          <w:trHeight w:val="92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4B1C4C" w:rsidRDefault="003613E3" w:rsidP="005032F3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Costi</w:t>
            </w:r>
            <w:r w:rsidRPr="004B1C4C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fissi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C84094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</w:tr>
      <w:tr w:rsidR="003613E3" w:rsidTr="003613E3">
        <w:trPr>
          <w:trHeight w:val="92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1D41F7">
            <w:pPr>
              <w:widowControl/>
              <w:autoSpaceDE/>
              <w:autoSpaceDN/>
              <w:adjustRightInd/>
              <w:ind w:left="398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B21D8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Pr="00B21D82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rata annuale conguaglio relativa ai costi </w:t>
            </w: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fissi </w:t>
            </w:r>
            <w:r w:rsidRPr="00B21D82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per deroga ex art.107 c.5 d.l.18/20 RCU</w:t>
            </w:r>
            <w:r w:rsidRPr="001D41F7">
              <w:rPr>
                <w:rFonts w:ascii="Arial Narrow" w:hAnsi="Arial Narrow" w:cs="Arial"/>
                <w:bCs/>
                <w:color w:val="000000"/>
                <w:sz w:val="14"/>
                <w:szCs w:val="18"/>
                <w:vertAlign w:val="subscript"/>
              </w:rPr>
              <w:t>TF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C84094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13.938,00 €</w:t>
            </w:r>
          </w:p>
        </w:tc>
      </w:tr>
      <w:tr w:rsidR="003613E3" w:rsidTr="003613E3">
        <w:trPr>
          <w:trHeight w:val="92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1D41F7">
            <w:pPr>
              <w:widowControl/>
              <w:autoSpaceDE/>
              <w:autoSpaceDN/>
              <w:adjustRightInd/>
              <w:ind w:left="398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B21D8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Pr="00B21D82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scostamento atteso dei costi </w:t>
            </w: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fissi</w:t>
            </w:r>
            <w:r w:rsidRPr="00B21D82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 di cui all'articolo 7 bis del MTR COV</w:t>
            </w:r>
            <w:r w:rsidRPr="001D41F7">
              <w:rPr>
                <w:rFonts w:ascii="Arial Narrow" w:hAnsi="Arial Narrow" w:cs="Arial"/>
                <w:bCs/>
                <w:color w:val="000000"/>
                <w:sz w:val="14"/>
                <w:szCs w:val="18"/>
                <w:vertAlign w:val="superscript"/>
              </w:rPr>
              <w:t>EXP</w:t>
            </w:r>
            <w:r w:rsidRPr="001D41F7">
              <w:rPr>
                <w:rFonts w:ascii="Arial Narrow" w:hAnsi="Arial Narrow" w:cs="Arial"/>
                <w:bCs/>
                <w:color w:val="000000"/>
                <w:sz w:val="14"/>
                <w:szCs w:val="18"/>
                <w:vertAlign w:val="subscript"/>
              </w:rPr>
              <w:t>TF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C84094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0,00 €</w:t>
            </w:r>
          </w:p>
        </w:tc>
      </w:tr>
      <w:tr w:rsidR="003613E3" w:rsidTr="003613E3">
        <w:trPr>
          <w:trHeight w:val="92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3613E3">
            <w:pPr>
              <w:widowControl/>
              <w:autoSpaceDE/>
              <w:autoSpaceDN/>
              <w:adjustRightInd/>
              <w:ind w:left="398"/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quota </w:t>
            </w: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fissa</w:t>
            </w:r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 conguagli residui determinazioni tariffarie del 2020, da recuperare nel 2021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B91266" w:rsidP="00B91266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0,00 €</w:t>
            </w:r>
          </w:p>
        </w:tc>
      </w:tr>
      <w:tr w:rsidR="003613E3" w:rsidTr="00C84094">
        <w:trPr>
          <w:trHeight w:val="92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3613E3">
            <w:pPr>
              <w:widowControl/>
              <w:autoSpaceDE/>
              <w:autoSpaceDN/>
              <w:adjustRightInd/>
              <w:ind w:left="398"/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 xml:space="preserve">- </w:t>
            </w:r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di cui quota dei conguagli relativi all'annualità 2018 (1+y</w:t>
            </w:r>
            <w:proofErr w:type="gramStart"/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2020)RC</w:t>
            </w:r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  <w:vertAlign w:val="subscript"/>
              </w:rPr>
              <w:t>TF</w:t>
            </w:r>
            <w:proofErr w:type="gramEnd"/>
            <w:r w:rsidRPr="003613E3">
              <w:rPr>
                <w:rFonts w:ascii="Arial Narrow" w:hAnsi="Arial Narrow" w:cs="Arial"/>
                <w:bCs/>
                <w:color w:val="000000"/>
                <w:sz w:val="14"/>
                <w:szCs w:val="18"/>
              </w:rPr>
              <w:t>,2020/r2020 (se r2020&gt;1)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B91266" w:rsidP="00B91266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0,00 €</w:t>
            </w:r>
          </w:p>
        </w:tc>
      </w:tr>
      <w:tr w:rsidR="003613E3" w:rsidTr="005032F3">
        <w:trPr>
          <w:trHeight w:val="31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 w:rsidRPr="00D5181D">
              <w:rPr>
                <w:rFonts w:ascii="Arial Narrow" w:hAnsi="Arial Narrow"/>
                <w:b/>
                <w:sz w:val="16"/>
                <w:szCs w:val="16"/>
              </w:rPr>
              <w:t>Voci libere per costi fissi: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Voce libera 1 €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-278,00 €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Voce libera 2 €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0,00 €</w:t>
            </w:r>
          </w:p>
        </w:tc>
      </w:tr>
      <w:tr w:rsidR="003613E3" w:rsidTr="005032F3">
        <w:trPr>
          <w:trHeight w:val="353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Voce libera 3 €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3" w:rsidRPr="005032F3" w:rsidRDefault="003613E3" w:rsidP="005032F3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0,00 €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</w:tr>
      <w:tr w:rsidR="003613E3" w:rsidTr="005032F3">
        <w:trPr>
          <w:trHeight w:val="3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Voci libere per costi variabili: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Voce libera 4 €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0,00 €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Voce libera 5 €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0,00 €</w:t>
            </w:r>
          </w:p>
        </w:tc>
      </w:tr>
      <w:tr w:rsidR="003613E3" w:rsidTr="005032F3">
        <w:trPr>
          <w:trHeight w:val="341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Voce libera 6 €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3" w:rsidRPr="005032F3" w:rsidRDefault="003613E3" w:rsidP="005032F3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0,00 €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</w:p>
        </w:tc>
      </w:tr>
      <w:tr w:rsidR="003613E3" w:rsidTr="005032F3">
        <w:trPr>
          <w:trHeight w:val="307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Detrazioni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7F51B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</w:rPr>
              <w:t>Df</w:t>
            </w:r>
            <w:proofErr w:type="spellEnd"/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5E66D7">
              <w:rPr>
                <w:rFonts w:ascii="Arial Narrow" w:hAnsi="Arial Narrow"/>
                <w:bCs/>
                <w:sz w:val="14"/>
                <w:szCs w:val="14"/>
              </w:rPr>
              <w:t>detrazioni di cui al comma 1.4 delibera n.2/RIF/2020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460,00 €   </w:t>
            </w:r>
          </w:p>
        </w:tc>
      </w:tr>
      <w:tr w:rsidR="003613E3" w:rsidTr="005032F3">
        <w:trPr>
          <w:trHeight w:val="307"/>
        </w:trPr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Limiti di crescita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5E66D7" w:rsidRDefault="003613E3" w:rsidP="005032F3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</w:t>
            </w:r>
            <w:r w:rsidRPr="007F51B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51B3">
              <w:rPr>
                <w:rFonts w:ascii="Arial Narrow" w:hAnsi="Arial Narrow" w:cs="Arial"/>
                <w:color w:val="000000"/>
                <w:sz w:val="14"/>
                <w:szCs w:val="14"/>
              </w:rPr>
              <w:t>Parametro per la determinazione del limite alla crescita delle tariffe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           1,20%   </w:t>
            </w:r>
          </w:p>
        </w:tc>
      </w:tr>
      <w:tr w:rsidR="003613E3" w:rsidTr="005032F3">
        <w:trPr>
          <w:trHeight w:val="307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13E3" w:rsidRDefault="003613E3" w:rsidP="005E66D7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5E66D7" w:rsidRDefault="003613E3" w:rsidP="005032F3">
            <w:pPr>
              <w:rPr>
                <w:rFonts w:ascii="Arial Narrow" w:hAnsi="Arial Narrow"/>
                <w:b/>
                <w:sz w:val="18"/>
              </w:rPr>
            </w:pPr>
            <w:r w:rsidRPr="007F51B3">
              <w:rPr>
                <w:rFonts w:ascii="Arial Narrow" w:hAnsi="Arial Narrow"/>
                <w:b/>
                <w:sz w:val="18"/>
              </w:rPr>
              <w:t>TVa-1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7F51B3">
              <w:rPr>
                <w:rFonts w:ascii="Arial Narrow" w:hAnsi="Arial Narrow"/>
                <w:bCs/>
                <w:sz w:val="14"/>
                <w:szCs w:val="14"/>
              </w:rPr>
              <w:t>Costi totali anno precedente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114.765,00 €   </w:t>
            </w:r>
          </w:p>
        </w:tc>
      </w:tr>
      <w:tr w:rsidR="003613E3" w:rsidTr="005032F3"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AF1ECF" w:rsidRDefault="003613E3" w:rsidP="005032F3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AF1ECF">
              <w:rPr>
                <w:rFonts w:ascii="Arial" w:hAnsi="Arial"/>
                <w:b/>
                <w:sz w:val="18"/>
              </w:rPr>
              <w:t>Costi fissi effettivi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64.592,71 €   </w:t>
            </w:r>
          </w:p>
        </w:tc>
      </w:tr>
      <w:tr w:rsidR="003613E3" w:rsidTr="005032F3"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AF1ECF" w:rsidRDefault="003613E3" w:rsidP="005032F3">
            <w:pPr>
              <w:widowControl/>
              <w:rPr>
                <w:rFonts w:ascii="Arial" w:hAnsi="Arial" w:cs="Arial"/>
                <w:i/>
                <w:sz w:val="16"/>
                <w:szCs w:val="16"/>
              </w:rPr>
            </w:pPr>
            <w:r w:rsidRPr="00AF1ECF">
              <w:rPr>
                <w:rFonts w:ascii="Arial" w:hAnsi="Arial"/>
                <w:b/>
                <w:sz w:val="18"/>
              </w:rPr>
              <w:t xml:space="preserve">Riclassificazione </w:t>
            </w:r>
            <w:proofErr w:type="spellStart"/>
            <w:r w:rsidRPr="00AF1ECF">
              <w:rPr>
                <w:rFonts w:ascii="Arial" w:hAnsi="Arial"/>
                <w:b/>
                <w:sz w:val="18"/>
              </w:rPr>
              <w:t>Arera</w:t>
            </w:r>
            <w:proofErr w:type="spellEnd"/>
            <w:r w:rsidRPr="00AF1ECF">
              <w:rPr>
                <w:rFonts w:ascii="Arial" w:hAnsi="Arial"/>
                <w:b/>
                <w:sz w:val="18"/>
              </w:rPr>
              <w:t xml:space="preserve"> per vincolo su costi </w:t>
            </w:r>
            <w:r>
              <w:rPr>
                <w:rFonts w:ascii="Arial" w:hAnsi="Arial"/>
                <w:b/>
                <w:sz w:val="18"/>
              </w:rPr>
              <w:t>variabili</w:t>
            </w:r>
            <w:r w:rsidRPr="00AF1ECF">
              <w:rPr>
                <w:rFonts w:ascii="Arial" w:hAnsi="Arial"/>
                <w:b/>
                <w:sz w:val="18"/>
              </w:rPr>
              <w:t xml:space="preserve"> anno precedente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-3.647,80 €   </w:t>
            </w:r>
          </w:p>
        </w:tc>
      </w:tr>
      <w:tr w:rsidR="003613E3" w:rsidTr="005032F3"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TF - Totale costi fissi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360474" w:rsidRDefault="003613E3" w:rsidP="005032F3">
            <w:pPr>
              <w:widowControl/>
              <w:rPr>
                <w:rFonts w:ascii="Arial" w:hAnsi="Arial" w:cs="Arial"/>
                <w:i/>
                <w:sz w:val="16"/>
                <w:szCs w:val="16"/>
              </w:rPr>
            </w:pPr>
            <w:r w:rsidRPr="00360474">
              <w:rPr>
                <w:rFonts w:ascii="Arial" w:hAnsi="Arial" w:cs="Arial"/>
                <w:i/>
                <w:sz w:val="16"/>
                <w:szCs w:val="16"/>
              </w:rPr>
              <w:t xml:space="preserve">ÓTF = </w:t>
            </w:r>
            <w:proofErr w:type="spellStart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CSL+CARC+CGG+CCD+C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Oal</w:t>
            </w:r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+Amm+Acc+R+COItf</w:t>
            </w:r>
            <w:proofErr w:type="spellEnd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+(1+</w:t>
            </w:r>
            <w:proofErr w:type="gramStart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y)</w:t>
            </w:r>
            <w:proofErr w:type="spellStart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RCtf</w:t>
            </w:r>
            <w:proofErr w:type="spellEnd"/>
            <w:proofErr w:type="gramEnd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/r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-Df+Cd2019f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7B536F" w:rsidP="005032F3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7" w:history="1">
              <w:r w:rsidR="003613E3">
                <w:rPr>
                  <w:rFonts w:ascii="Arial Narrow" w:hAnsi="Arial Narrow" w:cs="Arial"/>
                  <w:b/>
                  <w:sz w:val="20"/>
                  <w:szCs w:val="20"/>
                </w:rPr>
                <w:t>60.944,91 €</w:t>
              </w:r>
            </w:hyperlink>
          </w:p>
        </w:tc>
      </w:tr>
      <w:tr w:rsidR="003613E3" w:rsidRPr="0076083C" w:rsidTr="005032F3">
        <w:trPr>
          <w:trHeight w:val="227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AF1ECF" w:rsidRDefault="003613E3" w:rsidP="005032F3">
            <w:pPr>
              <w:widowControl/>
              <w:rPr>
                <w:rFonts w:ascii="Courier" w:hAnsi="Courier" w:cs="Courier"/>
                <w:color w:val="FFFF00"/>
                <w:sz w:val="16"/>
                <w:szCs w:val="16"/>
              </w:rPr>
            </w:pPr>
            <w:r w:rsidRPr="00AF1ECF">
              <w:rPr>
                <w:rFonts w:ascii="Arial" w:hAnsi="Arial"/>
                <w:b/>
                <w:sz w:val="18"/>
              </w:rPr>
              <w:t>Costi variabili effettivi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76083C" w:rsidRDefault="003613E3" w:rsidP="005032F3">
            <w:pPr>
              <w:jc w:val="right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49.844,20 €   </w:t>
            </w:r>
          </w:p>
        </w:tc>
      </w:tr>
      <w:tr w:rsidR="003613E3" w:rsidRPr="003A51D3" w:rsidTr="005032F3">
        <w:trPr>
          <w:trHeight w:val="217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AF1ECF" w:rsidRDefault="003613E3" w:rsidP="005032F3">
            <w:pPr>
              <w:widowControl/>
              <w:rPr>
                <w:rFonts w:ascii="Arial" w:hAnsi="Arial"/>
                <w:i/>
                <w:sz w:val="16"/>
                <w:szCs w:val="16"/>
              </w:rPr>
            </w:pPr>
            <w:r w:rsidRPr="00AF1ECF">
              <w:rPr>
                <w:rFonts w:ascii="Arial" w:hAnsi="Arial"/>
                <w:b/>
                <w:sz w:val="18"/>
              </w:rPr>
              <w:t xml:space="preserve">Riclassificazione </w:t>
            </w:r>
            <w:proofErr w:type="spellStart"/>
            <w:r w:rsidRPr="00AF1ECF">
              <w:rPr>
                <w:rFonts w:ascii="Arial" w:hAnsi="Arial"/>
                <w:b/>
                <w:sz w:val="18"/>
              </w:rPr>
              <w:t>Arera</w:t>
            </w:r>
            <w:proofErr w:type="spellEnd"/>
            <w:r w:rsidRPr="00AF1ECF">
              <w:rPr>
                <w:rFonts w:ascii="Arial" w:hAnsi="Arial"/>
                <w:b/>
                <w:sz w:val="18"/>
              </w:rPr>
              <w:t xml:space="preserve"> per vincolo su costi </w:t>
            </w:r>
            <w:r>
              <w:rPr>
                <w:rFonts w:ascii="Arial" w:hAnsi="Arial"/>
                <w:b/>
                <w:sz w:val="18"/>
              </w:rPr>
              <w:t>variabili</w:t>
            </w:r>
            <w:r w:rsidRPr="00AF1ECF">
              <w:rPr>
                <w:rFonts w:ascii="Arial" w:hAnsi="Arial"/>
                <w:b/>
                <w:sz w:val="18"/>
              </w:rPr>
              <w:t xml:space="preserve"> anno precedente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3.647,80 €   </w:t>
            </w:r>
          </w:p>
        </w:tc>
      </w:tr>
      <w:tr w:rsidR="003613E3" w:rsidRPr="0076083C" w:rsidTr="00B639C7">
        <w:trPr>
          <w:trHeight w:val="429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3613E3" w:rsidP="005032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TV - Totale costi variabili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360474" w:rsidRDefault="003613E3" w:rsidP="005032F3">
            <w:pPr>
              <w:widowControl/>
              <w:rPr>
                <w:rFonts w:ascii="Arial" w:hAnsi="Arial"/>
                <w:i/>
                <w:sz w:val="16"/>
                <w:szCs w:val="16"/>
              </w:rPr>
            </w:pPr>
            <w:r w:rsidRPr="00360474">
              <w:rPr>
                <w:rFonts w:ascii="Arial" w:hAnsi="Arial"/>
                <w:i/>
                <w:sz w:val="16"/>
                <w:szCs w:val="16"/>
              </w:rPr>
              <w:t xml:space="preserve">ÓTV = </w:t>
            </w:r>
            <w:proofErr w:type="spellStart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CRT+CTS+CTR+CRD+COItv-b</w:t>
            </w:r>
            <w:proofErr w:type="spellEnd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(AR)-b(1+</w:t>
            </w:r>
            <w:proofErr w:type="gramStart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w)</w:t>
            </w:r>
            <w:proofErr w:type="spellStart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ARConai</w:t>
            </w:r>
            <w:proofErr w:type="spellEnd"/>
            <w:proofErr w:type="gramEnd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+(1+y)</w:t>
            </w:r>
            <w:proofErr w:type="spellStart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RCtv</w:t>
            </w:r>
            <w:proofErr w:type="spellEnd"/>
            <w:r w:rsidRPr="00360474">
              <w:rPr>
                <w:rFonts w:ascii="Arial" w:hAnsi="Arial" w:cs="Arial"/>
                <w:i/>
                <w:iCs/>
                <w:sz w:val="16"/>
                <w:szCs w:val="16"/>
              </w:rPr>
              <w:t>/r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+Cd2019v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7B536F" w:rsidP="005032F3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hyperlink r:id="rId8" w:history="1">
              <w:r w:rsidR="003613E3">
                <w:rPr>
                  <w:rFonts w:ascii="Arial Narrow" w:hAnsi="Arial Narrow" w:cs="Arial"/>
                  <w:b/>
                  <w:sz w:val="20"/>
                  <w:szCs w:val="20"/>
                </w:rPr>
                <w:t>53.492,00 €</w:t>
              </w:r>
            </w:hyperlink>
          </w:p>
        </w:tc>
      </w:tr>
      <w:tr w:rsidR="003613E3" w:rsidTr="00B639C7">
        <w:trPr>
          <w:trHeight w:val="486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76083C" w:rsidRDefault="003613E3" w:rsidP="005032F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Costi totali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Pr="00360474" w:rsidRDefault="003613E3" w:rsidP="005032F3">
            <w:pPr>
              <w:rPr>
                <w:rFonts w:ascii="Arial" w:hAnsi="Arial"/>
                <w:b/>
                <w:sz w:val="16"/>
                <w:szCs w:val="16"/>
              </w:rPr>
            </w:pPr>
            <w:r w:rsidRPr="00360474">
              <w:rPr>
                <w:rFonts w:ascii="Arial" w:hAnsi="Arial"/>
                <w:i/>
                <w:sz w:val="16"/>
                <w:szCs w:val="16"/>
              </w:rPr>
              <w:t>ÓT = ÓTF + ÓTV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13E3" w:rsidRDefault="007B536F" w:rsidP="005032F3">
            <w:pPr>
              <w:jc w:val="right"/>
              <w:rPr>
                <w:rFonts w:ascii="Arial Narrow" w:hAnsi="Arial Narrow"/>
                <w:b/>
                <w:sz w:val="20"/>
              </w:rPr>
            </w:pPr>
            <w:hyperlink r:id="rId9" w:history="1">
              <w:r w:rsidR="003613E3">
                <w:rPr>
                  <w:rFonts w:ascii="Arial Narrow" w:hAnsi="Arial Narrow" w:cs="Arial"/>
                  <w:b/>
                  <w:sz w:val="20"/>
                  <w:szCs w:val="20"/>
                </w:rPr>
                <w:t>114.436,91 €</w:t>
              </w:r>
            </w:hyperlink>
          </w:p>
        </w:tc>
      </w:tr>
    </w:tbl>
    <w:p w:rsidR="00D47CA5" w:rsidRDefault="00D47CA5"/>
    <w:p w:rsidR="008957C3" w:rsidRDefault="008957C3">
      <w:pPr>
        <w:pStyle w:val="Corpodeltesto3"/>
        <w:widowControl/>
        <w:rPr>
          <w:rFonts w:ascii="Arial" w:eastAsia="Times New Roman" w:hAnsi="Arial"/>
        </w:rPr>
      </w:pPr>
    </w:p>
    <w:p w:rsidR="008957C3" w:rsidRDefault="00C2595D">
      <w:pPr>
        <w:pStyle w:val="Corpodeltesto3"/>
        <w:widowControl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La ripartizione dei costi tra parte fissa e parte variabile risulta così definita:</w:t>
      </w:r>
    </w:p>
    <w:p w:rsidR="008957C3" w:rsidRDefault="008957C3">
      <w:pPr>
        <w:pStyle w:val="Corpodeltesto3"/>
        <w:widowControl/>
        <w:rPr>
          <w:rFonts w:ascii="Arial" w:eastAsia="Times New Roman" w:hAnsi="Arial"/>
          <w:sz w:val="1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CF19F4" w:rsidRDefault="00CF19F4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</w:p>
    <w:tbl>
      <w:tblPr>
        <w:tblStyle w:val="rtf2TableGrid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2"/>
        <w:gridCol w:w="192"/>
        <w:gridCol w:w="1493"/>
        <w:gridCol w:w="153"/>
        <w:gridCol w:w="1340"/>
        <w:gridCol w:w="238"/>
        <w:gridCol w:w="822"/>
        <w:gridCol w:w="433"/>
        <w:gridCol w:w="1403"/>
        <w:gridCol w:w="90"/>
        <w:gridCol w:w="1165"/>
        <w:gridCol w:w="328"/>
        <w:gridCol w:w="1497"/>
      </w:tblGrid>
      <w:tr w:rsidR="005E2AF8" w:rsidRPr="005E2AF8" w:rsidTr="009A2205">
        <w:trPr>
          <w:trHeight w:val="189"/>
        </w:trPr>
        <w:tc>
          <w:tcPr>
            <w:tcW w:w="5000" w:type="pct"/>
            <w:gridSpan w:val="13"/>
            <w:shd w:val="clear" w:color="auto" w:fill="E6E6E6"/>
          </w:tcPr>
          <w:p w:rsidR="005E2AF8" w:rsidRPr="005E2AF8" w:rsidRDefault="005E2AF8" w:rsidP="009A2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AF8">
              <w:rPr>
                <w:rFonts w:ascii="Arial" w:hAnsi="Arial" w:cs="Arial"/>
                <w:b/>
                <w:sz w:val="18"/>
                <w:szCs w:val="18"/>
              </w:rPr>
              <w:t>Attribuzione costi fissi/variabili a utenze domestiche e non domestiche</w:t>
            </w:r>
          </w:p>
        </w:tc>
      </w:tr>
      <w:tr w:rsidR="000F233F" w:rsidRPr="006E4FD8" w:rsidTr="000F233F">
        <w:trPr>
          <w:trHeight w:val="246"/>
        </w:trPr>
        <w:tc>
          <w:tcPr>
            <w:tcW w:w="714" w:type="pct"/>
            <w:gridSpan w:val="2"/>
          </w:tcPr>
          <w:p w:rsidR="000F233F" w:rsidRPr="000F233F" w:rsidRDefault="000F233F" w:rsidP="000F233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F233F">
              <w:rPr>
                <w:rFonts w:ascii="Arial" w:hAnsi="Arial" w:cs="Arial"/>
                <w:b/>
                <w:sz w:val="14"/>
                <w:szCs w:val="14"/>
              </w:rPr>
              <w:t>Quantità rifiuti prodotti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714" w:type="pct"/>
          </w:tcPr>
          <w:p w:rsidR="000F233F" w:rsidRPr="000F233F" w:rsidRDefault="000F233F" w:rsidP="000F233F">
            <w:pPr>
              <w:widowControl/>
              <w:tabs>
                <w:tab w:val="left" w:pos="294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33F">
              <w:rPr>
                <w:rFonts w:ascii="Arial" w:hAnsi="Arial" w:cs="Arial"/>
                <w:sz w:val="14"/>
                <w:szCs w:val="14"/>
              </w:rPr>
              <w:t>Kg rifiuti utenze domestiche</w:t>
            </w:r>
          </w:p>
        </w:tc>
        <w:tc>
          <w:tcPr>
            <w:tcW w:w="714" w:type="pct"/>
            <w:gridSpan w:val="2"/>
          </w:tcPr>
          <w:p w:rsidR="000F233F" w:rsidRPr="000F233F" w:rsidRDefault="007B536F" w:rsidP="000F233F">
            <w:pPr>
              <w:widowControl/>
              <w:tabs>
                <w:tab w:val="left" w:pos="294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0" w:history="1">
              <w:r w:rsidR="000F233F" w:rsidRPr="000F233F">
                <w:rPr>
                  <w:rFonts w:ascii="Arial" w:hAnsi="Arial" w:cs="Arial"/>
                  <w:b/>
                  <w:sz w:val="14"/>
                  <w:szCs w:val="14"/>
                </w:rPr>
                <w:t xml:space="preserve">          0,00</w:t>
              </w:r>
            </w:hyperlink>
          </w:p>
        </w:tc>
        <w:tc>
          <w:tcPr>
            <w:tcW w:w="714" w:type="pct"/>
            <w:gridSpan w:val="3"/>
          </w:tcPr>
          <w:p w:rsidR="000F233F" w:rsidRPr="000F233F" w:rsidRDefault="000F233F" w:rsidP="000F233F">
            <w:pPr>
              <w:widowControl/>
              <w:tabs>
                <w:tab w:val="left" w:pos="294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33F">
              <w:rPr>
                <w:rFonts w:ascii="Arial" w:hAnsi="Arial" w:cs="Arial"/>
                <w:sz w:val="14"/>
                <w:szCs w:val="14"/>
              </w:rPr>
              <w:t>Kg rifiuti utenze non domestiche</w:t>
            </w:r>
          </w:p>
        </w:tc>
        <w:tc>
          <w:tcPr>
            <w:tcW w:w="714" w:type="pct"/>
            <w:gridSpan w:val="2"/>
          </w:tcPr>
          <w:p w:rsidR="000F233F" w:rsidRPr="000F233F" w:rsidRDefault="007B536F" w:rsidP="000F233F">
            <w:pPr>
              <w:widowControl/>
              <w:tabs>
                <w:tab w:val="left" w:pos="294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1" w:history="1">
              <w:r w:rsidR="000F233F" w:rsidRPr="000F233F">
                <w:rPr>
                  <w:rFonts w:ascii="Arial" w:hAnsi="Arial" w:cs="Arial"/>
                  <w:b/>
                  <w:sz w:val="14"/>
                  <w:szCs w:val="14"/>
                </w:rPr>
                <w:t xml:space="preserve">          0,00</w:t>
              </w:r>
            </w:hyperlink>
          </w:p>
        </w:tc>
        <w:tc>
          <w:tcPr>
            <w:tcW w:w="714" w:type="pct"/>
            <w:gridSpan w:val="2"/>
          </w:tcPr>
          <w:p w:rsidR="000F233F" w:rsidRPr="000F233F" w:rsidRDefault="000F233F" w:rsidP="000F233F">
            <w:pPr>
              <w:widowControl/>
              <w:tabs>
                <w:tab w:val="left" w:pos="2940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233F">
              <w:rPr>
                <w:rFonts w:ascii="Arial" w:hAnsi="Arial" w:cs="Arial"/>
                <w:sz w:val="14"/>
                <w:szCs w:val="14"/>
              </w:rPr>
              <w:t>Kg totali</w:t>
            </w:r>
          </w:p>
        </w:tc>
        <w:tc>
          <w:tcPr>
            <w:tcW w:w="716" w:type="pct"/>
          </w:tcPr>
          <w:p w:rsidR="000F233F" w:rsidRPr="000F233F" w:rsidRDefault="007B536F" w:rsidP="000F233F">
            <w:pPr>
              <w:widowControl/>
              <w:tabs>
                <w:tab w:val="left" w:pos="2940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12" w:history="1">
              <w:r w:rsidR="000F233F" w:rsidRPr="000F233F">
                <w:rPr>
                  <w:rFonts w:ascii="Arial" w:hAnsi="Arial" w:cs="Arial"/>
                  <w:b/>
                  <w:sz w:val="14"/>
                  <w:szCs w:val="14"/>
                </w:rPr>
                <w:t xml:space="preserve">          0,00</w:t>
              </w:r>
            </w:hyperlink>
          </w:p>
        </w:tc>
      </w:tr>
      <w:tr w:rsidR="0003279B" w:rsidRPr="006E4FD8" w:rsidTr="0003279B">
        <w:trPr>
          <w:trHeight w:val="189"/>
        </w:trPr>
        <w:tc>
          <w:tcPr>
            <w:tcW w:w="5000" w:type="pct"/>
            <w:gridSpan w:val="13"/>
            <w:shd w:val="clear" w:color="auto" w:fill="E6E6E6"/>
          </w:tcPr>
          <w:p w:rsidR="0003279B" w:rsidRPr="000F233F" w:rsidRDefault="0003279B" w:rsidP="00894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33F">
              <w:rPr>
                <w:rFonts w:ascii="Arial" w:hAnsi="Arial" w:cs="Arial"/>
                <w:sz w:val="18"/>
                <w:szCs w:val="18"/>
              </w:rPr>
              <w:t>% attribuzione costi a utenze domestiche e non domestiche</w:t>
            </w:r>
          </w:p>
        </w:tc>
      </w:tr>
      <w:tr w:rsidR="001B6CAB" w:rsidRPr="0003279B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 w:val="restart"/>
            <w:vAlign w:val="center"/>
          </w:tcPr>
          <w:p w:rsidR="0003279B" w:rsidRPr="000F233F" w:rsidRDefault="0003279B" w:rsidP="00633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3F">
              <w:rPr>
                <w:rFonts w:ascii="Arial" w:hAnsi="Arial" w:cs="Arial"/>
                <w:bCs/>
                <w:sz w:val="16"/>
                <w:szCs w:val="16"/>
              </w:rPr>
              <w:t>Costi totali per utenze domestiche</w:t>
            </w:r>
          </w:p>
        </w:tc>
        <w:tc>
          <w:tcPr>
            <w:tcW w:w="879" w:type="pct"/>
            <w:gridSpan w:val="3"/>
            <w:vMerge w:val="restart"/>
            <w:vAlign w:val="center"/>
          </w:tcPr>
          <w:p w:rsidR="0003279B" w:rsidRPr="000F233F" w:rsidRDefault="0003279B" w:rsidP="00633A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ÓTd</w:t>
            </w:r>
            <w:proofErr w:type="spellEnd"/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= </w:t>
            </w:r>
            <w:proofErr w:type="spellStart"/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Ctuf</w:t>
            </w:r>
            <w:proofErr w:type="spellEnd"/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+ </w:t>
            </w:r>
            <w:proofErr w:type="spellStart"/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Ctuv</w:t>
            </w:r>
            <w:proofErr w:type="spellEnd"/>
          </w:p>
          <w:p w:rsidR="0003279B" w:rsidRPr="000F233F" w:rsidRDefault="0003279B" w:rsidP="00633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33F">
              <w:rPr>
                <w:rFonts w:ascii="Arial" w:hAnsi="Arial" w:cs="Arial"/>
                <w:sz w:val="18"/>
                <w:szCs w:val="18"/>
              </w:rPr>
              <w:br/>
            </w:r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€ 98.175,43</w:t>
            </w:r>
          </w:p>
        </w:tc>
        <w:tc>
          <w:tcPr>
            <w:tcW w:w="755" w:type="pct"/>
            <w:gridSpan w:val="2"/>
            <w:vAlign w:val="center"/>
          </w:tcPr>
          <w:p w:rsidR="0003279B" w:rsidRPr="006E4FD8" w:rsidRDefault="00F9799E" w:rsidP="00F9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costi fissi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utenze domestiche</w:t>
            </w:r>
          </w:p>
        </w:tc>
        <w:tc>
          <w:tcPr>
            <w:tcW w:w="393" w:type="pct"/>
            <w:vAlign w:val="center"/>
          </w:tcPr>
          <w:p w:rsidR="0003279B" w:rsidRPr="00116E5A" w:rsidRDefault="007B536F" w:rsidP="00F979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3" w:history="1">
              <w:r w:rsidR="00F9799E">
                <w:rPr>
                  <w:rFonts w:ascii="Arial" w:hAnsi="Arial" w:cs="Arial"/>
                  <w:b/>
                  <w:sz w:val="16"/>
                  <w:szCs w:val="16"/>
                </w:rPr>
                <w:t xml:space="preserve"> 85,79</w:t>
              </w:r>
            </w:hyperlink>
            <w:r w:rsidR="00F9799E"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:rsidR="0003279B" w:rsidRPr="006E4FD8" w:rsidRDefault="0003279B" w:rsidP="000327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Ctuf</w:t>
            </w:r>
            <w:proofErr w:type="spellEnd"/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totale dei costi fissi attribuibili utenze domestiche</w:t>
            </w:r>
          </w:p>
        </w:tc>
        <w:tc>
          <w:tcPr>
            <w:tcW w:w="600" w:type="pct"/>
            <w:gridSpan w:val="2"/>
          </w:tcPr>
          <w:p w:rsidR="0003279B" w:rsidRPr="0003279B" w:rsidRDefault="0003279B" w:rsidP="0003279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Ctuf</w:t>
            </w:r>
            <w:proofErr w:type="spellEnd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= </w:t>
            </w:r>
          </w:p>
          <w:p w:rsidR="0003279B" w:rsidRPr="0003279B" w:rsidRDefault="0003279B" w:rsidP="0003279B">
            <w:pPr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ÓTF </w:t>
            </w:r>
            <w:proofErr w:type="gramStart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x </w:t>
            </w:r>
            <w:r w:rsidR="00F9799E">
              <w:rPr>
                <w:rFonts w:ascii="Arial" w:hAnsi="Arial" w:cs="Arial"/>
                <w:sz w:val="14"/>
                <w:szCs w:val="14"/>
              </w:rPr>
              <w:t xml:space="preserve"> 85</w:t>
            </w:r>
            <w:proofErr w:type="gramEnd"/>
            <w:r w:rsidR="00F9799E">
              <w:rPr>
                <w:rFonts w:ascii="Arial" w:hAnsi="Arial" w:cs="Arial"/>
                <w:sz w:val="14"/>
                <w:szCs w:val="14"/>
              </w:rPr>
              <w:t>,79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:rsidR="0003279B" w:rsidRPr="001B6CAB" w:rsidRDefault="0003279B" w:rsidP="006E4F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€ 52.284,64</w:t>
            </w:r>
          </w:p>
        </w:tc>
      </w:tr>
      <w:tr w:rsidR="001B6CAB" w:rsidRPr="0003279B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/>
            <w:vAlign w:val="center"/>
          </w:tcPr>
          <w:p w:rsidR="0003279B" w:rsidRPr="000F233F" w:rsidRDefault="0003279B" w:rsidP="00633A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79" w:type="pct"/>
            <w:gridSpan w:val="3"/>
            <w:vMerge/>
            <w:vAlign w:val="center"/>
          </w:tcPr>
          <w:p w:rsidR="0003279B" w:rsidRPr="000F233F" w:rsidRDefault="0003279B" w:rsidP="00633A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55" w:type="pct"/>
            <w:gridSpan w:val="2"/>
            <w:vAlign w:val="center"/>
          </w:tcPr>
          <w:p w:rsidR="0003279B" w:rsidRPr="006E4FD8" w:rsidRDefault="00F9799E" w:rsidP="00F979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costi variabili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utenze domestiche</w:t>
            </w:r>
          </w:p>
        </w:tc>
        <w:tc>
          <w:tcPr>
            <w:tcW w:w="393" w:type="pct"/>
            <w:vAlign w:val="center"/>
          </w:tcPr>
          <w:p w:rsidR="0003279B" w:rsidRPr="00116E5A" w:rsidRDefault="007B536F" w:rsidP="00F979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4" w:history="1">
              <w:r w:rsidR="00F9799E" w:rsidRPr="00F9799E">
                <w:rPr>
                  <w:rFonts w:ascii="Arial" w:hAnsi="Arial" w:cs="Arial"/>
                  <w:b/>
                  <w:sz w:val="16"/>
                  <w:szCs w:val="16"/>
                </w:rPr>
                <w:t xml:space="preserve"> 85,79</w:t>
              </w:r>
            </w:hyperlink>
            <w:r w:rsidR="00F9799E"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:rsidR="0003279B" w:rsidRPr="006E4FD8" w:rsidRDefault="0003279B" w:rsidP="000327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Ctuv</w:t>
            </w:r>
            <w:proofErr w:type="spellEnd"/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totale dei costi variabili attribuibili utenze domestiche</w:t>
            </w:r>
          </w:p>
        </w:tc>
        <w:tc>
          <w:tcPr>
            <w:tcW w:w="600" w:type="pct"/>
            <w:gridSpan w:val="2"/>
          </w:tcPr>
          <w:p w:rsidR="0003279B" w:rsidRPr="0003279B" w:rsidRDefault="0003279B" w:rsidP="0003279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Ctuv</w:t>
            </w:r>
            <w:proofErr w:type="spellEnd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= </w:t>
            </w:r>
          </w:p>
          <w:p w:rsidR="0003279B" w:rsidRPr="0003279B" w:rsidRDefault="0003279B" w:rsidP="0003279B">
            <w:pPr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ÓTV </w:t>
            </w:r>
            <w:proofErr w:type="gramStart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x </w:t>
            </w:r>
            <w:r w:rsidRPr="0003279B">
              <w:rPr>
                <w:rFonts w:ascii="Arial" w:hAnsi="Arial" w:cs="Arial"/>
                <w:sz w:val="14"/>
                <w:szCs w:val="14"/>
              </w:rPr>
              <w:t xml:space="preserve"> 85</w:t>
            </w:r>
            <w:proofErr w:type="gramEnd"/>
            <w:r w:rsidRPr="0003279B">
              <w:rPr>
                <w:rFonts w:ascii="Arial" w:hAnsi="Arial" w:cs="Arial"/>
                <w:sz w:val="14"/>
                <w:szCs w:val="14"/>
              </w:rPr>
              <w:t>,79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:rsidR="0003279B" w:rsidRPr="001B6CAB" w:rsidRDefault="0003279B" w:rsidP="006E4F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€ 45.890,79</w:t>
            </w:r>
          </w:p>
        </w:tc>
      </w:tr>
      <w:tr w:rsidR="001B6CAB" w:rsidRPr="0003279B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 w:val="restart"/>
            <w:vAlign w:val="center"/>
          </w:tcPr>
          <w:p w:rsidR="0003279B" w:rsidRPr="000F233F" w:rsidRDefault="0003279B" w:rsidP="00633A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233F">
              <w:rPr>
                <w:rFonts w:ascii="Arial" w:hAnsi="Arial" w:cs="Arial"/>
                <w:bCs/>
                <w:sz w:val="16"/>
                <w:szCs w:val="16"/>
              </w:rPr>
              <w:t>Costi totali per utenze NON domestiche</w:t>
            </w:r>
          </w:p>
        </w:tc>
        <w:tc>
          <w:tcPr>
            <w:tcW w:w="879" w:type="pct"/>
            <w:gridSpan w:val="3"/>
            <w:vMerge w:val="restart"/>
            <w:vAlign w:val="center"/>
          </w:tcPr>
          <w:p w:rsidR="0003279B" w:rsidRPr="000F233F" w:rsidRDefault="0003279B" w:rsidP="00633A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ÓTn</w:t>
            </w:r>
            <w:proofErr w:type="spellEnd"/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= </w:t>
            </w:r>
            <w:proofErr w:type="spellStart"/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Ctnf</w:t>
            </w:r>
            <w:proofErr w:type="spellEnd"/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+ </w:t>
            </w:r>
            <w:proofErr w:type="spellStart"/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t>Ctnv</w:t>
            </w:r>
            <w:proofErr w:type="spellEnd"/>
          </w:p>
          <w:p w:rsidR="0003279B" w:rsidRPr="000F233F" w:rsidRDefault="0003279B" w:rsidP="00633A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33F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€ 16.261,48</w:t>
            </w:r>
          </w:p>
        </w:tc>
        <w:tc>
          <w:tcPr>
            <w:tcW w:w="755" w:type="pct"/>
            <w:gridSpan w:val="2"/>
            <w:vAlign w:val="center"/>
          </w:tcPr>
          <w:p w:rsidR="0003279B" w:rsidRPr="006E4FD8" w:rsidRDefault="00F9799E" w:rsidP="00F9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costi fissi utenze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non 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>domestiche</w:t>
            </w:r>
          </w:p>
        </w:tc>
        <w:tc>
          <w:tcPr>
            <w:tcW w:w="393" w:type="pct"/>
            <w:vAlign w:val="center"/>
          </w:tcPr>
          <w:p w:rsidR="0003279B" w:rsidRPr="00116E5A" w:rsidRDefault="007B536F" w:rsidP="00F979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5" w:history="1">
              <w:r w:rsidR="00F9799E">
                <w:rPr>
                  <w:rFonts w:ascii="Arial" w:hAnsi="Arial" w:cs="Arial"/>
                  <w:b/>
                  <w:sz w:val="16"/>
                  <w:szCs w:val="16"/>
                </w:rPr>
                <w:t xml:space="preserve"> 14,21</w:t>
              </w:r>
            </w:hyperlink>
            <w:r w:rsidR="00F9799E"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:rsidR="0003279B" w:rsidRPr="006E4FD8" w:rsidRDefault="0003279B" w:rsidP="000327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Ctnf</w:t>
            </w:r>
            <w:proofErr w:type="spellEnd"/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totale dei costi fissi attribuibili NON utenze domestiche</w:t>
            </w:r>
          </w:p>
        </w:tc>
        <w:tc>
          <w:tcPr>
            <w:tcW w:w="600" w:type="pct"/>
            <w:gridSpan w:val="2"/>
          </w:tcPr>
          <w:p w:rsidR="0003279B" w:rsidRPr="0003279B" w:rsidRDefault="0003279B" w:rsidP="0003279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Ctnf</w:t>
            </w:r>
            <w:proofErr w:type="spellEnd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= </w:t>
            </w:r>
          </w:p>
          <w:p w:rsidR="0003279B" w:rsidRPr="0003279B" w:rsidRDefault="0003279B" w:rsidP="0003279B">
            <w:pPr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ÓTF </w:t>
            </w:r>
            <w:proofErr w:type="gramStart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x </w:t>
            </w:r>
            <w:r w:rsidR="00F9799E">
              <w:rPr>
                <w:rFonts w:ascii="Arial" w:hAnsi="Arial" w:cs="Arial"/>
                <w:sz w:val="14"/>
                <w:szCs w:val="14"/>
              </w:rPr>
              <w:t xml:space="preserve"> 14</w:t>
            </w:r>
            <w:proofErr w:type="gramEnd"/>
            <w:r w:rsidR="00F9799E">
              <w:rPr>
                <w:rFonts w:ascii="Arial" w:hAnsi="Arial" w:cs="Arial"/>
                <w:sz w:val="14"/>
                <w:szCs w:val="14"/>
              </w:rPr>
              <w:t>,21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:rsidR="0003279B" w:rsidRPr="001B6CAB" w:rsidRDefault="0003279B" w:rsidP="006E4F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€ 8.660,27</w:t>
            </w:r>
          </w:p>
        </w:tc>
      </w:tr>
      <w:tr w:rsidR="001B6CAB" w:rsidRPr="0003279B" w:rsidTr="00F9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pct"/>
            <w:vMerge/>
          </w:tcPr>
          <w:p w:rsidR="0003279B" w:rsidRPr="000F233F" w:rsidRDefault="0003279B" w:rsidP="0003279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9" w:type="pct"/>
            <w:gridSpan w:val="3"/>
            <w:vMerge/>
          </w:tcPr>
          <w:p w:rsidR="0003279B" w:rsidRPr="000F233F" w:rsidRDefault="0003279B" w:rsidP="000327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55" w:type="pct"/>
            <w:gridSpan w:val="2"/>
          </w:tcPr>
          <w:p w:rsidR="0003279B" w:rsidRPr="0003279B" w:rsidRDefault="00F9799E" w:rsidP="00F979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costi variabili</w:t>
            </w:r>
            <w:r w:rsidRPr="00F979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utenze non domestiche</w:t>
            </w:r>
          </w:p>
        </w:tc>
        <w:tc>
          <w:tcPr>
            <w:tcW w:w="393" w:type="pct"/>
            <w:vAlign w:val="center"/>
          </w:tcPr>
          <w:p w:rsidR="0003279B" w:rsidRPr="0003279B" w:rsidRDefault="007B536F" w:rsidP="00F979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F9799E">
                <w:rPr>
                  <w:rFonts w:ascii="Arial" w:hAnsi="Arial" w:cs="Arial"/>
                  <w:b/>
                  <w:sz w:val="16"/>
                  <w:szCs w:val="16"/>
                </w:rPr>
                <w:t>14,21</w:t>
              </w:r>
            </w:hyperlink>
            <w:r w:rsidR="00F9799E" w:rsidRPr="00F9799E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78" w:type="pct"/>
            <w:gridSpan w:val="2"/>
          </w:tcPr>
          <w:p w:rsidR="0003279B" w:rsidRPr="006E4FD8" w:rsidRDefault="0003279B" w:rsidP="000327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>Ctnv</w:t>
            </w:r>
            <w:proofErr w:type="spellEnd"/>
            <w:r w:rsidRPr="006E4FD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totale dei costi variabili attribuibili NON utenze domestiche</w:t>
            </w:r>
          </w:p>
        </w:tc>
        <w:tc>
          <w:tcPr>
            <w:tcW w:w="600" w:type="pct"/>
            <w:gridSpan w:val="2"/>
          </w:tcPr>
          <w:p w:rsidR="0003279B" w:rsidRPr="0003279B" w:rsidRDefault="0003279B" w:rsidP="0003279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Ctnv</w:t>
            </w:r>
            <w:proofErr w:type="spellEnd"/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= </w:t>
            </w:r>
          </w:p>
          <w:p w:rsidR="0003279B" w:rsidRPr="0003279B" w:rsidRDefault="0003279B" w:rsidP="0003279B">
            <w:pPr>
              <w:rPr>
                <w:rFonts w:ascii="Arial" w:hAnsi="Arial" w:cs="Arial"/>
                <w:sz w:val="14"/>
                <w:szCs w:val="14"/>
              </w:rPr>
            </w:pP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ÓTV x </w:t>
            </w:r>
            <w:r w:rsidRPr="0003279B">
              <w:rPr>
                <w:rFonts w:ascii="Arial" w:hAnsi="Arial" w:cs="Arial"/>
                <w:sz w:val="14"/>
                <w:szCs w:val="14"/>
              </w:rPr>
              <w:t>14,21</w:t>
            </w:r>
            <w:r w:rsidRPr="0003279B">
              <w:rPr>
                <w:rFonts w:ascii="Arial" w:hAnsi="Arial" w:cs="Arial"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873" w:type="pct"/>
            <w:gridSpan w:val="2"/>
          </w:tcPr>
          <w:p w:rsidR="0003279B" w:rsidRPr="001B6CAB" w:rsidRDefault="0003279B" w:rsidP="006E4FD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CAB">
              <w:rPr>
                <w:rFonts w:ascii="Arial Narrow" w:hAnsi="Arial Narrow" w:cs="Arial"/>
                <w:b/>
                <w:sz w:val="20"/>
                <w:szCs w:val="20"/>
              </w:rPr>
              <w:t>€ 7.601,21</w:t>
            </w:r>
          </w:p>
        </w:tc>
      </w:tr>
    </w:tbl>
    <w:p w:rsidR="0003279B" w:rsidRDefault="0003279B" w:rsidP="00BD6001">
      <w:pPr>
        <w:spacing w:line="626" w:lineRule="exact"/>
      </w:pPr>
    </w:p>
    <w:p w:rsidR="008957C3" w:rsidRDefault="008957C3">
      <w:pPr>
        <w:pStyle w:val="Corpodeltesto3"/>
        <w:widowControl/>
        <w:ind w:firstLine="360"/>
        <w:rPr>
          <w:rFonts w:ascii="Arial" w:eastAsia="Times New Roman" w:hAnsi="Arial"/>
        </w:rPr>
      </w:pPr>
    </w:p>
    <w:p w:rsidR="008957C3" w:rsidRDefault="008957C3">
      <w:pPr>
        <w:pStyle w:val="Corpodeltesto3"/>
        <w:widowControl/>
        <w:ind w:firstLine="360"/>
        <w:rPr>
          <w:rFonts w:ascii="Arial" w:eastAsia="Times New Roman" w:hAnsi="Arial"/>
        </w:rPr>
      </w:pPr>
    </w:p>
    <w:p w:rsidR="008957C3" w:rsidRDefault="00C2595D">
      <w:pPr>
        <w:pStyle w:val="Corpodeltesto3"/>
        <w:widowControl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br w:type="page"/>
      </w:r>
      <w:r>
        <w:rPr>
          <w:rFonts w:ascii="Arial" w:eastAsia="Times New Roman" w:hAnsi="Arial"/>
          <w:b/>
        </w:rPr>
        <w:lastRenderedPageBreak/>
        <w:t>SUDDIVISIONE UTENZE DOMESTICHE E NON DOMESTICHE</w:t>
      </w:r>
    </w:p>
    <w:p w:rsidR="008957C3" w:rsidRDefault="00C2595D">
      <w:pPr>
        <w:pStyle w:val="Corpodeltesto3"/>
        <w:widowControl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</w:t>
      </w:r>
    </w:p>
    <w:p w:rsidR="008957C3" w:rsidRDefault="00C2595D">
      <w:pPr>
        <w:pStyle w:val="Corpodeltesto3"/>
        <w:widowControl/>
        <w:ind w:firstLine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La Tariffa è articolata nelle fasce di utenza domestica e non domestica, l’ente deve ripartire tra le due categorie l’insieme dei costi da coprire e il potenziale dei rifiuti prodotti secondo criteri razionali.</w:t>
      </w:r>
    </w:p>
    <w:p w:rsidR="008957C3" w:rsidRDefault="008957C3">
      <w:pPr>
        <w:pStyle w:val="Corpodeltesto3"/>
        <w:widowControl/>
        <w:ind w:firstLine="360"/>
        <w:rPr>
          <w:rFonts w:ascii="Arial" w:eastAsia="Times New Roman" w:hAnsi="Arial"/>
          <w:sz w:val="10"/>
        </w:rPr>
      </w:pPr>
    </w:p>
    <w:p w:rsidR="008957C3" w:rsidRDefault="00C2595D">
      <w:pPr>
        <w:pStyle w:val="Corpodeltesto3"/>
        <w:widowControl/>
        <w:ind w:firstLine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 xml:space="preserve">Per la </w:t>
      </w:r>
      <w:r>
        <w:rPr>
          <w:rFonts w:ascii="Arial" w:eastAsia="Times New Roman" w:hAnsi="Arial"/>
          <w:b/>
          <w:sz w:val="22"/>
        </w:rPr>
        <w:t>ripartizione dei costi</w:t>
      </w:r>
      <w:r>
        <w:rPr>
          <w:rFonts w:ascii="Arial" w:eastAsia="Times New Roman" w:hAnsi="Arial"/>
          <w:sz w:val="22"/>
        </w:rPr>
        <w:t xml:space="preserve"> è stata considerata l’equivalenza </w:t>
      </w:r>
      <w:r>
        <w:rPr>
          <w:rFonts w:ascii="Arial" w:eastAsia="Times New Roman" w:hAnsi="Arial"/>
          <w:i/>
          <w:sz w:val="22"/>
        </w:rPr>
        <w:t>Tariffa rifiuti (tassa rifiuti) = costi del servizio</w:t>
      </w:r>
      <w:r>
        <w:rPr>
          <w:rFonts w:ascii="Arial" w:eastAsia="Times New Roman" w:hAnsi="Arial"/>
          <w:sz w:val="22"/>
        </w:rPr>
        <w:t xml:space="preserve"> ed è stato quantificato il gettito derivante dalle utenze domestiche e calcolata l’incidenza percentuale sul totale. Per differenza è stata calcolata la percentuale di incidenza delle utenze non domestiche. </w:t>
      </w:r>
    </w:p>
    <w:p w:rsidR="008957C3" w:rsidRDefault="008957C3">
      <w:pPr>
        <w:pStyle w:val="Corpodeltesto3"/>
        <w:widowControl/>
        <w:ind w:firstLine="360"/>
        <w:rPr>
          <w:rFonts w:ascii="Arial" w:eastAsia="Times New Roman" w:hAnsi="Arial"/>
          <w:sz w:val="10"/>
        </w:rPr>
      </w:pPr>
    </w:p>
    <w:p w:rsidR="008957C3" w:rsidRDefault="00C2595D">
      <w:pPr>
        <w:pStyle w:val="Corpodeltesto3"/>
        <w:widowControl/>
        <w:ind w:firstLine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La situazione delle due categorie di utenza nei ruoli Tari per il 2021 era la seguente:</w:t>
      </w:r>
    </w:p>
    <w:p w:rsidR="008957C3" w:rsidRDefault="008957C3">
      <w:pPr>
        <w:pStyle w:val="Corpodeltesto3"/>
        <w:widowControl/>
        <w:ind w:firstLine="360"/>
        <w:rPr>
          <w:rFonts w:ascii="Arial" w:eastAsia="Times New Roman" w:hAnsi="Arial"/>
          <w:sz w:val="1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tbl>
      <w:tblPr>
        <w:tblStyle w:val="rtf3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6"/>
        <w:gridCol w:w="2275"/>
        <w:gridCol w:w="3509"/>
        <w:gridCol w:w="2246"/>
      </w:tblGrid>
      <w:tr w:rsidR="002F4CD6" w:rsidRPr="002F4CD6" w:rsidTr="002F4CD6">
        <w:trPr>
          <w:trHeight w:val="189"/>
        </w:trPr>
        <w:tc>
          <w:tcPr>
            <w:tcW w:w="5000" w:type="pct"/>
            <w:gridSpan w:val="4"/>
            <w:shd w:val="clear" w:color="auto" w:fill="E6E6E6"/>
          </w:tcPr>
          <w:p w:rsidR="002F4CD6" w:rsidRPr="002F4CD6" w:rsidRDefault="002F4CD6" w:rsidP="002F4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CD6">
              <w:rPr>
                <w:rFonts w:ascii="Arial" w:hAnsi="Arial" w:cs="Arial"/>
                <w:b/>
                <w:sz w:val="20"/>
                <w:szCs w:val="20"/>
              </w:rPr>
              <w:t>Costi totali attribuibili alle utenze domestiche</w:t>
            </w:r>
          </w:p>
        </w:tc>
      </w:tr>
      <w:tr w:rsidR="002F4CD6" w:rsidRPr="00370EA6" w:rsidTr="00CB4CB3">
        <w:tc>
          <w:tcPr>
            <w:tcW w:w="1160" w:type="pct"/>
            <w:vMerge w:val="restart"/>
            <w:vAlign w:val="center"/>
          </w:tcPr>
          <w:p w:rsidR="002F4CD6" w:rsidRPr="002F4CD6" w:rsidRDefault="002F4CD6" w:rsidP="008940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Costi totali utenze domestiche</w:t>
            </w:r>
          </w:p>
          <w:p w:rsidR="002F4CD6" w:rsidRPr="002F4CD6" w:rsidRDefault="002F4CD6" w:rsidP="008940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ÓTd</w:t>
            </w:r>
            <w:proofErr w:type="spellEnd"/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= </w:t>
            </w:r>
            <w:proofErr w:type="spellStart"/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Ctuf</w:t>
            </w:r>
            <w:proofErr w:type="spellEnd"/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+ </w:t>
            </w:r>
            <w:proofErr w:type="spellStart"/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Ctuv</w:t>
            </w:r>
            <w:proofErr w:type="spellEnd"/>
          </w:p>
        </w:tc>
        <w:tc>
          <w:tcPr>
            <w:tcW w:w="1088" w:type="pct"/>
            <w:vMerge w:val="restart"/>
            <w:vAlign w:val="center"/>
          </w:tcPr>
          <w:p w:rsidR="002F4CD6" w:rsidRPr="002F4CD6" w:rsidRDefault="002F4CD6" w:rsidP="008940B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4CD6">
              <w:rPr>
                <w:rFonts w:ascii="Arial Narrow" w:hAnsi="Arial Narrow" w:cs="Arial"/>
                <w:b/>
                <w:sz w:val="18"/>
                <w:szCs w:val="18"/>
              </w:rPr>
              <w:t>€ 98.175,43</w:t>
            </w:r>
          </w:p>
        </w:tc>
        <w:tc>
          <w:tcPr>
            <w:tcW w:w="1678" w:type="pct"/>
          </w:tcPr>
          <w:p w:rsidR="002F4CD6" w:rsidRPr="002F4CD6" w:rsidRDefault="002F4CD6" w:rsidP="008940B7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Ctuf</w:t>
            </w:r>
            <w:proofErr w:type="spellEnd"/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- totale dei costi fissi attribuibili alle utenze domestiche</w:t>
            </w:r>
          </w:p>
        </w:tc>
        <w:tc>
          <w:tcPr>
            <w:tcW w:w="1074" w:type="pct"/>
            <w:vAlign w:val="bottom"/>
          </w:tcPr>
          <w:p w:rsidR="002F4CD6" w:rsidRPr="002F4CD6" w:rsidRDefault="002F4CD6" w:rsidP="008940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17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52.284,64</w:t>
              </w:r>
            </w:hyperlink>
          </w:p>
        </w:tc>
      </w:tr>
      <w:tr w:rsidR="002F4CD6" w:rsidRPr="00370EA6" w:rsidTr="00CB4CB3">
        <w:tc>
          <w:tcPr>
            <w:tcW w:w="1160" w:type="pct"/>
            <w:vMerge/>
          </w:tcPr>
          <w:p w:rsidR="002F4CD6" w:rsidRPr="00BD6001" w:rsidRDefault="002F4CD6" w:rsidP="008940B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8" w:type="pct"/>
            <w:vMerge/>
          </w:tcPr>
          <w:p w:rsidR="002F4CD6" w:rsidRPr="00BD6001" w:rsidRDefault="002F4CD6" w:rsidP="008940B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8" w:type="pct"/>
          </w:tcPr>
          <w:p w:rsidR="002F4CD6" w:rsidRPr="002F4CD6" w:rsidRDefault="002F4CD6" w:rsidP="008940B7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Ctuv</w:t>
            </w:r>
            <w:proofErr w:type="spellEnd"/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- totale dei costi variabili attribuibili alle utenze domestiche</w:t>
            </w:r>
          </w:p>
        </w:tc>
        <w:tc>
          <w:tcPr>
            <w:tcW w:w="1074" w:type="pct"/>
            <w:vAlign w:val="bottom"/>
          </w:tcPr>
          <w:p w:rsidR="002F4CD6" w:rsidRPr="002F4CD6" w:rsidRDefault="002F4CD6" w:rsidP="008940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18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45.890,79</w:t>
              </w:r>
            </w:hyperlink>
          </w:p>
        </w:tc>
      </w:tr>
    </w:tbl>
    <w:p w:rsidR="00153ABE" w:rsidRPr="009757CD" w:rsidRDefault="00153ABE" w:rsidP="00CB4CB3">
      <w:pPr>
        <w:spacing w:line="626" w:lineRule="exact"/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tbl>
      <w:tblPr>
        <w:tblStyle w:val="rtf4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6"/>
        <w:gridCol w:w="2275"/>
        <w:gridCol w:w="3509"/>
        <w:gridCol w:w="2246"/>
      </w:tblGrid>
      <w:tr w:rsidR="00153ABE" w:rsidRPr="002F4CD6" w:rsidTr="008940B7">
        <w:trPr>
          <w:trHeight w:val="189"/>
        </w:trPr>
        <w:tc>
          <w:tcPr>
            <w:tcW w:w="5000" w:type="pct"/>
            <w:gridSpan w:val="4"/>
            <w:shd w:val="clear" w:color="auto" w:fill="E6E6E6"/>
          </w:tcPr>
          <w:p w:rsidR="00153ABE" w:rsidRPr="002F4CD6" w:rsidRDefault="00153ABE" w:rsidP="00894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CD6">
              <w:rPr>
                <w:rFonts w:ascii="Arial" w:hAnsi="Arial" w:cs="Arial"/>
                <w:b/>
                <w:sz w:val="20"/>
                <w:szCs w:val="20"/>
              </w:rPr>
              <w:t>Costi totali attribuibili alle utenze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non</w:t>
            </w:r>
            <w:r w:rsidRPr="002F4CD6">
              <w:rPr>
                <w:rFonts w:ascii="Arial" w:hAnsi="Arial" w:cs="Arial"/>
                <w:b/>
                <w:sz w:val="20"/>
                <w:szCs w:val="20"/>
              </w:rPr>
              <w:t xml:space="preserve"> domestiche</w:t>
            </w:r>
          </w:p>
        </w:tc>
      </w:tr>
      <w:tr w:rsidR="00153ABE" w:rsidRPr="00370EA6" w:rsidTr="0031198C">
        <w:tc>
          <w:tcPr>
            <w:tcW w:w="1160" w:type="pct"/>
            <w:vMerge w:val="restart"/>
            <w:vAlign w:val="center"/>
          </w:tcPr>
          <w:p w:rsidR="00153ABE" w:rsidRPr="002F4CD6" w:rsidRDefault="00153ABE" w:rsidP="008940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Costi totali utenze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non 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domestiche</w:t>
            </w:r>
          </w:p>
          <w:p w:rsidR="00153ABE" w:rsidRPr="002F4CD6" w:rsidRDefault="00153ABE" w:rsidP="008940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ÓT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= </w:t>
            </w:r>
            <w:proofErr w:type="spellStart"/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Ct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proofErr w:type="spellEnd"/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+ </w:t>
            </w:r>
            <w:proofErr w:type="spellStart"/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Ct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proofErr w:type="spellEnd"/>
          </w:p>
        </w:tc>
        <w:tc>
          <w:tcPr>
            <w:tcW w:w="1088" w:type="pct"/>
            <w:vMerge w:val="restart"/>
            <w:vAlign w:val="center"/>
          </w:tcPr>
          <w:p w:rsidR="00153ABE" w:rsidRPr="002F4CD6" w:rsidRDefault="00153ABE" w:rsidP="008940B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4CD6">
              <w:rPr>
                <w:rFonts w:ascii="Arial Narrow" w:hAnsi="Arial Narrow" w:cs="Arial"/>
                <w:b/>
                <w:sz w:val="18"/>
                <w:szCs w:val="18"/>
              </w:rPr>
              <w:t>€ 16.261,48</w:t>
            </w:r>
          </w:p>
        </w:tc>
        <w:tc>
          <w:tcPr>
            <w:tcW w:w="1678" w:type="pct"/>
          </w:tcPr>
          <w:p w:rsidR="00153ABE" w:rsidRPr="002F4CD6" w:rsidRDefault="00153ABE" w:rsidP="008940B7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f</w:t>
            </w:r>
            <w:proofErr w:type="spellEnd"/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- totale dei costi fissi attribuibili alle utenze </w:t>
            </w:r>
            <w:r w:rsidR="00054D3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non 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domestiche</w:t>
            </w:r>
          </w:p>
        </w:tc>
        <w:tc>
          <w:tcPr>
            <w:tcW w:w="1074" w:type="pct"/>
            <w:vAlign w:val="bottom"/>
          </w:tcPr>
          <w:p w:rsidR="00153ABE" w:rsidRPr="002F4CD6" w:rsidRDefault="00153ABE" w:rsidP="008940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19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8.660,27</w:t>
              </w:r>
            </w:hyperlink>
          </w:p>
        </w:tc>
      </w:tr>
      <w:tr w:rsidR="00153ABE" w:rsidRPr="00370EA6" w:rsidTr="0031198C">
        <w:tc>
          <w:tcPr>
            <w:tcW w:w="1160" w:type="pct"/>
            <w:vMerge/>
          </w:tcPr>
          <w:p w:rsidR="00153ABE" w:rsidRPr="00BD6001" w:rsidRDefault="00153ABE" w:rsidP="008940B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88" w:type="pct"/>
            <w:vMerge/>
          </w:tcPr>
          <w:p w:rsidR="00153ABE" w:rsidRPr="00BD6001" w:rsidRDefault="00153ABE" w:rsidP="008940B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78" w:type="pct"/>
          </w:tcPr>
          <w:p w:rsidR="00153ABE" w:rsidRPr="002F4CD6" w:rsidRDefault="00153ABE" w:rsidP="008940B7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Ct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n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v</w:t>
            </w:r>
            <w:proofErr w:type="spellEnd"/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- totale dei costi variabili attribuibili alle utenze </w:t>
            </w:r>
            <w:r w:rsidR="00054D3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non </w:t>
            </w:r>
            <w:r w:rsidRPr="002F4CD6">
              <w:rPr>
                <w:rFonts w:ascii="Arial" w:hAnsi="Arial" w:cs="Arial"/>
                <w:bCs/>
                <w:i/>
                <w:sz w:val="18"/>
                <w:szCs w:val="18"/>
              </w:rPr>
              <w:t>domestiche</w:t>
            </w:r>
          </w:p>
        </w:tc>
        <w:tc>
          <w:tcPr>
            <w:tcW w:w="1074" w:type="pct"/>
            <w:vAlign w:val="bottom"/>
          </w:tcPr>
          <w:p w:rsidR="00153ABE" w:rsidRPr="002F4CD6" w:rsidRDefault="00153ABE" w:rsidP="008940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CD6">
              <w:rPr>
                <w:rFonts w:ascii="Arial Narrow" w:hAnsi="Arial Narrow" w:cs="Arial"/>
                <w:b/>
                <w:sz w:val="20"/>
                <w:szCs w:val="20"/>
              </w:rPr>
              <w:t xml:space="preserve">€ </w:t>
            </w:r>
            <w:hyperlink r:id="rId20" w:history="1">
              <w:r w:rsidRPr="002F4CD6">
                <w:rPr>
                  <w:rFonts w:ascii="Arial Narrow" w:hAnsi="Arial Narrow" w:cs="Arial"/>
                  <w:b/>
                  <w:sz w:val="20"/>
                  <w:szCs w:val="20"/>
                </w:rPr>
                <w:t>7.601,21</w:t>
              </w:r>
            </w:hyperlink>
          </w:p>
        </w:tc>
      </w:tr>
    </w:tbl>
    <w:p w:rsidR="00153ABE" w:rsidRPr="009757CD" w:rsidRDefault="00153ABE" w:rsidP="00BD6001">
      <w:pPr>
        <w:spacing w:line="626" w:lineRule="exact"/>
      </w:pPr>
    </w:p>
    <w:p w:rsidR="008957C3" w:rsidRDefault="008957C3">
      <w:pPr>
        <w:pStyle w:val="Corpodeltesto3"/>
        <w:widowControl/>
        <w:ind w:firstLine="360"/>
        <w:rPr>
          <w:rFonts w:ascii="Arial" w:eastAsia="Times New Roman" w:hAnsi="Arial"/>
        </w:rPr>
      </w:pPr>
    </w:p>
    <w:p w:rsidR="008957C3" w:rsidRDefault="008957C3">
      <w:pPr>
        <w:pStyle w:val="Corpodeltesto3"/>
        <w:widowControl/>
        <w:rPr>
          <w:rFonts w:ascii="Arial" w:eastAsia="Times New Roman" w:hAnsi="Arial"/>
          <w:sz w:val="22"/>
        </w:rPr>
      </w:pPr>
    </w:p>
    <w:p w:rsidR="008957C3" w:rsidRDefault="008957C3">
      <w:pPr>
        <w:widowControl/>
        <w:ind w:firstLine="360"/>
        <w:jc w:val="both"/>
        <w:rPr>
          <w:rFonts w:ascii="Arial" w:eastAsia="Times New Roman" w:hAnsi="Arial"/>
          <w:sz w:val="10"/>
        </w:rPr>
      </w:pPr>
    </w:p>
    <w:p w:rsidR="008957C3" w:rsidRDefault="00C2595D">
      <w:pPr>
        <w:widowControl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br w:type="page"/>
      </w:r>
      <w:r>
        <w:rPr>
          <w:rFonts w:ascii="Arial" w:eastAsia="Times New Roman" w:hAnsi="Arial"/>
          <w:b/>
        </w:rPr>
        <w:lastRenderedPageBreak/>
        <w:t xml:space="preserve">TARIFFE UTENZE DOMESTICHE </w:t>
      </w:r>
    </w:p>
    <w:p w:rsidR="008957C3" w:rsidRDefault="00C2595D">
      <w:pPr>
        <w:widowControl/>
        <w:ind w:firstLine="36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</w:t>
      </w:r>
    </w:p>
    <w:p w:rsidR="008957C3" w:rsidRDefault="00C2595D">
      <w:pPr>
        <w:widowControl/>
        <w:ind w:firstLine="360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Le tariffe così elaborate sono riportate nella tabella sottostante:</w:t>
      </w:r>
    </w:p>
    <w:p w:rsidR="008957C3" w:rsidRDefault="008957C3">
      <w:pPr>
        <w:widowControl/>
        <w:ind w:firstLine="360"/>
        <w:jc w:val="both"/>
        <w:rPr>
          <w:rFonts w:ascii="Arial" w:eastAsia="Times New Roman" w:hAnsi="Arial"/>
          <w:sz w:val="1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tbl>
      <w:tblPr>
        <w:tblStyle w:val="rtf5Normal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34"/>
        <w:gridCol w:w="1041"/>
        <w:gridCol w:w="1192"/>
        <w:gridCol w:w="1041"/>
        <w:gridCol w:w="1190"/>
        <w:gridCol w:w="1478"/>
        <w:gridCol w:w="10"/>
        <w:gridCol w:w="1560"/>
      </w:tblGrid>
      <w:tr w:rsidR="00E11259" w:rsidTr="001879C7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E11259" w:rsidRDefault="00E1125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Tariffa di riferimento per le utenze domestiche</w:t>
            </w:r>
          </w:p>
        </w:tc>
      </w:tr>
      <w:tr w:rsidR="00C92FE9" w:rsidTr="001879C7">
        <w:trPr>
          <w:trHeight w:val="1311"/>
        </w:trPr>
        <w:tc>
          <w:tcPr>
            <w:tcW w:w="14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Default="00C92FE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444"/>
                <w:sz w:val="16"/>
              </w:rPr>
              <w:t>Tariffa utenza domestica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Default="00C92FE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444"/>
                <w:sz w:val="16"/>
              </w:rPr>
              <w:t>mq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Default="00C92FE9">
            <w:pPr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KA </w:t>
            </w:r>
            <w:proofErr w:type="spellStart"/>
            <w:r>
              <w:rPr>
                <w:rFonts w:ascii="Arial" w:hAnsi="Arial"/>
                <w:b/>
                <w:sz w:val="16"/>
              </w:rPr>
              <w:t>appl</w:t>
            </w:r>
            <w:proofErr w:type="spellEnd"/>
          </w:p>
          <w:p w:rsidR="00C92FE9" w:rsidRDefault="00C92FE9">
            <w:pPr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jc w:val="center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Coeff</w:t>
            </w:r>
            <w:proofErr w:type="spellEnd"/>
            <w:r>
              <w:rPr>
                <w:rFonts w:ascii="Arial" w:hAnsi="Arial"/>
                <w:sz w:val="14"/>
              </w:rPr>
              <w:t xml:space="preserve"> di adattamento per superficie </w:t>
            </w:r>
            <w:r>
              <w:rPr>
                <w:rFonts w:ascii="Arial" w:hAnsi="Arial"/>
                <w:i/>
                <w:sz w:val="14"/>
              </w:rPr>
              <w:t>(per attribuzione parte fissa)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Default="00C92FE9">
            <w:pPr>
              <w:jc w:val="center"/>
              <w:rPr>
                <w:rFonts w:ascii="Arial" w:hAnsi="Arial"/>
                <w:color w:val="444444"/>
                <w:sz w:val="16"/>
              </w:rPr>
            </w:pPr>
            <w:proofErr w:type="spellStart"/>
            <w:r>
              <w:rPr>
                <w:rFonts w:ascii="Arial" w:hAnsi="Arial"/>
                <w:color w:val="444444"/>
                <w:sz w:val="16"/>
              </w:rPr>
              <w:t>Num</w:t>
            </w:r>
            <w:proofErr w:type="spellEnd"/>
            <w:r>
              <w:rPr>
                <w:rFonts w:ascii="Arial" w:hAnsi="Arial"/>
                <w:color w:val="44444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444444"/>
                <w:sz w:val="16"/>
              </w:rPr>
              <w:t>uten</w:t>
            </w:r>
            <w:proofErr w:type="spellEnd"/>
          </w:p>
          <w:p w:rsidR="00682F01" w:rsidRDefault="00682F01">
            <w:pPr>
              <w:jc w:val="center"/>
              <w:rPr>
                <w:rFonts w:ascii="Arial" w:hAnsi="Arial"/>
                <w:color w:val="444444"/>
                <w:sz w:val="16"/>
              </w:rPr>
            </w:pPr>
          </w:p>
          <w:p w:rsidR="00682F01" w:rsidRPr="00682F01" w:rsidRDefault="00682F01">
            <w:pPr>
              <w:jc w:val="center"/>
              <w:rPr>
                <w:rFonts w:ascii="Arial" w:hAnsi="Arial"/>
                <w:i/>
                <w:sz w:val="16"/>
              </w:rPr>
            </w:pPr>
            <w:r w:rsidRPr="00682F01">
              <w:rPr>
                <w:rFonts w:ascii="Arial" w:hAnsi="Arial"/>
                <w:i/>
                <w:sz w:val="14"/>
              </w:rPr>
              <w:t>Esclusi immobili accessori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Default="00C92FE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KB </w:t>
            </w:r>
            <w:proofErr w:type="spellStart"/>
            <w:r>
              <w:rPr>
                <w:rFonts w:ascii="Arial" w:hAnsi="Arial"/>
                <w:b/>
                <w:sz w:val="16"/>
              </w:rPr>
              <w:t>appl</w:t>
            </w:r>
            <w:proofErr w:type="spellEnd"/>
          </w:p>
          <w:p w:rsidR="00C92FE9" w:rsidRDefault="00C92FE9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4"/>
              </w:rPr>
              <w:t>Coeff</w:t>
            </w:r>
            <w:proofErr w:type="spellEnd"/>
            <w:r>
              <w:rPr>
                <w:rFonts w:ascii="Arial" w:hAnsi="Arial"/>
                <w:sz w:val="14"/>
              </w:rPr>
              <w:t xml:space="preserve"> proporzionale di produttività </w:t>
            </w:r>
            <w:r>
              <w:rPr>
                <w:rFonts w:ascii="Arial" w:hAnsi="Arial"/>
                <w:i/>
                <w:sz w:val="14"/>
              </w:rPr>
              <w:t>(per attribuzione parte variabile)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6E1065" w:rsidRDefault="00C92FE9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1065">
              <w:rPr>
                <w:rFonts w:ascii="Arial" w:hAnsi="Arial"/>
                <w:i/>
                <w:sz w:val="20"/>
                <w:szCs w:val="20"/>
              </w:rPr>
              <w:t>Tariffa</w:t>
            </w:r>
          </w:p>
          <w:p w:rsidR="00C92FE9" w:rsidRPr="006E1065" w:rsidRDefault="00C92FE9" w:rsidP="00DA04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E1065">
              <w:rPr>
                <w:rFonts w:ascii="Arial" w:hAnsi="Arial"/>
                <w:i/>
                <w:sz w:val="20"/>
                <w:szCs w:val="20"/>
              </w:rPr>
              <w:t xml:space="preserve"> fissa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6E1065" w:rsidRDefault="00C92FE9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1065">
              <w:rPr>
                <w:rFonts w:ascii="Arial" w:hAnsi="Arial"/>
                <w:i/>
                <w:sz w:val="20"/>
                <w:szCs w:val="20"/>
              </w:rPr>
              <w:t>Tar</w:t>
            </w:r>
            <w:r w:rsidR="006E1065" w:rsidRPr="006E1065">
              <w:rPr>
                <w:rFonts w:ascii="Arial" w:hAnsi="Arial"/>
                <w:i/>
                <w:sz w:val="20"/>
                <w:szCs w:val="20"/>
              </w:rPr>
              <w:t>iffa</w:t>
            </w:r>
            <w:r w:rsidRPr="006E106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:rsidR="00C92FE9" w:rsidRPr="006E1065" w:rsidRDefault="00C92FE9" w:rsidP="00551A52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1065">
              <w:rPr>
                <w:rFonts w:ascii="Arial" w:hAnsi="Arial"/>
                <w:i/>
                <w:sz w:val="20"/>
                <w:szCs w:val="20"/>
              </w:rPr>
              <w:t>variab</w:t>
            </w:r>
            <w:r w:rsidR="006E1065" w:rsidRPr="006E1065">
              <w:rPr>
                <w:rFonts w:ascii="Arial" w:hAnsi="Arial"/>
                <w:i/>
                <w:sz w:val="20"/>
                <w:szCs w:val="20"/>
              </w:rPr>
              <w:t>ile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18.257,16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151,39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0,563185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37,718199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15.211,57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99,12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0,631866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75,436398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Tre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12.435,14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85,01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0,707416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94,295497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Quattro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7.345,57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61,64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0,755493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122,584147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Cinque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2.636,63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18,35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0,803569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150,872796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Sei o </w:t>
            </w:r>
            <w:proofErr w:type="spellStart"/>
            <w:r w:rsidRPr="00C92FE9">
              <w:rPr>
                <w:rFonts w:ascii="Arial Narrow" w:hAnsi="Arial Narrow"/>
                <w:sz w:val="16"/>
                <w:szCs w:val="16"/>
              </w:rPr>
              <w:t>piu`</w:t>
            </w:r>
            <w:proofErr w:type="spellEnd"/>
            <w:r w:rsidRPr="00C92FE9">
              <w:rPr>
                <w:rFonts w:ascii="Arial Narrow" w:hAnsi="Arial Narrow"/>
                <w:sz w:val="16"/>
                <w:szCs w:val="16"/>
              </w:rPr>
              <w:t xml:space="preserve"> componenti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2.519,00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14,00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3,70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0,831042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174,446671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componente-Abitazione uso stagionale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2.399,00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21,00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0,450548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30,174559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componenti-Abitazione uso stagionale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12.898,00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96,00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0,505493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60,349118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Tre componenti-Abitazione uso stagionale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0,565932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75,436398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componente-Abitazione uso stagionale-Riduzione 100% immobili non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componenti-Abitazione uso stagionale-Riduzione 100% immobili no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componente-Compostaggio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1.357,00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12,00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0,535026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35,832289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componenti-Compostaggio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1.789,00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13,00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0,600273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71,664578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Tre componenti-Compostaggio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1.324,00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8,00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0,672045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89,580723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Quattro componenti-Compostaggio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1.181,00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9,00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0,717718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116,454940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Cinque componenti-Compostaggio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138,00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0,763391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143,329156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Sei o </w:t>
            </w:r>
            <w:proofErr w:type="spellStart"/>
            <w:r w:rsidRPr="00C92FE9">
              <w:rPr>
                <w:rFonts w:ascii="Arial Narrow" w:hAnsi="Arial Narrow"/>
                <w:sz w:val="16"/>
                <w:szCs w:val="16"/>
              </w:rPr>
              <w:t>piu`</w:t>
            </w:r>
            <w:proofErr w:type="spellEnd"/>
            <w:r w:rsidRPr="00C92FE9">
              <w:rPr>
                <w:rFonts w:ascii="Arial Narrow" w:hAnsi="Arial Narrow"/>
                <w:sz w:val="16"/>
                <w:szCs w:val="16"/>
              </w:rPr>
              <w:t xml:space="preserve"> componenti-Compostaggio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210,00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2,00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3,70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0,789490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165,724337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componente-Distanza cassonetto &gt; 500 mt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1.121,00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8,00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0,394230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26,402739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componenti-Distanza cassonetto &gt; 500 mt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2.031,00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0,442306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52,805478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Tre componenti-Distanza cassonetto &gt; 500 mt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1.575,00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0,495191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66,006848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Quattro componenti-Distanza cassonetto &gt; 500 mt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250,00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2,00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0,528845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85,808903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Cinque componenti-Distanza cassonetto &gt; 500 mt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116,00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0,562498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105,610957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Un componente-Distanza cassonetto &gt; 500 mt-Abitazione uso </w:t>
            </w:r>
            <w:proofErr w:type="spellStart"/>
            <w:r w:rsidRPr="00C92FE9">
              <w:rPr>
                <w:rFonts w:ascii="Arial Narrow" w:hAnsi="Arial Narrow"/>
                <w:sz w:val="16"/>
                <w:szCs w:val="16"/>
              </w:rPr>
              <w:t>stagional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155,00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0,315384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21,122191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componenti-Distanza cassonetto &gt; 500 mt-Riduzione 100% immobili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Tre componenti-Distanza cassonetto &gt; 500 mt-Riduzione 100% immobili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componente-Esenti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928,00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componenti-Esenti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2.336,00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16,00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Tre componenti-Esenti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470,00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4,00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Quattro componenti-Esenti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Cinque componenti-Esenti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47,00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componente-Immobile inagibile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437,00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6,00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Tre componenti-Immobile inagibile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272,00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4,00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componente-Riduzione 100% immobili non elaborati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124,00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5,00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Due componenti-Riduzione 100% immobili non elaborati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0,92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Tre componenti-Riduzione 100% immobili non elaborati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2,00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lastRenderedPageBreak/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Quattro componenti-Riduzione 100% immobili non elaborati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70,00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2,60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Cinque componenti-Riduzione 100% immobili non elaborati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Sei o </w:t>
            </w:r>
            <w:proofErr w:type="spellStart"/>
            <w:r w:rsidRPr="00C92FE9">
              <w:rPr>
                <w:rFonts w:ascii="Arial Narrow" w:hAnsi="Arial Narrow"/>
                <w:sz w:val="16"/>
                <w:szCs w:val="16"/>
              </w:rPr>
              <w:t>piu`</w:t>
            </w:r>
            <w:proofErr w:type="spellEnd"/>
            <w:r w:rsidRPr="00C92FE9">
              <w:rPr>
                <w:rFonts w:ascii="Arial Narrow" w:hAnsi="Arial Narrow"/>
                <w:sz w:val="16"/>
                <w:szCs w:val="16"/>
              </w:rPr>
              <w:t xml:space="preserve"> componenti-Riduzione 100% immobili non elaborati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2,00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3,70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Un componente-Sisma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184,00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2,00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0,80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Tre componenti-Sisma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179,00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1,03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2,00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1879C7" w:rsidRPr="00C92FE9" w:rsidTr="001879C7"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C92FE9">
              <w:rPr>
                <w:rFonts w:ascii="Arial Narrow" w:hAnsi="Arial Narrow"/>
                <w:sz w:val="16"/>
                <w:szCs w:val="16"/>
              </w:rPr>
              <w:t>1  .</w:t>
            </w:r>
            <w:proofErr w:type="gramEnd"/>
            <w:r w:rsidRPr="00C92FE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rPr>
                <w:rFonts w:ascii="Arial Narrow" w:hAnsi="Arial Narrow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>Cinque componenti-Sisma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b/>
                <w:color w:val="444444"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140,00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13397A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1,17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B7129B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sz w:val="16"/>
                <w:szCs w:val="16"/>
              </w:rPr>
              <w:t xml:space="preserve">       1,00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20476F" w:rsidP="00E11259">
            <w:pPr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3,20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2FE9" w:rsidRPr="00C92FE9" w:rsidRDefault="00C92FE9" w:rsidP="00E11259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92FE9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</w:tbl>
    <w:p w:rsidR="00E11259" w:rsidRDefault="00E11259">
      <w:pPr>
        <w:rPr>
          <w:rFonts w:ascii="Arial Narrow" w:hAnsi="Arial Narrow"/>
        </w:rPr>
      </w:pPr>
    </w:p>
    <w:p w:rsidR="00E11259" w:rsidRDefault="00E11259">
      <w:pPr>
        <w:rPr>
          <w:rFonts w:ascii="Arial Narrow" w:hAnsi="Arial Narrow"/>
        </w:rPr>
      </w:pPr>
    </w:p>
    <w:p w:rsidR="00E11259" w:rsidRDefault="00E11259">
      <w:pPr>
        <w:rPr>
          <w:rFonts w:ascii="Arial Narrow" w:hAnsi="Arial Narrow"/>
        </w:rPr>
      </w:pPr>
    </w:p>
    <w:p w:rsidR="008957C3" w:rsidRDefault="008957C3">
      <w:pPr>
        <w:widowControl/>
        <w:ind w:firstLine="360"/>
        <w:jc w:val="both"/>
        <w:rPr>
          <w:rFonts w:ascii="Arial" w:eastAsia="Times New Roman" w:hAnsi="Arial"/>
        </w:rPr>
      </w:pPr>
    </w:p>
    <w:p w:rsidR="008957C3" w:rsidRDefault="00C2595D">
      <w:pPr>
        <w:widowControl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:rsidR="008957C3" w:rsidRDefault="00C2595D">
      <w:pPr>
        <w:widowControl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lastRenderedPageBreak/>
        <w:t xml:space="preserve">TARIFFE UTENZE NON DOMESTICHE </w:t>
      </w:r>
    </w:p>
    <w:p w:rsidR="008957C3" w:rsidRDefault="008957C3">
      <w:pPr>
        <w:widowControl/>
        <w:jc w:val="both"/>
        <w:rPr>
          <w:rFonts w:ascii="Arial" w:eastAsia="Times New Roman" w:hAnsi="Arial"/>
        </w:rPr>
      </w:pPr>
    </w:p>
    <w:p w:rsidR="008957C3" w:rsidRDefault="00C2595D">
      <w:pPr>
        <w:widowControl/>
        <w:ind w:firstLine="360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I risultati ottenuti sono riportati nella tabella sottostante.</w:t>
      </w:r>
    </w:p>
    <w:p w:rsidR="008957C3" w:rsidRDefault="008957C3">
      <w:pPr>
        <w:widowControl/>
        <w:ind w:firstLine="360"/>
        <w:jc w:val="both"/>
        <w:rPr>
          <w:rFonts w:ascii="Arial" w:eastAsia="Times New Roman" w:hAnsi="Arial"/>
          <w:sz w:val="10"/>
        </w:rPr>
      </w:pPr>
    </w:p>
    <w:p w:rsidR="008957C3" w:rsidRDefault="008957C3">
      <w:pPr>
        <w:widowControl/>
        <w:jc w:val="both"/>
        <w:rPr>
          <w:rFonts w:ascii="Arial" w:eastAsia="Times New Roman" w:hAnsi="Arial"/>
        </w:rPr>
      </w:pPr>
    </w:p>
    <w:tbl>
      <w:tblPr>
        <w:tblStyle w:val="rtf6Normal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2784"/>
        <w:gridCol w:w="1129"/>
        <w:gridCol w:w="1429"/>
        <w:gridCol w:w="1280"/>
        <w:gridCol w:w="1577"/>
        <w:gridCol w:w="1500"/>
      </w:tblGrid>
      <w:tr w:rsidR="00EB6873" w:rsidTr="00F506E7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B6873" w:rsidRDefault="00EB687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Tariffa di riferimento per le utenze non domestiche</w:t>
            </w:r>
          </w:p>
        </w:tc>
      </w:tr>
      <w:tr w:rsidR="00AA792E" w:rsidTr="00F506E7">
        <w:trPr>
          <w:trHeight w:val="874"/>
        </w:trPr>
        <w:tc>
          <w:tcPr>
            <w:tcW w:w="15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Default="00AA79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444"/>
                <w:sz w:val="16"/>
              </w:rPr>
              <w:t>Tariffa utenza non domestica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Default="00AA79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444444"/>
                <w:sz w:val="16"/>
              </w:rPr>
              <w:t>mq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Default="00AA792E">
            <w:pPr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KC </w:t>
            </w:r>
            <w:proofErr w:type="spellStart"/>
            <w:r>
              <w:rPr>
                <w:rFonts w:ascii="Arial" w:hAnsi="Arial"/>
                <w:b/>
                <w:sz w:val="16"/>
              </w:rPr>
              <w:t>appl</w:t>
            </w:r>
            <w:proofErr w:type="spellEnd"/>
          </w:p>
          <w:p w:rsidR="00AA792E" w:rsidRDefault="00AA792E">
            <w:pPr>
              <w:tabs>
                <w:tab w:val="left" w:pos="495"/>
                <w:tab w:val="left" w:pos="720"/>
                <w:tab w:val="left" w:pos="3060"/>
                <w:tab w:val="left" w:pos="3525"/>
                <w:tab w:val="left" w:pos="5280"/>
                <w:tab w:val="left" w:pos="6975"/>
                <w:tab w:val="left" w:pos="7275"/>
                <w:tab w:val="left" w:pos="8220"/>
                <w:tab w:val="left" w:pos="8880"/>
                <w:tab w:val="left" w:pos="9435"/>
                <w:tab w:val="left" w:pos="11160"/>
                <w:tab w:val="left" w:pos="12525"/>
                <w:tab w:val="left" w:pos="12825"/>
                <w:tab w:val="left" w:pos="13395"/>
                <w:tab w:val="left" w:pos="14190"/>
                <w:tab w:val="left" w:pos="15525"/>
                <w:tab w:val="left" w:pos="15990"/>
                <w:tab w:val="left" w:pos="17610"/>
              </w:tabs>
              <w:jc w:val="center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color w:val="444444"/>
                <w:sz w:val="15"/>
              </w:rPr>
              <w:t>Coeff</w:t>
            </w:r>
            <w:proofErr w:type="spellEnd"/>
            <w:r>
              <w:rPr>
                <w:rFonts w:ascii="Arial" w:hAnsi="Arial"/>
                <w:color w:val="444444"/>
                <w:sz w:val="15"/>
              </w:rPr>
              <w:t xml:space="preserve"> potenziale di produzione</w:t>
            </w:r>
            <w:r>
              <w:rPr>
                <w:rFonts w:ascii="Arial" w:hAnsi="Arial"/>
                <w:color w:val="444444"/>
                <w:sz w:val="15"/>
              </w:rPr>
              <w:br/>
            </w:r>
            <w:r>
              <w:rPr>
                <w:rFonts w:ascii="Arial" w:hAnsi="Arial"/>
                <w:i/>
                <w:color w:val="444444"/>
                <w:sz w:val="15"/>
              </w:rPr>
              <w:t>(per attribuzione parte fissa)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Default="00AA792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KD </w:t>
            </w:r>
            <w:proofErr w:type="spellStart"/>
            <w:r>
              <w:rPr>
                <w:rFonts w:ascii="Arial" w:hAnsi="Arial"/>
                <w:b/>
                <w:sz w:val="16"/>
              </w:rPr>
              <w:t>appl</w:t>
            </w:r>
            <w:proofErr w:type="spellEnd"/>
          </w:p>
          <w:p w:rsidR="00AA792E" w:rsidRDefault="00AA79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color w:val="444444"/>
                <w:sz w:val="15"/>
              </w:rPr>
              <w:t>Coeff</w:t>
            </w:r>
            <w:proofErr w:type="spellEnd"/>
            <w:r>
              <w:rPr>
                <w:rFonts w:ascii="Arial" w:hAnsi="Arial"/>
                <w:color w:val="444444"/>
                <w:sz w:val="15"/>
              </w:rPr>
              <w:t xml:space="preserve"> di produzione kg/m anno</w:t>
            </w:r>
            <w:r>
              <w:rPr>
                <w:rFonts w:ascii="Arial" w:hAnsi="Arial"/>
                <w:color w:val="444444"/>
                <w:sz w:val="15"/>
              </w:rPr>
              <w:br/>
            </w:r>
            <w:r>
              <w:rPr>
                <w:rFonts w:ascii="Arial" w:hAnsi="Arial"/>
                <w:i/>
                <w:color w:val="444444"/>
                <w:sz w:val="15"/>
              </w:rPr>
              <w:t>(per attribuzione parte variabile)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A792E">
              <w:rPr>
                <w:rFonts w:ascii="Arial" w:hAnsi="Arial"/>
                <w:i/>
                <w:sz w:val="20"/>
                <w:szCs w:val="20"/>
              </w:rPr>
              <w:t>Tar</w:t>
            </w:r>
            <w:r>
              <w:rPr>
                <w:rFonts w:ascii="Arial" w:hAnsi="Arial"/>
                <w:i/>
                <w:sz w:val="20"/>
                <w:szCs w:val="20"/>
              </w:rPr>
              <w:t>iffa</w:t>
            </w:r>
          </w:p>
          <w:p w:rsidR="00AA792E" w:rsidRPr="00AA792E" w:rsidRDefault="00AA792E" w:rsidP="00ED779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A792E">
              <w:rPr>
                <w:rFonts w:ascii="Arial" w:hAnsi="Arial"/>
                <w:i/>
                <w:sz w:val="20"/>
                <w:szCs w:val="20"/>
              </w:rPr>
              <w:t xml:space="preserve"> fissa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A792E">
              <w:rPr>
                <w:rFonts w:ascii="Arial" w:hAnsi="Arial"/>
                <w:i/>
                <w:sz w:val="20"/>
                <w:szCs w:val="20"/>
              </w:rPr>
              <w:t>Tar</w:t>
            </w:r>
            <w:r>
              <w:rPr>
                <w:rFonts w:ascii="Arial" w:hAnsi="Arial"/>
                <w:i/>
                <w:sz w:val="20"/>
                <w:szCs w:val="20"/>
              </w:rPr>
              <w:t>iffa</w:t>
            </w:r>
            <w:r w:rsidRPr="00AA792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:rsidR="00AA792E" w:rsidRPr="00AA792E" w:rsidRDefault="00AA792E" w:rsidP="00160B2F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AA792E">
              <w:rPr>
                <w:rFonts w:ascii="Arial" w:hAnsi="Arial"/>
                <w:i/>
                <w:sz w:val="20"/>
                <w:szCs w:val="20"/>
              </w:rPr>
              <w:t>varia</w:t>
            </w:r>
            <w:r>
              <w:rPr>
                <w:rFonts w:ascii="Arial" w:hAnsi="Arial"/>
                <w:i/>
                <w:sz w:val="20"/>
                <w:szCs w:val="20"/>
              </w:rPr>
              <w:t>bile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Musei,biblioteche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,scuole,associazioni,luoghi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di cu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5,62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0,329629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0,289867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Campeggi,distributori</w:t>
            </w:r>
            <w:proofErr w:type="spellEnd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 xml:space="preserve"> carburanti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0,85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7,20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0,424520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0,371360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Alberghi con ristorazione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1,49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12,65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0,744163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0,652459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Alberghi senza ristorazione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0,85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7,23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0,424523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0,372907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Case di cura e riposo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0,479461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0,422938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Uffici,agenzie</w:t>
            </w:r>
            <w:proofErr w:type="spellEnd"/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9,25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0,544388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0,477094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Banche,istituti</w:t>
            </w:r>
            <w:proofErr w:type="spellEnd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 xml:space="preserve"> di credito e studi professionali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0,53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4,52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0,264702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0,233131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Negozi </w:t>
            </w: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abbigliamento,calzature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,libreria,cartoleria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9,38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0,549382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0,483800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Edicola,farmacia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,tabaccaio,plurilicenze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10,19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0,599326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0,525578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Attivita`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artigianali tipo </w:t>
            </w: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botteghe(</w:t>
            </w:r>
            <w:proofErr w:type="spellStart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falegname,idra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8,54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0,499438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0,440474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Carrozzeria,autofficina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,elettrauto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10,10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0,594330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0,520933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Attivita`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artigianali di produzione beni specifici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0,499438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0,439443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Ristoranti,trattorie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,osterie,pizzerie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9,29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78,93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4,639787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4,071038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Bar,caffe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`,pasticceria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7,33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62,31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3,660886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3,213814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Supermercato,pane</w:t>
            </w:r>
            <w:proofErr w:type="spellEnd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 xml:space="preserve"> e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pasta,macelleria,salumi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e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form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2,66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22,57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1,328507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1,164111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Ortofrutta,pescherie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,fiori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e piante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10,89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92,55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5,438889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4,773528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Musei,biblioteche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,scuole,associazioni,luoghi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di cu-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50,00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5,62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0,329629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0,289867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Alberghi con ristorazione-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1.349,00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1,49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12,65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0,744163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0,652459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Alberghi senza ristorazione-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331,00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0,85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7,23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0,424523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0,372907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Case di cura e riposo-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65,00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0,479461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0,422938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Uffici,agenzie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-Covid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1.825,00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9,25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0,544388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0,477094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Banche,istituti</w:t>
            </w:r>
            <w:proofErr w:type="spellEnd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 xml:space="preserve"> di credito e studi professionali-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143,00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0,53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4,52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0,264702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0,233131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Negozi </w:t>
            </w: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abbigliamento,calzature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,libreria,cartoleria-Covid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169,00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9,38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0,549382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0,483800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Edicola,farmacia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,tabaccaio,plurilicenze-Covid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114,00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10,19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0,599326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0,525578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Attivita`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artigianali tipo </w:t>
            </w: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botteghe(</w:t>
            </w:r>
            <w:proofErr w:type="spellStart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falegname,idra-Covid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342,00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8,54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0,499438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0,440474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Attivita`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artigianali di produzione beni specifici-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1.111,00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0,499438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0,439443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Ristoranti,trattorie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,osterie,pizzerie-Covid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327,00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9,29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78,93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4,639787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4,071038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Bar,caffe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`,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pasti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>cceria-Covid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573,00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7,33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62,31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3,660886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3,213814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Ortofrutta,pescherie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,fiori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e piante-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7,00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10,89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92,55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5,438889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4,773528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Edicola,farmacia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,tabaccaio,plurilicenze-Covid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19 -25%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46,00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10,19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0,599326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0,525578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Supermercato,pane</w:t>
            </w:r>
            <w:proofErr w:type="spellEnd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 xml:space="preserve"> e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pasta,macelleria,salumi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e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form-Covid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19 -25%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736,00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2,66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22,57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1,328507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1,164111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Attivita`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artigianali tipo </w:t>
            </w: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botteghe(</w:t>
            </w:r>
            <w:proofErr w:type="spellStart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falegname,idra-Attivita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'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artigi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150,00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8,54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0,149831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0,132142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Attivita`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artigianali di produzione beni specifici-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Attivita'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artigi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200,00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0,149831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0,131832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Case di cura e riposo-Compostaggio-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200,00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0,455488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0,401791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Campeggi,distributori</w:t>
            </w:r>
            <w:proofErr w:type="spellEnd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 xml:space="preserve"> carburanti-Distributore carburante-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297,00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0,85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7,20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0,127356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0,111408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Musei,biblioteche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,scuole,associazioni,luoghi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di cu-Esenti-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37,00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5,62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Uffici,agenzie</w:t>
            </w:r>
            <w:proofErr w:type="spellEnd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-Esenti-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500,00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9,25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Negozi </w:t>
            </w: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abbigliamento,calzature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,libreria,cartoleria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>-</w:t>
            </w:r>
            <w:r w:rsidRPr="00AA792E">
              <w:rPr>
                <w:rFonts w:ascii="Arial Narrow" w:hAnsi="Arial Narrow"/>
                <w:sz w:val="16"/>
                <w:szCs w:val="16"/>
              </w:rPr>
              <w:lastRenderedPageBreak/>
              <w:t>Esenti-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lastRenderedPageBreak/>
              <w:t xml:space="preserve">       88,00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9,38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Attivita`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artigianali di produzione beni specifici-Esenti-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183,00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Ristoranti,trattorie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,osterie,pizzerie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>-Esenti-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9,29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78,93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Bar,caffe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`,pasticceria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-Lab. interni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past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. e </w:t>
            </w: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rost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>.-</w:t>
            </w:r>
            <w:proofErr w:type="spellStart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147,00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7,33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62,31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1,098266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0,964144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Attivita`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artigianali di produzione beni specifici-Laboratori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artig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120,00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0,149831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0,131832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Uffici,agenzie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-Laboratorio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analisi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odont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>.-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57,00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9,25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0,163316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0,143128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Alberghi con ristorazione-Macellerie e pescherie-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70,00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1,49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12,65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0,223249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0,195737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Supermercato,pane</w:t>
            </w:r>
            <w:proofErr w:type="spellEnd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 xml:space="preserve"> e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pasta,macelleria,salumi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e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form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-Macellerie e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pes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63,00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2,66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22,57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0,398552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0,349233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Alberghi senza ristorazione-Riduzione 100% immobili non elaborati-C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0,85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7,23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>Case di cura e riposo-Riduzione 100% immobili non elaborati-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Covid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Negozi </w:t>
            </w: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abbigliamento,calzature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,libreria,cartoleria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>-Riduzione 100% i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9,38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       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Carrozzeria,autofficina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,elettrauto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>-Riduzione per rifiuti speciali-C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386,00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10,10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0,178299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0,156280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Attivita`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artigianali di produzione beni specifici-Riduzione per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ri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2.705,00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8,52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0,149831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0,131832</w:t>
            </w:r>
          </w:p>
        </w:tc>
      </w:tr>
      <w:tr w:rsidR="00F506E7" w:rsidRPr="00AA792E" w:rsidTr="00F506E7"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2  .</w:t>
            </w:r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Attivita`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artigianali tipo </w:t>
            </w:r>
            <w:proofErr w:type="gramStart"/>
            <w:r w:rsidRPr="00AA792E">
              <w:rPr>
                <w:rFonts w:ascii="Arial Narrow" w:hAnsi="Arial Narrow"/>
                <w:sz w:val="16"/>
                <w:szCs w:val="16"/>
              </w:rPr>
              <w:t>botteghe(</w:t>
            </w:r>
            <w:proofErr w:type="spellStart"/>
            <w:proofErr w:type="gramEnd"/>
            <w:r w:rsidRPr="00AA792E">
              <w:rPr>
                <w:rFonts w:ascii="Arial Narrow" w:hAnsi="Arial Narrow"/>
                <w:sz w:val="16"/>
                <w:szCs w:val="16"/>
              </w:rPr>
              <w:t>falegname,idra-Tintorie</w:t>
            </w:r>
            <w:proofErr w:type="spellEnd"/>
            <w:r w:rsidRPr="00AA792E">
              <w:rPr>
                <w:rFonts w:ascii="Arial Narrow" w:hAnsi="Arial Narrow"/>
                <w:sz w:val="16"/>
                <w:szCs w:val="16"/>
              </w:rPr>
              <w:t xml:space="preserve"> e </w:t>
            </w:r>
            <w:proofErr w:type="spellStart"/>
            <w:r w:rsidRPr="00AA792E">
              <w:rPr>
                <w:rFonts w:ascii="Arial Narrow" w:hAnsi="Arial Narrow"/>
                <w:sz w:val="16"/>
                <w:szCs w:val="16"/>
              </w:rPr>
              <w:t>lavan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F506E7">
            <w:pPr>
              <w:jc w:val="right"/>
              <w:rPr>
                <w:rFonts w:ascii="Arial" w:hAnsi="Arial"/>
                <w:b/>
                <w:color w:val="444444"/>
                <w:sz w:val="16"/>
                <w:szCs w:val="16"/>
              </w:rPr>
            </w:pPr>
            <w:r w:rsidRPr="00AA792E">
              <w:rPr>
                <w:rFonts w:ascii="Arial Narrow" w:hAnsi="Arial Narrow"/>
                <w:sz w:val="16"/>
                <w:szCs w:val="16"/>
              </w:rPr>
              <w:t xml:space="preserve">       45,00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8,54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 0,149831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792E" w:rsidRPr="00AA792E" w:rsidRDefault="00AA792E" w:rsidP="00EB6873">
            <w:pPr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A792E">
              <w:rPr>
                <w:rFonts w:ascii="Arial Narrow" w:hAnsi="Arial Narrow"/>
                <w:b/>
                <w:sz w:val="16"/>
                <w:szCs w:val="16"/>
              </w:rPr>
              <w:t xml:space="preserve">     0,132142</w:t>
            </w:r>
          </w:p>
        </w:tc>
      </w:tr>
    </w:tbl>
    <w:p w:rsidR="00EB6873" w:rsidRDefault="00EB6873">
      <w:pPr>
        <w:rPr>
          <w:rFonts w:ascii="Arial Narrow" w:hAnsi="Arial Narrow"/>
        </w:rPr>
      </w:pPr>
    </w:p>
    <w:p w:rsidR="00EB6873" w:rsidRDefault="00EB6873">
      <w:pPr>
        <w:rPr>
          <w:rFonts w:ascii="Arial Narrow" w:hAnsi="Arial Narrow"/>
        </w:rPr>
      </w:pPr>
    </w:p>
    <w:p w:rsidR="00EB6873" w:rsidRDefault="00EB6873">
      <w:pPr>
        <w:rPr>
          <w:rFonts w:ascii="Arial Narrow" w:hAnsi="Arial Narrow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8957C3" w:rsidRDefault="00C2595D">
      <w:pPr>
        <w:widowControl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CONFRONTO TARIFFE SIMULATE E PRECEDENTI</w:t>
      </w:r>
    </w:p>
    <w:p w:rsidR="008957C3" w:rsidRDefault="008957C3">
      <w:pPr>
        <w:widowControl/>
        <w:jc w:val="center"/>
        <w:rPr>
          <w:rFonts w:ascii="Arial" w:eastAsia="Times New Roman" w:hAnsi="Arial"/>
          <w:sz w:val="20"/>
        </w:rPr>
      </w:pPr>
    </w:p>
    <w:p w:rsidR="00031013" w:rsidRDefault="00031013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</w:p>
    <w:tbl>
      <w:tblPr>
        <w:tblStyle w:val="rtf7TableGrid"/>
        <w:tblW w:w="1081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992"/>
        <w:gridCol w:w="851"/>
        <w:gridCol w:w="992"/>
        <w:gridCol w:w="850"/>
        <w:gridCol w:w="993"/>
        <w:gridCol w:w="992"/>
        <w:gridCol w:w="850"/>
        <w:gridCol w:w="851"/>
        <w:gridCol w:w="785"/>
      </w:tblGrid>
      <w:tr w:rsidR="005011C6" w:rsidTr="005E5B4C">
        <w:tc>
          <w:tcPr>
            <w:tcW w:w="1951" w:type="dxa"/>
            <w:shd w:val="pct15" w:color="auto" w:fill="auto"/>
            <w:vAlign w:val="center"/>
          </w:tcPr>
          <w:p w:rsidR="00C7639A" w:rsidRPr="005E5B4C" w:rsidRDefault="00C7639A" w:rsidP="005E5B4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Descrizione tariffa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C7639A" w:rsidRPr="005E5B4C" w:rsidRDefault="00C7639A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proofErr w:type="spellStart"/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Sup</w:t>
            </w:r>
            <w:proofErr w:type="spellEnd"/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.</w:t>
            </w:r>
          </w:p>
          <w:p w:rsidR="00C7639A" w:rsidRPr="005E5B4C" w:rsidRDefault="00C7639A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proofErr w:type="spellStart"/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med</w:t>
            </w:r>
            <w:proofErr w:type="spellEnd"/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C7639A" w:rsidRP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O1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=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Imposta 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prec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>edente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C7639A" w:rsidRP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O2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=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Mag. + </w:t>
            </w:r>
            <w:proofErr w:type="spellStart"/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Add</w:t>
            </w:r>
            <w:proofErr w:type="spellEnd"/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. Ex </w:t>
            </w:r>
            <w:proofErr w:type="spellStart"/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Eca</w:t>
            </w:r>
            <w:proofErr w:type="spellEnd"/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proofErr w:type="spellStart"/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prec</w:t>
            </w:r>
            <w:proofErr w:type="spellEnd"/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O3 = O1+O2</w:t>
            </w:r>
          </w:p>
          <w:p w:rsidR="00C7639A" w:rsidRP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Incasso </w:t>
            </w:r>
            <w:proofErr w:type="spellStart"/>
            <w:r>
              <w:rPr>
                <w:rFonts w:ascii="Arial Narrow" w:hAnsi="Arial Narrow" w:cs="Arial"/>
                <w:b/>
                <w:sz w:val="14"/>
                <w:szCs w:val="14"/>
              </w:rPr>
              <w:t>prececente</w:t>
            </w:r>
            <w:proofErr w:type="spellEnd"/>
          </w:p>
        </w:tc>
        <w:tc>
          <w:tcPr>
            <w:tcW w:w="850" w:type="dxa"/>
            <w:shd w:val="pct15" w:color="auto" w:fill="auto"/>
            <w:vAlign w:val="center"/>
          </w:tcPr>
          <w:p w:rsidR="00C7639A" w:rsidRP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O4= </w:t>
            </w:r>
            <w:proofErr w:type="spellStart"/>
            <w:r>
              <w:rPr>
                <w:rFonts w:ascii="Arial Narrow" w:hAnsi="Arial Narrow" w:cs="Arial"/>
                <w:b/>
                <w:sz w:val="14"/>
                <w:szCs w:val="14"/>
              </w:rPr>
              <w:t>Add.prov</w:t>
            </w:r>
            <w:proofErr w:type="spellEnd"/>
            <w:r>
              <w:rPr>
                <w:rFonts w:ascii="Arial Narrow" w:hAnsi="Arial Narrow" w:cs="Arial"/>
                <w:b/>
                <w:sz w:val="14"/>
                <w:szCs w:val="14"/>
              </w:rPr>
              <w:t>.</w:t>
            </w:r>
          </w:p>
          <w:p w:rsidR="00C7639A" w:rsidRP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precedente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C7639A" w:rsidRP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N1 = 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Imposta prevista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5011C6" w:rsidRP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>N2=N1-O3 Differenza</w:t>
            </w:r>
          </w:p>
          <w:p w:rsidR="00C7639A" w:rsidRPr="005E5B4C" w:rsidRDefault="00C7639A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incasso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C7639A" w:rsidRP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N3 = </w:t>
            </w:r>
            <w:r w:rsidR="001A7B68" w:rsidRPr="005E5B4C">
              <w:rPr>
                <w:rFonts w:ascii="Arial Narrow" w:hAnsi="Arial Narrow" w:cs="Arial"/>
                <w:b/>
                <w:sz w:val="14"/>
                <w:szCs w:val="14"/>
              </w:rPr>
              <w:t>%</w:t>
            </w:r>
          </w:p>
          <w:p w:rsidR="001A7B68" w:rsidRPr="005E5B4C" w:rsidRDefault="001A7B68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5E5B4C">
              <w:rPr>
                <w:rFonts w:ascii="Arial Narrow" w:hAnsi="Arial Narrow" w:cs="Arial"/>
                <w:b/>
                <w:sz w:val="14"/>
                <w:szCs w:val="14"/>
              </w:rPr>
              <w:t>Diff</w:t>
            </w:r>
            <w:r w:rsidR="005E5B4C">
              <w:rPr>
                <w:rFonts w:ascii="Arial Narrow" w:hAnsi="Arial Narrow" w:cs="Arial"/>
                <w:b/>
                <w:sz w:val="14"/>
                <w:szCs w:val="14"/>
              </w:rPr>
              <w:t>erenza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C7639A" w:rsidRP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N4= </w:t>
            </w:r>
            <w:proofErr w:type="spellStart"/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Add</w:t>
            </w:r>
            <w:proofErr w:type="spellEnd"/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. Prov. prevista</w:t>
            </w:r>
          </w:p>
        </w:tc>
        <w:tc>
          <w:tcPr>
            <w:tcW w:w="785" w:type="dxa"/>
            <w:shd w:val="pct15" w:color="auto" w:fill="auto"/>
            <w:vAlign w:val="center"/>
          </w:tcPr>
          <w:p w:rsidR="00C7639A" w:rsidRPr="005E5B4C" w:rsidRDefault="005E5B4C" w:rsidP="001A7B6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N5=N4-O4 </w:t>
            </w:r>
            <w:proofErr w:type="spellStart"/>
            <w:r w:rsidR="005011C6" w:rsidRPr="005E5B4C">
              <w:rPr>
                <w:rFonts w:ascii="Arial Narrow" w:hAnsi="Arial Narrow" w:cs="Arial"/>
                <w:b/>
                <w:sz w:val="14"/>
                <w:szCs w:val="14"/>
              </w:rPr>
              <w:t>Differ</w:t>
            </w:r>
            <w:proofErr w:type="spellEnd"/>
            <w:r w:rsidR="005011C6" w:rsidRPr="005E5B4C">
              <w:rPr>
                <w:rFonts w:ascii="Arial Narrow" w:hAnsi="Arial Narrow" w:cs="Arial"/>
                <w:b/>
                <w:sz w:val="14"/>
                <w:szCs w:val="14"/>
              </w:rPr>
              <w:t>.</w:t>
            </w:r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  <w:proofErr w:type="spellStart"/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Add</w:t>
            </w:r>
            <w:proofErr w:type="spellEnd"/>
            <w:r w:rsidR="00C7639A" w:rsidRPr="005E5B4C">
              <w:rPr>
                <w:rFonts w:ascii="Arial Narrow" w:hAnsi="Arial Narrow" w:cs="Arial"/>
                <w:b/>
                <w:sz w:val="14"/>
                <w:szCs w:val="14"/>
              </w:rPr>
              <w:t>. Prov.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1  .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1 Uso domestico-Un componente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7743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14.777,08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14.777,08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738,85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19.586,18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4.809,10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32,54%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979,31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240,46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1  .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2 Uso domestico-Due componenti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8980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30.548,43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30.548,43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1.527,42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32.887,14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2.338,71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7,65%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1.644,36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116,94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1  .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3 Uso domestico-Tre componenti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8033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19.615,70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19.615,70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980,79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20.057,63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441,93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2,25%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1.002,88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22,09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1  .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4 Uso domestico-Quattro componenti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7510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15.869,60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15.869,60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793,48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15.304,63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-564,97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-3,56%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765,23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-28,25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1  .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5 Uso domestico-Cinque componenti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8023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7.050,61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7.050,61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352,53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5.306,42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-1.744,19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-24,73%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265,32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-87,21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1  .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6 Uso domestico-Sei o 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piu`</w:t>
            </w:r>
            <w:proofErr w:type="spell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componenti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9746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5.422,27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5.422,27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271,11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5.032,94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-389,33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-7,18%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251,65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-19,46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1 Uso non domestico-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Musei,biblioteche,scuole,associazioni,luoghi</w:t>
            </w:r>
            <w:proofErr w:type="spell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di cu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4350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32,51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32,51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1,63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9,29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-23,22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-71,42%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0,46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-1,17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2 Uso non 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domestico-Campeggi,distributori</w:t>
            </w:r>
            <w:proofErr w:type="spell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carburanti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29700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74,33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74,33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3,72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21,28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-53,05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-71,37%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1,06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-2,66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5 Uso non domestico-Alberghi con ristorazione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17737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1.869,68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1.869,68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93,48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574,03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-1.295,65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-69,29%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28,70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-64,78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6 Uso non domestico-Alberghi senza ristorazione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11033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276,90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276,90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13,85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79,19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-197,71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-71,40%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3,96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-9,89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7 Uso non domestico-Case di cura e riposo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6625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241,64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241,64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12,08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69,03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-172,61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-71,43%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3,45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-8,63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8 Uso non 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domestico-Uffici,agenzie</w:t>
            </w:r>
            <w:proofErr w:type="spellEnd"/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7006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1.957,25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1.957,25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97,86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564,45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-1.392,80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-71,16%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28,22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-69,64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9 Uso non 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domestico-Banche,istituti</w:t>
            </w:r>
            <w:proofErr w:type="spell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di credito e studi professionali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14300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74,72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74,72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3,74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21,35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-53,37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-71,42%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1,07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-2,67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10 Uso non domestico-Negozi 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abbigliamento,calzature,libreria,cartoleria</w:t>
            </w:r>
            <w:proofErr w:type="spellEnd"/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3671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153,25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153,25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7,66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52,39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-100,86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-65,81%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2,62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-5,04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11 Uso non domestico-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Edicola,farmacia,tabaccaio,plurilicenze</w:t>
            </w:r>
            <w:proofErr w:type="spellEnd"/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5333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182,04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182,04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9,10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77,27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-104,77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-57,55%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3,86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-5,24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12 Uso non domestico-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Attivita`</w:t>
            </w:r>
            <w:proofErr w:type="spell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artigianali tipo botteghe(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falegname,idra</w:t>
            </w:r>
            <w:proofErr w:type="spellEnd"/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5370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379,55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379,55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18,98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112,90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-266,65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-70,25%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5,65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-13,33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13 Uso non domestico-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Carrozzeria,autofficina,elettrauto</w:t>
            </w:r>
            <w:proofErr w:type="spellEnd"/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19300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135,39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135,39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6,77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38,74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-96,65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-71,38%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1,94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-4,83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15 Uso non domestico-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Attivita`</w:t>
            </w:r>
            <w:proofErr w:type="spell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artigianali di produzione beni specifici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20567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1.975,55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1.975,55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98,78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568,51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-1.407,04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-71,22%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28,43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-70,35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16 Uso non domestico-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Ristoranti,trattorie,osterie,pizzerie</w:t>
            </w:r>
            <w:proofErr w:type="spellEnd"/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10900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2.745,81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2.745,81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137,29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854,52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-1.891,29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-68,87%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42,73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-94,56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lastRenderedPageBreak/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17 Uso non domestico-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Bar,caffe`,pasticceria</w:t>
            </w:r>
            <w:proofErr w:type="spellEnd"/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10286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4.057,03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4.057,03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202,85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1.272,71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-2.784,32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-68,62%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63,64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-139,21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18 Uso non 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domestico-Supermercato,pane</w:t>
            </w:r>
            <w:proofErr w:type="spell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e 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pasta,macelleria,salumi</w:t>
            </w:r>
            <w:proofErr w:type="spell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e 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form</w:t>
            </w:r>
            <w:proofErr w:type="spellEnd"/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8878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1.972,90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1.972,90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98,65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1.411,22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-561,68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-28,46%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70,56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-28,09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5011C6">
              <w:rPr>
                <w:rFonts w:ascii="Arial Narrow" w:hAnsi="Arial Narrow" w:cs="Arial"/>
                <w:sz w:val="14"/>
                <w:szCs w:val="14"/>
              </w:rPr>
              <w:t>2  .</w:t>
            </w:r>
            <w:proofErr w:type="gramEnd"/>
            <w:r w:rsidRPr="005011C6">
              <w:rPr>
                <w:rFonts w:ascii="Arial Narrow" w:hAnsi="Arial Narrow" w:cs="Arial"/>
                <w:sz w:val="14"/>
                <w:szCs w:val="14"/>
              </w:rPr>
              <w:t>20 Uso non domestico-</w:t>
            </w:r>
            <w:proofErr w:type="spellStart"/>
            <w:r w:rsidRPr="005011C6">
              <w:rPr>
                <w:rFonts w:ascii="Arial Narrow" w:hAnsi="Arial Narrow" w:cs="Arial"/>
                <w:sz w:val="14"/>
                <w:szCs w:val="14"/>
              </w:rPr>
              <w:t>Ortofrutta,pescherie,fiori</w:t>
            </w:r>
            <w:proofErr w:type="spellEnd"/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e piante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700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74,98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74,98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3,75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21,44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-53,54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-71,40%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1,07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-2,68</w:t>
            </w: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Agevolazioni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10.513,22</w:t>
            </w:r>
          </w:p>
        </w:tc>
        <w:tc>
          <w:tcPr>
            <w:tcW w:w="992" w:type="dxa"/>
            <w:vAlign w:val="center"/>
          </w:tcPr>
          <w:p w:rsidR="001A7B68" w:rsidRPr="005011C6" w:rsidRDefault="001A7B68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%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5" w:type="dxa"/>
            <w:vAlign w:val="center"/>
          </w:tcPr>
          <w:p w:rsidR="001A7B68" w:rsidRPr="005011C6" w:rsidRDefault="001A7B68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11C6" w:rsidRPr="00C7639A" w:rsidTr="00CC5580">
        <w:trPr>
          <w:trHeight w:val="354"/>
        </w:trPr>
        <w:tc>
          <w:tcPr>
            <w:tcW w:w="1951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TOTALI</w:t>
            </w:r>
          </w:p>
        </w:tc>
        <w:tc>
          <w:tcPr>
            <w:tcW w:w="709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109.487,22</w:t>
            </w:r>
          </w:p>
        </w:tc>
        <w:tc>
          <w:tcPr>
            <w:tcW w:w="851" w:type="dxa"/>
            <w:vAlign w:val="center"/>
          </w:tcPr>
          <w:p w:rsidR="001A7B68" w:rsidRPr="005011C6" w:rsidRDefault="001A7B68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109.487,22</w:t>
            </w:r>
          </w:p>
        </w:tc>
        <w:tc>
          <w:tcPr>
            <w:tcW w:w="850" w:type="dxa"/>
            <w:vAlign w:val="center"/>
          </w:tcPr>
          <w:p w:rsidR="001A7B68" w:rsidRPr="005011C6" w:rsidRDefault="005011C6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5.474,37</w:t>
            </w:r>
          </w:p>
        </w:tc>
        <w:tc>
          <w:tcPr>
            <w:tcW w:w="993" w:type="dxa"/>
            <w:vAlign w:val="center"/>
          </w:tcPr>
          <w:p w:rsidR="001A7B68" w:rsidRPr="005011C6" w:rsidRDefault="00CB74E2" w:rsidP="00CB74E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103.923,26</w:t>
            </w:r>
          </w:p>
        </w:tc>
        <w:tc>
          <w:tcPr>
            <w:tcW w:w="992" w:type="dxa"/>
            <w:vAlign w:val="center"/>
          </w:tcPr>
          <w:p w:rsidR="001A7B68" w:rsidRPr="005011C6" w:rsidRDefault="00CB74E2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>-5.563,96</w:t>
            </w:r>
          </w:p>
        </w:tc>
        <w:tc>
          <w:tcPr>
            <w:tcW w:w="850" w:type="dxa"/>
            <w:vAlign w:val="center"/>
          </w:tcPr>
          <w:p w:rsidR="001A7B68" w:rsidRPr="005011C6" w:rsidRDefault="00CB74E2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011C6">
              <w:rPr>
                <w:rFonts w:ascii="Arial Narrow" w:hAnsi="Arial Narrow" w:cs="Arial"/>
                <w:sz w:val="14"/>
                <w:szCs w:val="14"/>
              </w:rPr>
              <w:t xml:space="preserve">        %</w:t>
            </w:r>
          </w:p>
        </w:tc>
        <w:tc>
          <w:tcPr>
            <w:tcW w:w="851" w:type="dxa"/>
            <w:vAlign w:val="center"/>
          </w:tcPr>
          <w:p w:rsidR="001A7B68" w:rsidRPr="005011C6" w:rsidRDefault="00CC5580" w:rsidP="005011C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5.196,17</w:t>
            </w:r>
          </w:p>
        </w:tc>
        <w:tc>
          <w:tcPr>
            <w:tcW w:w="785" w:type="dxa"/>
            <w:vAlign w:val="center"/>
          </w:tcPr>
          <w:p w:rsidR="001A7B68" w:rsidRPr="005011C6" w:rsidRDefault="00CC5580" w:rsidP="00CC55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-278,20</w:t>
            </w:r>
          </w:p>
        </w:tc>
      </w:tr>
    </w:tbl>
    <w:p w:rsidR="001A7B68" w:rsidRPr="001A7B68" w:rsidRDefault="001A7B6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4"/>
          <w:szCs w:val="14"/>
          <w:lang w:eastAsia="en-US"/>
        </w:rPr>
      </w:pPr>
    </w:p>
    <w:sectPr w:rsidR="001A7B68" w:rsidRPr="001A7B68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36F" w:rsidRDefault="007B536F">
      <w:r>
        <w:separator/>
      </w:r>
    </w:p>
  </w:endnote>
  <w:endnote w:type="continuationSeparator" w:id="0">
    <w:p w:rsidR="007B536F" w:rsidRDefault="007B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7C3" w:rsidRDefault="008957C3">
    <w:pPr>
      <w:pStyle w:val="Pidipagina"/>
      <w:widowControl/>
      <w:pBdr>
        <w:bottom w:val="single" w:sz="6" w:space="1" w:color="auto"/>
      </w:pBdr>
      <w:rPr>
        <w:rStyle w:val="Numeropagina"/>
        <w:rFonts w:eastAsia="Times New Roman"/>
        <w:sz w:val="20"/>
      </w:rPr>
    </w:pPr>
  </w:p>
  <w:p w:rsidR="008957C3" w:rsidRDefault="00C2595D">
    <w:pPr>
      <w:pStyle w:val="Pidipagina"/>
      <w:widowControl/>
      <w:rPr>
        <w:rStyle w:val="Numeropagina"/>
        <w:rFonts w:ascii="Arial" w:eastAsia="Times New Roman" w:hAnsi="Arial"/>
        <w:sz w:val="20"/>
      </w:rPr>
    </w:pPr>
    <w:r>
      <w:rPr>
        <w:rStyle w:val="Numeropagina"/>
        <w:rFonts w:ascii="Arial" w:eastAsia="Times New Roman" w:hAnsi="Arial"/>
        <w:sz w:val="20"/>
      </w:rPr>
      <w:t>Comune di Santa Vittoria in Matenano</w:t>
    </w:r>
  </w:p>
  <w:p w:rsidR="008957C3" w:rsidRDefault="00C2595D">
    <w:pPr>
      <w:pStyle w:val="Pidipagina"/>
      <w:widowControl/>
      <w:jc w:val="center"/>
      <w:rPr>
        <w:rFonts w:eastAsia="Times New Roman"/>
        <w:sz w:val="22"/>
      </w:rPr>
    </w:pPr>
    <w:r>
      <w:rPr>
        <w:rFonts w:eastAsia="Times New Roman"/>
        <w:sz w:val="22"/>
      </w:rPr>
      <w:fldChar w:fldCharType="begin"/>
    </w:r>
    <w:r>
      <w:rPr>
        <w:rFonts w:eastAsia="Times New Roman"/>
        <w:sz w:val="22"/>
      </w:rPr>
      <w:instrText>PAGE</w:instrText>
    </w:r>
    <w:r>
      <w:rPr>
        <w:rFonts w:eastAsia="Times New Roman"/>
        <w:sz w:val="22"/>
      </w:rPr>
      <w:fldChar w:fldCharType="separate"/>
    </w:r>
    <w:r>
      <w:rPr>
        <w:rFonts w:eastAsia="Times New Roman"/>
        <w:noProof/>
        <w:sz w:val="22"/>
      </w:rPr>
      <w:t>1</w:t>
    </w:r>
    <w:r>
      <w:rPr>
        <w:rFonts w:eastAsia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36F" w:rsidRDefault="007B536F">
      <w:r>
        <w:separator/>
      </w:r>
    </w:p>
  </w:footnote>
  <w:footnote w:type="continuationSeparator" w:id="0">
    <w:p w:rsidR="007B536F" w:rsidRDefault="007B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7C3" w:rsidRDefault="00C2595D">
    <w:pPr>
      <w:pStyle w:val="Intestazione"/>
      <w:widowControl/>
      <w:pBdr>
        <w:bottom w:val="single" w:sz="6" w:space="1" w:color="auto"/>
      </w:pBdr>
      <w:rPr>
        <w:rFonts w:ascii="Arial" w:eastAsia="Times New Roman" w:hAnsi="Arial"/>
        <w:sz w:val="20"/>
      </w:rPr>
    </w:pPr>
    <w:r>
      <w:rPr>
        <w:rFonts w:ascii="Arial" w:eastAsia="Times New Roman" w:hAnsi="Arial"/>
        <w:sz w:val="20"/>
      </w:rPr>
      <w:t xml:space="preserve">Piano finanziario TARI </w:t>
    </w:r>
  </w:p>
  <w:p w:rsidR="008957C3" w:rsidRDefault="008957C3">
    <w:pPr>
      <w:pStyle w:val="Intestazione"/>
      <w:widowControl/>
      <w:rPr>
        <w:rFonts w:ascii="Arial" w:eastAsia="Times New Roman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E681"/>
    <w:multiLevelType w:val="multilevel"/>
    <w:tmpl w:val="41A2506C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" w15:restartNumberingAfterBreak="0">
    <w:nsid w:val="17542276"/>
    <w:multiLevelType w:val="multilevel"/>
    <w:tmpl w:val="246210E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" w15:restartNumberingAfterBreak="0">
    <w:nsid w:val="1A3F1C62"/>
    <w:multiLevelType w:val="multilevel"/>
    <w:tmpl w:val="3F701068"/>
    <w:lvl w:ilvl="0">
      <w:start w:val="5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" w15:restartNumberingAfterBreak="0">
    <w:nsid w:val="1B3E4C29"/>
    <w:multiLevelType w:val="multilevel"/>
    <w:tmpl w:val="BB32050E"/>
    <w:lvl w:ilvl="0">
      <w:start w:val="2"/>
      <w:numFmt w:val="bullet"/>
      <w:lvlText w:val="-"/>
      <w:lvlJc w:val="left"/>
      <w:rPr>
        <w:rFonts w:cs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B5A0046"/>
    <w:multiLevelType w:val="multilevel"/>
    <w:tmpl w:val="408478DA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5" w15:restartNumberingAfterBreak="0">
    <w:nsid w:val="1E944D4E"/>
    <w:multiLevelType w:val="multilevel"/>
    <w:tmpl w:val="036229AC"/>
    <w:lvl w:ilvl="0">
      <w:start w:val="5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" w15:restartNumberingAfterBreak="0">
    <w:nsid w:val="2AF541C9"/>
    <w:multiLevelType w:val="multilevel"/>
    <w:tmpl w:val="0F185B1C"/>
    <w:lvl w:ilvl="0">
      <w:start w:val="3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" w15:restartNumberingAfterBreak="0">
    <w:nsid w:val="30501D0E"/>
    <w:multiLevelType w:val="multilevel"/>
    <w:tmpl w:val="657CA2D4"/>
    <w:lvl w:ilvl="0">
      <w:start w:val="3"/>
      <w:numFmt w:val="lowerLetter"/>
      <w:lvlText w:val="%1)"/>
      <w:lvlJc w:val="left"/>
      <w:rPr>
        <w:rFonts w:cs="Times New Roman"/>
        <w:i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8" w15:restartNumberingAfterBreak="0">
    <w:nsid w:val="34957371"/>
    <w:multiLevelType w:val="multilevel"/>
    <w:tmpl w:val="1E4489D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isLgl/>
      <w:lvlText w:val="%1.%2"/>
      <w:lvlJc w:val="left"/>
      <w:rPr>
        <w:rFonts w:cs="Times New Roman"/>
      </w:rPr>
    </w:lvl>
    <w:lvl w:ilvl="2">
      <w:start w:val="1"/>
      <w:numFmt w:val="decimal"/>
      <w:isLgl/>
      <w:lvlText w:val="%1.%2.%3"/>
      <w:lvlJc w:val="left"/>
      <w:rPr>
        <w:rFonts w:cs="Times New Roman"/>
      </w:rPr>
    </w:lvl>
    <w:lvl w:ilvl="3">
      <w:start w:val="1"/>
      <w:numFmt w:val="decimal"/>
      <w:isLgl/>
      <w:lvlText w:val="%1.%2.%3.%4"/>
      <w:lvlJc w:val="left"/>
      <w:rPr>
        <w:rFonts w:cs="Times New Roman"/>
      </w:rPr>
    </w:lvl>
    <w:lvl w:ilvl="4">
      <w:start w:val="1"/>
      <w:numFmt w:val="decimal"/>
      <w:isLgl/>
      <w:lvlText w:val="%1.%2.%3.%4.%5"/>
      <w:lvlJc w:val="left"/>
      <w:rPr>
        <w:rFonts w:cs="Times New Roman"/>
      </w:rPr>
    </w:lvl>
    <w:lvl w:ilvl="5">
      <w:start w:val="1"/>
      <w:numFmt w:val="decimal"/>
      <w:isLgl/>
      <w:lvlText w:val="%1.%2.%3.%4.%5.%6"/>
      <w:lvlJc w:val="left"/>
      <w:rPr>
        <w:rFonts w:cs="Times New Roman"/>
      </w:rPr>
    </w:lvl>
    <w:lvl w:ilvl="6">
      <w:start w:val="1"/>
      <w:numFmt w:val="decimal"/>
      <w:isLgl/>
      <w:lvlText w:val="%1.%2.%3.%4.%5.%6.%7"/>
      <w:lvlJc w:val="left"/>
      <w:rPr>
        <w:rFonts w:cs="Times New Roman"/>
      </w:rPr>
    </w:lvl>
    <w:lvl w:ilvl="7">
      <w:start w:val="1"/>
      <w:numFmt w:val="decimal"/>
      <w:isLgl/>
      <w:lvlText w:val="%1.%2.%3.%4.%5.%6.%7.%8"/>
      <w:lvlJc w:val="left"/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rPr>
        <w:rFonts w:cs="Times New Roman"/>
      </w:rPr>
    </w:lvl>
  </w:abstractNum>
  <w:abstractNum w:abstractNumId="9" w15:restartNumberingAfterBreak="0">
    <w:nsid w:val="35BB1212"/>
    <w:multiLevelType w:val="multilevel"/>
    <w:tmpl w:val="D116E9A8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0" w15:restartNumberingAfterBreak="0">
    <w:nsid w:val="3A300EF2"/>
    <w:multiLevelType w:val="multilevel"/>
    <w:tmpl w:val="2E7255E0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 w15:restartNumberingAfterBreak="0">
    <w:nsid w:val="4571366C"/>
    <w:multiLevelType w:val="multilevel"/>
    <w:tmpl w:val="4CAA66AA"/>
    <w:lvl w:ilvl="0">
      <w:numFmt w:val="bullet"/>
      <w:lvlText w:val="-"/>
      <w:lvlJc w:val="left"/>
      <w:rPr>
        <w:rFonts w:cs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19B78D6"/>
    <w:multiLevelType w:val="multilevel"/>
    <w:tmpl w:val="7358681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3" w15:restartNumberingAfterBreak="0">
    <w:nsid w:val="51D93D10"/>
    <w:multiLevelType w:val="multilevel"/>
    <w:tmpl w:val="166EED76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4" w15:restartNumberingAfterBreak="0">
    <w:nsid w:val="58D237EB"/>
    <w:multiLevelType w:val="multilevel"/>
    <w:tmpl w:val="3EB655FC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5" w15:restartNumberingAfterBreak="0">
    <w:nsid w:val="5AA23D42"/>
    <w:multiLevelType w:val="hybridMultilevel"/>
    <w:tmpl w:val="56101A38"/>
    <w:lvl w:ilvl="0" w:tplc="5F7451E6">
      <w:numFmt w:val="bullet"/>
      <w:lvlText w:val="-"/>
      <w:lvlJc w:val="left"/>
      <w:pPr>
        <w:ind w:left="758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5CB96D31"/>
    <w:multiLevelType w:val="multilevel"/>
    <w:tmpl w:val="9B28C92E"/>
    <w:lvl w:ilvl="0">
      <w:start w:val="2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7" w15:restartNumberingAfterBreak="0">
    <w:nsid w:val="6093211F"/>
    <w:multiLevelType w:val="multilevel"/>
    <w:tmpl w:val="D6622CE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bullet"/>
      <w:lvlText w:val="-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8" w15:restartNumberingAfterBreak="0">
    <w:nsid w:val="61111C7F"/>
    <w:multiLevelType w:val="multilevel"/>
    <w:tmpl w:val="38547FBA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9" w15:restartNumberingAfterBreak="0">
    <w:nsid w:val="763A6EA3"/>
    <w:multiLevelType w:val="multilevel"/>
    <w:tmpl w:val="469AF0BC"/>
    <w:lvl w:ilvl="0">
      <w:start w:val="5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F7"/>
    <w:rsid w:val="0000056A"/>
    <w:rsid w:val="00031013"/>
    <w:rsid w:val="0003279B"/>
    <w:rsid w:val="00051F78"/>
    <w:rsid w:val="00054D35"/>
    <w:rsid w:val="000F233F"/>
    <w:rsid w:val="000F2B5E"/>
    <w:rsid w:val="00116E5A"/>
    <w:rsid w:val="0013397A"/>
    <w:rsid w:val="00145FCC"/>
    <w:rsid w:val="00153ABE"/>
    <w:rsid w:val="00160B2F"/>
    <w:rsid w:val="00186FE1"/>
    <w:rsid w:val="001879C7"/>
    <w:rsid w:val="001A7B68"/>
    <w:rsid w:val="001B6CAB"/>
    <w:rsid w:val="001D41F7"/>
    <w:rsid w:val="0020476F"/>
    <w:rsid w:val="00251C04"/>
    <w:rsid w:val="002F4CD6"/>
    <w:rsid w:val="0031198C"/>
    <w:rsid w:val="00360474"/>
    <w:rsid w:val="003613E3"/>
    <w:rsid w:val="003659D9"/>
    <w:rsid w:val="00370EA6"/>
    <w:rsid w:val="003A51D3"/>
    <w:rsid w:val="004B1C4C"/>
    <w:rsid w:val="005011C6"/>
    <w:rsid w:val="005032F3"/>
    <w:rsid w:val="00551A52"/>
    <w:rsid w:val="005E2AF8"/>
    <w:rsid w:val="005E5B4C"/>
    <w:rsid w:val="005E66D7"/>
    <w:rsid w:val="00633AB5"/>
    <w:rsid w:val="00682F01"/>
    <w:rsid w:val="006E1065"/>
    <w:rsid w:val="006E4FD8"/>
    <w:rsid w:val="007078F7"/>
    <w:rsid w:val="0076083C"/>
    <w:rsid w:val="007B536F"/>
    <w:rsid w:val="007F51B3"/>
    <w:rsid w:val="007F7B75"/>
    <w:rsid w:val="008940B7"/>
    <w:rsid w:val="008957C3"/>
    <w:rsid w:val="008F2D96"/>
    <w:rsid w:val="00946E3A"/>
    <w:rsid w:val="009757CD"/>
    <w:rsid w:val="009A2205"/>
    <w:rsid w:val="00AA792E"/>
    <w:rsid w:val="00AD3645"/>
    <w:rsid w:val="00AF1ECF"/>
    <w:rsid w:val="00B21D82"/>
    <w:rsid w:val="00B40F2D"/>
    <w:rsid w:val="00B639C7"/>
    <w:rsid w:val="00B7129B"/>
    <w:rsid w:val="00B72FAA"/>
    <w:rsid w:val="00B91266"/>
    <w:rsid w:val="00BD6001"/>
    <w:rsid w:val="00C2595D"/>
    <w:rsid w:val="00C7639A"/>
    <w:rsid w:val="00C765C2"/>
    <w:rsid w:val="00C779A3"/>
    <w:rsid w:val="00C84094"/>
    <w:rsid w:val="00C92FE9"/>
    <w:rsid w:val="00CB4CB3"/>
    <w:rsid w:val="00CB74E2"/>
    <w:rsid w:val="00CC5580"/>
    <w:rsid w:val="00CF19F4"/>
    <w:rsid w:val="00D47CA5"/>
    <w:rsid w:val="00D5181D"/>
    <w:rsid w:val="00DA0430"/>
    <w:rsid w:val="00E11259"/>
    <w:rsid w:val="00EB6873"/>
    <w:rsid w:val="00ED7790"/>
    <w:rsid w:val="00F506E7"/>
    <w:rsid w:val="00F7101E"/>
    <w:rsid w:val="00F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044B07-99D6-468C-BC9C-A886EEE6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i/>
      <w:i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Arial" w:hAnsi="Arial" w:cs="Arial"/>
      <w:b/>
      <w:bCs/>
      <w:i/>
      <w:iCs/>
      <w:sz w:val="20"/>
      <w:szCs w:val="2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center"/>
      <w:outlineLvl w:val="8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Pr>
      <w:rFonts w:ascii="Calibri" w:hAnsi="Calibri" w:cs="Calibri"/>
    </w:rPr>
  </w:style>
  <w:style w:type="character" w:customStyle="1" w:styleId="Titolo8Carattere">
    <w:name w:val="Titolo 8 Carattere"/>
    <w:basedOn w:val="Carpredefinitoparagrafo"/>
    <w:link w:val="Titolo8"/>
    <w:uiPriority w:val="99"/>
    <w:rPr>
      <w:rFonts w:ascii="Calibri" w:hAnsi="Calibri" w:cs="Calibr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Pr>
      <w:rFonts w:ascii="Cambria" w:hAnsi="Cambria" w:cs="Cambria"/>
      <w:sz w:val="22"/>
      <w:szCs w:val="22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20" w:hanging="72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uiPriority w:val="99"/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</w:style>
  <w:style w:type="paragraph" w:styleId="Corpodeltesto3">
    <w:name w:val="Body Text 3"/>
    <w:basedOn w:val="Normale"/>
    <w:link w:val="Corpodeltesto3Carattere"/>
    <w:uiPriority w:val="99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</w:style>
  <w:style w:type="paragraph" w:styleId="Rientrocorpodeltesto3">
    <w:name w:val="Body Text Indent 3"/>
    <w:basedOn w:val="Normale"/>
    <w:link w:val="Rientrocorpodeltesto3Carattere"/>
    <w:uiPriority w:val="99"/>
    <w:pPr>
      <w:ind w:left="705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Numeropagina">
    <w:name w:val="page number"/>
    <w:basedOn w:val="Carpredefinitoparagrafo"/>
    <w:uiPriority w:val="99"/>
  </w:style>
  <w:style w:type="paragraph" w:customStyle="1" w:styleId="rtf1Normal">
    <w:name w:val="rtf1 Normal"/>
    <w:qFormat/>
    <w:rsid w:val="00186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tf1DefaultParagraphFont">
    <w:name w:val="rtf1 Default Paragraph Font"/>
    <w:uiPriority w:val="1"/>
    <w:semiHidden/>
    <w:unhideWhenUsed/>
  </w:style>
  <w:style w:type="table" w:customStyle="1" w:styleId="rtf1NormalTable">
    <w:name w:val="rtf1 Normal Table"/>
    <w:uiPriority w:val="99"/>
    <w:semiHidden/>
    <w:unhideWhenUsed/>
    <w:qFormat/>
    <w:pPr>
      <w:spacing w:after="200" w:line="276" w:lineRule="auto"/>
    </w:pPr>
    <w:rPr>
      <w:rFonts w:cs="Calibr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ListParagraph">
    <w:name w:val="rtf1 List Paragraph"/>
    <w:basedOn w:val="rtf1Normal"/>
    <w:uiPriority w:val="34"/>
    <w:qFormat/>
    <w:rsid w:val="00B21D82"/>
    <w:pPr>
      <w:ind w:left="720"/>
      <w:contextualSpacing/>
    </w:pPr>
  </w:style>
  <w:style w:type="paragraph" w:customStyle="1" w:styleId="rtf2Normal">
    <w:name w:val="rtf2 Normal"/>
    <w:qFormat/>
    <w:rsid w:val="000327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tf2DefaultParagraphFont">
    <w:name w:val="rtf2 Default Paragraph Font"/>
    <w:uiPriority w:val="99"/>
    <w:semiHidden/>
  </w:style>
  <w:style w:type="table" w:customStyle="1" w:styleId="rtf2NormalTable">
    <w:name w:val="rtf2 Normal Table"/>
    <w:uiPriority w:val="99"/>
    <w:semiHidden/>
    <w:unhideWhenUsed/>
    <w:pPr>
      <w:spacing w:after="200" w:line="276" w:lineRule="auto"/>
    </w:pPr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2TableGrid">
    <w:name w:val="rtf2 Table Grid"/>
    <w:basedOn w:val="rtf2NormalTable"/>
    <w:uiPriority w:val="99"/>
    <w:rsid w:val="009757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2Hyperlink">
    <w:name w:val="rtf2 Hyperlink"/>
    <w:basedOn w:val="rtf2DefaultParagraphFont"/>
    <w:uiPriority w:val="99"/>
    <w:rsid w:val="00370EA6"/>
    <w:rPr>
      <w:rFonts w:cs="Times New Roman"/>
      <w:color w:val="0000FF"/>
      <w:u w:val="single"/>
    </w:rPr>
  </w:style>
  <w:style w:type="paragraph" w:customStyle="1" w:styleId="rtf3Normal">
    <w:name w:val="rtf3 Normal"/>
    <w:qFormat/>
    <w:rsid w:val="000327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tf3DefaultParagraphFont">
    <w:name w:val="rtf3 Default Paragraph Font"/>
    <w:uiPriority w:val="99"/>
    <w:semiHidden/>
  </w:style>
  <w:style w:type="table" w:customStyle="1" w:styleId="rtf3NormalTable">
    <w:name w:val="rtf3 Normal Table"/>
    <w:uiPriority w:val="99"/>
    <w:semiHidden/>
    <w:unhideWhenUsed/>
    <w:qFormat/>
    <w:pPr>
      <w:spacing w:after="200" w:line="276" w:lineRule="auto"/>
    </w:pPr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3TableGrid">
    <w:name w:val="rtf3 Table Grid"/>
    <w:basedOn w:val="rtf3NormalTable"/>
    <w:uiPriority w:val="99"/>
    <w:rsid w:val="009757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3Hyperlink">
    <w:name w:val="rtf3 Hyperlink"/>
    <w:basedOn w:val="rtf3DefaultParagraphFont"/>
    <w:uiPriority w:val="99"/>
    <w:rsid w:val="00370EA6"/>
    <w:rPr>
      <w:rFonts w:cs="Times New Roman"/>
      <w:color w:val="0000FF"/>
      <w:u w:val="single"/>
    </w:rPr>
  </w:style>
  <w:style w:type="paragraph" w:customStyle="1" w:styleId="rtf4Normal">
    <w:name w:val="rtf4 Normal"/>
    <w:qFormat/>
    <w:rsid w:val="000327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tf4DefaultParagraphFont">
    <w:name w:val="rtf4 Default Paragraph Font"/>
    <w:uiPriority w:val="99"/>
    <w:semiHidden/>
  </w:style>
  <w:style w:type="table" w:customStyle="1" w:styleId="rtf4NormalTable">
    <w:name w:val="rtf4 Normal Table"/>
    <w:uiPriority w:val="99"/>
    <w:semiHidden/>
    <w:unhideWhenUsed/>
    <w:qFormat/>
    <w:pPr>
      <w:spacing w:after="200" w:line="276" w:lineRule="auto"/>
    </w:pPr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4TableGrid">
    <w:name w:val="rtf4 Table Grid"/>
    <w:basedOn w:val="rtf4NormalTable"/>
    <w:uiPriority w:val="99"/>
    <w:rsid w:val="009757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f4Hyperlink">
    <w:name w:val="rtf4 Hyperlink"/>
    <w:basedOn w:val="rtf4DefaultParagraphFont"/>
    <w:uiPriority w:val="99"/>
    <w:rsid w:val="00370EA6"/>
    <w:rPr>
      <w:rFonts w:cs="Times New Roman"/>
      <w:color w:val="0000FF"/>
      <w:u w:val="single"/>
    </w:rPr>
  </w:style>
  <w:style w:type="paragraph" w:customStyle="1" w:styleId="rtf5Normal">
    <w:name w:val="rtf5 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5DefaultParagraphFont">
    <w:name w:val="rtf5 Default Paragraph Font"/>
    <w:uiPriority w:val="99"/>
  </w:style>
  <w:style w:type="table" w:customStyle="1" w:styleId="rtf5NormalTable">
    <w:name w:val="rtf5 Normal Table"/>
    <w:uiPriority w:val="99"/>
    <w:semiHidden/>
    <w:unhideWhenUsed/>
    <w:qFormat/>
    <w:pPr>
      <w:spacing w:after="200" w:line="276" w:lineRule="auto"/>
    </w:pPr>
    <w:rPr>
      <w:rFonts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5Stiledidefault">
    <w:name w:val="rtf5 Stile di default"/>
    <w:uiPriority w:val="99"/>
  </w:style>
  <w:style w:type="paragraph" w:customStyle="1" w:styleId="rtf6Normal">
    <w:name w:val="rtf6 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6DefaultParagraphFont">
    <w:name w:val="rtf6 Default Paragraph Font"/>
    <w:uiPriority w:val="99"/>
  </w:style>
  <w:style w:type="table" w:customStyle="1" w:styleId="rtf6NormalTable">
    <w:name w:val="rtf6 Normal Table"/>
    <w:uiPriority w:val="99"/>
    <w:semiHidden/>
    <w:unhideWhenUsed/>
    <w:qFormat/>
    <w:pPr>
      <w:spacing w:after="200" w:line="276" w:lineRule="auto"/>
    </w:pPr>
    <w:rPr>
      <w:rFonts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6Stiledidefault">
    <w:name w:val="rtf6 Stile di default"/>
    <w:uiPriority w:val="99"/>
  </w:style>
  <w:style w:type="paragraph" w:customStyle="1" w:styleId="rtf7Normal">
    <w:name w:val="rtf7 Normal"/>
    <w:qFormat/>
    <w:rsid w:val="00C7639A"/>
    <w:pPr>
      <w:spacing w:after="200" w:line="276" w:lineRule="auto"/>
    </w:pPr>
    <w:rPr>
      <w:rFonts w:cs="Times New Roman"/>
      <w:lang w:eastAsia="en-US"/>
    </w:rPr>
  </w:style>
  <w:style w:type="character" w:customStyle="1" w:styleId="rtf7DefaultParagraphFont">
    <w:name w:val="rtf7 Default Paragraph Font"/>
    <w:uiPriority w:val="1"/>
    <w:semiHidden/>
    <w:unhideWhenUsed/>
  </w:style>
  <w:style w:type="table" w:customStyle="1" w:styleId="rtf7NormalTable">
    <w:name w:val="rtf7 Normal Table"/>
    <w:uiPriority w:val="99"/>
    <w:semiHidden/>
    <w:unhideWhenUsed/>
    <w:qFormat/>
    <w:pPr>
      <w:spacing w:after="200" w:line="276" w:lineRule="auto"/>
    </w:pPr>
    <w:rPr>
      <w:rFonts w:cs="Calibr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7TableGrid">
    <w:name w:val="rtf7 Table Grid"/>
    <w:basedOn w:val="rtf7NormalTable"/>
    <w:uiPriority w:val="59"/>
    <w:rsid w:val="00C7639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davide\Desktop\testi_nuovi_tares\@CSL*" TargetMode="External"/><Relationship Id="rId13" Type="http://schemas.openxmlformats.org/officeDocument/2006/relationships/hyperlink" Target="file:///\\Spd\W\tb\020302\@PUTDO*" TargetMode="External"/><Relationship Id="rId18" Type="http://schemas.openxmlformats.org/officeDocument/2006/relationships/hyperlink" Target="file:///C:\H\tmp\@CSL*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C:\Documents%20and%20Settings\davide\Desktop\testi_nuovi_tares\@CSL*" TargetMode="External"/><Relationship Id="rId12" Type="http://schemas.openxmlformats.org/officeDocument/2006/relationships/hyperlink" Target="file:///\\Spd\W\tb\020302\@PUTDO*" TargetMode="External"/><Relationship Id="rId17" Type="http://schemas.openxmlformats.org/officeDocument/2006/relationships/hyperlink" Target="file:///C:\H\tmp\@CSL*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pd\W\tb\020302\@PUTDO*" TargetMode="External"/><Relationship Id="rId20" Type="http://schemas.openxmlformats.org/officeDocument/2006/relationships/hyperlink" Target="file:///C:\H\tmp\@CSL*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d\W\tb\020302\@PUTDO*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Spd\W\tb\020302\@PUTDO*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Spd\W\tb\020302\@PUTDO*" TargetMode="External"/><Relationship Id="rId19" Type="http://schemas.openxmlformats.org/officeDocument/2006/relationships/hyperlink" Target="file:///C:\H\tmp\@CSL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davide\Desktop\testi_nuovi_tares\@CSL*" TargetMode="External"/><Relationship Id="rId14" Type="http://schemas.openxmlformats.org/officeDocument/2006/relationships/hyperlink" Target="file:///\\Spd\W\tb\020302\@PUTDO*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25002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Mauro</dc:creator>
  <cp:keywords/>
  <dc:description/>
  <cp:lastModifiedBy>Utente</cp:lastModifiedBy>
  <cp:revision>2</cp:revision>
  <dcterms:created xsi:type="dcterms:W3CDTF">2021-06-24T06:50:00Z</dcterms:created>
  <dcterms:modified xsi:type="dcterms:W3CDTF">2021-06-24T06:50:00Z</dcterms:modified>
</cp:coreProperties>
</file>