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5E0C0" w14:textId="77777777" w:rsidR="005F3560" w:rsidRDefault="0081741D">
      <w:pPr>
        <w:spacing w:after="139" w:line="259" w:lineRule="auto"/>
        <w:ind w:left="0" w:right="0" w:firstLine="0"/>
        <w:jc w:val="left"/>
      </w:pPr>
      <w:r>
        <w:rPr>
          <w:sz w:val="22"/>
        </w:rPr>
        <w:t xml:space="preserve"> </w:t>
      </w:r>
    </w:p>
    <w:p w14:paraId="0E37446A" w14:textId="5E35E3F0" w:rsidR="005F3560" w:rsidRDefault="0081741D" w:rsidP="00606427">
      <w:pPr>
        <w:spacing w:after="328" w:line="259" w:lineRule="auto"/>
        <w:ind w:left="0" w:right="0" w:firstLine="0"/>
        <w:jc w:val="left"/>
      </w:pPr>
      <w:r>
        <w:rPr>
          <w:sz w:val="20"/>
        </w:rPr>
        <w:t xml:space="preserve"> </w:t>
      </w:r>
      <w:r>
        <w:rPr>
          <w:b/>
          <w:sz w:val="52"/>
        </w:rPr>
        <w:t xml:space="preserve">Comune di </w:t>
      </w:r>
      <w:r w:rsidR="00A729C5">
        <w:rPr>
          <w:b/>
          <w:sz w:val="52"/>
        </w:rPr>
        <w:t>Santa Vittoria in Matenano</w:t>
      </w:r>
      <w:r>
        <w:rPr>
          <w:b/>
          <w:sz w:val="52"/>
        </w:rPr>
        <w:t xml:space="preserve"> </w:t>
      </w:r>
    </w:p>
    <w:p w14:paraId="79483DD8" w14:textId="06DD6103" w:rsidR="005F3560" w:rsidRDefault="0081741D">
      <w:pPr>
        <w:spacing w:after="157" w:line="259" w:lineRule="auto"/>
        <w:ind w:left="0" w:right="597" w:firstLine="0"/>
        <w:jc w:val="center"/>
      </w:pPr>
      <w:r>
        <w:rPr>
          <w:b/>
          <w:sz w:val="36"/>
        </w:rPr>
        <w:t xml:space="preserve">Provincia di </w:t>
      </w:r>
      <w:r w:rsidR="00A729C5">
        <w:rPr>
          <w:b/>
          <w:sz w:val="36"/>
        </w:rPr>
        <w:t>Fermo</w:t>
      </w:r>
      <w:r>
        <w:rPr>
          <w:b/>
          <w:sz w:val="36"/>
        </w:rPr>
        <w:t xml:space="preserve"> </w:t>
      </w:r>
    </w:p>
    <w:p w14:paraId="63796F2B" w14:textId="77777777" w:rsidR="005F3560" w:rsidRDefault="0081741D">
      <w:pPr>
        <w:spacing w:after="3" w:line="259" w:lineRule="auto"/>
        <w:ind w:left="0" w:right="505" w:firstLine="0"/>
        <w:jc w:val="center"/>
      </w:pPr>
      <w:r>
        <w:rPr>
          <w:b/>
          <w:sz w:val="36"/>
        </w:rPr>
        <w:t xml:space="preserve"> </w:t>
      </w:r>
    </w:p>
    <w:p w14:paraId="0F47E335" w14:textId="77777777" w:rsidR="00D24105" w:rsidRDefault="00D24105">
      <w:pPr>
        <w:spacing w:after="384" w:line="259" w:lineRule="auto"/>
        <w:ind w:left="0" w:right="545" w:firstLine="0"/>
        <w:jc w:val="center"/>
        <w:rPr>
          <w:b/>
          <w:sz w:val="20"/>
        </w:rPr>
      </w:pPr>
    </w:p>
    <w:p w14:paraId="44AAAD72" w14:textId="2D46C6DD" w:rsidR="005F3560" w:rsidRDefault="0081741D">
      <w:pPr>
        <w:spacing w:after="384" w:line="259" w:lineRule="auto"/>
        <w:ind w:left="0" w:right="545" w:firstLine="0"/>
        <w:jc w:val="center"/>
      </w:pPr>
      <w:r>
        <w:rPr>
          <w:b/>
          <w:sz w:val="20"/>
        </w:rPr>
        <w:t xml:space="preserve"> </w:t>
      </w:r>
    </w:p>
    <w:p w14:paraId="152C8CA9" w14:textId="77777777" w:rsidR="00A729C5" w:rsidRPr="00D24105" w:rsidRDefault="0081741D">
      <w:pPr>
        <w:spacing w:after="0" w:line="333" w:lineRule="auto"/>
        <w:ind w:left="162" w:right="647" w:firstLine="0"/>
        <w:jc w:val="center"/>
        <w:rPr>
          <w:b/>
          <w:sz w:val="32"/>
          <w:szCs w:val="32"/>
        </w:rPr>
      </w:pPr>
      <w:r w:rsidRPr="00D24105">
        <w:rPr>
          <w:b/>
          <w:sz w:val="32"/>
          <w:szCs w:val="32"/>
        </w:rPr>
        <w:t xml:space="preserve">RELAZIONE  SULLA  PERFORMANCE </w:t>
      </w:r>
    </w:p>
    <w:p w14:paraId="62CCCCAC" w14:textId="75DF5E2B" w:rsidR="005F3560" w:rsidRPr="00D24105" w:rsidRDefault="0081741D">
      <w:pPr>
        <w:spacing w:after="0" w:line="333" w:lineRule="auto"/>
        <w:ind w:left="162" w:right="647" w:firstLine="0"/>
        <w:jc w:val="center"/>
        <w:rPr>
          <w:sz w:val="32"/>
          <w:szCs w:val="32"/>
        </w:rPr>
      </w:pPr>
      <w:r w:rsidRPr="00D24105">
        <w:rPr>
          <w:b/>
          <w:sz w:val="32"/>
          <w:szCs w:val="32"/>
        </w:rPr>
        <w:t xml:space="preserve">ANNO  2020 </w:t>
      </w:r>
    </w:p>
    <w:p w14:paraId="1B51A511" w14:textId="77777777" w:rsidR="00D24105" w:rsidRDefault="00D24105">
      <w:pPr>
        <w:spacing w:after="0" w:line="259" w:lineRule="auto"/>
        <w:ind w:left="0" w:right="485" w:firstLine="0"/>
        <w:jc w:val="center"/>
        <w:rPr>
          <w:sz w:val="44"/>
        </w:rPr>
      </w:pPr>
    </w:p>
    <w:p w14:paraId="09AFF46D" w14:textId="77777777" w:rsidR="00D24105" w:rsidRDefault="00D24105">
      <w:pPr>
        <w:spacing w:after="0" w:line="259" w:lineRule="auto"/>
        <w:ind w:left="0" w:right="485" w:firstLine="0"/>
        <w:jc w:val="center"/>
        <w:rPr>
          <w:sz w:val="44"/>
        </w:rPr>
      </w:pPr>
    </w:p>
    <w:p w14:paraId="54CBE616" w14:textId="77777777" w:rsidR="00D24105" w:rsidRDefault="00D24105">
      <w:pPr>
        <w:spacing w:after="0" w:line="259" w:lineRule="auto"/>
        <w:ind w:left="0" w:right="485" w:firstLine="0"/>
        <w:jc w:val="center"/>
        <w:rPr>
          <w:sz w:val="44"/>
        </w:rPr>
      </w:pPr>
    </w:p>
    <w:p w14:paraId="65D4CFA7" w14:textId="3E40BE28" w:rsidR="005F3560" w:rsidRDefault="0081741D">
      <w:pPr>
        <w:spacing w:after="0" w:line="259" w:lineRule="auto"/>
        <w:ind w:left="0" w:right="485" w:firstLine="0"/>
        <w:jc w:val="center"/>
      </w:pPr>
      <w:r>
        <w:rPr>
          <w:sz w:val="44"/>
        </w:rPr>
        <w:t xml:space="preserve"> </w:t>
      </w:r>
    </w:p>
    <w:p w14:paraId="302F2C76" w14:textId="77777777" w:rsidR="005F3560" w:rsidRDefault="0081741D">
      <w:pPr>
        <w:spacing w:after="137" w:line="259" w:lineRule="auto"/>
        <w:ind w:left="0" w:right="0" w:firstLine="0"/>
        <w:jc w:val="left"/>
      </w:pPr>
      <w:r>
        <w:rPr>
          <w:b/>
          <w:sz w:val="22"/>
        </w:rPr>
        <w:t>INDICE</w:t>
      </w:r>
      <w:r>
        <w:rPr>
          <w:sz w:val="22"/>
        </w:rPr>
        <w:t xml:space="preserve"> </w:t>
      </w:r>
    </w:p>
    <w:p w14:paraId="1CC968D6" w14:textId="77777777" w:rsidR="005F3560" w:rsidRDefault="0081741D">
      <w:pPr>
        <w:numPr>
          <w:ilvl w:val="0"/>
          <w:numId w:val="1"/>
        </w:numPr>
        <w:spacing w:after="148" w:line="249" w:lineRule="auto"/>
        <w:ind w:right="0" w:hanging="360"/>
        <w:jc w:val="left"/>
      </w:pPr>
      <w:r>
        <w:rPr>
          <w:sz w:val="22"/>
        </w:rPr>
        <w:t xml:space="preserve">RIFERIMENTI NORMATIVI E REGOLAMENTARI </w:t>
      </w:r>
    </w:p>
    <w:p w14:paraId="75C79588" w14:textId="77777777" w:rsidR="005F3560" w:rsidRDefault="0081741D">
      <w:pPr>
        <w:numPr>
          <w:ilvl w:val="0"/>
          <w:numId w:val="1"/>
        </w:numPr>
        <w:spacing w:after="148" w:line="249" w:lineRule="auto"/>
        <w:ind w:right="0" w:hanging="360"/>
        <w:jc w:val="left"/>
      </w:pPr>
      <w:r>
        <w:rPr>
          <w:sz w:val="22"/>
        </w:rPr>
        <w:t xml:space="preserve">DOCUMENTI DI PROGRAMMAZIONE </w:t>
      </w:r>
    </w:p>
    <w:p w14:paraId="04C080AA" w14:textId="77777777" w:rsidR="005F3560" w:rsidRDefault="0081741D">
      <w:pPr>
        <w:numPr>
          <w:ilvl w:val="0"/>
          <w:numId w:val="1"/>
        </w:numPr>
        <w:spacing w:after="189" w:line="249" w:lineRule="auto"/>
        <w:ind w:right="0" w:hanging="360"/>
        <w:jc w:val="left"/>
      </w:pPr>
      <w:r>
        <w:rPr>
          <w:sz w:val="22"/>
        </w:rPr>
        <w:t xml:space="preserve">DATI DEL COMUNE </w:t>
      </w:r>
    </w:p>
    <w:p w14:paraId="6814AFC7" w14:textId="77777777" w:rsidR="005F3560" w:rsidRDefault="0081741D">
      <w:pPr>
        <w:numPr>
          <w:ilvl w:val="0"/>
          <w:numId w:val="1"/>
        </w:numPr>
        <w:spacing w:after="173" w:line="249" w:lineRule="auto"/>
        <w:ind w:right="0" w:hanging="360"/>
        <w:jc w:val="left"/>
      </w:pPr>
      <w:r>
        <w:rPr>
          <w:sz w:val="22"/>
        </w:rPr>
        <w:t xml:space="preserve">CONTESTO INTERNO E ORGANIZZAZIONE DELL’ENTE </w:t>
      </w:r>
    </w:p>
    <w:p w14:paraId="7CA86411" w14:textId="77777777" w:rsidR="005F3560" w:rsidRDefault="0081741D">
      <w:pPr>
        <w:numPr>
          <w:ilvl w:val="0"/>
          <w:numId w:val="1"/>
        </w:numPr>
        <w:spacing w:after="148" w:line="249" w:lineRule="auto"/>
        <w:ind w:right="0" w:hanging="360"/>
        <w:jc w:val="left"/>
      </w:pPr>
      <w:r>
        <w:rPr>
          <w:sz w:val="22"/>
        </w:rPr>
        <w:t xml:space="preserve">SITUAZIONE ECONOMICA DELL’ENTE </w:t>
      </w:r>
    </w:p>
    <w:p w14:paraId="6313ED44" w14:textId="77777777" w:rsidR="005F3560" w:rsidRDefault="0081741D">
      <w:pPr>
        <w:numPr>
          <w:ilvl w:val="0"/>
          <w:numId w:val="1"/>
        </w:numPr>
        <w:spacing w:after="189" w:line="249" w:lineRule="auto"/>
        <w:ind w:right="0" w:hanging="360"/>
        <w:jc w:val="left"/>
      </w:pPr>
      <w:r>
        <w:rPr>
          <w:sz w:val="22"/>
        </w:rPr>
        <w:t xml:space="preserve">MISURAZIONE E VALUTAZIONE DELLA PERFORMANCE </w:t>
      </w:r>
    </w:p>
    <w:p w14:paraId="0E8224BF" w14:textId="77777777" w:rsidR="005F3560" w:rsidRDefault="0081741D">
      <w:pPr>
        <w:numPr>
          <w:ilvl w:val="0"/>
          <w:numId w:val="1"/>
        </w:numPr>
        <w:spacing w:after="109" w:line="249" w:lineRule="auto"/>
        <w:ind w:right="0" w:hanging="360"/>
        <w:jc w:val="left"/>
      </w:pPr>
      <w:r>
        <w:rPr>
          <w:sz w:val="22"/>
        </w:rPr>
        <w:t xml:space="preserve">IL PROCESSO DI VALUTAZIONE DEGLI OBIETTIVI DELL’ENTE E ESITO DELLE VALUTAZIONI COMPLESSIVE </w:t>
      </w:r>
    </w:p>
    <w:p w14:paraId="6E5BB242" w14:textId="6425F7EF" w:rsidR="005F3560" w:rsidRDefault="0081741D" w:rsidP="00985C28">
      <w:pPr>
        <w:numPr>
          <w:ilvl w:val="0"/>
          <w:numId w:val="1"/>
        </w:numPr>
        <w:spacing w:after="148" w:line="249" w:lineRule="auto"/>
        <w:ind w:left="730" w:right="454" w:hanging="360"/>
        <w:jc w:val="left"/>
      </w:pPr>
      <w:r w:rsidRPr="00985C28">
        <w:rPr>
          <w:sz w:val="22"/>
        </w:rPr>
        <w:t xml:space="preserve">VALUTAZIONE </w:t>
      </w:r>
      <w:r w:rsidRPr="00985C28">
        <w:rPr>
          <w:sz w:val="22"/>
        </w:rPr>
        <w:tab/>
        <w:t xml:space="preserve">RISPETTO </w:t>
      </w:r>
      <w:r w:rsidRPr="00985C28">
        <w:rPr>
          <w:sz w:val="22"/>
        </w:rPr>
        <w:tab/>
        <w:t xml:space="preserve">AL </w:t>
      </w:r>
      <w:r w:rsidRPr="00985C28">
        <w:rPr>
          <w:sz w:val="22"/>
        </w:rPr>
        <w:tab/>
        <w:t xml:space="preserve">PROCESSO </w:t>
      </w:r>
      <w:r w:rsidRPr="00985C28">
        <w:rPr>
          <w:sz w:val="22"/>
        </w:rPr>
        <w:tab/>
        <w:t xml:space="preserve">DI </w:t>
      </w:r>
      <w:r w:rsidRPr="00985C28">
        <w:rPr>
          <w:sz w:val="22"/>
        </w:rPr>
        <w:tab/>
        <w:t xml:space="preserve">INFOMATIZZAZIONE </w:t>
      </w:r>
      <w:r w:rsidR="00985C28">
        <w:rPr>
          <w:sz w:val="22"/>
        </w:rPr>
        <w:t xml:space="preserve">     </w:t>
      </w:r>
      <w:r w:rsidRPr="00985C28">
        <w:rPr>
          <w:sz w:val="22"/>
        </w:rPr>
        <w:t xml:space="preserve">E AGLI ADEMPIMENTI DI  CUI AL D.LGS N.33/2013 </w:t>
      </w:r>
    </w:p>
    <w:p w14:paraId="4ED2888F" w14:textId="77777777" w:rsidR="005F3560" w:rsidRDefault="0081741D">
      <w:pPr>
        <w:numPr>
          <w:ilvl w:val="0"/>
          <w:numId w:val="1"/>
        </w:numPr>
        <w:spacing w:after="108" w:line="249" w:lineRule="auto"/>
        <w:ind w:right="0" w:hanging="360"/>
        <w:jc w:val="left"/>
      </w:pPr>
      <w:r>
        <w:rPr>
          <w:sz w:val="22"/>
        </w:rPr>
        <w:t xml:space="preserve">CONCLUSIONI </w:t>
      </w:r>
    </w:p>
    <w:p w14:paraId="7DCDB614" w14:textId="77777777" w:rsidR="005F3560" w:rsidRDefault="0081741D">
      <w:pPr>
        <w:spacing w:after="137" w:line="259" w:lineRule="auto"/>
        <w:ind w:left="0" w:right="0" w:firstLine="0"/>
        <w:jc w:val="left"/>
      </w:pPr>
      <w:r>
        <w:rPr>
          <w:sz w:val="22"/>
        </w:rPr>
        <w:t xml:space="preserve"> </w:t>
      </w:r>
    </w:p>
    <w:p w14:paraId="5D0B944B" w14:textId="77777777" w:rsidR="00606427" w:rsidRDefault="00606427">
      <w:pPr>
        <w:spacing w:after="0" w:line="259" w:lineRule="auto"/>
        <w:ind w:left="0" w:right="540" w:firstLine="0"/>
        <w:jc w:val="center"/>
        <w:rPr>
          <w:b/>
          <w:sz w:val="22"/>
        </w:rPr>
      </w:pPr>
    </w:p>
    <w:p w14:paraId="0F980A02" w14:textId="77777777" w:rsidR="00606427" w:rsidRDefault="00606427">
      <w:pPr>
        <w:spacing w:after="0" w:line="259" w:lineRule="auto"/>
        <w:ind w:left="0" w:right="540" w:firstLine="0"/>
        <w:jc w:val="center"/>
        <w:rPr>
          <w:b/>
          <w:sz w:val="22"/>
        </w:rPr>
      </w:pPr>
    </w:p>
    <w:p w14:paraId="51B4A95F" w14:textId="77777777" w:rsidR="00606427" w:rsidRDefault="00606427">
      <w:pPr>
        <w:spacing w:after="0" w:line="259" w:lineRule="auto"/>
        <w:ind w:left="0" w:right="540" w:firstLine="0"/>
        <w:jc w:val="center"/>
        <w:rPr>
          <w:b/>
          <w:sz w:val="22"/>
        </w:rPr>
      </w:pPr>
    </w:p>
    <w:p w14:paraId="1800FB4D" w14:textId="77777777" w:rsidR="00606427" w:rsidRDefault="00606427">
      <w:pPr>
        <w:spacing w:after="0" w:line="259" w:lineRule="auto"/>
        <w:ind w:left="0" w:right="540" w:firstLine="0"/>
        <w:jc w:val="center"/>
        <w:rPr>
          <w:b/>
          <w:sz w:val="22"/>
        </w:rPr>
      </w:pPr>
    </w:p>
    <w:p w14:paraId="649AF79A" w14:textId="77777777" w:rsidR="00606427" w:rsidRDefault="00606427">
      <w:pPr>
        <w:spacing w:after="0" w:line="259" w:lineRule="auto"/>
        <w:ind w:left="0" w:right="540" w:firstLine="0"/>
        <w:jc w:val="center"/>
        <w:rPr>
          <w:b/>
          <w:sz w:val="22"/>
        </w:rPr>
      </w:pPr>
    </w:p>
    <w:p w14:paraId="7C5E6DD3" w14:textId="77777777" w:rsidR="00606427" w:rsidRDefault="00606427">
      <w:pPr>
        <w:spacing w:after="0" w:line="259" w:lineRule="auto"/>
        <w:ind w:left="0" w:right="540" w:firstLine="0"/>
        <w:jc w:val="center"/>
        <w:rPr>
          <w:b/>
          <w:sz w:val="22"/>
        </w:rPr>
      </w:pPr>
    </w:p>
    <w:p w14:paraId="493FE0A2" w14:textId="77777777" w:rsidR="00606427" w:rsidRDefault="00606427">
      <w:pPr>
        <w:spacing w:after="0" w:line="259" w:lineRule="auto"/>
        <w:ind w:left="0" w:right="540" w:firstLine="0"/>
        <w:jc w:val="center"/>
        <w:rPr>
          <w:b/>
          <w:sz w:val="22"/>
        </w:rPr>
      </w:pPr>
    </w:p>
    <w:p w14:paraId="4683311E" w14:textId="77777777" w:rsidR="00606427" w:rsidRDefault="00606427">
      <w:pPr>
        <w:spacing w:after="0" w:line="259" w:lineRule="auto"/>
        <w:ind w:left="0" w:right="540" w:firstLine="0"/>
        <w:jc w:val="center"/>
        <w:rPr>
          <w:b/>
          <w:sz w:val="22"/>
        </w:rPr>
      </w:pPr>
    </w:p>
    <w:p w14:paraId="4C66A1CE" w14:textId="77777777" w:rsidR="00606427" w:rsidRDefault="00606427">
      <w:pPr>
        <w:spacing w:after="0" w:line="259" w:lineRule="auto"/>
        <w:ind w:left="0" w:right="540" w:firstLine="0"/>
        <w:jc w:val="center"/>
        <w:rPr>
          <w:b/>
          <w:sz w:val="22"/>
        </w:rPr>
      </w:pPr>
    </w:p>
    <w:p w14:paraId="5673EEE9" w14:textId="77777777" w:rsidR="00606427" w:rsidRDefault="00606427">
      <w:pPr>
        <w:spacing w:after="0" w:line="259" w:lineRule="auto"/>
        <w:ind w:left="0" w:right="540" w:firstLine="0"/>
        <w:jc w:val="center"/>
        <w:rPr>
          <w:b/>
          <w:sz w:val="22"/>
        </w:rPr>
      </w:pPr>
    </w:p>
    <w:p w14:paraId="1AFD27DA" w14:textId="77777777" w:rsidR="00606427" w:rsidRDefault="00606427">
      <w:pPr>
        <w:spacing w:after="0" w:line="259" w:lineRule="auto"/>
        <w:ind w:left="0" w:right="540" w:firstLine="0"/>
        <w:jc w:val="center"/>
        <w:rPr>
          <w:b/>
          <w:sz w:val="22"/>
        </w:rPr>
      </w:pPr>
    </w:p>
    <w:p w14:paraId="6957984C" w14:textId="77777777" w:rsidR="00606427" w:rsidRDefault="00606427">
      <w:pPr>
        <w:spacing w:after="0" w:line="259" w:lineRule="auto"/>
        <w:ind w:left="0" w:right="540" w:firstLine="0"/>
        <w:jc w:val="center"/>
        <w:rPr>
          <w:b/>
          <w:sz w:val="22"/>
        </w:rPr>
      </w:pPr>
    </w:p>
    <w:p w14:paraId="5720759E" w14:textId="77777777" w:rsidR="00606427" w:rsidRDefault="00606427">
      <w:pPr>
        <w:spacing w:after="0" w:line="259" w:lineRule="auto"/>
        <w:ind w:left="0" w:right="540" w:firstLine="0"/>
        <w:jc w:val="center"/>
        <w:rPr>
          <w:b/>
          <w:sz w:val="22"/>
        </w:rPr>
      </w:pPr>
    </w:p>
    <w:p w14:paraId="0F5885C8" w14:textId="77777777" w:rsidR="00606427" w:rsidRDefault="00606427">
      <w:pPr>
        <w:spacing w:after="0" w:line="259" w:lineRule="auto"/>
        <w:ind w:left="0" w:right="540" w:firstLine="0"/>
        <w:jc w:val="center"/>
        <w:rPr>
          <w:b/>
          <w:sz w:val="22"/>
        </w:rPr>
      </w:pPr>
    </w:p>
    <w:p w14:paraId="57CF1F31" w14:textId="134D162D" w:rsidR="005F3560" w:rsidRDefault="0081741D">
      <w:pPr>
        <w:spacing w:after="0" w:line="259" w:lineRule="auto"/>
        <w:ind w:left="0" w:right="540" w:firstLine="0"/>
        <w:jc w:val="center"/>
      </w:pPr>
      <w:r>
        <w:rPr>
          <w:b/>
          <w:sz w:val="22"/>
        </w:rPr>
        <w:t xml:space="preserve"> </w:t>
      </w:r>
    </w:p>
    <w:p w14:paraId="3FEC7371" w14:textId="77777777" w:rsidR="005F3560" w:rsidRDefault="0081741D" w:rsidP="00D24105">
      <w:pPr>
        <w:pStyle w:val="Titolo1"/>
        <w:ind w:left="240" w:hanging="240"/>
        <w:jc w:val="left"/>
      </w:pPr>
      <w:r>
        <w:t>RIFERIMENTI NORMATIVI E REGOLAMENTARI</w:t>
      </w:r>
      <w:r>
        <w:rPr>
          <w:b w:val="0"/>
          <w:u w:val="none"/>
        </w:rPr>
        <w:t xml:space="preserve"> </w:t>
      </w:r>
    </w:p>
    <w:p w14:paraId="6D158B51" w14:textId="77777777" w:rsidR="005F3560" w:rsidRDefault="0081741D">
      <w:pPr>
        <w:spacing w:after="162" w:line="259" w:lineRule="auto"/>
        <w:ind w:left="0" w:right="0" w:firstLine="0"/>
        <w:jc w:val="left"/>
      </w:pPr>
      <w:r>
        <w:t xml:space="preserve"> </w:t>
      </w:r>
      <w:r>
        <w:tab/>
        <w:t xml:space="preserve"> </w:t>
      </w:r>
    </w:p>
    <w:p w14:paraId="6E8E9763" w14:textId="3F187F0A" w:rsidR="005F3560" w:rsidRDefault="0081741D" w:rsidP="00847E7B">
      <w:pPr>
        <w:spacing w:after="0" w:line="264" w:lineRule="auto"/>
        <w:ind w:left="0" w:firstLine="0"/>
      </w:pPr>
      <w:r>
        <w:rPr>
          <w:color w:val="00000A"/>
        </w:rPr>
        <w:t>Le Amministrazioni Pubbliche sono tenute a predisporre annualmente la Relazione sulla performance relativa all’esercizio precedente che, ai sensi dell’art. 10 del D. Lgs n. 150/2009, dovrà essere validata dal Nucleo di Valutazione, per poi essere pubblicata nella sezione del sito Amministrazione  trasparente</w:t>
      </w:r>
      <w:r w:rsidR="00606427">
        <w:rPr>
          <w:color w:val="00000A"/>
        </w:rPr>
        <w:t>. L</w:t>
      </w:r>
      <w:r>
        <w:rPr>
          <w:color w:val="00000A"/>
        </w:rPr>
        <w:t xml:space="preserve">a relazione  è uno strumento mediante il quale l’amministrazione  illustra ai cittadini e a tutti gli altri stakeholder, interni ed esterni,  i risultati ottenuti  nel corso dell’anno precedente, concludendo in tal modo il ciclo della performance. Pertanto la presente relazione viene redatta in riferimento ai seguenti riferimenti normativi e regolamentari di seguito richiamati: </w:t>
      </w:r>
    </w:p>
    <w:p w14:paraId="6F529FA2" w14:textId="37BE10B9" w:rsidR="005F3560" w:rsidRPr="00606427" w:rsidRDefault="0081741D" w:rsidP="00847E7B">
      <w:pPr>
        <w:numPr>
          <w:ilvl w:val="0"/>
          <w:numId w:val="14"/>
        </w:numPr>
        <w:spacing w:after="0" w:line="276" w:lineRule="auto"/>
        <w:ind w:left="284" w:right="588" w:hanging="284"/>
        <w:rPr>
          <w:szCs w:val="24"/>
        </w:rPr>
      </w:pPr>
      <w:r w:rsidRPr="00606427">
        <w:rPr>
          <w:szCs w:val="24"/>
        </w:rPr>
        <w:t xml:space="preserve">D.Lgs. 27 ottobre 2009, n. 150 “Attuazione della legge 4 marzo 2009, n. 15, in materia di ottimizzazione della produttività del lavoro pubblico e di efficienza e trasparenza delle pubbliche amministrazioni”, come modificato dal D. Lgs. 1° agosto 2011, n. 141 “Modifiche ed integrazioni al decreto legislativo 27 ottobre 2009, n. 150 in materia di ottimizzazione della produttività del lavoro pubblico e di efficienza e trasparenza delle pubbliche amministrazioni, a norma dell'articolo 2, comma 3, della legge 4 marzo 2009, n. 15”. </w:t>
      </w:r>
    </w:p>
    <w:p w14:paraId="4FC2EEA1" w14:textId="11946080" w:rsidR="005F3560" w:rsidRPr="00606427" w:rsidRDefault="0081741D" w:rsidP="00847E7B">
      <w:pPr>
        <w:numPr>
          <w:ilvl w:val="0"/>
          <w:numId w:val="14"/>
        </w:numPr>
        <w:spacing w:after="0" w:line="276" w:lineRule="auto"/>
        <w:ind w:left="284" w:right="588" w:hanging="284"/>
        <w:rPr>
          <w:szCs w:val="24"/>
        </w:rPr>
      </w:pPr>
      <w:r w:rsidRPr="00606427">
        <w:rPr>
          <w:szCs w:val="24"/>
        </w:rPr>
        <w:t xml:space="preserve">D.Lgs n. 267/2000, che al comma 3-bis dell’art. 169” Piano esecutivo di gestione”, recita </w:t>
      </w:r>
      <w:r w:rsidRPr="00606427">
        <w:rPr>
          <w:i/>
          <w:szCs w:val="24"/>
        </w:rPr>
        <w:t xml:space="preserve">“Il piano dettagliato degli obiettivi di cui all’art. 108, comma 1, del presente testo unico e il piano della performance di cui all’articolo 10 del decreto legislativo 27 ottobre 2009, n. 150, sono unificati </w:t>
      </w:r>
      <w:r w:rsidRPr="00847E7B">
        <w:rPr>
          <w:i/>
          <w:iCs/>
          <w:szCs w:val="24"/>
        </w:rPr>
        <w:t>organicamente nel PEG</w:t>
      </w:r>
      <w:r w:rsidRPr="00606427">
        <w:rPr>
          <w:szCs w:val="24"/>
        </w:rPr>
        <w:t xml:space="preserve">”; </w:t>
      </w:r>
    </w:p>
    <w:p w14:paraId="145C3E37" w14:textId="5329DD9F" w:rsidR="00401CC8" w:rsidRPr="00606427" w:rsidRDefault="00401CC8" w:rsidP="00847E7B">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284" w:hanging="284"/>
        <w:rPr>
          <w:szCs w:val="24"/>
        </w:rPr>
      </w:pPr>
      <w:r w:rsidRPr="00606427">
        <w:rPr>
          <w:szCs w:val="24"/>
        </w:rPr>
        <w:t xml:space="preserve">Il Regolamento </w:t>
      </w:r>
      <w:r w:rsidR="00847E7B">
        <w:rPr>
          <w:szCs w:val="24"/>
        </w:rPr>
        <w:t>c</w:t>
      </w:r>
      <w:r w:rsidRPr="00606427">
        <w:rPr>
          <w:szCs w:val="24"/>
        </w:rPr>
        <w:t>omunale sull’ordinamento degli uffici e dei servizi approvato con la delibera G.C. n. 25 del 12/11/2015e s.m.;</w:t>
      </w:r>
    </w:p>
    <w:p w14:paraId="31CB8937" w14:textId="1F0F542D" w:rsidR="00401CC8" w:rsidRPr="00606427" w:rsidRDefault="00401CC8" w:rsidP="00847E7B">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284" w:hanging="284"/>
        <w:rPr>
          <w:szCs w:val="24"/>
        </w:rPr>
      </w:pPr>
      <w:r w:rsidRPr="00606427">
        <w:rPr>
          <w:szCs w:val="24"/>
        </w:rPr>
        <w:t>La deliberazione di G</w:t>
      </w:r>
      <w:r w:rsidR="00847E7B">
        <w:rPr>
          <w:szCs w:val="24"/>
        </w:rPr>
        <w:t>iunta comunale</w:t>
      </w:r>
      <w:r w:rsidRPr="00606427">
        <w:rPr>
          <w:szCs w:val="24"/>
        </w:rPr>
        <w:t xml:space="preserve"> n. 63 del 30/07/2018</w:t>
      </w:r>
      <w:r w:rsidR="00847E7B">
        <w:rPr>
          <w:szCs w:val="24"/>
        </w:rPr>
        <w:t>,</w:t>
      </w:r>
      <w:r w:rsidRPr="00606427">
        <w:rPr>
          <w:szCs w:val="24"/>
        </w:rPr>
        <w:t xml:space="preserve"> con la quale è stato aggiornato il regolamento ordinamento uffici e servizi – </w:t>
      </w:r>
      <w:r w:rsidR="00847E7B">
        <w:rPr>
          <w:szCs w:val="24"/>
        </w:rPr>
        <w:t>P</w:t>
      </w:r>
      <w:r w:rsidRPr="00606427">
        <w:rPr>
          <w:szCs w:val="24"/>
        </w:rPr>
        <w:t>erformance;</w:t>
      </w:r>
    </w:p>
    <w:p w14:paraId="6D8D1D8D" w14:textId="343C0660" w:rsidR="005F3560" w:rsidRPr="00606427" w:rsidRDefault="005F3560" w:rsidP="00606427">
      <w:pPr>
        <w:spacing w:after="158" w:line="276" w:lineRule="auto"/>
        <w:ind w:left="0" w:right="0" w:firstLine="0"/>
        <w:jc w:val="left"/>
        <w:rPr>
          <w:szCs w:val="24"/>
        </w:rPr>
      </w:pPr>
    </w:p>
    <w:p w14:paraId="59B38D47" w14:textId="355A0274" w:rsidR="005F3560" w:rsidRDefault="0081741D" w:rsidP="00D24105">
      <w:pPr>
        <w:pStyle w:val="Titolo1"/>
        <w:spacing w:after="169" w:line="276" w:lineRule="auto"/>
        <w:ind w:left="240" w:hanging="240"/>
        <w:jc w:val="left"/>
        <w:rPr>
          <w:szCs w:val="24"/>
          <w:u w:val="none"/>
        </w:rPr>
      </w:pPr>
      <w:r w:rsidRPr="00606427">
        <w:rPr>
          <w:szCs w:val="24"/>
        </w:rPr>
        <w:t>DOCUMENTI DI PROGRAMMAZIONE</w:t>
      </w:r>
      <w:r w:rsidRPr="00606427">
        <w:rPr>
          <w:szCs w:val="24"/>
          <w:u w:val="none"/>
        </w:rPr>
        <w:t xml:space="preserve"> </w:t>
      </w:r>
    </w:p>
    <w:p w14:paraId="591CE7F8" w14:textId="77777777" w:rsidR="00847E7B" w:rsidRPr="00847E7B" w:rsidRDefault="00847E7B" w:rsidP="00847E7B"/>
    <w:p w14:paraId="2011ADBB" w14:textId="3B1178C2" w:rsidR="005F3560" w:rsidRPr="00606427" w:rsidRDefault="0081741D" w:rsidP="00847E7B">
      <w:pPr>
        <w:spacing w:after="0" w:line="276" w:lineRule="auto"/>
        <w:ind w:left="0" w:firstLine="0"/>
        <w:rPr>
          <w:szCs w:val="24"/>
        </w:rPr>
      </w:pPr>
      <w:r w:rsidRPr="00606427">
        <w:rPr>
          <w:szCs w:val="24"/>
        </w:rPr>
        <w:t xml:space="preserve">In particolare la Relazione sulla Performance evidenzia a consuntivo i risultati organizzativi raggiunti rispetto ai singoli obiettivi programmati e alle risorse impiegate, essa è strettamente collegata al sistema di misurazione e valutazione della performance individuale, sia dei responsabili di Area che del personale non dirigenziale. </w:t>
      </w:r>
    </w:p>
    <w:p w14:paraId="6142ACA2" w14:textId="77777777" w:rsidR="005F3560" w:rsidRPr="00606427" w:rsidRDefault="0081741D" w:rsidP="00847E7B">
      <w:pPr>
        <w:spacing w:after="0" w:line="276" w:lineRule="auto"/>
        <w:ind w:left="-5"/>
        <w:rPr>
          <w:szCs w:val="24"/>
        </w:rPr>
      </w:pPr>
      <w:r w:rsidRPr="00606427">
        <w:rPr>
          <w:szCs w:val="24"/>
        </w:rPr>
        <w:t xml:space="preserve">I risultati raggiunti in termini di attuazione degli obiettivi e di qualità dei servizi resi, incidono sulla valutazione individuale di coloro che con la propria azione hanno concorso ai medesimi risultati e, quindi, sulla premialità riconoscibile e sulla opportuna e doverosa differenziazione in fasce di merito. </w:t>
      </w:r>
    </w:p>
    <w:p w14:paraId="55E5AA8D" w14:textId="77777777" w:rsidR="005F3560" w:rsidRPr="00606427" w:rsidRDefault="0081741D" w:rsidP="00847E7B">
      <w:pPr>
        <w:spacing w:after="0" w:line="276" w:lineRule="auto"/>
        <w:ind w:left="-5"/>
        <w:rPr>
          <w:szCs w:val="24"/>
        </w:rPr>
      </w:pPr>
      <w:r w:rsidRPr="00606427">
        <w:rPr>
          <w:szCs w:val="24"/>
        </w:rPr>
        <w:t xml:space="preserve">La misurazione e la valutazione della performance viene effettuata con riferimento all’Amministrazione nel suo complesso, alle unità organizzative in cui si articola e ai singoli dipendenti, previa definizione e assegnazione degli obiettivi che si intendono raggiungere, dei valori </w:t>
      </w:r>
      <w:r w:rsidRPr="00606427">
        <w:rPr>
          <w:szCs w:val="24"/>
        </w:rPr>
        <w:lastRenderedPageBreak/>
        <w:t xml:space="preserve">attesi di risultato e dei rispettivi indicatori e previo collegamento tra gli obiettivi e l’allocazione delle risorse, attraverso i seguenti strumenti di programmazione: </w:t>
      </w:r>
    </w:p>
    <w:p w14:paraId="66CCCC0C" w14:textId="6DDB3CA6" w:rsidR="005F3560" w:rsidRPr="00847E7B" w:rsidRDefault="0081741D" w:rsidP="00847E7B">
      <w:pPr>
        <w:pStyle w:val="Paragrafoelenco"/>
        <w:numPr>
          <w:ilvl w:val="0"/>
          <w:numId w:val="14"/>
        </w:numPr>
        <w:spacing w:after="0" w:line="276" w:lineRule="auto"/>
        <w:ind w:left="284" w:hanging="284"/>
        <w:rPr>
          <w:szCs w:val="24"/>
        </w:rPr>
      </w:pPr>
      <w:r w:rsidRPr="00847E7B">
        <w:rPr>
          <w:szCs w:val="24"/>
        </w:rPr>
        <w:t xml:space="preserve">Le linee programmatiche di Mandato; </w:t>
      </w:r>
    </w:p>
    <w:p w14:paraId="59BCC69E" w14:textId="77777777" w:rsidR="005F3560" w:rsidRPr="00847E7B" w:rsidRDefault="0081741D" w:rsidP="00847E7B">
      <w:pPr>
        <w:pStyle w:val="Paragrafoelenco"/>
        <w:numPr>
          <w:ilvl w:val="0"/>
          <w:numId w:val="15"/>
        </w:numPr>
        <w:spacing w:after="0" w:line="276" w:lineRule="auto"/>
        <w:ind w:left="284" w:hanging="284"/>
        <w:rPr>
          <w:szCs w:val="24"/>
        </w:rPr>
      </w:pPr>
      <w:r w:rsidRPr="00847E7B">
        <w:rPr>
          <w:szCs w:val="24"/>
        </w:rPr>
        <w:t xml:space="preserve">Il Documento Unico di Programmazione (D.U.P.); </w:t>
      </w:r>
    </w:p>
    <w:p w14:paraId="3A1C8892" w14:textId="77777777" w:rsidR="005F3560" w:rsidRPr="00847E7B" w:rsidRDefault="0081741D" w:rsidP="00847E7B">
      <w:pPr>
        <w:pStyle w:val="Paragrafoelenco"/>
        <w:numPr>
          <w:ilvl w:val="0"/>
          <w:numId w:val="15"/>
        </w:numPr>
        <w:spacing w:after="0" w:line="276" w:lineRule="auto"/>
        <w:ind w:left="284" w:right="588" w:hanging="284"/>
        <w:rPr>
          <w:szCs w:val="24"/>
        </w:rPr>
      </w:pPr>
      <w:r w:rsidRPr="00847E7B">
        <w:rPr>
          <w:szCs w:val="24"/>
        </w:rPr>
        <w:t xml:space="preserve">Il Piano Esecutivo di Gestione, che contiene gli obiettivi gestionali, le risorse assegnati ai Responsabili di Area, che rappresenta in modo schematico e integrato il collegamento tra le linee programmatiche di Mandato e gli altri livelli di programmazione, in modo da garantire una visione unitaria e facilmente comprensibile del Piano della Performance attesa dell’Ente. </w:t>
      </w:r>
    </w:p>
    <w:p w14:paraId="48732EF8" w14:textId="3281396C" w:rsidR="00401CC8" w:rsidRPr="00606427" w:rsidRDefault="00401CC8" w:rsidP="00847E7B">
      <w:pPr>
        <w:spacing w:after="0" w:line="276" w:lineRule="auto"/>
        <w:rPr>
          <w:szCs w:val="24"/>
        </w:rPr>
      </w:pPr>
      <w:r w:rsidRPr="00606427">
        <w:rPr>
          <w:szCs w:val="24"/>
        </w:rPr>
        <w:t>Il PEG e il piano degli obiettivi e della performance 2020/2022 è stato approvato con deliberazione di Giunta Comunale n. 2 del 03/01/2020 ed aggiornato con deliber</w:t>
      </w:r>
      <w:r w:rsidR="00847E7B">
        <w:rPr>
          <w:szCs w:val="24"/>
        </w:rPr>
        <w:t>e</w:t>
      </w:r>
      <w:r w:rsidRPr="00606427">
        <w:rPr>
          <w:szCs w:val="24"/>
        </w:rPr>
        <w:t xml:space="preserve"> di Giunta Comunale n. 17 del 3/4/2020, n. 29 del 20/07/2020 e n. 54 del 24/10/2020.</w:t>
      </w:r>
    </w:p>
    <w:p w14:paraId="526374BA" w14:textId="77777777" w:rsidR="00401CC8" w:rsidRPr="00606427" w:rsidRDefault="00401CC8" w:rsidP="00606427">
      <w:pPr>
        <w:spacing w:line="276" w:lineRule="auto"/>
        <w:rPr>
          <w:szCs w:val="24"/>
        </w:rPr>
      </w:pPr>
    </w:p>
    <w:p w14:paraId="0483022F" w14:textId="77777777" w:rsidR="005F3560" w:rsidRPr="00606427" w:rsidRDefault="0081741D" w:rsidP="00D24105">
      <w:pPr>
        <w:pStyle w:val="Titolo1"/>
        <w:spacing w:line="276" w:lineRule="auto"/>
        <w:ind w:left="240" w:right="597" w:hanging="240"/>
        <w:jc w:val="left"/>
        <w:rPr>
          <w:szCs w:val="24"/>
        </w:rPr>
      </w:pPr>
      <w:r w:rsidRPr="00606427">
        <w:rPr>
          <w:szCs w:val="24"/>
        </w:rPr>
        <w:t>DATI DEL COMUNE</w:t>
      </w:r>
      <w:r w:rsidRPr="00606427">
        <w:rPr>
          <w:b w:val="0"/>
          <w:szCs w:val="24"/>
          <w:u w:val="none"/>
        </w:rPr>
        <w:t xml:space="preserve">         </w:t>
      </w:r>
    </w:p>
    <w:p w14:paraId="30F77D92" w14:textId="77777777" w:rsidR="005F3560" w:rsidRPr="00606427" w:rsidRDefault="0081741D" w:rsidP="00606427">
      <w:pPr>
        <w:spacing w:after="118" w:line="276" w:lineRule="auto"/>
        <w:ind w:left="435" w:right="0" w:firstLine="0"/>
        <w:jc w:val="left"/>
        <w:rPr>
          <w:szCs w:val="24"/>
        </w:rPr>
      </w:pPr>
      <w:r w:rsidRPr="00606427">
        <w:rPr>
          <w:szCs w:val="24"/>
        </w:rPr>
        <w:t xml:space="preserve"> </w:t>
      </w:r>
    </w:p>
    <w:p w14:paraId="2199223B" w14:textId="77777777" w:rsidR="005F3560" w:rsidRPr="00606427" w:rsidRDefault="0081741D" w:rsidP="00847E7B">
      <w:pPr>
        <w:spacing w:after="0" w:line="276" w:lineRule="auto"/>
        <w:ind w:left="-5" w:right="588"/>
        <w:rPr>
          <w:szCs w:val="24"/>
        </w:rPr>
      </w:pPr>
      <w:r w:rsidRPr="00606427">
        <w:rPr>
          <w:szCs w:val="24"/>
        </w:rPr>
        <w:t xml:space="preserve"> Il Comune è l'ente locale che rappresenta la propria comunità, ne cura gli interessi e ne promuove lo sviluppo. Abitanti e territorio, pertanto, sono gli elementi essenziali che caratterizzano e connotano il comune. La composizione demografica locale mostra tendenze, come l’invecchiamento, che un'Amministrazione deve saper interpretare prima di pianificare gli interventi. </w:t>
      </w:r>
    </w:p>
    <w:p w14:paraId="0AC30342" w14:textId="0849C6D0" w:rsidR="005F3560" w:rsidRPr="00606427" w:rsidRDefault="00847E7B" w:rsidP="00847E7B">
      <w:pPr>
        <w:spacing w:after="0" w:line="276" w:lineRule="auto"/>
        <w:ind w:left="-5" w:right="588"/>
        <w:rPr>
          <w:szCs w:val="24"/>
        </w:rPr>
      </w:pPr>
      <w:r>
        <w:rPr>
          <w:szCs w:val="24"/>
        </w:rPr>
        <w:t>D</w:t>
      </w:r>
      <w:r w:rsidR="0081741D" w:rsidRPr="00606427">
        <w:rPr>
          <w:szCs w:val="24"/>
        </w:rPr>
        <w:t xml:space="preserve">i seguito, in forma schematica, </w:t>
      </w:r>
      <w:r>
        <w:rPr>
          <w:szCs w:val="24"/>
        </w:rPr>
        <w:t xml:space="preserve">vengono riportati </w:t>
      </w:r>
      <w:r w:rsidR="0081741D" w:rsidRPr="00606427">
        <w:rPr>
          <w:szCs w:val="24"/>
        </w:rPr>
        <w:t xml:space="preserve">i tratti salienti inerenti il territorio e la popolazione del Comune di </w:t>
      </w:r>
      <w:r w:rsidR="00401CC8" w:rsidRPr="00606427">
        <w:rPr>
          <w:szCs w:val="24"/>
        </w:rPr>
        <w:t>Santa Vittoria in Matenano</w:t>
      </w:r>
      <w:r>
        <w:rPr>
          <w:szCs w:val="24"/>
        </w:rPr>
        <w:t>:</w:t>
      </w:r>
      <w:r w:rsidR="0081741D" w:rsidRPr="00606427">
        <w:rPr>
          <w:szCs w:val="24"/>
        </w:rPr>
        <w:t xml:space="preserve"> </w:t>
      </w:r>
    </w:p>
    <w:p w14:paraId="7660BBF0" w14:textId="77777777" w:rsidR="005F3560" w:rsidRPr="00606427" w:rsidRDefault="0081741D" w:rsidP="00606427">
      <w:pPr>
        <w:spacing w:after="158" w:line="276" w:lineRule="auto"/>
        <w:ind w:left="0" w:right="0" w:firstLine="0"/>
        <w:jc w:val="left"/>
        <w:rPr>
          <w:szCs w:val="24"/>
        </w:rPr>
      </w:pPr>
      <w:r w:rsidRPr="00606427">
        <w:rPr>
          <w:szCs w:val="24"/>
        </w:rPr>
        <w:t xml:space="preserve"> </w:t>
      </w:r>
    </w:p>
    <w:p w14:paraId="7816D288" w14:textId="77777777" w:rsidR="005F3560" w:rsidRPr="00606427" w:rsidRDefault="0081741D" w:rsidP="00606427">
      <w:pPr>
        <w:pStyle w:val="Titolo2"/>
        <w:spacing w:line="276" w:lineRule="auto"/>
        <w:rPr>
          <w:szCs w:val="24"/>
        </w:rPr>
      </w:pPr>
      <w:r w:rsidRPr="00606427">
        <w:rPr>
          <w:szCs w:val="24"/>
        </w:rPr>
        <w:t xml:space="preserve">Il territorio </w:t>
      </w:r>
    </w:p>
    <w:tbl>
      <w:tblPr>
        <w:tblStyle w:val="TableGrid"/>
        <w:tblW w:w="10235" w:type="dxa"/>
        <w:tblInd w:w="0" w:type="dxa"/>
        <w:tblLook w:val="04A0" w:firstRow="1" w:lastRow="0" w:firstColumn="1" w:lastColumn="0" w:noHBand="0" w:noVBand="1"/>
      </w:tblPr>
      <w:tblGrid>
        <w:gridCol w:w="9405"/>
        <w:gridCol w:w="830"/>
      </w:tblGrid>
      <w:tr w:rsidR="005F3560" w:rsidRPr="00606427" w14:paraId="199A897A" w14:textId="77777777" w:rsidTr="00F00EFC">
        <w:trPr>
          <w:trHeight w:val="362"/>
        </w:trPr>
        <w:tc>
          <w:tcPr>
            <w:tcW w:w="9405" w:type="dxa"/>
            <w:tcBorders>
              <w:top w:val="nil"/>
              <w:left w:val="nil"/>
              <w:bottom w:val="nil"/>
              <w:right w:val="nil"/>
            </w:tcBorders>
          </w:tcPr>
          <w:p w14:paraId="1E979E6C" w14:textId="4E12373C" w:rsidR="005F3560" w:rsidRPr="00606427" w:rsidRDefault="0081741D" w:rsidP="00606427">
            <w:pPr>
              <w:tabs>
                <w:tab w:val="center" w:pos="2832"/>
              </w:tabs>
              <w:spacing w:after="0" w:line="276" w:lineRule="auto"/>
              <w:ind w:left="0" w:right="0" w:firstLine="0"/>
              <w:jc w:val="left"/>
              <w:rPr>
                <w:szCs w:val="24"/>
              </w:rPr>
            </w:pPr>
            <w:r w:rsidRPr="00606427">
              <w:rPr>
                <w:szCs w:val="24"/>
              </w:rPr>
              <w:t xml:space="preserve">Superficie comunale  </w:t>
            </w:r>
            <w:r w:rsidRPr="00606427">
              <w:rPr>
                <w:szCs w:val="24"/>
              </w:rPr>
              <w:tab/>
              <w:t xml:space="preserve"> </w:t>
            </w:r>
            <w:r w:rsidR="00104262">
              <w:rPr>
                <w:szCs w:val="24"/>
              </w:rPr>
              <w:t>26,18 Kmq</w:t>
            </w:r>
          </w:p>
        </w:tc>
        <w:tc>
          <w:tcPr>
            <w:tcW w:w="830" w:type="dxa"/>
            <w:tcBorders>
              <w:top w:val="nil"/>
              <w:left w:val="nil"/>
              <w:bottom w:val="nil"/>
              <w:right w:val="nil"/>
            </w:tcBorders>
          </w:tcPr>
          <w:p w14:paraId="39A5682E" w14:textId="46B7F7B9" w:rsidR="004A67F9" w:rsidRPr="00606427" w:rsidRDefault="004A67F9" w:rsidP="00104262">
            <w:pPr>
              <w:spacing w:after="0" w:line="276" w:lineRule="auto"/>
              <w:ind w:left="-33" w:right="0" w:firstLine="0"/>
              <w:jc w:val="left"/>
              <w:rPr>
                <w:szCs w:val="24"/>
              </w:rPr>
            </w:pPr>
          </w:p>
        </w:tc>
      </w:tr>
      <w:tr w:rsidR="004A67F9" w:rsidRPr="00606427" w14:paraId="3A4AF3C3" w14:textId="77777777" w:rsidTr="00F00EFC">
        <w:trPr>
          <w:trHeight w:val="362"/>
        </w:trPr>
        <w:tc>
          <w:tcPr>
            <w:tcW w:w="9405" w:type="dxa"/>
            <w:tcBorders>
              <w:top w:val="nil"/>
              <w:left w:val="nil"/>
              <w:bottom w:val="nil"/>
              <w:right w:val="nil"/>
            </w:tcBorders>
          </w:tcPr>
          <w:p w14:paraId="234172C2" w14:textId="6AFC5613" w:rsidR="004A67F9" w:rsidRPr="00606427" w:rsidRDefault="004A67F9" w:rsidP="00606427">
            <w:pPr>
              <w:tabs>
                <w:tab w:val="center" w:pos="2832"/>
              </w:tabs>
              <w:spacing w:after="0" w:line="276" w:lineRule="auto"/>
              <w:ind w:left="0" w:right="0" w:firstLine="0"/>
              <w:jc w:val="left"/>
              <w:rPr>
                <w:szCs w:val="24"/>
              </w:rPr>
            </w:pPr>
            <w:r>
              <w:rPr>
                <w:szCs w:val="24"/>
              </w:rPr>
              <w:t xml:space="preserve">Densità                                            </w:t>
            </w:r>
            <w:r w:rsidR="00104262">
              <w:rPr>
                <w:szCs w:val="24"/>
              </w:rPr>
              <w:t>47,98 ab/Km</w:t>
            </w:r>
          </w:p>
        </w:tc>
        <w:tc>
          <w:tcPr>
            <w:tcW w:w="830" w:type="dxa"/>
            <w:tcBorders>
              <w:top w:val="nil"/>
              <w:left w:val="nil"/>
              <w:bottom w:val="nil"/>
              <w:right w:val="nil"/>
            </w:tcBorders>
          </w:tcPr>
          <w:p w14:paraId="20DC30DB" w14:textId="1AA743C9" w:rsidR="004A67F9" w:rsidRPr="00606427" w:rsidRDefault="004A67F9" w:rsidP="00606427">
            <w:pPr>
              <w:spacing w:after="0" w:line="276" w:lineRule="auto"/>
              <w:ind w:left="0" w:right="0" w:firstLine="0"/>
              <w:jc w:val="left"/>
              <w:rPr>
                <w:szCs w:val="24"/>
              </w:rPr>
            </w:pPr>
          </w:p>
        </w:tc>
      </w:tr>
      <w:tr w:rsidR="005F3560" w:rsidRPr="00606427" w14:paraId="12273C44" w14:textId="77777777" w:rsidTr="00F00EFC">
        <w:trPr>
          <w:trHeight w:val="459"/>
        </w:trPr>
        <w:tc>
          <w:tcPr>
            <w:tcW w:w="9405" w:type="dxa"/>
            <w:tcBorders>
              <w:top w:val="nil"/>
              <w:left w:val="nil"/>
              <w:bottom w:val="nil"/>
              <w:right w:val="nil"/>
            </w:tcBorders>
          </w:tcPr>
          <w:p w14:paraId="5898BBDA" w14:textId="0B80C1DA" w:rsidR="005F3560" w:rsidRPr="00606427" w:rsidRDefault="0081741D" w:rsidP="00606427">
            <w:pPr>
              <w:tabs>
                <w:tab w:val="center" w:pos="1416"/>
                <w:tab w:val="center" w:pos="2124"/>
                <w:tab w:val="center" w:pos="2832"/>
              </w:tabs>
              <w:spacing w:after="0" w:line="276" w:lineRule="auto"/>
              <w:ind w:left="0" w:right="0" w:firstLine="0"/>
              <w:jc w:val="left"/>
              <w:rPr>
                <w:szCs w:val="24"/>
              </w:rPr>
            </w:pPr>
            <w:r w:rsidRPr="00606427">
              <w:rPr>
                <w:szCs w:val="24"/>
              </w:rPr>
              <w:t xml:space="preserve">Altitudine </w:t>
            </w:r>
            <w:r w:rsidRPr="00606427">
              <w:rPr>
                <w:szCs w:val="24"/>
              </w:rPr>
              <w:tab/>
              <w:t xml:space="preserve"> </w:t>
            </w:r>
            <w:r w:rsidRPr="00606427">
              <w:rPr>
                <w:szCs w:val="24"/>
              </w:rPr>
              <w:tab/>
              <w:t xml:space="preserve"> </w:t>
            </w:r>
            <w:r w:rsidRPr="00606427">
              <w:rPr>
                <w:szCs w:val="24"/>
              </w:rPr>
              <w:tab/>
              <w:t xml:space="preserve"> </w:t>
            </w:r>
            <w:r w:rsidR="00104262">
              <w:rPr>
                <w:szCs w:val="24"/>
              </w:rPr>
              <w:t>626 m</w:t>
            </w:r>
          </w:p>
        </w:tc>
        <w:tc>
          <w:tcPr>
            <w:tcW w:w="830" w:type="dxa"/>
            <w:tcBorders>
              <w:top w:val="nil"/>
              <w:left w:val="nil"/>
              <w:bottom w:val="nil"/>
              <w:right w:val="nil"/>
            </w:tcBorders>
          </w:tcPr>
          <w:p w14:paraId="766B6C50" w14:textId="1DE025C0" w:rsidR="005F3560" w:rsidRPr="00606427" w:rsidRDefault="005F3560" w:rsidP="00606427">
            <w:pPr>
              <w:spacing w:after="0" w:line="276" w:lineRule="auto"/>
              <w:ind w:left="0" w:right="0" w:firstLine="0"/>
              <w:jc w:val="left"/>
              <w:rPr>
                <w:szCs w:val="24"/>
              </w:rPr>
            </w:pPr>
          </w:p>
        </w:tc>
      </w:tr>
      <w:tr w:rsidR="003D3FFA" w:rsidRPr="00606427" w14:paraId="2AED6BEE" w14:textId="77777777" w:rsidTr="00F00EFC">
        <w:trPr>
          <w:trHeight w:val="458"/>
        </w:trPr>
        <w:tc>
          <w:tcPr>
            <w:tcW w:w="9405" w:type="dxa"/>
            <w:tcBorders>
              <w:top w:val="nil"/>
              <w:left w:val="nil"/>
              <w:bottom w:val="nil"/>
              <w:right w:val="nil"/>
            </w:tcBorders>
          </w:tcPr>
          <w:p w14:paraId="063FB248" w14:textId="2DA87B1A" w:rsidR="005F3560" w:rsidRPr="00104262" w:rsidRDefault="0081741D" w:rsidP="00606427">
            <w:pPr>
              <w:spacing w:after="0" w:line="276" w:lineRule="auto"/>
              <w:ind w:left="0" w:right="0" w:firstLine="0"/>
              <w:jc w:val="left"/>
              <w:rPr>
                <w:color w:val="auto"/>
                <w:szCs w:val="24"/>
              </w:rPr>
            </w:pPr>
            <w:r w:rsidRPr="00104262">
              <w:rPr>
                <w:color w:val="auto"/>
                <w:szCs w:val="24"/>
              </w:rPr>
              <w:t>Punti luce illuminazione pubblica</w:t>
            </w:r>
            <w:r w:rsidR="00104262" w:rsidRPr="00104262">
              <w:rPr>
                <w:color w:val="auto"/>
                <w:szCs w:val="24"/>
              </w:rPr>
              <w:t xml:space="preserve">   n. 350</w:t>
            </w:r>
            <w:r w:rsidRPr="00104262">
              <w:rPr>
                <w:color w:val="auto"/>
                <w:szCs w:val="24"/>
              </w:rPr>
              <w:t xml:space="preserve"> </w:t>
            </w:r>
          </w:p>
        </w:tc>
        <w:tc>
          <w:tcPr>
            <w:tcW w:w="830" w:type="dxa"/>
            <w:tcBorders>
              <w:top w:val="nil"/>
              <w:left w:val="nil"/>
              <w:bottom w:val="nil"/>
              <w:right w:val="nil"/>
            </w:tcBorders>
          </w:tcPr>
          <w:p w14:paraId="54A722C3" w14:textId="3B150547" w:rsidR="005F3560" w:rsidRPr="00606427" w:rsidRDefault="005F3560" w:rsidP="00606427">
            <w:pPr>
              <w:spacing w:after="0" w:line="276" w:lineRule="auto"/>
              <w:ind w:left="0" w:right="0" w:firstLine="0"/>
              <w:jc w:val="left"/>
              <w:rPr>
                <w:color w:val="FF0000"/>
                <w:szCs w:val="24"/>
              </w:rPr>
            </w:pPr>
          </w:p>
        </w:tc>
      </w:tr>
      <w:tr w:rsidR="003D3FFA" w:rsidRPr="00606427" w14:paraId="1D853262" w14:textId="77777777" w:rsidTr="00F00EFC">
        <w:trPr>
          <w:trHeight w:val="1373"/>
        </w:trPr>
        <w:tc>
          <w:tcPr>
            <w:tcW w:w="9405" w:type="dxa"/>
            <w:tcBorders>
              <w:top w:val="nil"/>
              <w:left w:val="nil"/>
              <w:bottom w:val="nil"/>
              <w:right w:val="nil"/>
            </w:tcBorders>
          </w:tcPr>
          <w:p w14:paraId="3FB72B83" w14:textId="77777777" w:rsidR="005F3560" w:rsidRPr="00104262" w:rsidRDefault="00104262" w:rsidP="00606427">
            <w:pPr>
              <w:tabs>
                <w:tab w:val="center" w:pos="1416"/>
                <w:tab w:val="center" w:pos="2124"/>
                <w:tab w:val="center" w:pos="2832"/>
              </w:tabs>
              <w:spacing w:after="0" w:line="276" w:lineRule="auto"/>
              <w:ind w:left="0" w:right="0" w:firstLine="0"/>
              <w:jc w:val="left"/>
              <w:rPr>
                <w:color w:val="auto"/>
                <w:szCs w:val="24"/>
              </w:rPr>
            </w:pPr>
            <w:r w:rsidRPr="00104262">
              <w:rPr>
                <w:color w:val="auto"/>
                <w:szCs w:val="24"/>
              </w:rPr>
              <w:t>Fiumi e torrenti             n. 2</w:t>
            </w:r>
          </w:p>
          <w:p w14:paraId="7152622C" w14:textId="0E4D1F51" w:rsidR="00104262" w:rsidRPr="00104262" w:rsidRDefault="00104262" w:rsidP="00606427">
            <w:pPr>
              <w:tabs>
                <w:tab w:val="center" w:pos="1416"/>
                <w:tab w:val="center" w:pos="2124"/>
                <w:tab w:val="center" w:pos="2832"/>
              </w:tabs>
              <w:spacing w:after="0" w:line="276" w:lineRule="auto"/>
              <w:ind w:left="0" w:right="0" w:firstLine="0"/>
              <w:jc w:val="left"/>
              <w:rPr>
                <w:color w:val="auto"/>
                <w:szCs w:val="24"/>
              </w:rPr>
            </w:pPr>
          </w:p>
        </w:tc>
        <w:tc>
          <w:tcPr>
            <w:tcW w:w="830" w:type="dxa"/>
            <w:tcBorders>
              <w:top w:val="nil"/>
              <w:left w:val="nil"/>
              <w:bottom w:val="nil"/>
              <w:right w:val="nil"/>
            </w:tcBorders>
          </w:tcPr>
          <w:p w14:paraId="2D5E80F0" w14:textId="33874D51" w:rsidR="005F3560" w:rsidRPr="00606427" w:rsidRDefault="005F3560" w:rsidP="00606427">
            <w:pPr>
              <w:spacing w:after="0" w:line="276" w:lineRule="auto"/>
              <w:ind w:left="5" w:right="0" w:firstLine="0"/>
              <w:rPr>
                <w:color w:val="FF0000"/>
                <w:szCs w:val="24"/>
              </w:rPr>
            </w:pPr>
          </w:p>
        </w:tc>
      </w:tr>
      <w:tr w:rsidR="003D3FFA" w:rsidRPr="00606427" w14:paraId="68EE25CE" w14:textId="77777777" w:rsidTr="00F00EFC">
        <w:trPr>
          <w:trHeight w:val="458"/>
        </w:trPr>
        <w:tc>
          <w:tcPr>
            <w:tcW w:w="9405" w:type="dxa"/>
            <w:tcBorders>
              <w:top w:val="nil"/>
              <w:left w:val="nil"/>
              <w:bottom w:val="nil"/>
              <w:right w:val="nil"/>
            </w:tcBorders>
          </w:tcPr>
          <w:p w14:paraId="19EAA01D" w14:textId="4CFC91CF" w:rsidR="005F3560" w:rsidRPr="00606427" w:rsidRDefault="005F3560" w:rsidP="00606427">
            <w:pPr>
              <w:tabs>
                <w:tab w:val="center" w:pos="2124"/>
                <w:tab w:val="center" w:pos="2832"/>
              </w:tabs>
              <w:spacing w:after="0" w:line="276" w:lineRule="auto"/>
              <w:ind w:left="0" w:right="0" w:firstLine="0"/>
              <w:jc w:val="left"/>
              <w:rPr>
                <w:color w:val="FF0000"/>
                <w:szCs w:val="24"/>
              </w:rPr>
            </w:pPr>
          </w:p>
        </w:tc>
        <w:tc>
          <w:tcPr>
            <w:tcW w:w="830" w:type="dxa"/>
            <w:tcBorders>
              <w:top w:val="nil"/>
              <w:left w:val="nil"/>
              <w:bottom w:val="nil"/>
              <w:right w:val="nil"/>
            </w:tcBorders>
          </w:tcPr>
          <w:p w14:paraId="590D2916" w14:textId="7407094C" w:rsidR="005F3560" w:rsidRPr="00606427" w:rsidRDefault="005F3560" w:rsidP="00606427">
            <w:pPr>
              <w:tabs>
                <w:tab w:val="center" w:pos="1158"/>
              </w:tabs>
              <w:spacing w:after="0" w:line="276" w:lineRule="auto"/>
              <w:ind w:left="0" w:right="0" w:firstLine="0"/>
              <w:jc w:val="left"/>
              <w:rPr>
                <w:color w:val="FF0000"/>
                <w:szCs w:val="24"/>
              </w:rPr>
            </w:pPr>
          </w:p>
        </w:tc>
      </w:tr>
      <w:tr w:rsidR="003D3FFA" w:rsidRPr="00606427" w14:paraId="13447E85" w14:textId="77777777" w:rsidTr="00F00EFC">
        <w:trPr>
          <w:trHeight w:val="2609"/>
        </w:trPr>
        <w:tc>
          <w:tcPr>
            <w:tcW w:w="9405" w:type="dxa"/>
            <w:tcBorders>
              <w:top w:val="nil"/>
              <w:left w:val="nil"/>
              <w:bottom w:val="nil"/>
              <w:right w:val="nil"/>
            </w:tcBorders>
          </w:tcPr>
          <w:p w14:paraId="438C24CD" w14:textId="298F06D6" w:rsidR="005F3560" w:rsidRPr="00104262" w:rsidRDefault="0081741D" w:rsidP="00104262">
            <w:pPr>
              <w:spacing w:after="165" w:line="276" w:lineRule="auto"/>
              <w:ind w:left="0" w:right="0" w:firstLine="0"/>
              <w:jc w:val="left"/>
              <w:rPr>
                <w:color w:val="auto"/>
                <w:szCs w:val="24"/>
              </w:rPr>
            </w:pPr>
            <w:r w:rsidRPr="00104262">
              <w:rPr>
                <w:b/>
                <w:color w:val="auto"/>
                <w:szCs w:val="24"/>
              </w:rPr>
              <w:t xml:space="preserve">La popolazione  </w:t>
            </w:r>
          </w:p>
          <w:p w14:paraId="1FE29ADB" w14:textId="77777777" w:rsidR="004A67F9" w:rsidRPr="00F00EFC" w:rsidRDefault="004A67F9" w:rsidP="00F00EFC">
            <w:pPr>
              <w:spacing w:after="0" w:line="276" w:lineRule="auto"/>
              <w:ind w:left="0" w:right="0" w:firstLine="0"/>
              <w:jc w:val="left"/>
              <w:rPr>
                <w:color w:val="auto"/>
                <w:szCs w:val="24"/>
              </w:rPr>
            </w:pPr>
            <w:r w:rsidRPr="00F00EFC">
              <w:rPr>
                <w:color w:val="auto"/>
                <w:szCs w:val="24"/>
              </w:rPr>
              <w:t>Il grafico in basso, detto Piramide delle Età, rappresenta la distribuzione della popolazione residente a Santa Vittoria in Matenano per età, sesso e stato civile al 1° gennaio 2020. I dati tengono conto dei risultati del Censimento permanente della popolazione.</w:t>
            </w:r>
          </w:p>
          <w:p w14:paraId="535B81F9" w14:textId="77777777" w:rsidR="004A67F9" w:rsidRPr="00F00EFC" w:rsidRDefault="004A67F9" w:rsidP="00F00EFC">
            <w:pPr>
              <w:spacing w:after="0" w:line="276" w:lineRule="auto"/>
              <w:ind w:left="0" w:right="0" w:firstLine="0"/>
              <w:jc w:val="left"/>
              <w:rPr>
                <w:color w:val="auto"/>
                <w:szCs w:val="24"/>
              </w:rPr>
            </w:pPr>
            <w:r w:rsidRPr="00F00EFC">
              <w:rPr>
                <w:color w:val="auto"/>
                <w:szCs w:val="24"/>
              </w:rPr>
              <w:t>La popolazione è riportata per classi quinquennali di età sull'asse Y, mentre sull'asse X sono riportati due grafici a barre a specchio con i maschi (a sinistra) e le femmine (a destra). I diversi colori evidenziano la distribuzione della popolazione per stato civile: celibi e nubili, coniugati, vedovi e divorziati.</w:t>
            </w:r>
          </w:p>
          <w:p w14:paraId="7896130F" w14:textId="77777777" w:rsidR="004A67F9" w:rsidRPr="004A67F9" w:rsidRDefault="004A67F9" w:rsidP="004A67F9">
            <w:pPr>
              <w:shd w:val="clear" w:color="auto" w:fill="FFFFFF"/>
              <w:spacing w:after="0" w:line="240" w:lineRule="auto"/>
              <w:ind w:left="0" w:right="0" w:firstLine="0"/>
              <w:jc w:val="center"/>
              <w:rPr>
                <w:rFonts w:ascii="Arial" w:hAnsi="Arial" w:cs="Arial"/>
                <w:color w:val="333333"/>
                <w:sz w:val="20"/>
                <w:szCs w:val="20"/>
              </w:rPr>
            </w:pPr>
            <w:r w:rsidRPr="004A67F9">
              <w:rPr>
                <w:rFonts w:ascii="Arial" w:hAnsi="Arial" w:cs="Arial"/>
                <w:noProof/>
                <w:color w:val="333333"/>
                <w:sz w:val="20"/>
                <w:szCs w:val="20"/>
              </w:rPr>
              <w:lastRenderedPageBreak/>
              <w:drawing>
                <wp:inline distT="0" distB="0" distL="0" distR="0" wp14:anchorId="3083D466" wp14:editId="4C780C38">
                  <wp:extent cx="5524500" cy="4572000"/>
                  <wp:effectExtent l="0" t="0" r="0" b="0"/>
                  <wp:docPr id="2" name="Immagine 2" descr="Grafico Popolazione per età, sesso e stato civile Comune di Santa Vittoria in Matenano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co Popolazione per età, sesso e stato civile Comune di Santa Vittoria in Matenano (F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4572000"/>
                          </a:xfrm>
                          <a:prstGeom prst="rect">
                            <a:avLst/>
                          </a:prstGeom>
                          <a:noFill/>
                          <a:ln>
                            <a:noFill/>
                          </a:ln>
                        </pic:spPr>
                      </pic:pic>
                    </a:graphicData>
                  </a:graphic>
                </wp:inline>
              </w:drawing>
            </w:r>
          </w:p>
          <w:p w14:paraId="4E7946B8" w14:textId="1D9AE793" w:rsidR="004A67F9" w:rsidRDefault="004A67F9" w:rsidP="004A67F9">
            <w:pPr>
              <w:shd w:val="clear" w:color="auto" w:fill="FFFFFF"/>
              <w:spacing w:before="75" w:after="0" w:line="240" w:lineRule="auto"/>
              <w:ind w:left="0" w:right="0" w:firstLine="0"/>
              <w:rPr>
                <w:rFonts w:ascii="Arial" w:hAnsi="Arial" w:cs="Arial"/>
                <w:color w:val="333333"/>
                <w:sz w:val="23"/>
                <w:szCs w:val="23"/>
              </w:rPr>
            </w:pPr>
          </w:p>
          <w:p w14:paraId="1E2A5692" w14:textId="1BB3A28E" w:rsidR="004A67F9" w:rsidRPr="00F00EFC" w:rsidRDefault="00104262" w:rsidP="004A67F9">
            <w:pPr>
              <w:shd w:val="clear" w:color="auto" w:fill="FFFFFF"/>
              <w:spacing w:before="270" w:after="75" w:line="240" w:lineRule="auto"/>
              <w:ind w:left="0" w:right="0" w:firstLine="0"/>
              <w:jc w:val="left"/>
              <w:outlineLvl w:val="1"/>
              <w:rPr>
                <w:rFonts w:ascii="Arial" w:hAnsi="Arial" w:cs="Arial"/>
                <w:color w:val="auto"/>
                <w:sz w:val="27"/>
                <w:szCs w:val="27"/>
              </w:rPr>
            </w:pPr>
            <w:r w:rsidRPr="00F00EFC">
              <w:rPr>
                <w:rFonts w:ascii="Arial" w:hAnsi="Arial" w:cs="Arial"/>
                <w:color w:val="auto"/>
                <w:sz w:val="27"/>
                <w:szCs w:val="27"/>
              </w:rPr>
              <w:t>D</w:t>
            </w:r>
            <w:r w:rsidR="004A67F9" w:rsidRPr="00F00EFC">
              <w:rPr>
                <w:rFonts w:ascii="Arial" w:hAnsi="Arial" w:cs="Arial"/>
                <w:color w:val="auto"/>
                <w:sz w:val="27"/>
                <w:szCs w:val="27"/>
              </w:rPr>
              <w:t>istribuzione della popolazione 2020 - Santa Vittoria in Matenano</w:t>
            </w:r>
          </w:p>
          <w:tbl>
            <w:tblPr>
              <w:tblW w:w="9105" w:type="dxa"/>
              <w:shd w:val="clear" w:color="auto" w:fill="FFFFFF"/>
              <w:tblCellMar>
                <w:left w:w="0" w:type="dxa"/>
                <w:right w:w="0" w:type="dxa"/>
              </w:tblCellMar>
              <w:tblLook w:val="04A0" w:firstRow="1" w:lastRow="0" w:firstColumn="1" w:lastColumn="0" w:noHBand="0" w:noVBand="1"/>
            </w:tblPr>
            <w:tblGrid>
              <w:gridCol w:w="1623"/>
              <w:gridCol w:w="750"/>
              <w:gridCol w:w="931"/>
              <w:gridCol w:w="750"/>
              <w:gridCol w:w="951"/>
              <w:gridCol w:w="870"/>
              <w:gridCol w:w="951"/>
              <w:gridCol w:w="1552"/>
              <w:gridCol w:w="727"/>
            </w:tblGrid>
            <w:tr w:rsidR="004A67F9" w:rsidRPr="004A67F9" w14:paraId="59611722" w14:textId="77777777" w:rsidTr="00F00EFC">
              <w:tc>
                <w:tcPr>
                  <w:tcW w:w="0" w:type="auto"/>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5947DEE1" w14:textId="383FF25F" w:rsidR="004A67F9" w:rsidRPr="004A67F9" w:rsidRDefault="004A67F9" w:rsidP="004A67F9">
                  <w:pPr>
                    <w:spacing w:after="0" w:line="240" w:lineRule="auto"/>
                    <w:ind w:left="0" w:right="0" w:firstLine="0"/>
                    <w:jc w:val="center"/>
                    <w:rPr>
                      <w:rFonts w:ascii="inherit" w:hAnsi="inherit" w:cs="Arial"/>
                      <w:i/>
                      <w:iCs/>
                      <w:color w:val="333333"/>
                      <w:sz w:val="20"/>
                      <w:szCs w:val="20"/>
                    </w:rPr>
                  </w:pPr>
                </w:p>
              </w:tc>
              <w:tc>
                <w:tcPr>
                  <w:tcW w:w="750"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353E3CAC" w14:textId="77777777" w:rsidR="004A67F9" w:rsidRPr="004A67F9" w:rsidRDefault="004A67F9" w:rsidP="004A67F9">
                  <w:pPr>
                    <w:spacing w:after="0" w:line="240" w:lineRule="auto"/>
                    <w:ind w:left="0" w:right="0" w:firstLine="0"/>
                    <w:jc w:val="right"/>
                    <w:rPr>
                      <w:rFonts w:ascii="inherit" w:hAnsi="inherit" w:cs="Arial"/>
                      <w:i/>
                      <w:iCs/>
                      <w:color w:val="333333"/>
                      <w:sz w:val="20"/>
                      <w:szCs w:val="20"/>
                    </w:rPr>
                  </w:pPr>
                  <w:r w:rsidRPr="004A67F9">
                    <w:rPr>
                      <w:rFonts w:ascii="inherit" w:hAnsi="inherit" w:cs="Arial"/>
                      <w:i/>
                      <w:iCs/>
                      <w:color w:val="333333"/>
                      <w:sz w:val="20"/>
                      <w:szCs w:val="20"/>
                    </w:rPr>
                    <w:t>Celibi</w:t>
                  </w:r>
                  <w:r w:rsidRPr="004A67F9">
                    <w:rPr>
                      <w:rFonts w:ascii="inherit" w:hAnsi="inherit" w:cs="Arial"/>
                      <w:i/>
                      <w:iCs/>
                      <w:color w:val="333333"/>
                      <w:sz w:val="20"/>
                      <w:szCs w:val="20"/>
                    </w:rPr>
                    <w:br/>
                    <w:t>/Nubili</w:t>
                  </w:r>
                </w:p>
              </w:tc>
              <w:tc>
                <w:tcPr>
                  <w:tcW w:w="931"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2FAA71A5" w14:textId="77777777" w:rsidR="004A67F9" w:rsidRPr="004A67F9" w:rsidRDefault="004A67F9" w:rsidP="004A67F9">
                  <w:pPr>
                    <w:spacing w:after="0" w:line="240" w:lineRule="auto"/>
                    <w:ind w:left="0" w:right="0" w:firstLine="0"/>
                    <w:jc w:val="right"/>
                    <w:rPr>
                      <w:rFonts w:ascii="inherit" w:hAnsi="inherit" w:cs="Arial"/>
                      <w:i/>
                      <w:iCs/>
                      <w:color w:val="333333"/>
                      <w:sz w:val="20"/>
                      <w:szCs w:val="20"/>
                    </w:rPr>
                  </w:pPr>
                  <w:r w:rsidRPr="004A67F9">
                    <w:rPr>
                      <w:rFonts w:ascii="inherit" w:hAnsi="inherit" w:cs="Arial"/>
                      <w:i/>
                      <w:iCs/>
                      <w:color w:val="333333"/>
                      <w:sz w:val="20"/>
                      <w:szCs w:val="20"/>
                    </w:rPr>
                    <w:t>Coniugati</w:t>
                  </w:r>
                  <w:r w:rsidRPr="004A67F9">
                    <w:rPr>
                      <w:rFonts w:ascii="inherit" w:hAnsi="inherit" w:cs="Arial"/>
                      <w:i/>
                      <w:iCs/>
                      <w:color w:val="333333"/>
                      <w:sz w:val="20"/>
                      <w:szCs w:val="20"/>
                    </w:rPr>
                    <w:br/>
                    <w:t>/e</w:t>
                  </w:r>
                </w:p>
              </w:tc>
              <w:tc>
                <w:tcPr>
                  <w:tcW w:w="750"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38D694A5" w14:textId="77777777" w:rsidR="004A67F9" w:rsidRPr="004A67F9" w:rsidRDefault="004A67F9" w:rsidP="004A67F9">
                  <w:pPr>
                    <w:spacing w:after="0" w:line="240" w:lineRule="auto"/>
                    <w:ind w:left="0" w:right="0" w:firstLine="0"/>
                    <w:jc w:val="right"/>
                    <w:rPr>
                      <w:rFonts w:ascii="inherit" w:hAnsi="inherit" w:cs="Arial"/>
                      <w:i/>
                      <w:iCs/>
                      <w:color w:val="333333"/>
                      <w:sz w:val="20"/>
                      <w:szCs w:val="20"/>
                    </w:rPr>
                  </w:pPr>
                  <w:r w:rsidRPr="004A67F9">
                    <w:rPr>
                      <w:rFonts w:ascii="inherit" w:hAnsi="inherit" w:cs="Arial"/>
                      <w:i/>
                      <w:iCs/>
                      <w:color w:val="333333"/>
                      <w:sz w:val="20"/>
                      <w:szCs w:val="20"/>
                    </w:rPr>
                    <w:t>Vedovi</w:t>
                  </w:r>
                  <w:r w:rsidRPr="004A67F9">
                    <w:rPr>
                      <w:rFonts w:ascii="inherit" w:hAnsi="inherit" w:cs="Arial"/>
                      <w:i/>
                      <w:iCs/>
                      <w:color w:val="333333"/>
                      <w:sz w:val="20"/>
                      <w:szCs w:val="20"/>
                    </w:rPr>
                    <w:br/>
                    <w:t>/e</w:t>
                  </w:r>
                </w:p>
              </w:tc>
              <w:tc>
                <w:tcPr>
                  <w:tcW w:w="951"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1B113F48" w14:textId="77777777" w:rsidR="004A67F9" w:rsidRPr="004A67F9" w:rsidRDefault="004A67F9" w:rsidP="004A67F9">
                  <w:pPr>
                    <w:spacing w:after="0" w:line="240" w:lineRule="auto"/>
                    <w:ind w:left="0" w:right="0" w:firstLine="0"/>
                    <w:jc w:val="right"/>
                    <w:rPr>
                      <w:rFonts w:ascii="inherit" w:hAnsi="inherit" w:cs="Arial"/>
                      <w:i/>
                      <w:iCs/>
                      <w:color w:val="333333"/>
                      <w:sz w:val="20"/>
                      <w:szCs w:val="20"/>
                    </w:rPr>
                  </w:pPr>
                  <w:r w:rsidRPr="004A67F9">
                    <w:rPr>
                      <w:rFonts w:ascii="inherit" w:hAnsi="inherit" w:cs="Arial"/>
                      <w:i/>
                      <w:iCs/>
                      <w:color w:val="333333"/>
                      <w:sz w:val="20"/>
                      <w:szCs w:val="20"/>
                    </w:rPr>
                    <w:t>Divorziati</w:t>
                  </w:r>
                  <w:r w:rsidRPr="004A67F9">
                    <w:rPr>
                      <w:rFonts w:ascii="inherit" w:hAnsi="inherit" w:cs="Arial"/>
                      <w:i/>
                      <w:iCs/>
                      <w:color w:val="333333"/>
                      <w:sz w:val="20"/>
                      <w:szCs w:val="20"/>
                    </w:rPr>
                    <w:br/>
                    <w:t>/e</w:t>
                  </w:r>
                </w:p>
              </w:tc>
              <w:tc>
                <w:tcPr>
                  <w:tcW w:w="870"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7FB56F9D" w14:textId="77777777" w:rsidR="004A67F9" w:rsidRPr="004A67F9" w:rsidRDefault="004A67F9" w:rsidP="004A67F9">
                  <w:pPr>
                    <w:spacing w:after="0" w:line="240" w:lineRule="auto"/>
                    <w:ind w:left="0" w:right="0" w:firstLine="0"/>
                    <w:jc w:val="center"/>
                    <w:rPr>
                      <w:rFonts w:ascii="inherit" w:hAnsi="inherit" w:cs="Arial"/>
                      <w:i/>
                      <w:iCs/>
                      <w:color w:val="333333"/>
                      <w:sz w:val="20"/>
                      <w:szCs w:val="20"/>
                    </w:rPr>
                  </w:pPr>
                  <w:r w:rsidRPr="004A67F9">
                    <w:rPr>
                      <w:rFonts w:ascii="inherit" w:hAnsi="inherit" w:cs="Arial"/>
                      <w:b/>
                      <w:bCs/>
                      <w:i/>
                      <w:iCs/>
                      <w:color w:val="333333"/>
                      <w:sz w:val="20"/>
                      <w:szCs w:val="20"/>
                    </w:rPr>
                    <w:t>Maschi</w:t>
                  </w:r>
                </w:p>
              </w:tc>
              <w:tc>
                <w:tcPr>
                  <w:tcW w:w="951"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6E87DEA8" w14:textId="77777777" w:rsidR="004A67F9" w:rsidRPr="004A67F9" w:rsidRDefault="004A67F9" w:rsidP="004A67F9">
                  <w:pPr>
                    <w:spacing w:after="0" w:line="240" w:lineRule="auto"/>
                    <w:ind w:left="0" w:right="0" w:firstLine="0"/>
                    <w:jc w:val="center"/>
                    <w:rPr>
                      <w:rFonts w:ascii="inherit" w:hAnsi="inherit" w:cs="Arial"/>
                      <w:i/>
                      <w:iCs/>
                      <w:color w:val="333333"/>
                      <w:sz w:val="20"/>
                      <w:szCs w:val="20"/>
                    </w:rPr>
                  </w:pPr>
                  <w:r w:rsidRPr="004A67F9">
                    <w:rPr>
                      <w:rFonts w:ascii="inherit" w:hAnsi="inherit" w:cs="Arial"/>
                      <w:b/>
                      <w:bCs/>
                      <w:i/>
                      <w:iCs/>
                      <w:color w:val="333333"/>
                      <w:sz w:val="20"/>
                      <w:szCs w:val="20"/>
                    </w:rPr>
                    <w:t>Femmine</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6D75C059" w14:textId="77777777" w:rsidR="004A67F9" w:rsidRPr="004A67F9" w:rsidRDefault="004A67F9" w:rsidP="004A67F9">
                  <w:pPr>
                    <w:spacing w:after="0" w:line="240" w:lineRule="auto"/>
                    <w:ind w:left="0" w:right="0" w:firstLine="0"/>
                    <w:jc w:val="center"/>
                    <w:rPr>
                      <w:rFonts w:ascii="inherit" w:hAnsi="inherit" w:cs="Arial"/>
                      <w:i/>
                      <w:iCs/>
                      <w:color w:val="333333"/>
                      <w:sz w:val="20"/>
                      <w:szCs w:val="20"/>
                    </w:rPr>
                  </w:pPr>
                  <w:r w:rsidRPr="004A67F9">
                    <w:rPr>
                      <w:rFonts w:ascii="inherit" w:hAnsi="inherit" w:cs="Arial"/>
                      <w:b/>
                      <w:bCs/>
                      <w:i/>
                      <w:iCs/>
                      <w:color w:val="333333"/>
                      <w:sz w:val="20"/>
                      <w:szCs w:val="20"/>
                    </w:rPr>
                    <w:t>Totale</w:t>
                  </w:r>
                </w:p>
              </w:tc>
            </w:tr>
            <w:tr w:rsidR="004A67F9" w:rsidRPr="004A67F9" w14:paraId="02940837" w14:textId="77777777" w:rsidTr="00F00EF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CC1567A" w14:textId="77777777" w:rsidR="004A67F9" w:rsidRPr="004A67F9" w:rsidRDefault="004A67F9" w:rsidP="004A67F9">
                  <w:pPr>
                    <w:spacing w:after="0" w:line="240" w:lineRule="auto"/>
                    <w:ind w:left="0" w:right="0" w:firstLine="0"/>
                    <w:jc w:val="left"/>
                    <w:rPr>
                      <w:rFonts w:ascii="inherit" w:hAnsi="inherit" w:cs="Arial"/>
                      <w:i/>
                      <w:iCs/>
                      <w:color w:val="333333"/>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01F9270" w14:textId="77777777" w:rsidR="004A67F9" w:rsidRPr="004A67F9" w:rsidRDefault="004A67F9" w:rsidP="004A67F9">
                  <w:pPr>
                    <w:spacing w:after="0" w:line="240" w:lineRule="auto"/>
                    <w:ind w:left="0" w:right="0" w:firstLine="0"/>
                    <w:jc w:val="left"/>
                    <w:rPr>
                      <w:rFonts w:ascii="inherit" w:hAnsi="inherit" w:cs="Arial"/>
                      <w:i/>
                      <w:iCs/>
                      <w:color w:val="333333"/>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6419FF0" w14:textId="77777777" w:rsidR="004A67F9" w:rsidRPr="004A67F9" w:rsidRDefault="004A67F9" w:rsidP="004A67F9">
                  <w:pPr>
                    <w:spacing w:after="0" w:line="240" w:lineRule="auto"/>
                    <w:ind w:left="0" w:right="0" w:firstLine="0"/>
                    <w:jc w:val="left"/>
                    <w:rPr>
                      <w:rFonts w:ascii="inherit" w:hAnsi="inherit" w:cs="Arial"/>
                      <w:i/>
                      <w:iCs/>
                      <w:color w:val="333333"/>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A19E71" w14:textId="77777777" w:rsidR="004A67F9" w:rsidRPr="004A67F9" w:rsidRDefault="004A67F9" w:rsidP="004A67F9">
                  <w:pPr>
                    <w:spacing w:after="0" w:line="240" w:lineRule="auto"/>
                    <w:ind w:left="0" w:right="0" w:firstLine="0"/>
                    <w:jc w:val="left"/>
                    <w:rPr>
                      <w:rFonts w:ascii="inherit" w:hAnsi="inherit" w:cs="Arial"/>
                      <w:i/>
                      <w:iCs/>
                      <w:color w:val="333333"/>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9483064" w14:textId="77777777" w:rsidR="004A67F9" w:rsidRPr="004A67F9" w:rsidRDefault="004A67F9" w:rsidP="004A67F9">
                  <w:pPr>
                    <w:spacing w:after="0" w:line="240" w:lineRule="auto"/>
                    <w:ind w:left="0" w:right="0" w:firstLine="0"/>
                    <w:jc w:val="left"/>
                    <w:rPr>
                      <w:rFonts w:ascii="inherit" w:hAnsi="inherit" w:cs="Arial"/>
                      <w:i/>
                      <w:iCs/>
                      <w:color w:val="333333"/>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1752FEA" w14:textId="77777777" w:rsidR="004A67F9" w:rsidRPr="004A67F9" w:rsidRDefault="004A67F9" w:rsidP="004A67F9">
                  <w:pPr>
                    <w:spacing w:after="0" w:line="240" w:lineRule="auto"/>
                    <w:ind w:left="0" w:right="0" w:firstLine="0"/>
                    <w:jc w:val="left"/>
                    <w:rPr>
                      <w:rFonts w:ascii="inherit" w:hAnsi="inherit" w:cs="Arial"/>
                      <w:i/>
                      <w:iCs/>
                      <w:color w:val="333333"/>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7BBF7B5" w14:textId="77777777" w:rsidR="004A67F9" w:rsidRPr="004A67F9" w:rsidRDefault="004A67F9" w:rsidP="004A67F9">
                  <w:pPr>
                    <w:spacing w:after="0" w:line="240" w:lineRule="auto"/>
                    <w:ind w:left="0" w:right="0" w:firstLine="0"/>
                    <w:jc w:val="left"/>
                    <w:rPr>
                      <w:rFonts w:ascii="inherit" w:hAnsi="inherit" w:cs="Arial"/>
                      <w:i/>
                      <w:iCs/>
                      <w:color w:val="333333"/>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211A8A1C" w14:textId="77777777" w:rsidR="004A67F9" w:rsidRPr="004A67F9" w:rsidRDefault="004A67F9" w:rsidP="004A67F9">
                  <w:pPr>
                    <w:spacing w:after="0" w:line="240" w:lineRule="auto"/>
                    <w:ind w:left="0" w:right="0" w:firstLine="0"/>
                    <w:jc w:val="left"/>
                    <w:rPr>
                      <w:rFonts w:ascii="inherit" w:hAnsi="inherit" w:cs="Arial"/>
                      <w:i/>
                      <w:iCs/>
                      <w:color w:val="333333"/>
                      <w:sz w:val="20"/>
                      <w:szCs w:val="20"/>
                    </w:rPr>
                  </w:pPr>
                  <w:r w:rsidRPr="004A67F9">
                    <w:rPr>
                      <w:rFonts w:ascii="inherit" w:hAnsi="inherit" w:cs="Arial"/>
                      <w:i/>
                      <w:iCs/>
                      <w:color w:val="333333"/>
                      <w:sz w:val="20"/>
                      <w:szCs w:val="20"/>
                    </w:rPr>
                    <w:t> </w:t>
                  </w:r>
                </w:p>
              </w:tc>
              <w:tc>
                <w:tcPr>
                  <w:tcW w:w="727"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12312639" w14:textId="77777777" w:rsidR="004A67F9" w:rsidRPr="004A67F9" w:rsidRDefault="004A67F9" w:rsidP="004A67F9">
                  <w:pPr>
                    <w:spacing w:after="0" w:line="240" w:lineRule="auto"/>
                    <w:ind w:left="0" w:right="0" w:firstLine="0"/>
                    <w:jc w:val="center"/>
                    <w:rPr>
                      <w:rFonts w:ascii="inherit" w:hAnsi="inherit" w:cs="Arial"/>
                      <w:i/>
                      <w:iCs/>
                      <w:color w:val="333333"/>
                      <w:sz w:val="20"/>
                      <w:szCs w:val="20"/>
                    </w:rPr>
                  </w:pPr>
                  <w:r w:rsidRPr="004A67F9">
                    <w:rPr>
                      <w:rFonts w:ascii="inherit" w:hAnsi="inherit" w:cs="Arial"/>
                      <w:i/>
                      <w:iCs/>
                      <w:color w:val="333333"/>
                      <w:sz w:val="20"/>
                      <w:szCs w:val="20"/>
                    </w:rPr>
                    <w:t>%</w:t>
                  </w:r>
                </w:p>
              </w:tc>
            </w:tr>
            <w:tr w:rsidR="004A67F9" w:rsidRPr="004A67F9" w14:paraId="6862C747" w14:textId="77777777" w:rsidTr="004A67F9">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14:paraId="658DACCB" w14:textId="77777777" w:rsidR="004A67F9" w:rsidRPr="004A67F9" w:rsidRDefault="004A67F9" w:rsidP="004A67F9">
                  <w:pPr>
                    <w:spacing w:after="0" w:line="240" w:lineRule="auto"/>
                    <w:ind w:left="0" w:right="0" w:firstLine="0"/>
                    <w:jc w:val="right"/>
                    <w:rPr>
                      <w:rFonts w:ascii="Arial" w:hAnsi="Arial" w:cs="Arial"/>
                      <w:b/>
                      <w:bCs/>
                      <w:color w:val="333333"/>
                      <w:sz w:val="18"/>
                      <w:szCs w:val="18"/>
                    </w:rPr>
                  </w:pPr>
                  <w:r w:rsidRPr="004A67F9">
                    <w:rPr>
                      <w:rFonts w:ascii="Arial" w:hAnsi="Arial" w:cs="Arial"/>
                      <w:b/>
                      <w:bCs/>
                      <w:color w:val="333333"/>
                      <w:sz w:val="18"/>
                      <w:szCs w:val="18"/>
                    </w:rPr>
                    <w:t>Totale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14:paraId="072ADBE4" w14:textId="77777777" w:rsidR="004A67F9" w:rsidRPr="004A67F9" w:rsidRDefault="004A67F9" w:rsidP="004A67F9">
                  <w:pPr>
                    <w:spacing w:after="0" w:line="240" w:lineRule="auto"/>
                    <w:ind w:left="0" w:right="0" w:firstLine="0"/>
                    <w:jc w:val="right"/>
                    <w:rPr>
                      <w:rFonts w:ascii="Arial" w:hAnsi="Arial" w:cs="Arial"/>
                      <w:b/>
                      <w:bCs/>
                      <w:color w:val="333333"/>
                      <w:sz w:val="20"/>
                      <w:szCs w:val="20"/>
                    </w:rPr>
                  </w:pPr>
                  <w:r w:rsidRPr="004A67F9">
                    <w:rPr>
                      <w:rFonts w:ascii="Arial" w:hAnsi="Arial" w:cs="Arial"/>
                      <w:b/>
                      <w:bCs/>
                      <w:color w:val="333333"/>
                      <w:sz w:val="20"/>
                      <w:szCs w:val="20"/>
                    </w:rPr>
                    <w:t>494</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14:paraId="12425BC6" w14:textId="77777777" w:rsidR="004A67F9" w:rsidRPr="004A67F9" w:rsidRDefault="004A67F9" w:rsidP="004A67F9">
                  <w:pPr>
                    <w:spacing w:after="0" w:line="240" w:lineRule="auto"/>
                    <w:ind w:left="0" w:right="0" w:firstLine="0"/>
                    <w:jc w:val="right"/>
                    <w:rPr>
                      <w:rFonts w:ascii="Arial" w:hAnsi="Arial" w:cs="Arial"/>
                      <w:b/>
                      <w:bCs/>
                      <w:color w:val="333333"/>
                      <w:sz w:val="20"/>
                      <w:szCs w:val="20"/>
                    </w:rPr>
                  </w:pPr>
                  <w:r w:rsidRPr="004A67F9">
                    <w:rPr>
                      <w:rFonts w:ascii="Arial" w:hAnsi="Arial" w:cs="Arial"/>
                      <w:b/>
                      <w:bCs/>
                      <w:color w:val="333333"/>
                      <w:sz w:val="20"/>
                      <w:szCs w:val="20"/>
                    </w:rPr>
                    <w:t>653</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14:paraId="16C77946" w14:textId="77777777" w:rsidR="004A67F9" w:rsidRPr="004A67F9" w:rsidRDefault="004A67F9" w:rsidP="004A67F9">
                  <w:pPr>
                    <w:spacing w:after="0" w:line="240" w:lineRule="auto"/>
                    <w:ind w:left="0" w:right="0" w:firstLine="0"/>
                    <w:jc w:val="right"/>
                    <w:rPr>
                      <w:rFonts w:ascii="Arial" w:hAnsi="Arial" w:cs="Arial"/>
                      <w:b/>
                      <w:bCs/>
                      <w:color w:val="333333"/>
                      <w:sz w:val="20"/>
                      <w:szCs w:val="20"/>
                    </w:rPr>
                  </w:pPr>
                  <w:r w:rsidRPr="004A67F9">
                    <w:rPr>
                      <w:rFonts w:ascii="Arial" w:hAnsi="Arial" w:cs="Arial"/>
                      <w:b/>
                      <w:bCs/>
                      <w:color w:val="333333"/>
                      <w:sz w:val="20"/>
                      <w:szCs w:val="20"/>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14:paraId="7D842AB3" w14:textId="77777777" w:rsidR="004A67F9" w:rsidRPr="004A67F9" w:rsidRDefault="004A67F9" w:rsidP="004A67F9">
                  <w:pPr>
                    <w:spacing w:after="0" w:line="240" w:lineRule="auto"/>
                    <w:ind w:left="0" w:right="0" w:firstLine="0"/>
                    <w:jc w:val="right"/>
                    <w:rPr>
                      <w:rFonts w:ascii="Arial" w:hAnsi="Arial" w:cs="Arial"/>
                      <w:b/>
                      <w:bCs/>
                      <w:color w:val="333333"/>
                      <w:sz w:val="20"/>
                      <w:szCs w:val="20"/>
                    </w:rPr>
                  </w:pPr>
                  <w:r w:rsidRPr="004A67F9">
                    <w:rPr>
                      <w:rFonts w:ascii="Arial" w:hAnsi="Arial" w:cs="Arial"/>
                      <w:b/>
                      <w:bCs/>
                      <w:color w:val="333333"/>
                      <w:sz w:val="20"/>
                      <w:szCs w:val="20"/>
                    </w:rPr>
                    <w:t>24</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14:paraId="5266FEAD" w14:textId="77777777" w:rsidR="004A67F9" w:rsidRPr="004A67F9" w:rsidRDefault="004A67F9" w:rsidP="004A67F9">
                  <w:pPr>
                    <w:spacing w:after="0" w:line="240" w:lineRule="auto"/>
                    <w:ind w:left="0" w:right="0" w:firstLine="0"/>
                    <w:jc w:val="right"/>
                    <w:rPr>
                      <w:rFonts w:ascii="Arial" w:hAnsi="Arial" w:cs="Arial"/>
                      <w:b/>
                      <w:bCs/>
                      <w:color w:val="333333"/>
                      <w:sz w:val="20"/>
                      <w:szCs w:val="20"/>
                    </w:rPr>
                  </w:pPr>
                  <w:r w:rsidRPr="004A67F9">
                    <w:rPr>
                      <w:rFonts w:ascii="Arial" w:hAnsi="Arial" w:cs="Arial"/>
                      <w:b/>
                      <w:bCs/>
                      <w:color w:val="333333"/>
                      <w:sz w:val="20"/>
                      <w:szCs w:val="20"/>
                    </w:rPr>
                    <w:t>626</w:t>
                  </w:r>
                  <w:r w:rsidRPr="004A67F9">
                    <w:rPr>
                      <w:rFonts w:ascii="Arial" w:hAnsi="Arial" w:cs="Arial"/>
                      <w:b/>
                      <w:bCs/>
                      <w:color w:val="333333"/>
                      <w:sz w:val="20"/>
                      <w:szCs w:val="20"/>
                    </w:rPr>
                    <w:br/>
                  </w:r>
                  <w:r w:rsidRPr="004A67F9">
                    <w:rPr>
                      <w:rFonts w:ascii="Arial" w:hAnsi="Arial" w:cs="Arial"/>
                      <w:b/>
                      <w:bCs/>
                      <w:color w:val="333333"/>
                      <w:sz w:val="17"/>
                      <w:szCs w:val="17"/>
                    </w:rPr>
                    <w:t>48,7%</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14:paraId="5445112E" w14:textId="77777777" w:rsidR="004A67F9" w:rsidRPr="004A67F9" w:rsidRDefault="004A67F9" w:rsidP="004A67F9">
                  <w:pPr>
                    <w:spacing w:after="0" w:line="240" w:lineRule="auto"/>
                    <w:ind w:left="0" w:right="0" w:firstLine="0"/>
                    <w:jc w:val="right"/>
                    <w:rPr>
                      <w:rFonts w:ascii="Arial" w:hAnsi="Arial" w:cs="Arial"/>
                      <w:b/>
                      <w:bCs/>
                      <w:color w:val="333333"/>
                      <w:sz w:val="20"/>
                      <w:szCs w:val="20"/>
                    </w:rPr>
                  </w:pPr>
                  <w:r w:rsidRPr="004A67F9">
                    <w:rPr>
                      <w:rFonts w:ascii="Arial" w:hAnsi="Arial" w:cs="Arial"/>
                      <w:b/>
                      <w:bCs/>
                      <w:color w:val="333333"/>
                      <w:sz w:val="20"/>
                      <w:szCs w:val="20"/>
                    </w:rPr>
                    <w:t>660</w:t>
                  </w:r>
                  <w:r w:rsidRPr="004A67F9">
                    <w:rPr>
                      <w:rFonts w:ascii="Arial" w:hAnsi="Arial" w:cs="Arial"/>
                      <w:b/>
                      <w:bCs/>
                      <w:color w:val="333333"/>
                      <w:sz w:val="20"/>
                      <w:szCs w:val="20"/>
                    </w:rPr>
                    <w:br/>
                  </w:r>
                  <w:r w:rsidRPr="004A67F9">
                    <w:rPr>
                      <w:rFonts w:ascii="Arial" w:hAnsi="Arial" w:cs="Arial"/>
                      <w:b/>
                      <w:bCs/>
                      <w:color w:val="333333"/>
                      <w:sz w:val="17"/>
                      <w:szCs w:val="17"/>
                    </w:rPr>
                    <w:t>51,3%</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14:paraId="78B105D9" w14:textId="77777777" w:rsidR="004A67F9" w:rsidRPr="004A67F9" w:rsidRDefault="004A67F9" w:rsidP="004A67F9">
                  <w:pPr>
                    <w:spacing w:after="0" w:line="240" w:lineRule="auto"/>
                    <w:ind w:left="0" w:right="0" w:firstLine="0"/>
                    <w:jc w:val="right"/>
                    <w:rPr>
                      <w:rFonts w:ascii="Arial" w:hAnsi="Arial" w:cs="Arial"/>
                      <w:b/>
                      <w:bCs/>
                      <w:color w:val="333333"/>
                      <w:sz w:val="20"/>
                      <w:szCs w:val="20"/>
                    </w:rPr>
                  </w:pPr>
                  <w:r w:rsidRPr="004A67F9">
                    <w:rPr>
                      <w:rFonts w:ascii="Arial" w:hAnsi="Arial" w:cs="Arial"/>
                      <w:b/>
                      <w:bCs/>
                      <w:color w:val="333333"/>
                      <w:sz w:val="20"/>
                      <w:szCs w:val="20"/>
                    </w:rPr>
                    <w:t>1.286</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14:paraId="3A3A4480" w14:textId="77777777" w:rsidR="004A67F9" w:rsidRPr="004A67F9" w:rsidRDefault="004A67F9" w:rsidP="004A67F9">
                  <w:pPr>
                    <w:spacing w:after="0" w:line="240" w:lineRule="auto"/>
                    <w:ind w:left="0" w:right="0" w:firstLine="0"/>
                    <w:jc w:val="left"/>
                    <w:rPr>
                      <w:rFonts w:ascii="Arial" w:hAnsi="Arial" w:cs="Arial"/>
                      <w:color w:val="333333"/>
                      <w:sz w:val="17"/>
                      <w:szCs w:val="17"/>
                    </w:rPr>
                  </w:pPr>
                  <w:r w:rsidRPr="004A67F9">
                    <w:rPr>
                      <w:rFonts w:ascii="Arial" w:hAnsi="Arial" w:cs="Arial"/>
                      <w:color w:val="333333"/>
                      <w:sz w:val="17"/>
                      <w:szCs w:val="17"/>
                    </w:rPr>
                    <w:t>100,0%</w:t>
                  </w:r>
                </w:p>
              </w:tc>
            </w:tr>
          </w:tbl>
          <w:p w14:paraId="6829A2C1" w14:textId="0A7848C3" w:rsidR="004A67F9" w:rsidRPr="00606427" w:rsidRDefault="004A67F9" w:rsidP="00606427">
            <w:pPr>
              <w:spacing w:after="0" w:line="276" w:lineRule="auto"/>
              <w:ind w:left="0" w:right="0" w:firstLine="0"/>
              <w:jc w:val="left"/>
              <w:rPr>
                <w:color w:val="FF0000"/>
                <w:szCs w:val="24"/>
              </w:rPr>
            </w:pPr>
          </w:p>
        </w:tc>
        <w:tc>
          <w:tcPr>
            <w:tcW w:w="830" w:type="dxa"/>
            <w:tcBorders>
              <w:top w:val="nil"/>
              <w:left w:val="nil"/>
              <w:bottom w:val="nil"/>
              <w:right w:val="nil"/>
            </w:tcBorders>
          </w:tcPr>
          <w:p w14:paraId="2055B66F" w14:textId="3078360F" w:rsidR="005F3560" w:rsidRPr="00606427" w:rsidRDefault="005F3560" w:rsidP="00606427">
            <w:pPr>
              <w:spacing w:after="0" w:line="276" w:lineRule="auto"/>
              <w:ind w:left="0" w:right="0" w:firstLine="0"/>
              <w:jc w:val="left"/>
              <w:rPr>
                <w:color w:val="FF0000"/>
                <w:szCs w:val="24"/>
              </w:rPr>
            </w:pPr>
          </w:p>
        </w:tc>
      </w:tr>
    </w:tbl>
    <w:p w14:paraId="5949FDBF" w14:textId="77777777" w:rsidR="004A67F9" w:rsidRPr="00606427" w:rsidRDefault="004A67F9" w:rsidP="00847E7B">
      <w:pPr>
        <w:spacing w:after="159" w:line="276" w:lineRule="auto"/>
        <w:ind w:left="0" w:right="0" w:firstLine="0"/>
        <w:jc w:val="left"/>
        <w:rPr>
          <w:color w:val="FF0000"/>
          <w:szCs w:val="24"/>
        </w:rPr>
      </w:pPr>
    </w:p>
    <w:p w14:paraId="3778B979" w14:textId="77777777" w:rsidR="005F3560" w:rsidRPr="00606427" w:rsidRDefault="0081741D" w:rsidP="00D24105">
      <w:pPr>
        <w:pStyle w:val="Titolo1"/>
        <w:spacing w:after="169" w:line="276" w:lineRule="auto"/>
        <w:ind w:left="240" w:right="598" w:hanging="240"/>
        <w:jc w:val="left"/>
        <w:rPr>
          <w:color w:val="auto"/>
          <w:szCs w:val="24"/>
        </w:rPr>
      </w:pPr>
      <w:r w:rsidRPr="00606427">
        <w:rPr>
          <w:color w:val="auto"/>
          <w:szCs w:val="24"/>
        </w:rPr>
        <w:t>CONTESTO INTERNO E ORGANIZZAZIONE DELL’ENTE</w:t>
      </w:r>
      <w:r w:rsidRPr="00606427">
        <w:rPr>
          <w:color w:val="auto"/>
          <w:szCs w:val="24"/>
          <w:u w:val="none"/>
        </w:rPr>
        <w:t xml:space="preserve"> </w:t>
      </w:r>
    </w:p>
    <w:p w14:paraId="7D9DFDCC" w14:textId="77777777" w:rsidR="000F1B7E" w:rsidRPr="00606427" w:rsidRDefault="0081741D" w:rsidP="00606427">
      <w:pPr>
        <w:spacing w:line="276" w:lineRule="auto"/>
        <w:ind w:left="-5" w:right="588"/>
        <w:rPr>
          <w:szCs w:val="24"/>
        </w:rPr>
      </w:pPr>
      <w:r w:rsidRPr="00606427">
        <w:rPr>
          <w:color w:val="auto"/>
          <w:szCs w:val="24"/>
        </w:rPr>
        <w:t xml:space="preserve">Il Comune di </w:t>
      </w:r>
      <w:r w:rsidR="003D3FFA" w:rsidRPr="00606427">
        <w:rPr>
          <w:color w:val="auto"/>
          <w:szCs w:val="24"/>
        </w:rPr>
        <w:t>Santa Vittoria in Matenano</w:t>
      </w:r>
      <w:r w:rsidRPr="00606427">
        <w:rPr>
          <w:color w:val="auto"/>
          <w:szCs w:val="24"/>
        </w:rPr>
        <w:t xml:space="preserve"> si articola in </w:t>
      </w:r>
      <w:r w:rsidR="003D3FFA" w:rsidRPr="00606427">
        <w:rPr>
          <w:color w:val="auto"/>
          <w:szCs w:val="24"/>
        </w:rPr>
        <w:t xml:space="preserve">quattro </w:t>
      </w:r>
      <w:r w:rsidRPr="00606427">
        <w:rPr>
          <w:color w:val="auto"/>
          <w:szCs w:val="24"/>
        </w:rPr>
        <w:t xml:space="preserve">aree: </w:t>
      </w:r>
      <w:r w:rsidR="003D3FFA" w:rsidRPr="00606427">
        <w:rPr>
          <w:color w:val="auto"/>
          <w:szCs w:val="24"/>
        </w:rPr>
        <w:t xml:space="preserve">Amministrativa, Economico Finanziaria, </w:t>
      </w:r>
      <w:r w:rsidRPr="00606427">
        <w:rPr>
          <w:color w:val="auto"/>
          <w:szCs w:val="24"/>
        </w:rPr>
        <w:t xml:space="preserve">Tecnica e </w:t>
      </w:r>
      <w:r w:rsidR="003D3FFA" w:rsidRPr="00606427">
        <w:rPr>
          <w:color w:val="auto"/>
          <w:szCs w:val="24"/>
        </w:rPr>
        <w:t xml:space="preserve">Vigilanza. </w:t>
      </w:r>
      <w:r w:rsidR="000F1B7E" w:rsidRPr="00606427">
        <w:rPr>
          <w:color w:val="auto"/>
          <w:szCs w:val="24"/>
        </w:rPr>
        <w:t>Attualmente l’assetto organizzativo del Comune di Santa Vittoria in Matenano prevede l’accorpamento dell’ Area Amministrativa e Finanziaria con l’individuazione e la nomina di un Responsabile di Posizione Organizzativa e l’Area Tecnico e di Vigilanza con attribuzione delle funzioni di responsabile in capo al Sindaco</w:t>
      </w:r>
      <w:r w:rsidR="000F1B7E" w:rsidRPr="00606427">
        <w:rPr>
          <w:szCs w:val="24"/>
        </w:rPr>
        <w:t xml:space="preserve">. </w:t>
      </w:r>
    </w:p>
    <w:p w14:paraId="43045FAE" w14:textId="3FD21962" w:rsidR="005F3560" w:rsidRPr="00606427" w:rsidRDefault="000F1B7E" w:rsidP="00606427">
      <w:pPr>
        <w:spacing w:line="276" w:lineRule="auto"/>
        <w:ind w:left="-5" w:right="588"/>
        <w:rPr>
          <w:color w:val="auto"/>
          <w:szCs w:val="24"/>
        </w:rPr>
      </w:pPr>
      <w:r w:rsidRPr="00606427">
        <w:rPr>
          <w:color w:val="auto"/>
          <w:szCs w:val="24"/>
        </w:rPr>
        <w:t>Il</w:t>
      </w:r>
      <w:r w:rsidR="0081741D" w:rsidRPr="00606427">
        <w:rPr>
          <w:color w:val="auto"/>
          <w:szCs w:val="24"/>
        </w:rPr>
        <w:t xml:space="preserve"> Comune di </w:t>
      </w:r>
      <w:r w:rsidRPr="00606427">
        <w:rPr>
          <w:color w:val="auto"/>
          <w:szCs w:val="24"/>
        </w:rPr>
        <w:t>Santa Vittoria</w:t>
      </w:r>
      <w:r w:rsidR="0081741D" w:rsidRPr="00606427">
        <w:rPr>
          <w:color w:val="auto"/>
          <w:szCs w:val="24"/>
        </w:rPr>
        <w:t xml:space="preserve"> </w:t>
      </w:r>
      <w:r w:rsidRPr="00606427">
        <w:rPr>
          <w:color w:val="auto"/>
          <w:szCs w:val="24"/>
        </w:rPr>
        <w:t xml:space="preserve">in Matenano </w:t>
      </w:r>
      <w:r w:rsidR="0081741D" w:rsidRPr="00606427">
        <w:rPr>
          <w:color w:val="auto"/>
          <w:szCs w:val="24"/>
        </w:rPr>
        <w:t xml:space="preserve">dispone di una dotazione organica di </w:t>
      </w:r>
      <w:r w:rsidRPr="00606427">
        <w:rPr>
          <w:color w:val="auto"/>
          <w:szCs w:val="24"/>
        </w:rPr>
        <w:t>n</w:t>
      </w:r>
      <w:r w:rsidR="00F00EFC">
        <w:rPr>
          <w:color w:val="auto"/>
          <w:szCs w:val="24"/>
        </w:rPr>
        <w:t xml:space="preserve">. </w:t>
      </w:r>
      <w:r w:rsidR="00BC7BD4">
        <w:rPr>
          <w:color w:val="auto"/>
          <w:szCs w:val="24"/>
        </w:rPr>
        <w:t>7</w:t>
      </w:r>
      <w:r w:rsidR="0081741D" w:rsidRPr="00606427">
        <w:rPr>
          <w:color w:val="auto"/>
          <w:szCs w:val="24"/>
        </w:rPr>
        <w:t xml:space="preserve"> dipendenti.  </w:t>
      </w:r>
    </w:p>
    <w:p w14:paraId="19D76B1B" w14:textId="77777777" w:rsidR="005F3560" w:rsidRPr="00104262" w:rsidRDefault="0081741D" w:rsidP="00606427">
      <w:pPr>
        <w:spacing w:after="0" w:line="276" w:lineRule="auto"/>
        <w:ind w:left="0" w:right="0" w:firstLine="0"/>
        <w:jc w:val="left"/>
        <w:rPr>
          <w:color w:val="auto"/>
          <w:szCs w:val="24"/>
        </w:rPr>
      </w:pPr>
      <w:r w:rsidRPr="00606427">
        <w:rPr>
          <w:color w:val="FF0000"/>
          <w:szCs w:val="24"/>
        </w:rPr>
        <w:t xml:space="preserve"> </w:t>
      </w:r>
    </w:p>
    <w:tbl>
      <w:tblPr>
        <w:tblStyle w:val="TableGrid"/>
        <w:tblW w:w="6009" w:type="dxa"/>
        <w:tblInd w:w="113" w:type="dxa"/>
        <w:tblCellMar>
          <w:top w:w="14" w:type="dxa"/>
          <w:left w:w="111" w:type="dxa"/>
          <w:right w:w="56" w:type="dxa"/>
        </w:tblCellMar>
        <w:tblLook w:val="04A0" w:firstRow="1" w:lastRow="0" w:firstColumn="1" w:lastColumn="0" w:noHBand="0" w:noVBand="1"/>
      </w:tblPr>
      <w:tblGrid>
        <w:gridCol w:w="2230"/>
        <w:gridCol w:w="962"/>
        <w:gridCol w:w="957"/>
        <w:gridCol w:w="955"/>
        <w:gridCol w:w="905"/>
      </w:tblGrid>
      <w:tr w:rsidR="00104262" w:rsidRPr="00104262" w14:paraId="6B51A2BD" w14:textId="77777777" w:rsidTr="000F1B7E">
        <w:trPr>
          <w:trHeight w:val="1064"/>
        </w:trPr>
        <w:tc>
          <w:tcPr>
            <w:tcW w:w="2285" w:type="dxa"/>
            <w:tcBorders>
              <w:top w:val="single" w:sz="4" w:space="0" w:color="00000A"/>
              <w:left w:val="single" w:sz="4" w:space="0" w:color="00000A"/>
              <w:bottom w:val="single" w:sz="4" w:space="0" w:color="00000A"/>
              <w:right w:val="single" w:sz="4" w:space="0" w:color="00000A"/>
            </w:tcBorders>
          </w:tcPr>
          <w:p w14:paraId="7834BCED" w14:textId="77777777" w:rsidR="005F3560" w:rsidRPr="00104262" w:rsidRDefault="0081741D" w:rsidP="00606427">
            <w:pPr>
              <w:spacing w:after="0" w:line="276" w:lineRule="auto"/>
              <w:ind w:left="7" w:right="0" w:firstLine="0"/>
              <w:rPr>
                <w:color w:val="auto"/>
                <w:szCs w:val="24"/>
              </w:rPr>
            </w:pPr>
            <w:r w:rsidRPr="00104262">
              <w:rPr>
                <w:b/>
                <w:color w:val="auto"/>
                <w:szCs w:val="24"/>
              </w:rPr>
              <w:t xml:space="preserve">PERSONALE </w:t>
            </w:r>
          </w:p>
          <w:p w14:paraId="43F6E68C" w14:textId="6A26B5A8" w:rsidR="005F3560" w:rsidRPr="00104262" w:rsidRDefault="0081741D" w:rsidP="00606427">
            <w:pPr>
              <w:spacing w:after="0" w:line="276" w:lineRule="auto"/>
              <w:ind w:left="36" w:right="0" w:firstLine="0"/>
              <w:rPr>
                <w:color w:val="auto"/>
                <w:szCs w:val="24"/>
              </w:rPr>
            </w:pPr>
            <w:r w:rsidRPr="00104262">
              <w:rPr>
                <w:b/>
                <w:color w:val="auto"/>
                <w:szCs w:val="24"/>
              </w:rPr>
              <w:t xml:space="preserve">DIPENDENTE </w:t>
            </w:r>
          </w:p>
        </w:tc>
        <w:tc>
          <w:tcPr>
            <w:tcW w:w="999" w:type="dxa"/>
            <w:tcBorders>
              <w:top w:val="single" w:sz="4" w:space="0" w:color="00000A"/>
              <w:left w:val="single" w:sz="4" w:space="0" w:color="00000A"/>
              <w:bottom w:val="single" w:sz="4" w:space="0" w:color="00000A"/>
              <w:right w:val="single" w:sz="4" w:space="0" w:color="00000A"/>
            </w:tcBorders>
          </w:tcPr>
          <w:p w14:paraId="71F75DD3" w14:textId="77777777" w:rsidR="005F3560" w:rsidRPr="00104262" w:rsidRDefault="0081741D" w:rsidP="00606427">
            <w:pPr>
              <w:spacing w:after="0" w:line="276" w:lineRule="auto"/>
              <w:ind w:left="60" w:right="0" w:firstLine="0"/>
              <w:jc w:val="left"/>
              <w:rPr>
                <w:color w:val="auto"/>
                <w:szCs w:val="24"/>
              </w:rPr>
            </w:pPr>
            <w:r w:rsidRPr="00104262">
              <w:rPr>
                <w:b/>
                <w:color w:val="auto"/>
                <w:szCs w:val="24"/>
              </w:rPr>
              <w:t>Cat. B</w:t>
            </w:r>
            <w:r w:rsidRPr="00104262">
              <w:rPr>
                <w:color w:val="auto"/>
                <w:szCs w:val="24"/>
              </w:rPr>
              <w:t xml:space="preserve"> </w:t>
            </w:r>
          </w:p>
        </w:tc>
        <w:tc>
          <w:tcPr>
            <w:tcW w:w="993" w:type="dxa"/>
            <w:tcBorders>
              <w:top w:val="single" w:sz="4" w:space="0" w:color="00000A"/>
              <w:left w:val="single" w:sz="4" w:space="0" w:color="00000A"/>
              <w:bottom w:val="single" w:sz="4" w:space="0" w:color="00000A"/>
              <w:right w:val="single" w:sz="4" w:space="0" w:color="00000A"/>
            </w:tcBorders>
          </w:tcPr>
          <w:p w14:paraId="39D7671B" w14:textId="77777777" w:rsidR="005F3560" w:rsidRPr="00104262" w:rsidRDefault="0081741D" w:rsidP="00606427">
            <w:pPr>
              <w:spacing w:after="0" w:line="276" w:lineRule="auto"/>
              <w:ind w:left="0" w:right="57" w:firstLine="0"/>
              <w:jc w:val="center"/>
              <w:rPr>
                <w:color w:val="auto"/>
                <w:szCs w:val="24"/>
              </w:rPr>
            </w:pPr>
            <w:r w:rsidRPr="00104262">
              <w:rPr>
                <w:b/>
                <w:color w:val="auto"/>
                <w:szCs w:val="24"/>
              </w:rPr>
              <w:t>Cat. C</w:t>
            </w:r>
            <w:r w:rsidRPr="00104262">
              <w:rPr>
                <w:color w:val="auto"/>
                <w:szCs w:val="24"/>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179B4F9A" w14:textId="77777777" w:rsidR="005F3560" w:rsidRPr="00104262" w:rsidRDefault="0081741D" w:rsidP="00606427">
            <w:pPr>
              <w:spacing w:after="0" w:line="276" w:lineRule="auto"/>
              <w:ind w:left="0" w:right="55" w:firstLine="0"/>
              <w:jc w:val="center"/>
              <w:rPr>
                <w:color w:val="auto"/>
                <w:szCs w:val="24"/>
              </w:rPr>
            </w:pPr>
            <w:r w:rsidRPr="00104262">
              <w:rPr>
                <w:b/>
                <w:color w:val="auto"/>
                <w:szCs w:val="24"/>
              </w:rPr>
              <w:t>Cat. D</w:t>
            </w:r>
            <w:r w:rsidRPr="00104262">
              <w:rPr>
                <w:color w:val="auto"/>
                <w:szCs w:val="24"/>
              </w:rPr>
              <w:t xml:space="preserve"> </w:t>
            </w:r>
          </w:p>
        </w:tc>
        <w:tc>
          <w:tcPr>
            <w:tcW w:w="740" w:type="dxa"/>
            <w:tcBorders>
              <w:top w:val="single" w:sz="4" w:space="0" w:color="00000A"/>
              <w:left w:val="single" w:sz="4" w:space="0" w:color="00000A"/>
              <w:bottom w:val="single" w:sz="4" w:space="0" w:color="00000A"/>
              <w:right w:val="single" w:sz="4" w:space="0" w:color="00000A"/>
            </w:tcBorders>
          </w:tcPr>
          <w:p w14:paraId="3C4983CA" w14:textId="77777777" w:rsidR="005F3560" w:rsidRPr="00104262" w:rsidRDefault="0081741D" w:rsidP="00606427">
            <w:pPr>
              <w:spacing w:after="0" w:line="276" w:lineRule="auto"/>
              <w:ind w:left="84" w:right="0" w:firstLine="0"/>
              <w:jc w:val="left"/>
              <w:rPr>
                <w:color w:val="auto"/>
                <w:szCs w:val="24"/>
              </w:rPr>
            </w:pPr>
            <w:r w:rsidRPr="00104262">
              <w:rPr>
                <w:b/>
                <w:color w:val="auto"/>
                <w:szCs w:val="24"/>
              </w:rPr>
              <w:t>Totale</w:t>
            </w:r>
            <w:r w:rsidRPr="00104262">
              <w:rPr>
                <w:color w:val="auto"/>
                <w:szCs w:val="24"/>
              </w:rPr>
              <w:t xml:space="preserve"> </w:t>
            </w:r>
          </w:p>
        </w:tc>
      </w:tr>
      <w:tr w:rsidR="00104262" w:rsidRPr="00104262" w14:paraId="0B347E53" w14:textId="77777777" w:rsidTr="000F1B7E">
        <w:trPr>
          <w:trHeight w:val="468"/>
        </w:trPr>
        <w:tc>
          <w:tcPr>
            <w:tcW w:w="2285" w:type="dxa"/>
            <w:tcBorders>
              <w:top w:val="single" w:sz="4" w:space="0" w:color="00000A"/>
              <w:left w:val="single" w:sz="4" w:space="0" w:color="00000A"/>
              <w:bottom w:val="single" w:sz="4" w:space="0" w:color="00000A"/>
              <w:right w:val="single" w:sz="4" w:space="0" w:color="00000A"/>
            </w:tcBorders>
          </w:tcPr>
          <w:p w14:paraId="35DD1C01" w14:textId="77777777" w:rsidR="005F3560" w:rsidRPr="00104262" w:rsidRDefault="0081741D" w:rsidP="00606427">
            <w:pPr>
              <w:spacing w:after="0" w:line="276" w:lineRule="auto"/>
              <w:ind w:left="0" w:right="0" w:firstLine="0"/>
              <w:jc w:val="left"/>
              <w:rPr>
                <w:color w:val="auto"/>
                <w:szCs w:val="24"/>
              </w:rPr>
            </w:pPr>
            <w:r w:rsidRPr="00104262">
              <w:rPr>
                <w:b/>
                <w:color w:val="auto"/>
                <w:szCs w:val="24"/>
              </w:rPr>
              <w:lastRenderedPageBreak/>
              <w:t>maschi</w:t>
            </w:r>
            <w:r w:rsidRPr="00104262">
              <w:rPr>
                <w:color w:val="auto"/>
                <w:szCs w:val="24"/>
              </w:rPr>
              <w:t xml:space="preserve"> </w:t>
            </w:r>
          </w:p>
        </w:tc>
        <w:tc>
          <w:tcPr>
            <w:tcW w:w="999" w:type="dxa"/>
            <w:tcBorders>
              <w:top w:val="single" w:sz="4" w:space="0" w:color="00000A"/>
              <w:left w:val="single" w:sz="4" w:space="0" w:color="00000A"/>
              <w:bottom w:val="single" w:sz="4" w:space="0" w:color="00000A"/>
              <w:right w:val="single" w:sz="4" w:space="0" w:color="00000A"/>
            </w:tcBorders>
          </w:tcPr>
          <w:p w14:paraId="7E882934" w14:textId="0698691F" w:rsidR="005F3560" w:rsidRPr="00104262" w:rsidRDefault="004A67F9" w:rsidP="00606427">
            <w:pPr>
              <w:spacing w:after="0" w:line="276" w:lineRule="auto"/>
              <w:ind w:left="0" w:right="55" w:firstLine="0"/>
              <w:jc w:val="center"/>
              <w:rPr>
                <w:color w:val="auto"/>
                <w:szCs w:val="24"/>
              </w:rPr>
            </w:pPr>
            <w:r w:rsidRPr="00104262">
              <w:rPr>
                <w:color w:val="auto"/>
                <w:szCs w:val="24"/>
              </w:rPr>
              <w:t>1</w:t>
            </w:r>
          </w:p>
        </w:tc>
        <w:tc>
          <w:tcPr>
            <w:tcW w:w="993" w:type="dxa"/>
            <w:tcBorders>
              <w:top w:val="single" w:sz="4" w:space="0" w:color="00000A"/>
              <w:left w:val="single" w:sz="4" w:space="0" w:color="00000A"/>
              <w:bottom w:val="single" w:sz="4" w:space="0" w:color="00000A"/>
              <w:right w:val="single" w:sz="4" w:space="0" w:color="00000A"/>
            </w:tcBorders>
          </w:tcPr>
          <w:p w14:paraId="48A19DBC" w14:textId="200590D9" w:rsidR="005F3560" w:rsidRPr="00104262" w:rsidRDefault="004A67F9" w:rsidP="00606427">
            <w:pPr>
              <w:spacing w:after="0" w:line="276" w:lineRule="auto"/>
              <w:ind w:left="0" w:right="55" w:firstLine="0"/>
              <w:jc w:val="center"/>
              <w:rPr>
                <w:color w:val="auto"/>
                <w:szCs w:val="24"/>
              </w:rPr>
            </w:pPr>
            <w:r w:rsidRPr="00104262">
              <w:rPr>
                <w:color w:val="auto"/>
                <w:szCs w:val="24"/>
              </w:rPr>
              <w:t>1</w:t>
            </w:r>
          </w:p>
        </w:tc>
        <w:tc>
          <w:tcPr>
            <w:tcW w:w="992" w:type="dxa"/>
            <w:tcBorders>
              <w:top w:val="single" w:sz="4" w:space="0" w:color="00000A"/>
              <w:left w:val="single" w:sz="4" w:space="0" w:color="00000A"/>
              <w:bottom w:val="single" w:sz="4" w:space="0" w:color="00000A"/>
              <w:right w:val="single" w:sz="4" w:space="0" w:color="00000A"/>
            </w:tcBorders>
          </w:tcPr>
          <w:p w14:paraId="7B2D1A39" w14:textId="62BD8817" w:rsidR="005F3560" w:rsidRPr="00104262" w:rsidRDefault="004A67F9" w:rsidP="00606427">
            <w:pPr>
              <w:spacing w:after="0" w:line="276" w:lineRule="auto"/>
              <w:ind w:left="0" w:right="53" w:firstLine="0"/>
              <w:jc w:val="center"/>
              <w:rPr>
                <w:color w:val="auto"/>
                <w:szCs w:val="24"/>
              </w:rPr>
            </w:pPr>
            <w:r w:rsidRPr="00104262">
              <w:rPr>
                <w:color w:val="auto"/>
                <w:szCs w:val="24"/>
              </w:rPr>
              <w:t>2</w:t>
            </w:r>
          </w:p>
        </w:tc>
        <w:tc>
          <w:tcPr>
            <w:tcW w:w="740" w:type="dxa"/>
            <w:tcBorders>
              <w:top w:val="single" w:sz="4" w:space="0" w:color="00000A"/>
              <w:left w:val="single" w:sz="4" w:space="0" w:color="00000A"/>
              <w:bottom w:val="single" w:sz="4" w:space="0" w:color="00000A"/>
              <w:right w:val="single" w:sz="4" w:space="0" w:color="00000A"/>
            </w:tcBorders>
          </w:tcPr>
          <w:p w14:paraId="0C53F040" w14:textId="11D436BD" w:rsidR="005F3560" w:rsidRPr="00104262" w:rsidRDefault="004A67F9" w:rsidP="00606427">
            <w:pPr>
              <w:spacing w:after="0" w:line="276" w:lineRule="auto"/>
              <w:ind w:left="0" w:right="58" w:firstLine="0"/>
              <w:jc w:val="center"/>
              <w:rPr>
                <w:color w:val="auto"/>
                <w:szCs w:val="24"/>
              </w:rPr>
            </w:pPr>
            <w:r w:rsidRPr="00104262">
              <w:rPr>
                <w:color w:val="auto"/>
                <w:szCs w:val="24"/>
              </w:rPr>
              <w:t>4</w:t>
            </w:r>
          </w:p>
        </w:tc>
      </w:tr>
      <w:tr w:rsidR="00104262" w:rsidRPr="00104262" w14:paraId="797C7C06" w14:textId="77777777" w:rsidTr="000F1B7E">
        <w:trPr>
          <w:trHeight w:val="468"/>
        </w:trPr>
        <w:tc>
          <w:tcPr>
            <w:tcW w:w="2285" w:type="dxa"/>
            <w:tcBorders>
              <w:top w:val="single" w:sz="4" w:space="0" w:color="00000A"/>
              <w:left w:val="single" w:sz="4" w:space="0" w:color="00000A"/>
              <w:bottom w:val="single" w:sz="4" w:space="0" w:color="00000A"/>
              <w:right w:val="single" w:sz="4" w:space="0" w:color="00000A"/>
            </w:tcBorders>
          </w:tcPr>
          <w:p w14:paraId="77DEFD08" w14:textId="77777777" w:rsidR="005F3560" w:rsidRPr="00104262" w:rsidRDefault="0081741D" w:rsidP="00606427">
            <w:pPr>
              <w:spacing w:after="0" w:line="276" w:lineRule="auto"/>
              <w:ind w:left="0" w:right="0" w:firstLine="0"/>
              <w:jc w:val="left"/>
              <w:rPr>
                <w:color w:val="auto"/>
                <w:szCs w:val="24"/>
              </w:rPr>
            </w:pPr>
            <w:r w:rsidRPr="00104262">
              <w:rPr>
                <w:b/>
                <w:color w:val="auto"/>
                <w:szCs w:val="24"/>
              </w:rPr>
              <w:t>femmine</w:t>
            </w:r>
            <w:r w:rsidRPr="00104262">
              <w:rPr>
                <w:color w:val="auto"/>
                <w:szCs w:val="24"/>
              </w:rPr>
              <w:t xml:space="preserve"> </w:t>
            </w:r>
          </w:p>
        </w:tc>
        <w:tc>
          <w:tcPr>
            <w:tcW w:w="999" w:type="dxa"/>
            <w:tcBorders>
              <w:top w:val="single" w:sz="4" w:space="0" w:color="00000A"/>
              <w:left w:val="single" w:sz="4" w:space="0" w:color="00000A"/>
              <w:bottom w:val="single" w:sz="4" w:space="0" w:color="00000A"/>
              <w:right w:val="single" w:sz="4" w:space="0" w:color="00000A"/>
            </w:tcBorders>
          </w:tcPr>
          <w:p w14:paraId="409E15AA" w14:textId="7874D255" w:rsidR="005F3560" w:rsidRPr="00104262" w:rsidRDefault="005F3560" w:rsidP="00606427">
            <w:pPr>
              <w:spacing w:after="0" w:line="276" w:lineRule="auto"/>
              <w:ind w:left="0" w:right="55" w:firstLine="0"/>
              <w:jc w:val="center"/>
              <w:rPr>
                <w:color w:val="auto"/>
                <w:szCs w:val="24"/>
              </w:rPr>
            </w:pPr>
          </w:p>
        </w:tc>
        <w:tc>
          <w:tcPr>
            <w:tcW w:w="993" w:type="dxa"/>
            <w:tcBorders>
              <w:top w:val="single" w:sz="4" w:space="0" w:color="00000A"/>
              <w:left w:val="single" w:sz="4" w:space="0" w:color="00000A"/>
              <w:bottom w:val="single" w:sz="4" w:space="0" w:color="00000A"/>
              <w:right w:val="single" w:sz="4" w:space="0" w:color="00000A"/>
            </w:tcBorders>
          </w:tcPr>
          <w:p w14:paraId="0BB1FB0B" w14:textId="10928C5B" w:rsidR="005F3560" w:rsidRPr="00104262" w:rsidRDefault="004A67F9" w:rsidP="00606427">
            <w:pPr>
              <w:spacing w:after="0" w:line="276" w:lineRule="auto"/>
              <w:ind w:left="0" w:right="55" w:firstLine="0"/>
              <w:jc w:val="center"/>
              <w:rPr>
                <w:color w:val="auto"/>
                <w:szCs w:val="24"/>
              </w:rPr>
            </w:pPr>
            <w:r w:rsidRPr="00104262">
              <w:rPr>
                <w:color w:val="auto"/>
                <w:szCs w:val="24"/>
              </w:rPr>
              <w:t>1</w:t>
            </w:r>
          </w:p>
        </w:tc>
        <w:tc>
          <w:tcPr>
            <w:tcW w:w="992" w:type="dxa"/>
            <w:tcBorders>
              <w:top w:val="single" w:sz="4" w:space="0" w:color="00000A"/>
              <w:left w:val="single" w:sz="4" w:space="0" w:color="00000A"/>
              <w:bottom w:val="single" w:sz="4" w:space="0" w:color="00000A"/>
              <w:right w:val="single" w:sz="4" w:space="0" w:color="00000A"/>
            </w:tcBorders>
          </w:tcPr>
          <w:p w14:paraId="45F89822" w14:textId="2A0C435D" w:rsidR="005F3560" w:rsidRPr="00104262" w:rsidRDefault="005F3560" w:rsidP="00606427">
            <w:pPr>
              <w:spacing w:after="0" w:line="276" w:lineRule="auto"/>
              <w:ind w:left="0" w:right="53" w:firstLine="0"/>
              <w:jc w:val="center"/>
              <w:rPr>
                <w:color w:val="auto"/>
                <w:szCs w:val="24"/>
              </w:rPr>
            </w:pPr>
          </w:p>
        </w:tc>
        <w:tc>
          <w:tcPr>
            <w:tcW w:w="740" w:type="dxa"/>
            <w:tcBorders>
              <w:top w:val="single" w:sz="4" w:space="0" w:color="00000A"/>
              <w:left w:val="single" w:sz="4" w:space="0" w:color="00000A"/>
              <w:bottom w:val="single" w:sz="4" w:space="0" w:color="00000A"/>
              <w:right w:val="single" w:sz="4" w:space="0" w:color="00000A"/>
            </w:tcBorders>
          </w:tcPr>
          <w:p w14:paraId="6CF12099" w14:textId="15449F32" w:rsidR="005F3560" w:rsidRPr="00104262" w:rsidRDefault="0081741D" w:rsidP="00606427">
            <w:pPr>
              <w:spacing w:after="0" w:line="276" w:lineRule="auto"/>
              <w:ind w:left="0" w:right="58" w:firstLine="0"/>
              <w:jc w:val="center"/>
              <w:rPr>
                <w:color w:val="auto"/>
                <w:szCs w:val="24"/>
              </w:rPr>
            </w:pPr>
            <w:r w:rsidRPr="00104262">
              <w:rPr>
                <w:b/>
                <w:color w:val="auto"/>
                <w:szCs w:val="24"/>
              </w:rPr>
              <w:t xml:space="preserve">1 </w:t>
            </w:r>
          </w:p>
        </w:tc>
      </w:tr>
    </w:tbl>
    <w:p w14:paraId="37AEE87E" w14:textId="77777777" w:rsidR="005F3560" w:rsidRPr="00104262" w:rsidRDefault="0081741D" w:rsidP="00606427">
      <w:pPr>
        <w:spacing w:after="156" w:line="276" w:lineRule="auto"/>
        <w:ind w:left="0" w:right="0" w:firstLine="0"/>
        <w:jc w:val="left"/>
        <w:rPr>
          <w:color w:val="auto"/>
          <w:szCs w:val="24"/>
        </w:rPr>
      </w:pPr>
      <w:r w:rsidRPr="00104262">
        <w:rPr>
          <w:color w:val="auto"/>
          <w:szCs w:val="24"/>
        </w:rPr>
        <w:t xml:space="preserve"> </w:t>
      </w:r>
    </w:p>
    <w:p w14:paraId="549CD9A4" w14:textId="77777777" w:rsidR="00AC4BAD" w:rsidRDefault="006D43BC" w:rsidP="00606427">
      <w:pPr>
        <w:spacing w:after="0" w:line="276" w:lineRule="auto"/>
        <w:ind w:left="-5" w:right="588"/>
        <w:rPr>
          <w:color w:val="auto"/>
          <w:szCs w:val="24"/>
        </w:rPr>
      </w:pPr>
      <w:r w:rsidRPr="00606427">
        <w:rPr>
          <w:color w:val="auto"/>
          <w:szCs w:val="24"/>
        </w:rPr>
        <w:t xml:space="preserve">Nel corso degli anni il Comune </w:t>
      </w:r>
      <w:r w:rsidR="00847E7B">
        <w:rPr>
          <w:color w:val="auto"/>
          <w:szCs w:val="24"/>
        </w:rPr>
        <w:t xml:space="preserve">di Santa Vittoria in Matenano non ha avuto stabilmente </w:t>
      </w:r>
      <w:r w:rsidR="00AC4BAD">
        <w:rPr>
          <w:color w:val="auto"/>
          <w:szCs w:val="24"/>
        </w:rPr>
        <w:t xml:space="preserve">in servizio </w:t>
      </w:r>
      <w:r w:rsidRPr="00606427">
        <w:rPr>
          <w:color w:val="auto"/>
          <w:szCs w:val="24"/>
        </w:rPr>
        <w:t>la</w:t>
      </w:r>
      <w:r w:rsidR="000F1B7E" w:rsidRPr="00606427">
        <w:rPr>
          <w:color w:val="auto"/>
          <w:szCs w:val="24"/>
        </w:rPr>
        <w:t xml:space="preserve"> figura del Segretario Comunale, pertanto </w:t>
      </w:r>
      <w:r w:rsidRPr="00606427">
        <w:rPr>
          <w:color w:val="auto"/>
          <w:szCs w:val="24"/>
        </w:rPr>
        <w:t xml:space="preserve">si è </w:t>
      </w:r>
      <w:r w:rsidR="000F1B7E" w:rsidRPr="00606427">
        <w:rPr>
          <w:color w:val="auto"/>
          <w:szCs w:val="24"/>
        </w:rPr>
        <w:t xml:space="preserve"> dovuto ricorrere a</w:t>
      </w:r>
      <w:r w:rsidRPr="00606427">
        <w:rPr>
          <w:color w:val="auto"/>
          <w:szCs w:val="24"/>
        </w:rPr>
        <w:t>d incarichi di reggenza a scavalco</w:t>
      </w:r>
      <w:r w:rsidR="000F1B7E" w:rsidRPr="00606427">
        <w:rPr>
          <w:color w:val="auto"/>
          <w:szCs w:val="24"/>
        </w:rPr>
        <w:t xml:space="preserve"> del Segretario Comunale</w:t>
      </w:r>
      <w:r w:rsidRPr="00606427">
        <w:rPr>
          <w:color w:val="auto"/>
          <w:szCs w:val="24"/>
        </w:rPr>
        <w:t xml:space="preserve">. La mancanza e la discontinuità di tale importante e strategica figura professionale </w:t>
      </w:r>
      <w:r w:rsidR="00847E7B">
        <w:rPr>
          <w:color w:val="auto"/>
          <w:szCs w:val="24"/>
        </w:rPr>
        <w:t xml:space="preserve">ha comportato e sta </w:t>
      </w:r>
      <w:r w:rsidRPr="00606427">
        <w:rPr>
          <w:color w:val="auto"/>
          <w:szCs w:val="24"/>
        </w:rPr>
        <w:t>comporta</w:t>
      </w:r>
      <w:r w:rsidR="00847E7B">
        <w:rPr>
          <w:color w:val="auto"/>
          <w:szCs w:val="24"/>
        </w:rPr>
        <w:t>ndo</w:t>
      </w:r>
      <w:r w:rsidRPr="00606427">
        <w:rPr>
          <w:color w:val="auto"/>
          <w:szCs w:val="24"/>
        </w:rPr>
        <w:t xml:space="preserve"> conseguentemente un aggravio per </w:t>
      </w:r>
      <w:r w:rsidR="00847E7B">
        <w:rPr>
          <w:color w:val="auto"/>
          <w:szCs w:val="24"/>
        </w:rPr>
        <w:t>la</w:t>
      </w:r>
      <w:r w:rsidRPr="00606427">
        <w:rPr>
          <w:color w:val="auto"/>
          <w:szCs w:val="24"/>
        </w:rPr>
        <w:t xml:space="preserve"> struttura </w:t>
      </w:r>
      <w:r w:rsidR="00847E7B">
        <w:rPr>
          <w:color w:val="auto"/>
          <w:szCs w:val="24"/>
        </w:rPr>
        <w:t>dell’Ente</w:t>
      </w:r>
      <w:r w:rsidR="00AC4BAD">
        <w:rPr>
          <w:color w:val="auto"/>
          <w:szCs w:val="24"/>
        </w:rPr>
        <w:t xml:space="preserve">, soprattutto per non aver un segretario comunale che possa dare collaborazione ed </w:t>
      </w:r>
      <w:r w:rsidR="00555B82">
        <w:rPr>
          <w:color w:val="auto"/>
          <w:szCs w:val="24"/>
        </w:rPr>
        <w:t xml:space="preserve">assistenza giuridica </w:t>
      </w:r>
      <w:r w:rsidR="00AC4BAD">
        <w:rPr>
          <w:color w:val="auto"/>
          <w:szCs w:val="24"/>
        </w:rPr>
        <w:t>a</w:t>
      </w:r>
      <w:r w:rsidR="00555B82">
        <w:rPr>
          <w:color w:val="auto"/>
          <w:szCs w:val="24"/>
        </w:rPr>
        <w:t>gli organi del Comune e</w:t>
      </w:r>
      <w:r w:rsidR="00AC4BAD">
        <w:rPr>
          <w:color w:val="auto"/>
          <w:szCs w:val="24"/>
        </w:rPr>
        <w:t xml:space="preserve"> svolgere con continuità i compiti attribuiti dalle Legge 190/2012 quale </w:t>
      </w:r>
      <w:r w:rsidR="00AC4BAD" w:rsidRPr="00AC4BAD">
        <w:rPr>
          <w:color w:val="auto"/>
          <w:szCs w:val="24"/>
        </w:rPr>
        <w:t>responsabile della prevenzione della corruzione e trasparenza</w:t>
      </w:r>
      <w:r w:rsidR="00AC4BAD">
        <w:rPr>
          <w:color w:val="auto"/>
          <w:szCs w:val="24"/>
        </w:rPr>
        <w:t>.</w:t>
      </w:r>
    </w:p>
    <w:p w14:paraId="6CCF13AA" w14:textId="77777777" w:rsidR="005F3560" w:rsidRPr="00606427" w:rsidRDefault="0081741D" w:rsidP="00606427">
      <w:pPr>
        <w:spacing w:after="168" w:line="276" w:lineRule="auto"/>
        <w:ind w:left="0" w:right="535" w:firstLine="0"/>
        <w:jc w:val="center"/>
        <w:rPr>
          <w:color w:val="FF0000"/>
          <w:szCs w:val="24"/>
        </w:rPr>
      </w:pPr>
      <w:r w:rsidRPr="00606427">
        <w:rPr>
          <w:b/>
          <w:color w:val="FF0000"/>
          <w:szCs w:val="24"/>
        </w:rPr>
        <w:t xml:space="preserve"> </w:t>
      </w:r>
    </w:p>
    <w:p w14:paraId="5F325592" w14:textId="77777777" w:rsidR="005F3560" w:rsidRPr="00104262" w:rsidRDefault="0081741D" w:rsidP="00D24105">
      <w:pPr>
        <w:pStyle w:val="Titolo1"/>
        <w:spacing w:line="276" w:lineRule="auto"/>
        <w:ind w:left="240" w:right="601" w:hanging="240"/>
        <w:jc w:val="left"/>
        <w:rPr>
          <w:color w:val="auto"/>
          <w:szCs w:val="24"/>
        </w:rPr>
      </w:pPr>
      <w:r w:rsidRPr="00104262">
        <w:rPr>
          <w:color w:val="auto"/>
          <w:szCs w:val="24"/>
        </w:rPr>
        <w:t>SITUAZIONE ECONOMICA DELL’ENTE</w:t>
      </w:r>
      <w:r w:rsidRPr="00104262">
        <w:rPr>
          <w:color w:val="auto"/>
          <w:szCs w:val="24"/>
          <w:u w:val="none"/>
        </w:rPr>
        <w:t xml:space="preserve">  </w:t>
      </w:r>
    </w:p>
    <w:p w14:paraId="71B64C82" w14:textId="7FAE448C" w:rsidR="005F3560" w:rsidRPr="00104262" w:rsidRDefault="0081741D" w:rsidP="004A67F9">
      <w:pPr>
        <w:spacing w:after="171" w:line="276" w:lineRule="auto"/>
        <w:ind w:left="0" w:right="0" w:firstLine="0"/>
        <w:jc w:val="left"/>
        <w:rPr>
          <w:color w:val="auto"/>
          <w:szCs w:val="24"/>
        </w:rPr>
      </w:pPr>
      <w:r w:rsidRPr="00104262">
        <w:rPr>
          <w:color w:val="auto"/>
          <w:szCs w:val="24"/>
        </w:rPr>
        <w:t xml:space="preserve"> Di seguito si evidenzia l’andamento della situazione economica dell’Ente negli ultimi anni.  </w:t>
      </w:r>
    </w:p>
    <w:p w14:paraId="79A21B79" w14:textId="32397104" w:rsidR="005F3560" w:rsidRPr="00104262" w:rsidRDefault="0081741D" w:rsidP="00606427">
      <w:pPr>
        <w:spacing w:after="0" w:line="276" w:lineRule="auto"/>
        <w:ind w:right="597"/>
        <w:jc w:val="center"/>
        <w:rPr>
          <w:color w:val="auto"/>
          <w:sz w:val="20"/>
          <w:szCs w:val="20"/>
        </w:rPr>
      </w:pPr>
      <w:r w:rsidRPr="00104262">
        <w:rPr>
          <w:color w:val="auto"/>
          <w:sz w:val="20"/>
          <w:szCs w:val="20"/>
        </w:rPr>
        <w:t xml:space="preserve">ENTRATE </w:t>
      </w:r>
    </w:p>
    <w:p w14:paraId="60B1641E" w14:textId="105ABF8C" w:rsidR="00104262" w:rsidRPr="00104262" w:rsidRDefault="00104262" w:rsidP="00606427">
      <w:pPr>
        <w:spacing w:after="0" w:line="276" w:lineRule="auto"/>
        <w:ind w:right="597"/>
        <w:jc w:val="center"/>
        <w:rPr>
          <w:color w:val="auto"/>
          <w:sz w:val="20"/>
          <w:szCs w:val="20"/>
        </w:rPr>
      </w:pPr>
    </w:p>
    <w:tbl>
      <w:tblPr>
        <w:tblStyle w:val="TableGrid"/>
        <w:tblW w:w="11152" w:type="dxa"/>
        <w:tblInd w:w="32" w:type="dxa"/>
        <w:tblCellMar>
          <w:top w:w="67" w:type="dxa"/>
          <w:bottom w:w="66" w:type="dxa"/>
        </w:tblCellMar>
        <w:tblLook w:val="04A0" w:firstRow="1" w:lastRow="0" w:firstColumn="1" w:lastColumn="0" w:noHBand="0" w:noVBand="1"/>
      </w:tblPr>
      <w:tblGrid>
        <w:gridCol w:w="11025"/>
        <w:gridCol w:w="16"/>
        <w:gridCol w:w="111"/>
      </w:tblGrid>
      <w:tr w:rsidR="00104262" w:rsidRPr="00104262" w14:paraId="1E5B639F" w14:textId="77777777" w:rsidTr="00775105">
        <w:trPr>
          <w:trHeight w:val="3881"/>
        </w:trPr>
        <w:tc>
          <w:tcPr>
            <w:tcW w:w="11025" w:type="dxa"/>
            <w:tcBorders>
              <w:top w:val="nil"/>
              <w:left w:val="nil"/>
              <w:bottom w:val="nil"/>
              <w:right w:val="nil"/>
            </w:tcBorders>
          </w:tcPr>
          <w:tbl>
            <w:tblPr>
              <w:tblW w:w="9040" w:type="dxa"/>
              <w:tblCellMar>
                <w:left w:w="70" w:type="dxa"/>
                <w:right w:w="70" w:type="dxa"/>
              </w:tblCellMar>
              <w:tblLook w:val="04A0" w:firstRow="1" w:lastRow="0" w:firstColumn="1" w:lastColumn="0" w:noHBand="0" w:noVBand="1"/>
            </w:tblPr>
            <w:tblGrid>
              <w:gridCol w:w="1519"/>
              <w:gridCol w:w="1681"/>
              <w:gridCol w:w="1462"/>
              <w:gridCol w:w="1218"/>
              <w:gridCol w:w="1218"/>
              <w:gridCol w:w="1942"/>
            </w:tblGrid>
            <w:tr w:rsidR="00775105" w:rsidRPr="00104262" w14:paraId="11A5A114" w14:textId="77777777" w:rsidTr="00775105">
              <w:trPr>
                <w:trHeight w:val="533"/>
              </w:trPr>
              <w:tc>
                <w:tcPr>
                  <w:tcW w:w="1519"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7C23A717" w14:textId="77777777" w:rsidR="00104262" w:rsidRPr="00104262" w:rsidRDefault="00104262" w:rsidP="00104262">
                  <w:pPr>
                    <w:spacing w:after="0" w:line="240" w:lineRule="auto"/>
                    <w:ind w:left="0" w:right="0" w:firstLine="0"/>
                    <w:jc w:val="center"/>
                    <w:rPr>
                      <w:i/>
                      <w:iCs/>
                      <w:color w:val="auto"/>
                      <w:sz w:val="20"/>
                      <w:szCs w:val="20"/>
                    </w:rPr>
                  </w:pPr>
                  <w:r w:rsidRPr="00104262">
                    <w:rPr>
                      <w:rFonts w:eastAsia="Arial"/>
                      <w:i/>
                      <w:iCs/>
                      <w:color w:val="auto"/>
                      <w:sz w:val="20"/>
                      <w:szCs w:val="20"/>
                    </w:rPr>
                    <w:t>Descrizione</w:t>
                  </w:r>
                </w:p>
              </w:tc>
              <w:tc>
                <w:tcPr>
                  <w:tcW w:w="1681" w:type="dxa"/>
                  <w:tcBorders>
                    <w:top w:val="single" w:sz="12" w:space="0" w:color="000000"/>
                    <w:left w:val="nil"/>
                    <w:bottom w:val="single" w:sz="12" w:space="0" w:color="000000"/>
                    <w:right w:val="single" w:sz="12" w:space="0" w:color="000000"/>
                  </w:tcBorders>
                  <w:shd w:val="clear" w:color="auto" w:fill="auto"/>
                  <w:vAlign w:val="center"/>
                  <w:hideMark/>
                </w:tcPr>
                <w:p w14:paraId="7ECE17DC" w14:textId="77777777" w:rsidR="00104262" w:rsidRPr="00104262" w:rsidRDefault="00104262" w:rsidP="00104262">
                  <w:pPr>
                    <w:spacing w:after="0" w:line="240" w:lineRule="auto"/>
                    <w:ind w:left="0" w:right="0" w:firstLine="0"/>
                    <w:jc w:val="center"/>
                    <w:rPr>
                      <w:i/>
                      <w:iCs/>
                      <w:color w:val="auto"/>
                      <w:sz w:val="20"/>
                      <w:szCs w:val="20"/>
                    </w:rPr>
                  </w:pPr>
                  <w:r w:rsidRPr="00104262">
                    <w:rPr>
                      <w:rFonts w:eastAsia="Arial"/>
                      <w:i/>
                      <w:iCs/>
                      <w:color w:val="auto"/>
                      <w:sz w:val="20"/>
                      <w:szCs w:val="20"/>
                    </w:rPr>
                    <w:t>Anno 2017</w:t>
                  </w:r>
                </w:p>
              </w:tc>
              <w:tc>
                <w:tcPr>
                  <w:tcW w:w="1462" w:type="dxa"/>
                  <w:tcBorders>
                    <w:top w:val="single" w:sz="12" w:space="0" w:color="000000"/>
                    <w:left w:val="nil"/>
                    <w:bottom w:val="single" w:sz="12" w:space="0" w:color="000000"/>
                    <w:right w:val="single" w:sz="12" w:space="0" w:color="000000"/>
                  </w:tcBorders>
                  <w:shd w:val="clear" w:color="auto" w:fill="auto"/>
                  <w:vAlign w:val="center"/>
                  <w:hideMark/>
                </w:tcPr>
                <w:p w14:paraId="43765286" w14:textId="77777777" w:rsidR="00104262" w:rsidRPr="00104262" w:rsidRDefault="00104262" w:rsidP="00104262">
                  <w:pPr>
                    <w:spacing w:after="0" w:line="240" w:lineRule="auto"/>
                    <w:ind w:left="0" w:right="0" w:firstLine="0"/>
                    <w:jc w:val="center"/>
                    <w:rPr>
                      <w:i/>
                      <w:iCs/>
                      <w:color w:val="auto"/>
                      <w:sz w:val="20"/>
                      <w:szCs w:val="20"/>
                    </w:rPr>
                  </w:pPr>
                  <w:r w:rsidRPr="00104262">
                    <w:rPr>
                      <w:rFonts w:eastAsia="Arial"/>
                      <w:i/>
                      <w:iCs/>
                      <w:color w:val="auto"/>
                      <w:sz w:val="20"/>
                      <w:szCs w:val="20"/>
                    </w:rPr>
                    <w:t>Anno 2018</w:t>
                  </w:r>
                </w:p>
              </w:tc>
              <w:tc>
                <w:tcPr>
                  <w:tcW w:w="1218" w:type="dxa"/>
                  <w:tcBorders>
                    <w:top w:val="single" w:sz="12" w:space="0" w:color="000000"/>
                    <w:left w:val="nil"/>
                    <w:bottom w:val="single" w:sz="12" w:space="0" w:color="000000"/>
                    <w:right w:val="single" w:sz="12" w:space="0" w:color="000000"/>
                  </w:tcBorders>
                  <w:shd w:val="clear" w:color="auto" w:fill="auto"/>
                  <w:vAlign w:val="center"/>
                  <w:hideMark/>
                </w:tcPr>
                <w:p w14:paraId="2D48C568" w14:textId="77777777" w:rsidR="00104262" w:rsidRPr="00104262" w:rsidRDefault="00104262" w:rsidP="00104262">
                  <w:pPr>
                    <w:spacing w:after="0" w:line="240" w:lineRule="auto"/>
                    <w:ind w:left="0" w:right="0" w:firstLine="0"/>
                    <w:jc w:val="center"/>
                    <w:rPr>
                      <w:i/>
                      <w:iCs/>
                      <w:color w:val="auto"/>
                      <w:sz w:val="20"/>
                      <w:szCs w:val="20"/>
                    </w:rPr>
                  </w:pPr>
                  <w:r w:rsidRPr="00104262">
                    <w:rPr>
                      <w:rFonts w:eastAsia="Arial"/>
                      <w:i/>
                      <w:iCs/>
                      <w:color w:val="auto"/>
                      <w:sz w:val="20"/>
                      <w:szCs w:val="20"/>
                    </w:rPr>
                    <w:t>Anno 2019</w:t>
                  </w:r>
                </w:p>
              </w:tc>
              <w:tc>
                <w:tcPr>
                  <w:tcW w:w="1218" w:type="dxa"/>
                  <w:tcBorders>
                    <w:top w:val="single" w:sz="12" w:space="0" w:color="000000"/>
                    <w:left w:val="nil"/>
                    <w:bottom w:val="single" w:sz="12" w:space="0" w:color="000000"/>
                    <w:right w:val="single" w:sz="12" w:space="0" w:color="000000"/>
                  </w:tcBorders>
                  <w:shd w:val="clear" w:color="auto" w:fill="auto"/>
                  <w:vAlign w:val="center"/>
                  <w:hideMark/>
                </w:tcPr>
                <w:p w14:paraId="5BCA01BE" w14:textId="77777777" w:rsidR="00104262" w:rsidRPr="00104262" w:rsidRDefault="00104262" w:rsidP="00104262">
                  <w:pPr>
                    <w:spacing w:after="0" w:line="240" w:lineRule="auto"/>
                    <w:ind w:left="0" w:right="0" w:firstLine="0"/>
                    <w:jc w:val="center"/>
                    <w:rPr>
                      <w:i/>
                      <w:iCs/>
                      <w:color w:val="auto"/>
                      <w:sz w:val="20"/>
                      <w:szCs w:val="20"/>
                    </w:rPr>
                  </w:pPr>
                  <w:r w:rsidRPr="00104262">
                    <w:rPr>
                      <w:rFonts w:eastAsia="Arial"/>
                      <w:i/>
                      <w:iCs/>
                      <w:color w:val="auto"/>
                      <w:sz w:val="20"/>
                      <w:szCs w:val="20"/>
                    </w:rPr>
                    <w:t>Anno 2020</w:t>
                  </w:r>
                </w:p>
              </w:tc>
              <w:tc>
                <w:tcPr>
                  <w:tcW w:w="1942" w:type="dxa"/>
                  <w:tcBorders>
                    <w:top w:val="nil"/>
                    <w:left w:val="nil"/>
                    <w:bottom w:val="nil"/>
                    <w:right w:val="nil"/>
                  </w:tcBorders>
                  <w:shd w:val="clear" w:color="auto" w:fill="auto"/>
                  <w:noWrap/>
                  <w:vAlign w:val="bottom"/>
                  <w:hideMark/>
                </w:tcPr>
                <w:p w14:paraId="6FB1C37E" w14:textId="77777777" w:rsidR="00104262" w:rsidRPr="00104262" w:rsidRDefault="00104262" w:rsidP="00104262">
                  <w:pPr>
                    <w:spacing w:after="0" w:line="240" w:lineRule="auto"/>
                    <w:ind w:left="0" w:right="0" w:firstLine="0"/>
                    <w:jc w:val="center"/>
                    <w:rPr>
                      <w:i/>
                      <w:iCs/>
                      <w:color w:val="auto"/>
                      <w:sz w:val="20"/>
                      <w:szCs w:val="20"/>
                    </w:rPr>
                  </w:pPr>
                </w:p>
              </w:tc>
            </w:tr>
            <w:tr w:rsidR="00775105" w:rsidRPr="00104262" w14:paraId="7E53C776" w14:textId="77777777" w:rsidTr="00775105">
              <w:trPr>
                <w:trHeight w:val="326"/>
              </w:trPr>
              <w:tc>
                <w:tcPr>
                  <w:tcW w:w="1519" w:type="dxa"/>
                  <w:tcBorders>
                    <w:top w:val="nil"/>
                    <w:left w:val="single" w:sz="12" w:space="0" w:color="000000"/>
                    <w:bottom w:val="single" w:sz="12" w:space="0" w:color="000000"/>
                    <w:right w:val="nil"/>
                  </w:tcBorders>
                  <w:shd w:val="clear" w:color="000000" w:fill="808080"/>
                  <w:vAlign w:val="center"/>
                  <w:hideMark/>
                </w:tcPr>
                <w:p w14:paraId="1A2129C0"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3143" w:type="dxa"/>
                  <w:gridSpan w:val="2"/>
                  <w:tcBorders>
                    <w:top w:val="single" w:sz="12" w:space="0" w:color="000000"/>
                    <w:left w:val="nil"/>
                    <w:bottom w:val="single" w:sz="12" w:space="0" w:color="000000"/>
                    <w:right w:val="single" w:sz="12" w:space="0" w:color="000000"/>
                  </w:tcBorders>
                  <w:shd w:val="clear" w:color="000000" w:fill="808080"/>
                  <w:vAlign w:val="center"/>
                  <w:hideMark/>
                </w:tcPr>
                <w:p w14:paraId="054B680C"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218" w:type="dxa"/>
                  <w:tcBorders>
                    <w:top w:val="nil"/>
                    <w:left w:val="nil"/>
                    <w:bottom w:val="single" w:sz="12" w:space="0" w:color="000000"/>
                    <w:right w:val="single" w:sz="12" w:space="0" w:color="000000"/>
                  </w:tcBorders>
                  <w:shd w:val="clear" w:color="000000" w:fill="808080"/>
                  <w:vAlign w:val="center"/>
                  <w:hideMark/>
                </w:tcPr>
                <w:p w14:paraId="38E337CD"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218" w:type="dxa"/>
                  <w:tcBorders>
                    <w:top w:val="nil"/>
                    <w:left w:val="nil"/>
                    <w:bottom w:val="single" w:sz="12" w:space="0" w:color="000000"/>
                    <w:right w:val="single" w:sz="12" w:space="0" w:color="000000"/>
                  </w:tcBorders>
                  <w:shd w:val="clear" w:color="000000" w:fill="808080"/>
                  <w:vAlign w:val="center"/>
                  <w:hideMark/>
                </w:tcPr>
                <w:p w14:paraId="7FE08A16"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942" w:type="dxa"/>
                  <w:tcBorders>
                    <w:top w:val="nil"/>
                    <w:left w:val="nil"/>
                    <w:bottom w:val="nil"/>
                    <w:right w:val="nil"/>
                  </w:tcBorders>
                  <w:shd w:val="clear" w:color="auto" w:fill="auto"/>
                  <w:noWrap/>
                  <w:vAlign w:val="bottom"/>
                  <w:hideMark/>
                </w:tcPr>
                <w:p w14:paraId="641E6D4B" w14:textId="77777777" w:rsidR="00104262" w:rsidRPr="00104262" w:rsidRDefault="00104262" w:rsidP="00104262">
                  <w:pPr>
                    <w:spacing w:after="0" w:line="240" w:lineRule="auto"/>
                    <w:ind w:left="0" w:right="0" w:firstLine="0"/>
                    <w:jc w:val="left"/>
                    <w:rPr>
                      <w:color w:val="auto"/>
                      <w:sz w:val="20"/>
                      <w:szCs w:val="20"/>
                    </w:rPr>
                  </w:pPr>
                </w:p>
              </w:tc>
            </w:tr>
            <w:tr w:rsidR="00775105" w:rsidRPr="00104262" w14:paraId="6C1D82D5" w14:textId="77777777" w:rsidTr="00775105">
              <w:trPr>
                <w:trHeight w:val="785"/>
              </w:trPr>
              <w:tc>
                <w:tcPr>
                  <w:tcW w:w="1519" w:type="dxa"/>
                  <w:tcBorders>
                    <w:top w:val="nil"/>
                    <w:left w:val="single" w:sz="12" w:space="0" w:color="000000"/>
                    <w:bottom w:val="single" w:sz="12" w:space="0" w:color="000000"/>
                    <w:right w:val="single" w:sz="8" w:space="0" w:color="D4D4D4"/>
                  </w:tcBorders>
                  <w:shd w:val="clear" w:color="auto" w:fill="auto"/>
                  <w:vAlign w:val="center"/>
                  <w:hideMark/>
                </w:tcPr>
                <w:p w14:paraId="6F17E550" w14:textId="77777777" w:rsidR="00104262" w:rsidRPr="00104262" w:rsidRDefault="00104262" w:rsidP="00104262">
                  <w:pPr>
                    <w:spacing w:after="0" w:line="240" w:lineRule="auto"/>
                    <w:ind w:left="0" w:right="0" w:firstLine="0"/>
                    <w:jc w:val="left"/>
                    <w:rPr>
                      <w:color w:val="auto"/>
                      <w:sz w:val="20"/>
                      <w:szCs w:val="20"/>
                    </w:rPr>
                  </w:pPr>
                  <w:r w:rsidRPr="00104262">
                    <w:rPr>
                      <w:rFonts w:eastAsia="Arial"/>
                      <w:color w:val="auto"/>
                      <w:sz w:val="20"/>
                      <w:szCs w:val="20"/>
                    </w:rPr>
                    <w:t>Titolo I – Entrate tributarie</w:t>
                  </w:r>
                </w:p>
              </w:tc>
              <w:tc>
                <w:tcPr>
                  <w:tcW w:w="1681" w:type="dxa"/>
                  <w:tcBorders>
                    <w:top w:val="nil"/>
                    <w:left w:val="nil"/>
                    <w:bottom w:val="single" w:sz="12" w:space="0" w:color="000000"/>
                    <w:right w:val="single" w:sz="12" w:space="0" w:color="000000"/>
                  </w:tcBorders>
                  <w:shd w:val="clear" w:color="auto" w:fill="auto"/>
                  <w:vAlign w:val="center"/>
                  <w:hideMark/>
                </w:tcPr>
                <w:p w14:paraId="02C51A30"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811.868,74</w:t>
                  </w:r>
                </w:p>
              </w:tc>
              <w:tc>
                <w:tcPr>
                  <w:tcW w:w="1462" w:type="dxa"/>
                  <w:tcBorders>
                    <w:top w:val="nil"/>
                    <w:left w:val="nil"/>
                    <w:bottom w:val="single" w:sz="12" w:space="0" w:color="000000"/>
                    <w:right w:val="single" w:sz="12" w:space="0" w:color="000000"/>
                  </w:tcBorders>
                  <w:shd w:val="clear" w:color="auto" w:fill="auto"/>
                  <w:vAlign w:val="center"/>
                  <w:hideMark/>
                </w:tcPr>
                <w:p w14:paraId="5E8A5B1C"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804.771,54</w:t>
                  </w:r>
                </w:p>
              </w:tc>
              <w:tc>
                <w:tcPr>
                  <w:tcW w:w="1218" w:type="dxa"/>
                  <w:tcBorders>
                    <w:top w:val="nil"/>
                    <w:left w:val="nil"/>
                    <w:bottom w:val="single" w:sz="12" w:space="0" w:color="000000"/>
                    <w:right w:val="single" w:sz="12" w:space="0" w:color="000000"/>
                  </w:tcBorders>
                  <w:shd w:val="clear" w:color="auto" w:fill="auto"/>
                  <w:vAlign w:val="center"/>
                  <w:hideMark/>
                </w:tcPr>
                <w:p w14:paraId="7CD61970"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768.490,15</w:t>
                  </w:r>
                </w:p>
              </w:tc>
              <w:tc>
                <w:tcPr>
                  <w:tcW w:w="1218" w:type="dxa"/>
                  <w:tcBorders>
                    <w:top w:val="nil"/>
                    <w:left w:val="nil"/>
                    <w:bottom w:val="single" w:sz="12" w:space="0" w:color="000000"/>
                    <w:right w:val="single" w:sz="12" w:space="0" w:color="000000"/>
                  </w:tcBorders>
                  <w:shd w:val="clear" w:color="auto" w:fill="auto"/>
                  <w:vAlign w:val="center"/>
                  <w:hideMark/>
                </w:tcPr>
                <w:p w14:paraId="3C9ACD7B"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787.398,36</w:t>
                  </w:r>
                </w:p>
              </w:tc>
              <w:tc>
                <w:tcPr>
                  <w:tcW w:w="1942" w:type="dxa"/>
                  <w:tcBorders>
                    <w:top w:val="nil"/>
                    <w:left w:val="nil"/>
                    <w:bottom w:val="nil"/>
                    <w:right w:val="nil"/>
                  </w:tcBorders>
                  <w:shd w:val="clear" w:color="auto" w:fill="auto"/>
                  <w:noWrap/>
                  <w:vAlign w:val="bottom"/>
                  <w:hideMark/>
                </w:tcPr>
                <w:p w14:paraId="19C9C1D3" w14:textId="77777777" w:rsidR="00104262" w:rsidRPr="00104262" w:rsidRDefault="00104262" w:rsidP="00104262">
                  <w:pPr>
                    <w:spacing w:after="0" w:line="240" w:lineRule="auto"/>
                    <w:ind w:left="0" w:right="0" w:firstLine="0"/>
                    <w:jc w:val="right"/>
                    <w:rPr>
                      <w:color w:val="auto"/>
                      <w:sz w:val="20"/>
                      <w:szCs w:val="20"/>
                    </w:rPr>
                  </w:pPr>
                </w:p>
              </w:tc>
            </w:tr>
            <w:tr w:rsidR="00775105" w:rsidRPr="00104262" w14:paraId="7AECCDAF" w14:textId="77777777" w:rsidTr="00775105">
              <w:trPr>
                <w:trHeight w:val="1037"/>
              </w:trPr>
              <w:tc>
                <w:tcPr>
                  <w:tcW w:w="1519" w:type="dxa"/>
                  <w:tcBorders>
                    <w:top w:val="nil"/>
                    <w:left w:val="single" w:sz="12" w:space="0" w:color="000000"/>
                    <w:bottom w:val="single" w:sz="12" w:space="0" w:color="000000"/>
                    <w:right w:val="single" w:sz="8" w:space="0" w:color="D4D4D4"/>
                  </w:tcBorders>
                  <w:shd w:val="clear" w:color="auto" w:fill="auto"/>
                  <w:vAlign w:val="center"/>
                  <w:hideMark/>
                </w:tcPr>
                <w:p w14:paraId="433114A6" w14:textId="77777777" w:rsidR="00104262" w:rsidRPr="00104262" w:rsidRDefault="00104262" w:rsidP="00104262">
                  <w:pPr>
                    <w:spacing w:after="0" w:line="240" w:lineRule="auto"/>
                    <w:ind w:left="0" w:right="0" w:firstLine="0"/>
                    <w:jc w:val="left"/>
                    <w:rPr>
                      <w:color w:val="auto"/>
                      <w:sz w:val="20"/>
                      <w:szCs w:val="20"/>
                    </w:rPr>
                  </w:pPr>
                  <w:r w:rsidRPr="00104262">
                    <w:rPr>
                      <w:rFonts w:eastAsia="Arial"/>
                      <w:color w:val="auto"/>
                      <w:sz w:val="20"/>
                      <w:szCs w:val="20"/>
                    </w:rPr>
                    <w:t>Titolo II – Trasferimenti correnti</w:t>
                  </w:r>
                </w:p>
              </w:tc>
              <w:tc>
                <w:tcPr>
                  <w:tcW w:w="1681" w:type="dxa"/>
                  <w:tcBorders>
                    <w:top w:val="nil"/>
                    <w:left w:val="nil"/>
                    <w:bottom w:val="single" w:sz="12" w:space="0" w:color="000000"/>
                    <w:right w:val="single" w:sz="12" w:space="0" w:color="000000"/>
                  </w:tcBorders>
                  <w:shd w:val="clear" w:color="auto" w:fill="auto"/>
                  <w:vAlign w:val="center"/>
                  <w:hideMark/>
                </w:tcPr>
                <w:p w14:paraId="4CF1F41A"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386.690,10</w:t>
                  </w:r>
                </w:p>
              </w:tc>
              <w:tc>
                <w:tcPr>
                  <w:tcW w:w="1462" w:type="dxa"/>
                  <w:tcBorders>
                    <w:top w:val="nil"/>
                    <w:left w:val="nil"/>
                    <w:bottom w:val="single" w:sz="12" w:space="0" w:color="000000"/>
                    <w:right w:val="single" w:sz="12" w:space="0" w:color="000000"/>
                  </w:tcBorders>
                  <w:shd w:val="clear" w:color="auto" w:fill="auto"/>
                  <w:vAlign w:val="center"/>
                  <w:hideMark/>
                </w:tcPr>
                <w:p w14:paraId="792E7471"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421.745,05</w:t>
                  </w:r>
                </w:p>
              </w:tc>
              <w:tc>
                <w:tcPr>
                  <w:tcW w:w="1218" w:type="dxa"/>
                  <w:tcBorders>
                    <w:top w:val="nil"/>
                    <w:left w:val="nil"/>
                    <w:bottom w:val="single" w:sz="12" w:space="0" w:color="000000"/>
                    <w:right w:val="single" w:sz="12" w:space="0" w:color="000000"/>
                  </w:tcBorders>
                  <w:shd w:val="clear" w:color="auto" w:fill="auto"/>
                  <w:vAlign w:val="center"/>
                  <w:hideMark/>
                </w:tcPr>
                <w:p w14:paraId="0635FB94"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407.802,51</w:t>
                  </w:r>
                </w:p>
              </w:tc>
              <w:tc>
                <w:tcPr>
                  <w:tcW w:w="1218" w:type="dxa"/>
                  <w:tcBorders>
                    <w:top w:val="nil"/>
                    <w:left w:val="nil"/>
                    <w:bottom w:val="single" w:sz="12" w:space="0" w:color="000000"/>
                    <w:right w:val="single" w:sz="12" w:space="0" w:color="000000"/>
                  </w:tcBorders>
                  <w:shd w:val="clear" w:color="auto" w:fill="auto"/>
                  <w:vAlign w:val="center"/>
                  <w:hideMark/>
                </w:tcPr>
                <w:p w14:paraId="60011F3A"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436.801,60</w:t>
                  </w:r>
                </w:p>
              </w:tc>
              <w:tc>
                <w:tcPr>
                  <w:tcW w:w="1942" w:type="dxa"/>
                  <w:tcBorders>
                    <w:top w:val="nil"/>
                    <w:left w:val="nil"/>
                    <w:bottom w:val="nil"/>
                    <w:right w:val="nil"/>
                  </w:tcBorders>
                  <w:shd w:val="clear" w:color="auto" w:fill="auto"/>
                  <w:noWrap/>
                  <w:vAlign w:val="bottom"/>
                  <w:hideMark/>
                </w:tcPr>
                <w:p w14:paraId="2617D255" w14:textId="77777777" w:rsidR="00104262" w:rsidRPr="00104262" w:rsidRDefault="00104262" w:rsidP="00104262">
                  <w:pPr>
                    <w:spacing w:after="0" w:line="240" w:lineRule="auto"/>
                    <w:ind w:left="0" w:right="0" w:firstLine="0"/>
                    <w:jc w:val="right"/>
                    <w:rPr>
                      <w:color w:val="auto"/>
                      <w:sz w:val="20"/>
                      <w:szCs w:val="20"/>
                    </w:rPr>
                  </w:pPr>
                </w:p>
              </w:tc>
            </w:tr>
            <w:tr w:rsidR="00775105" w:rsidRPr="00104262" w14:paraId="6329D208" w14:textId="77777777" w:rsidTr="00775105">
              <w:trPr>
                <w:trHeight w:val="1037"/>
              </w:trPr>
              <w:tc>
                <w:tcPr>
                  <w:tcW w:w="1519" w:type="dxa"/>
                  <w:tcBorders>
                    <w:top w:val="nil"/>
                    <w:left w:val="single" w:sz="12" w:space="0" w:color="000000"/>
                    <w:bottom w:val="single" w:sz="12" w:space="0" w:color="000000"/>
                    <w:right w:val="single" w:sz="8" w:space="0" w:color="D4D4D4"/>
                  </w:tcBorders>
                  <w:shd w:val="clear" w:color="auto" w:fill="auto"/>
                  <w:vAlign w:val="center"/>
                  <w:hideMark/>
                </w:tcPr>
                <w:p w14:paraId="699BA55D" w14:textId="77777777" w:rsidR="00104262" w:rsidRPr="00104262" w:rsidRDefault="00104262" w:rsidP="00104262">
                  <w:pPr>
                    <w:spacing w:after="0" w:line="240" w:lineRule="auto"/>
                    <w:ind w:left="0" w:right="0" w:firstLine="0"/>
                    <w:jc w:val="left"/>
                    <w:rPr>
                      <w:color w:val="auto"/>
                      <w:sz w:val="20"/>
                      <w:szCs w:val="20"/>
                    </w:rPr>
                  </w:pPr>
                  <w:r w:rsidRPr="00104262">
                    <w:rPr>
                      <w:rFonts w:eastAsia="Arial"/>
                      <w:color w:val="auto"/>
                      <w:sz w:val="20"/>
                      <w:szCs w:val="20"/>
                    </w:rPr>
                    <w:t>Titolo III – Entrate extratributarie</w:t>
                  </w:r>
                </w:p>
              </w:tc>
              <w:tc>
                <w:tcPr>
                  <w:tcW w:w="1681" w:type="dxa"/>
                  <w:tcBorders>
                    <w:top w:val="nil"/>
                    <w:left w:val="nil"/>
                    <w:bottom w:val="single" w:sz="12" w:space="0" w:color="000000"/>
                    <w:right w:val="single" w:sz="12" w:space="0" w:color="000000"/>
                  </w:tcBorders>
                  <w:shd w:val="clear" w:color="auto" w:fill="auto"/>
                  <w:vAlign w:val="center"/>
                  <w:hideMark/>
                </w:tcPr>
                <w:p w14:paraId="1323C51E"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131.855,12</w:t>
                  </w:r>
                </w:p>
              </w:tc>
              <w:tc>
                <w:tcPr>
                  <w:tcW w:w="1462" w:type="dxa"/>
                  <w:tcBorders>
                    <w:top w:val="nil"/>
                    <w:left w:val="nil"/>
                    <w:bottom w:val="single" w:sz="12" w:space="0" w:color="000000"/>
                    <w:right w:val="single" w:sz="12" w:space="0" w:color="000000"/>
                  </w:tcBorders>
                  <w:shd w:val="clear" w:color="auto" w:fill="auto"/>
                  <w:vAlign w:val="center"/>
                  <w:hideMark/>
                </w:tcPr>
                <w:p w14:paraId="5E4DCBB1"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166.389,94</w:t>
                  </w:r>
                </w:p>
              </w:tc>
              <w:tc>
                <w:tcPr>
                  <w:tcW w:w="1218" w:type="dxa"/>
                  <w:tcBorders>
                    <w:top w:val="nil"/>
                    <w:left w:val="nil"/>
                    <w:bottom w:val="single" w:sz="12" w:space="0" w:color="000000"/>
                    <w:right w:val="single" w:sz="12" w:space="0" w:color="000000"/>
                  </w:tcBorders>
                  <w:shd w:val="clear" w:color="auto" w:fill="auto"/>
                  <w:vAlign w:val="center"/>
                  <w:hideMark/>
                </w:tcPr>
                <w:p w14:paraId="698C1D31"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201.501,57</w:t>
                  </w:r>
                </w:p>
              </w:tc>
              <w:tc>
                <w:tcPr>
                  <w:tcW w:w="1218" w:type="dxa"/>
                  <w:tcBorders>
                    <w:top w:val="nil"/>
                    <w:left w:val="nil"/>
                    <w:bottom w:val="single" w:sz="12" w:space="0" w:color="000000"/>
                    <w:right w:val="single" w:sz="12" w:space="0" w:color="000000"/>
                  </w:tcBorders>
                  <w:shd w:val="clear" w:color="auto" w:fill="auto"/>
                  <w:vAlign w:val="center"/>
                  <w:hideMark/>
                </w:tcPr>
                <w:p w14:paraId="3F48BD1D"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101.534,95</w:t>
                  </w:r>
                </w:p>
              </w:tc>
              <w:tc>
                <w:tcPr>
                  <w:tcW w:w="1942" w:type="dxa"/>
                  <w:tcBorders>
                    <w:top w:val="nil"/>
                    <w:left w:val="nil"/>
                    <w:bottom w:val="nil"/>
                    <w:right w:val="nil"/>
                  </w:tcBorders>
                  <w:shd w:val="clear" w:color="auto" w:fill="auto"/>
                  <w:noWrap/>
                  <w:vAlign w:val="bottom"/>
                  <w:hideMark/>
                </w:tcPr>
                <w:p w14:paraId="648BD2FB" w14:textId="77777777" w:rsidR="00104262" w:rsidRPr="00104262" w:rsidRDefault="00104262" w:rsidP="00104262">
                  <w:pPr>
                    <w:spacing w:after="0" w:line="240" w:lineRule="auto"/>
                    <w:ind w:left="0" w:right="0" w:firstLine="0"/>
                    <w:jc w:val="right"/>
                    <w:rPr>
                      <w:color w:val="auto"/>
                      <w:sz w:val="20"/>
                      <w:szCs w:val="20"/>
                    </w:rPr>
                  </w:pPr>
                </w:p>
              </w:tc>
            </w:tr>
            <w:tr w:rsidR="00775105" w:rsidRPr="00104262" w14:paraId="6A264262" w14:textId="77777777" w:rsidTr="00775105">
              <w:trPr>
                <w:trHeight w:val="785"/>
              </w:trPr>
              <w:tc>
                <w:tcPr>
                  <w:tcW w:w="1519" w:type="dxa"/>
                  <w:tcBorders>
                    <w:top w:val="nil"/>
                    <w:left w:val="single" w:sz="12" w:space="0" w:color="000000"/>
                    <w:bottom w:val="single" w:sz="12" w:space="0" w:color="000000"/>
                    <w:right w:val="single" w:sz="12" w:space="0" w:color="000000"/>
                  </w:tcBorders>
                  <w:shd w:val="clear" w:color="auto" w:fill="auto"/>
                  <w:vAlign w:val="center"/>
                  <w:hideMark/>
                </w:tcPr>
                <w:p w14:paraId="566B577E" w14:textId="77777777" w:rsidR="00104262" w:rsidRPr="00104262" w:rsidRDefault="00104262" w:rsidP="00104262">
                  <w:pPr>
                    <w:spacing w:after="0" w:line="240" w:lineRule="auto"/>
                    <w:ind w:left="0" w:right="0" w:firstLine="0"/>
                    <w:jc w:val="left"/>
                    <w:rPr>
                      <w:b/>
                      <w:bCs/>
                      <w:color w:val="auto"/>
                      <w:sz w:val="20"/>
                      <w:szCs w:val="20"/>
                    </w:rPr>
                  </w:pPr>
                  <w:r w:rsidRPr="00104262">
                    <w:rPr>
                      <w:rFonts w:eastAsia="Arial"/>
                      <w:b/>
                      <w:bCs/>
                      <w:color w:val="auto"/>
                      <w:sz w:val="20"/>
                      <w:szCs w:val="20"/>
                    </w:rPr>
                    <w:t>ENTRATE CORRENTI</w:t>
                  </w:r>
                </w:p>
              </w:tc>
              <w:tc>
                <w:tcPr>
                  <w:tcW w:w="1681" w:type="dxa"/>
                  <w:tcBorders>
                    <w:top w:val="nil"/>
                    <w:left w:val="nil"/>
                    <w:bottom w:val="single" w:sz="12" w:space="0" w:color="000000"/>
                    <w:right w:val="single" w:sz="12" w:space="0" w:color="000000"/>
                  </w:tcBorders>
                  <w:shd w:val="clear" w:color="auto" w:fill="auto"/>
                  <w:vAlign w:val="center"/>
                  <w:hideMark/>
                </w:tcPr>
                <w:p w14:paraId="6F086DC3"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1.330.413,96</w:t>
                  </w:r>
                </w:p>
              </w:tc>
              <w:tc>
                <w:tcPr>
                  <w:tcW w:w="1462" w:type="dxa"/>
                  <w:tcBorders>
                    <w:top w:val="nil"/>
                    <w:left w:val="nil"/>
                    <w:bottom w:val="single" w:sz="12" w:space="0" w:color="000000"/>
                    <w:right w:val="single" w:sz="12" w:space="0" w:color="000000"/>
                  </w:tcBorders>
                  <w:shd w:val="clear" w:color="auto" w:fill="auto"/>
                  <w:vAlign w:val="center"/>
                  <w:hideMark/>
                </w:tcPr>
                <w:p w14:paraId="3167CEBF"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1.392.906,53</w:t>
                  </w:r>
                </w:p>
              </w:tc>
              <w:tc>
                <w:tcPr>
                  <w:tcW w:w="1218" w:type="dxa"/>
                  <w:tcBorders>
                    <w:top w:val="nil"/>
                    <w:left w:val="nil"/>
                    <w:bottom w:val="single" w:sz="12" w:space="0" w:color="000000"/>
                    <w:right w:val="single" w:sz="12" w:space="0" w:color="000000"/>
                  </w:tcBorders>
                  <w:shd w:val="clear" w:color="auto" w:fill="auto"/>
                  <w:vAlign w:val="center"/>
                  <w:hideMark/>
                </w:tcPr>
                <w:p w14:paraId="7673476E"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1.377.794,23</w:t>
                  </w:r>
                </w:p>
              </w:tc>
              <w:tc>
                <w:tcPr>
                  <w:tcW w:w="1218" w:type="dxa"/>
                  <w:tcBorders>
                    <w:top w:val="nil"/>
                    <w:left w:val="nil"/>
                    <w:bottom w:val="single" w:sz="12" w:space="0" w:color="000000"/>
                    <w:right w:val="single" w:sz="12" w:space="0" w:color="000000"/>
                  </w:tcBorders>
                  <w:shd w:val="clear" w:color="auto" w:fill="auto"/>
                  <w:vAlign w:val="center"/>
                  <w:hideMark/>
                </w:tcPr>
                <w:p w14:paraId="3F884331"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1.325.734,91</w:t>
                  </w:r>
                </w:p>
              </w:tc>
              <w:tc>
                <w:tcPr>
                  <w:tcW w:w="1942" w:type="dxa"/>
                  <w:tcBorders>
                    <w:top w:val="nil"/>
                    <w:left w:val="nil"/>
                    <w:bottom w:val="nil"/>
                    <w:right w:val="nil"/>
                  </w:tcBorders>
                  <w:shd w:val="clear" w:color="auto" w:fill="auto"/>
                  <w:noWrap/>
                  <w:vAlign w:val="bottom"/>
                  <w:hideMark/>
                </w:tcPr>
                <w:p w14:paraId="69868EEE" w14:textId="77777777" w:rsidR="00104262" w:rsidRPr="00104262" w:rsidRDefault="00104262" w:rsidP="00104262">
                  <w:pPr>
                    <w:spacing w:after="0" w:line="240" w:lineRule="auto"/>
                    <w:ind w:left="0" w:right="0" w:firstLine="0"/>
                    <w:jc w:val="right"/>
                    <w:rPr>
                      <w:b/>
                      <w:bCs/>
                      <w:color w:val="auto"/>
                      <w:sz w:val="20"/>
                      <w:szCs w:val="20"/>
                    </w:rPr>
                  </w:pPr>
                </w:p>
              </w:tc>
            </w:tr>
            <w:tr w:rsidR="00775105" w:rsidRPr="00104262" w14:paraId="2A707A96" w14:textId="77777777" w:rsidTr="00775105">
              <w:trPr>
                <w:trHeight w:val="1037"/>
              </w:trPr>
              <w:tc>
                <w:tcPr>
                  <w:tcW w:w="1519" w:type="dxa"/>
                  <w:tcBorders>
                    <w:top w:val="nil"/>
                    <w:left w:val="single" w:sz="12" w:space="0" w:color="000000"/>
                    <w:bottom w:val="single" w:sz="12" w:space="0" w:color="000000"/>
                    <w:right w:val="single" w:sz="8" w:space="0" w:color="D4D4D4"/>
                  </w:tcBorders>
                  <w:shd w:val="clear" w:color="auto" w:fill="auto"/>
                  <w:vAlign w:val="center"/>
                  <w:hideMark/>
                </w:tcPr>
                <w:p w14:paraId="58CDA874" w14:textId="77777777" w:rsidR="00104262" w:rsidRPr="00104262" w:rsidRDefault="00104262" w:rsidP="00104262">
                  <w:pPr>
                    <w:spacing w:after="0" w:line="240" w:lineRule="auto"/>
                    <w:ind w:left="0" w:right="0" w:firstLine="0"/>
                    <w:jc w:val="left"/>
                    <w:rPr>
                      <w:color w:val="auto"/>
                      <w:sz w:val="20"/>
                      <w:szCs w:val="20"/>
                    </w:rPr>
                  </w:pPr>
                  <w:r w:rsidRPr="00104262">
                    <w:rPr>
                      <w:rFonts w:eastAsia="Arial"/>
                      <w:color w:val="auto"/>
                      <w:sz w:val="20"/>
                      <w:szCs w:val="20"/>
                    </w:rPr>
                    <w:t>Titolo IV – Entrate in conto capitale</w:t>
                  </w:r>
                </w:p>
              </w:tc>
              <w:tc>
                <w:tcPr>
                  <w:tcW w:w="1681" w:type="dxa"/>
                  <w:tcBorders>
                    <w:top w:val="nil"/>
                    <w:left w:val="nil"/>
                    <w:bottom w:val="single" w:sz="12" w:space="0" w:color="000000"/>
                    <w:right w:val="single" w:sz="12" w:space="0" w:color="000000"/>
                  </w:tcBorders>
                  <w:shd w:val="clear" w:color="auto" w:fill="auto"/>
                  <w:vAlign w:val="center"/>
                  <w:hideMark/>
                </w:tcPr>
                <w:p w14:paraId="64C457D5"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325.799,11</w:t>
                  </w:r>
                </w:p>
              </w:tc>
              <w:tc>
                <w:tcPr>
                  <w:tcW w:w="1462" w:type="dxa"/>
                  <w:tcBorders>
                    <w:top w:val="nil"/>
                    <w:left w:val="nil"/>
                    <w:bottom w:val="single" w:sz="12" w:space="0" w:color="000000"/>
                    <w:right w:val="single" w:sz="12" w:space="0" w:color="000000"/>
                  </w:tcBorders>
                  <w:shd w:val="clear" w:color="auto" w:fill="auto"/>
                  <w:vAlign w:val="center"/>
                  <w:hideMark/>
                </w:tcPr>
                <w:p w14:paraId="5B6A8395"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349.056,46</w:t>
                  </w:r>
                </w:p>
              </w:tc>
              <w:tc>
                <w:tcPr>
                  <w:tcW w:w="1218" w:type="dxa"/>
                  <w:tcBorders>
                    <w:top w:val="nil"/>
                    <w:left w:val="nil"/>
                    <w:bottom w:val="single" w:sz="12" w:space="0" w:color="000000"/>
                    <w:right w:val="single" w:sz="12" w:space="0" w:color="000000"/>
                  </w:tcBorders>
                  <w:shd w:val="clear" w:color="auto" w:fill="auto"/>
                  <w:vAlign w:val="center"/>
                  <w:hideMark/>
                </w:tcPr>
                <w:p w14:paraId="2046D8FA"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185.127,41</w:t>
                  </w:r>
                </w:p>
              </w:tc>
              <w:tc>
                <w:tcPr>
                  <w:tcW w:w="1218" w:type="dxa"/>
                  <w:tcBorders>
                    <w:top w:val="nil"/>
                    <w:left w:val="nil"/>
                    <w:bottom w:val="single" w:sz="12" w:space="0" w:color="000000"/>
                    <w:right w:val="single" w:sz="12" w:space="0" w:color="000000"/>
                  </w:tcBorders>
                  <w:shd w:val="clear" w:color="auto" w:fill="auto"/>
                  <w:vAlign w:val="center"/>
                  <w:hideMark/>
                </w:tcPr>
                <w:p w14:paraId="58FEAD3C"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562.297,67</w:t>
                  </w:r>
                </w:p>
              </w:tc>
              <w:tc>
                <w:tcPr>
                  <w:tcW w:w="1942" w:type="dxa"/>
                  <w:tcBorders>
                    <w:top w:val="nil"/>
                    <w:left w:val="nil"/>
                    <w:bottom w:val="nil"/>
                    <w:right w:val="nil"/>
                  </w:tcBorders>
                  <w:shd w:val="clear" w:color="auto" w:fill="auto"/>
                  <w:noWrap/>
                  <w:vAlign w:val="bottom"/>
                  <w:hideMark/>
                </w:tcPr>
                <w:p w14:paraId="3D48BC66" w14:textId="77777777" w:rsidR="00104262" w:rsidRPr="00104262" w:rsidRDefault="00104262" w:rsidP="00104262">
                  <w:pPr>
                    <w:spacing w:after="0" w:line="240" w:lineRule="auto"/>
                    <w:ind w:left="0" w:right="0" w:firstLine="0"/>
                    <w:jc w:val="right"/>
                    <w:rPr>
                      <w:color w:val="auto"/>
                      <w:sz w:val="20"/>
                      <w:szCs w:val="20"/>
                    </w:rPr>
                  </w:pPr>
                </w:p>
              </w:tc>
            </w:tr>
            <w:tr w:rsidR="00775105" w:rsidRPr="00104262" w14:paraId="646F5131" w14:textId="77777777" w:rsidTr="00775105">
              <w:trPr>
                <w:trHeight w:val="1037"/>
              </w:trPr>
              <w:tc>
                <w:tcPr>
                  <w:tcW w:w="1519" w:type="dxa"/>
                  <w:tcBorders>
                    <w:top w:val="nil"/>
                    <w:left w:val="single" w:sz="12" w:space="0" w:color="000000"/>
                    <w:bottom w:val="single" w:sz="12" w:space="0" w:color="000000"/>
                    <w:right w:val="single" w:sz="8" w:space="0" w:color="D4D4D4"/>
                  </w:tcBorders>
                  <w:shd w:val="clear" w:color="auto" w:fill="auto"/>
                  <w:vAlign w:val="center"/>
                  <w:hideMark/>
                </w:tcPr>
                <w:p w14:paraId="381B84B0" w14:textId="77777777" w:rsidR="00104262" w:rsidRPr="00104262" w:rsidRDefault="00104262" w:rsidP="00104262">
                  <w:pPr>
                    <w:spacing w:after="0" w:line="240" w:lineRule="auto"/>
                    <w:ind w:left="0" w:right="0" w:firstLine="0"/>
                    <w:jc w:val="left"/>
                    <w:rPr>
                      <w:color w:val="auto"/>
                      <w:sz w:val="20"/>
                      <w:szCs w:val="20"/>
                    </w:rPr>
                  </w:pPr>
                  <w:r w:rsidRPr="00104262">
                    <w:rPr>
                      <w:rFonts w:eastAsia="Arial"/>
                      <w:color w:val="auto"/>
                      <w:sz w:val="20"/>
                      <w:szCs w:val="20"/>
                    </w:rPr>
                    <w:t>Titolo V – Riduzione attività finanz.</w:t>
                  </w:r>
                </w:p>
              </w:tc>
              <w:tc>
                <w:tcPr>
                  <w:tcW w:w="1681" w:type="dxa"/>
                  <w:tcBorders>
                    <w:top w:val="nil"/>
                    <w:left w:val="nil"/>
                    <w:bottom w:val="single" w:sz="12" w:space="0" w:color="000000"/>
                    <w:right w:val="single" w:sz="12" w:space="0" w:color="000000"/>
                  </w:tcBorders>
                  <w:shd w:val="clear" w:color="auto" w:fill="auto"/>
                  <w:vAlign w:val="center"/>
                  <w:hideMark/>
                </w:tcPr>
                <w:p w14:paraId="12BE369F" w14:textId="77777777" w:rsidR="00104262" w:rsidRPr="00104262" w:rsidRDefault="00104262" w:rsidP="00104262">
                  <w:pPr>
                    <w:spacing w:after="0" w:line="240" w:lineRule="auto"/>
                    <w:ind w:left="0" w:right="0" w:firstLine="0"/>
                    <w:jc w:val="right"/>
                    <w:rPr>
                      <w:color w:val="auto"/>
                      <w:sz w:val="20"/>
                      <w:szCs w:val="20"/>
                    </w:rPr>
                  </w:pPr>
                  <w:r w:rsidRPr="00104262">
                    <w:rPr>
                      <w:rFonts w:eastAsia="Arial"/>
                      <w:color w:val="auto"/>
                      <w:sz w:val="20"/>
                      <w:szCs w:val="20"/>
                    </w:rPr>
                    <w:t>0</w:t>
                  </w:r>
                </w:p>
              </w:tc>
              <w:tc>
                <w:tcPr>
                  <w:tcW w:w="1462" w:type="dxa"/>
                  <w:tcBorders>
                    <w:top w:val="nil"/>
                    <w:left w:val="nil"/>
                    <w:bottom w:val="single" w:sz="12" w:space="0" w:color="000000"/>
                    <w:right w:val="single" w:sz="12" w:space="0" w:color="000000"/>
                  </w:tcBorders>
                  <w:shd w:val="clear" w:color="auto" w:fill="auto"/>
                  <w:vAlign w:val="center"/>
                  <w:hideMark/>
                </w:tcPr>
                <w:p w14:paraId="26422DB5" w14:textId="77777777" w:rsidR="00104262" w:rsidRPr="00104262" w:rsidRDefault="00104262" w:rsidP="00775105">
                  <w:pPr>
                    <w:spacing w:after="0" w:line="240" w:lineRule="auto"/>
                    <w:ind w:left="0" w:right="0" w:firstLine="0"/>
                    <w:jc w:val="right"/>
                    <w:rPr>
                      <w:color w:val="auto"/>
                      <w:sz w:val="20"/>
                      <w:szCs w:val="20"/>
                    </w:rPr>
                  </w:pPr>
                  <w:r w:rsidRPr="00104262">
                    <w:rPr>
                      <w:color w:val="auto"/>
                      <w:sz w:val="20"/>
                      <w:szCs w:val="20"/>
                    </w:rPr>
                    <w:t xml:space="preserve">                       450.000,00 </w:t>
                  </w:r>
                </w:p>
              </w:tc>
              <w:tc>
                <w:tcPr>
                  <w:tcW w:w="1218" w:type="dxa"/>
                  <w:tcBorders>
                    <w:top w:val="nil"/>
                    <w:left w:val="nil"/>
                    <w:bottom w:val="single" w:sz="12" w:space="0" w:color="000000"/>
                    <w:right w:val="single" w:sz="12" w:space="0" w:color="000000"/>
                  </w:tcBorders>
                  <w:shd w:val="clear" w:color="auto" w:fill="auto"/>
                  <w:vAlign w:val="center"/>
                  <w:hideMark/>
                </w:tcPr>
                <w:p w14:paraId="53E03838"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218" w:type="dxa"/>
                  <w:tcBorders>
                    <w:top w:val="nil"/>
                    <w:left w:val="nil"/>
                    <w:bottom w:val="single" w:sz="12" w:space="0" w:color="000000"/>
                    <w:right w:val="single" w:sz="12" w:space="0" w:color="000000"/>
                  </w:tcBorders>
                  <w:shd w:val="clear" w:color="auto" w:fill="auto"/>
                  <w:vAlign w:val="center"/>
                  <w:hideMark/>
                </w:tcPr>
                <w:p w14:paraId="5BD99069" w14:textId="77777777" w:rsidR="00104262" w:rsidRPr="00104262" w:rsidRDefault="00104262" w:rsidP="00104262">
                  <w:pPr>
                    <w:spacing w:after="0" w:line="240" w:lineRule="auto"/>
                    <w:ind w:left="0" w:right="0" w:firstLineChars="200" w:firstLine="400"/>
                    <w:jc w:val="right"/>
                    <w:rPr>
                      <w:color w:val="auto"/>
                      <w:sz w:val="20"/>
                      <w:szCs w:val="20"/>
                    </w:rPr>
                  </w:pPr>
                  <w:r w:rsidRPr="00104262">
                    <w:rPr>
                      <w:rFonts w:eastAsia="Arial"/>
                      <w:color w:val="auto"/>
                      <w:sz w:val="20"/>
                      <w:szCs w:val="20"/>
                    </w:rPr>
                    <w:t>0</w:t>
                  </w:r>
                </w:p>
              </w:tc>
              <w:tc>
                <w:tcPr>
                  <w:tcW w:w="1942" w:type="dxa"/>
                  <w:tcBorders>
                    <w:top w:val="nil"/>
                    <w:left w:val="nil"/>
                    <w:bottom w:val="nil"/>
                    <w:right w:val="nil"/>
                  </w:tcBorders>
                  <w:shd w:val="clear" w:color="auto" w:fill="auto"/>
                  <w:noWrap/>
                  <w:vAlign w:val="bottom"/>
                  <w:hideMark/>
                </w:tcPr>
                <w:p w14:paraId="448604B4" w14:textId="77777777" w:rsidR="00104262" w:rsidRPr="00104262" w:rsidRDefault="00104262" w:rsidP="00104262">
                  <w:pPr>
                    <w:spacing w:after="0" w:line="240" w:lineRule="auto"/>
                    <w:ind w:left="0" w:right="0" w:firstLineChars="200" w:firstLine="400"/>
                    <w:jc w:val="right"/>
                    <w:rPr>
                      <w:color w:val="auto"/>
                      <w:sz w:val="20"/>
                      <w:szCs w:val="20"/>
                    </w:rPr>
                  </w:pPr>
                </w:p>
              </w:tc>
            </w:tr>
            <w:tr w:rsidR="00775105" w:rsidRPr="00104262" w14:paraId="6F43CB1C" w14:textId="77777777" w:rsidTr="00775105">
              <w:trPr>
                <w:trHeight w:val="785"/>
              </w:trPr>
              <w:tc>
                <w:tcPr>
                  <w:tcW w:w="1519" w:type="dxa"/>
                  <w:tcBorders>
                    <w:top w:val="nil"/>
                    <w:left w:val="single" w:sz="12" w:space="0" w:color="000000"/>
                    <w:bottom w:val="single" w:sz="12" w:space="0" w:color="000000"/>
                    <w:right w:val="single" w:sz="8" w:space="0" w:color="D4D4D4"/>
                  </w:tcBorders>
                  <w:shd w:val="clear" w:color="auto" w:fill="auto"/>
                  <w:vAlign w:val="center"/>
                  <w:hideMark/>
                </w:tcPr>
                <w:p w14:paraId="1D8AC2E8" w14:textId="77777777" w:rsidR="00104262" w:rsidRPr="00104262" w:rsidRDefault="00104262" w:rsidP="00104262">
                  <w:pPr>
                    <w:spacing w:after="0" w:line="240" w:lineRule="auto"/>
                    <w:ind w:left="0" w:right="0" w:firstLine="0"/>
                    <w:jc w:val="left"/>
                    <w:rPr>
                      <w:color w:val="auto"/>
                      <w:sz w:val="20"/>
                      <w:szCs w:val="20"/>
                    </w:rPr>
                  </w:pPr>
                  <w:r w:rsidRPr="00104262">
                    <w:rPr>
                      <w:rFonts w:eastAsia="Arial"/>
                      <w:color w:val="auto"/>
                      <w:sz w:val="20"/>
                      <w:szCs w:val="20"/>
                    </w:rPr>
                    <w:t xml:space="preserve">Titolo VI – Accensione mutui </w:t>
                  </w:r>
                </w:p>
              </w:tc>
              <w:tc>
                <w:tcPr>
                  <w:tcW w:w="1681" w:type="dxa"/>
                  <w:tcBorders>
                    <w:top w:val="nil"/>
                    <w:left w:val="nil"/>
                    <w:bottom w:val="single" w:sz="12" w:space="0" w:color="000000"/>
                    <w:right w:val="single" w:sz="12" w:space="0" w:color="000000"/>
                  </w:tcBorders>
                  <w:shd w:val="clear" w:color="auto" w:fill="auto"/>
                  <w:vAlign w:val="center"/>
                  <w:hideMark/>
                </w:tcPr>
                <w:p w14:paraId="6F640CA7" w14:textId="77777777" w:rsidR="00104262" w:rsidRPr="00104262" w:rsidRDefault="00104262" w:rsidP="00104262">
                  <w:pPr>
                    <w:spacing w:after="0" w:line="240" w:lineRule="auto"/>
                    <w:ind w:left="0" w:right="0" w:firstLine="0"/>
                    <w:jc w:val="right"/>
                    <w:rPr>
                      <w:color w:val="auto"/>
                      <w:sz w:val="20"/>
                      <w:szCs w:val="20"/>
                    </w:rPr>
                  </w:pPr>
                  <w:r w:rsidRPr="00104262">
                    <w:rPr>
                      <w:rFonts w:eastAsia="Arial"/>
                      <w:color w:val="auto"/>
                      <w:sz w:val="20"/>
                      <w:szCs w:val="20"/>
                    </w:rPr>
                    <w:t>0</w:t>
                  </w:r>
                </w:p>
              </w:tc>
              <w:tc>
                <w:tcPr>
                  <w:tcW w:w="1462" w:type="dxa"/>
                  <w:tcBorders>
                    <w:top w:val="nil"/>
                    <w:left w:val="nil"/>
                    <w:bottom w:val="single" w:sz="12" w:space="0" w:color="000000"/>
                    <w:right w:val="single" w:sz="12" w:space="0" w:color="000000"/>
                  </w:tcBorders>
                  <w:shd w:val="clear" w:color="auto" w:fill="auto"/>
                  <w:vAlign w:val="center"/>
                  <w:hideMark/>
                </w:tcPr>
                <w:p w14:paraId="6C4662B8" w14:textId="77777777" w:rsidR="00104262" w:rsidRPr="00104262" w:rsidRDefault="00104262" w:rsidP="00775105">
                  <w:pPr>
                    <w:spacing w:after="0" w:line="240" w:lineRule="auto"/>
                    <w:ind w:left="0" w:right="0" w:firstLine="0"/>
                    <w:jc w:val="right"/>
                    <w:rPr>
                      <w:color w:val="auto"/>
                      <w:sz w:val="20"/>
                      <w:szCs w:val="20"/>
                    </w:rPr>
                  </w:pPr>
                  <w:r w:rsidRPr="00104262">
                    <w:rPr>
                      <w:color w:val="auto"/>
                      <w:sz w:val="20"/>
                      <w:szCs w:val="20"/>
                    </w:rPr>
                    <w:t xml:space="preserve">                       450.000,00 </w:t>
                  </w:r>
                </w:p>
              </w:tc>
              <w:tc>
                <w:tcPr>
                  <w:tcW w:w="1218" w:type="dxa"/>
                  <w:tcBorders>
                    <w:top w:val="nil"/>
                    <w:left w:val="nil"/>
                    <w:bottom w:val="single" w:sz="12" w:space="0" w:color="000000"/>
                    <w:right w:val="single" w:sz="12" w:space="0" w:color="000000"/>
                  </w:tcBorders>
                  <w:shd w:val="clear" w:color="auto" w:fill="auto"/>
                  <w:vAlign w:val="center"/>
                  <w:hideMark/>
                </w:tcPr>
                <w:p w14:paraId="63461704"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218" w:type="dxa"/>
                  <w:tcBorders>
                    <w:top w:val="nil"/>
                    <w:left w:val="nil"/>
                    <w:bottom w:val="single" w:sz="12" w:space="0" w:color="000000"/>
                    <w:right w:val="single" w:sz="12" w:space="0" w:color="000000"/>
                  </w:tcBorders>
                  <w:shd w:val="clear" w:color="auto" w:fill="auto"/>
                  <w:vAlign w:val="center"/>
                  <w:hideMark/>
                </w:tcPr>
                <w:p w14:paraId="12EDDD22" w14:textId="77777777" w:rsidR="00104262" w:rsidRPr="00104262" w:rsidRDefault="00104262" w:rsidP="00104262">
                  <w:pPr>
                    <w:spacing w:after="0" w:line="240" w:lineRule="auto"/>
                    <w:ind w:left="0" w:right="0" w:firstLine="0"/>
                    <w:jc w:val="right"/>
                    <w:rPr>
                      <w:color w:val="auto"/>
                      <w:sz w:val="20"/>
                      <w:szCs w:val="20"/>
                    </w:rPr>
                  </w:pPr>
                  <w:r w:rsidRPr="00104262">
                    <w:rPr>
                      <w:color w:val="auto"/>
                      <w:sz w:val="20"/>
                      <w:szCs w:val="20"/>
                    </w:rPr>
                    <w:t>0</w:t>
                  </w:r>
                </w:p>
              </w:tc>
              <w:tc>
                <w:tcPr>
                  <w:tcW w:w="1942" w:type="dxa"/>
                  <w:tcBorders>
                    <w:top w:val="nil"/>
                    <w:left w:val="nil"/>
                    <w:bottom w:val="nil"/>
                    <w:right w:val="nil"/>
                  </w:tcBorders>
                  <w:shd w:val="clear" w:color="auto" w:fill="auto"/>
                  <w:noWrap/>
                  <w:vAlign w:val="bottom"/>
                  <w:hideMark/>
                </w:tcPr>
                <w:p w14:paraId="4A490B50" w14:textId="77777777" w:rsidR="00104262" w:rsidRPr="00104262" w:rsidRDefault="00104262" w:rsidP="00104262">
                  <w:pPr>
                    <w:spacing w:after="0" w:line="240" w:lineRule="auto"/>
                    <w:ind w:left="0" w:right="0" w:firstLine="0"/>
                    <w:jc w:val="right"/>
                    <w:rPr>
                      <w:color w:val="auto"/>
                      <w:sz w:val="20"/>
                      <w:szCs w:val="20"/>
                    </w:rPr>
                  </w:pPr>
                </w:p>
              </w:tc>
            </w:tr>
            <w:tr w:rsidR="00775105" w:rsidRPr="00104262" w14:paraId="33FE433E" w14:textId="77777777" w:rsidTr="00775105">
              <w:trPr>
                <w:trHeight w:val="1289"/>
              </w:trPr>
              <w:tc>
                <w:tcPr>
                  <w:tcW w:w="1519" w:type="dxa"/>
                  <w:tcBorders>
                    <w:top w:val="nil"/>
                    <w:left w:val="single" w:sz="12" w:space="0" w:color="000000"/>
                    <w:bottom w:val="single" w:sz="12" w:space="0" w:color="000000"/>
                    <w:right w:val="single" w:sz="12" w:space="0" w:color="000000"/>
                  </w:tcBorders>
                  <w:shd w:val="clear" w:color="auto" w:fill="auto"/>
                  <w:vAlign w:val="center"/>
                  <w:hideMark/>
                </w:tcPr>
                <w:p w14:paraId="16D3E337" w14:textId="77777777" w:rsidR="00104262" w:rsidRPr="00104262" w:rsidRDefault="00104262" w:rsidP="00104262">
                  <w:pPr>
                    <w:spacing w:after="0" w:line="240" w:lineRule="auto"/>
                    <w:ind w:left="0" w:right="0" w:firstLine="0"/>
                    <w:jc w:val="left"/>
                    <w:rPr>
                      <w:b/>
                      <w:bCs/>
                      <w:color w:val="auto"/>
                      <w:sz w:val="20"/>
                      <w:szCs w:val="20"/>
                    </w:rPr>
                  </w:pPr>
                  <w:r w:rsidRPr="00104262">
                    <w:rPr>
                      <w:rFonts w:eastAsia="Arial"/>
                      <w:b/>
                      <w:bCs/>
                      <w:color w:val="auto"/>
                      <w:sz w:val="20"/>
                      <w:szCs w:val="20"/>
                    </w:rPr>
                    <w:lastRenderedPageBreak/>
                    <w:t>ENTRATE IN CONTO CAPITALE</w:t>
                  </w:r>
                </w:p>
              </w:tc>
              <w:tc>
                <w:tcPr>
                  <w:tcW w:w="1681" w:type="dxa"/>
                  <w:tcBorders>
                    <w:top w:val="nil"/>
                    <w:left w:val="nil"/>
                    <w:bottom w:val="single" w:sz="12" w:space="0" w:color="000000"/>
                    <w:right w:val="single" w:sz="12" w:space="0" w:color="000000"/>
                  </w:tcBorders>
                  <w:shd w:val="clear" w:color="auto" w:fill="auto"/>
                  <w:vAlign w:val="center"/>
                  <w:hideMark/>
                </w:tcPr>
                <w:p w14:paraId="59C07A23"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325.799,11</w:t>
                  </w:r>
                </w:p>
              </w:tc>
              <w:tc>
                <w:tcPr>
                  <w:tcW w:w="1462" w:type="dxa"/>
                  <w:tcBorders>
                    <w:top w:val="nil"/>
                    <w:left w:val="nil"/>
                    <w:bottom w:val="single" w:sz="12" w:space="0" w:color="000000"/>
                    <w:right w:val="single" w:sz="12" w:space="0" w:color="000000"/>
                  </w:tcBorders>
                  <w:shd w:val="clear" w:color="auto" w:fill="auto"/>
                  <w:vAlign w:val="center"/>
                  <w:hideMark/>
                </w:tcPr>
                <w:p w14:paraId="481A83A8"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1.249.056,46</w:t>
                  </w:r>
                </w:p>
              </w:tc>
              <w:tc>
                <w:tcPr>
                  <w:tcW w:w="1218" w:type="dxa"/>
                  <w:tcBorders>
                    <w:top w:val="nil"/>
                    <w:left w:val="nil"/>
                    <w:bottom w:val="single" w:sz="12" w:space="0" w:color="000000"/>
                    <w:right w:val="single" w:sz="12" w:space="0" w:color="000000"/>
                  </w:tcBorders>
                  <w:shd w:val="clear" w:color="auto" w:fill="auto"/>
                  <w:vAlign w:val="center"/>
                  <w:hideMark/>
                </w:tcPr>
                <w:p w14:paraId="3C398FEF"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185.127,41</w:t>
                  </w:r>
                </w:p>
              </w:tc>
              <w:tc>
                <w:tcPr>
                  <w:tcW w:w="1218" w:type="dxa"/>
                  <w:tcBorders>
                    <w:top w:val="nil"/>
                    <w:left w:val="nil"/>
                    <w:bottom w:val="single" w:sz="12" w:space="0" w:color="000000"/>
                    <w:right w:val="single" w:sz="12" w:space="0" w:color="000000"/>
                  </w:tcBorders>
                  <w:shd w:val="clear" w:color="auto" w:fill="auto"/>
                  <w:vAlign w:val="center"/>
                  <w:hideMark/>
                </w:tcPr>
                <w:p w14:paraId="07539DBE"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562.297,67</w:t>
                  </w:r>
                </w:p>
              </w:tc>
              <w:tc>
                <w:tcPr>
                  <w:tcW w:w="1942" w:type="dxa"/>
                  <w:tcBorders>
                    <w:top w:val="nil"/>
                    <w:left w:val="nil"/>
                    <w:bottom w:val="nil"/>
                    <w:right w:val="nil"/>
                  </w:tcBorders>
                  <w:shd w:val="clear" w:color="auto" w:fill="auto"/>
                  <w:noWrap/>
                  <w:vAlign w:val="bottom"/>
                  <w:hideMark/>
                </w:tcPr>
                <w:p w14:paraId="2DD7344D" w14:textId="77777777" w:rsidR="00104262" w:rsidRPr="00104262" w:rsidRDefault="00104262" w:rsidP="00104262">
                  <w:pPr>
                    <w:spacing w:after="0" w:line="240" w:lineRule="auto"/>
                    <w:ind w:left="0" w:right="0" w:firstLine="0"/>
                    <w:jc w:val="right"/>
                    <w:rPr>
                      <w:b/>
                      <w:bCs/>
                      <w:color w:val="auto"/>
                      <w:sz w:val="20"/>
                      <w:szCs w:val="20"/>
                    </w:rPr>
                  </w:pPr>
                </w:p>
              </w:tc>
            </w:tr>
            <w:tr w:rsidR="00775105" w:rsidRPr="00104262" w14:paraId="6B390D28" w14:textId="77777777" w:rsidTr="00775105">
              <w:trPr>
                <w:trHeight w:val="1289"/>
              </w:trPr>
              <w:tc>
                <w:tcPr>
                  <w:tcW w:w="1519" w:type="dxa"/>
                  <w:tcBorders>
                    <w:top w:val="nil"/>
                    <w:left w:val="single" w:sz="12" w:space="0" w:color="000000"/>
                    <w:bottom w:val="single" w:sz="12" w:space="0" w:color="000000"/>
                    <w:right w:val="single" w:sz="8" w:space="0" w:color="D4D4D4"/>
                  </w:tcBorders>
                  <w:shd w:val="clear" w:color="auto" w:fill="auto"/>
                  <w:vAlign w:val="center"/>
                  <w:hideMark/>
                </w:tcPr>
                <w:p w14:paraId="3C667020" w14:textId="77777777" w:rsidR="00104262" w:rsidRPr="00104262" w:rsidRDefault="00104262" w:rsidP="00104262">
                  <w:pPr>
                    <w:spacing w:after="0" w:line="240" w:lineRule="auto"/>
                    <w:ind w:left="0" w:right="0" w:firstLine="0"/>
                    <w:jc w:val="left"/>
                    <w:rPr>
                      <w:color w:val="auto"/>
                      <w:sz w:val="20"/>
                      <w:szCs w:val="20"/>
                    </w:rPr>
                  </w:pPr>
                  <w:r w:rsidRPr="00104262">
                    <w:rPr>
                      <w:rFonts w:eastAsia="Arial"/>
                      <w:color w:val="auto"/>
                      <w:sz w:val="20"/>
                      <w:szCs w:val="20"/>
                    </w:rPr>
                    <w:t>Titolo VII – Anticipazioni di tesoreria</w:t>
                  </w:r>
                </w:p>
              </w:tc>
              <w:tc>
                <w:tcPr>
                  <w:tcW w:w="1681" w:type="dxa"/>
                  <w:tcBorders>
                    <w:top w:val="nil"/>
                    <w:left w:val="nil"/>
                    <w:bottom w:val="single" w:sz="12" w:space="0" w:color="000000"/>
                    <w:right w:val="single" w:sz="12" w:space="0" w:color="000000"/>
                  </w:tcBorders>
                  <w:shd w:val="clear" w:color="auto" w:fill="auto"/>
                  <w:vAlign w:val="center"/>
                  <w:hideMark/>
                </w:tcPr>
                <w:p w14:paraId="40E843DB" w14:textId="77777777" w:rsidR="00104262" w:rsidRPr="00104262" w:rsidRDefault="00104262" w:rsidP="00104262">
                  <w:pPr>
                    <w:spacing w:after="0" w:line="240" w:lineRule="auto"/>
                    <w:ind w:left="0" w:right="0" w:firstLine="0"/>
                    <w:jc w:val="right"/>
                    <w:rPr>
                      <w:color w:val="auto"/>
                      <w:sz w:val="20"/>
                      <w:szCs w:val="20"/>
                    </w:rPr>
                  </w:pPr>
                  <w:r w:rsidRPr="00104262">
                    <w:rPr>
                      <w:rFonts w:eastAsia="Arial"/>
                      <w:color w:val="auto"/>
                      <w:sz w:val="20"/>
                      <w:szCs w:val="20"/>
                    </w:rPr>
                    <w:t>0</w:t>
                  </w:r>
                </w:p>
              </w:tc>
              <w:tc>
                <w:tcPr>
                  <w:tcW w:w="1462" w:type="dxa"/>
                  <w:tcBorders>
                    <w:top w:val="nil"/>
                    <w:left w:val="nil"/>
                    <w:bottom w:val="single" w:sz="12" w:space="0" w:color="000000"/>
                    <w:right w:val="single" w:sz="12" w:space="0" w:color="000000"/>
                  </w:tcBorders>
                  <w:shd w:val="clear" w:color="auto" w:fill="auto"/>
                  <w:vAlign w:val="center"/>
                  <w:hideMark/>
                </w:tcPr>
                <w:p w14:paraId="2980064C" w14:textId="77777777" w:rsidR="00104262" w:rsidRPr="00104262" w:rsidRDefault="00104262" w:rsidP="00104262">
                  <w:pPr>
                    <w:spacing w:after="0" w:line="240" w:lineRule="auto"/>
                    <w:ind w:left="0" w:right="0" w:firstLine="0"/>
                    <w:jc w:val="right"/>
                    <w:rPr>
                      <w:color w:val="auto"/>
                      <w:sz w:val="20"/>
                      <w:szCs w:val="20"/>
                    </w:rPr>
                  </w:pPr>
                  <w:r w:rsidRPr="00104262">
                    <w:rPr>
                      <w:color w:val="auto"/>
                      <w:sz w:val="20"/>
                      <w:szCs w:val="20"/>
                    </w:rPr>
                    <w:t>159416,6</w:t>
                  </w:r>
                </w:p>
              </w:tc>
              <w:tc>
                <w:tcPr>
                  <w:tcW w:w="1218" w:type="dxa"/>
                  <w:tcBorders>
                    <w:top w:val="nil"/>
                    <w:left w:val="nil"/>
                    <w:bottom w:val="single" w:sz="12" w:space="0" w:color="000000"/>
                    <w:right w:val="single" w:sz="12" w:space="0" w:color="000000"/>
                  </w:tcBorders>
                  <w:shd w:val="clear" w:color="auto" w:fill="auto"/>
                  <w:vAlign w:val="center"/>
                  <w:hideMark/>
                </w:tcPr>
                <w:p w14:paraId="2F7E4E01" w14:textId="77777777" w:rsidR="00104262" w:rsidRPr="00104262" w:rsidRDefault="00104262" w:rsidP="00104262">
                  <w:pPr>
                    <w:spacing w:after="0" w:line="240" w:lineRule="auto"/>
                    <w:ind w:left="0" w:right="0" w:firstLine="0"/>
                    <w:jc w:val="right"/>
                    <w:rPr>
                      <w:color w:val="auto"/>
                      <w:sz w:val="20"/>
                      <w:szCs w:val="20"/>
                    </w:rPr>
                  </w:pPr>
                  <w:r w:rsidRPr="00104262">
                    <w:rPr>
                      <w:rFonts w:eastAsia="Arial"/>
                      <w:color w:val="auto"/>
                      <w:sz w:val="20"/>
                      <w:szCs w:val="20"/>
                    </w:rPr>
                    <w:t>0</w:t>
                  </w:r>
                </w:p>
              </w:tc>
              <w:tc>
                <w:tcPr>
                  <w:tcW w:w="1218" w:type="dxa"/>
                  <w:tcBorders>
                    <w:top w:val="nil"/>
                    <w:left w:val="nil"/>
                    <w:bottom w:val="single" w:sz="12" w:space="0" w:color="000000"/>
                    <w:right w:val="single" w:sz="12" w:space="0" w:color="000000"/>
                  </w:tcBorders>
                  <w:shd w:val="clear" w:color="auto" w:fill="auto"/>
                  <w:vAlign w:val="center"/>
                  <w:hideMark/>
                </w:tcPr>
                <w:p w14:paraId="1B833F47" w14:textId="77777777" w:rsidR="00104262" w:rsidRPr="00104262" w:rsidRDefault="00104262" w:rsidP="00104262">
                  <w:pPr>
                    <w:spacing w:after="0" w:line="240" w:lineRule="auto"/>
                    <w:ind w:left="0" w:right="0" w:firstLine="0"/>
                    <w:jc w:val="right"/>
                    <w:rPr>
                      <w:color w:val="auto"/>
                      <w:sz w:val="20"/>
                      <w:szCs w:val="20"/>
                    </w:rPr>
                  </w:pPr>
                  <w:r w:rsidRPr="00104262">
                    <w:rPr>
                      <w:rFonts w:eastAsia="Arial"/>
                      <w:color w:val="auto"/>
                      <w:sz w:val="20"/>
                      <w:szCs w:val="20"/>
                    </w:rPr>
                    <w:t>0</w:t>
                  </w:r>
                </w:p>
              </w:tc>
              <w:tc>
                <w:tcPr>
                  <w:tcW w:w="1942" w:type="dxa"/>
                  <w:tcBorders>
                    <w:top w:val="nil"/>
                    <w:left w:val="nil"/>
                    <w:bottom w:val="nil"/>
                    <w:right w:val="nil"/>
                  </w:tcBorders>
                  <w:shd w:val="clear" w:color="auto" w:fill="auto"/>
                  <w:noWrap/>
                  <w:vAlign w:val="bottom"/>
                  <w:hideMark/>
                </w:tcPr>
                <w:p w14:paraId="151F4224" w14:textId="77777777" w:rsidR="00104262" w:rsidRPr="00104262" w:rsidRDefault="00104262" w:rsidP="00104262">
                  <w:pPr>
                    <w:spacing w:after="0" w:line="240" w:lineRule="auto"/>
                    <w:ind w:left="0" w:right="0" w:firstLine="0"/>
                    <w:jc w:val="right"/>
                    <w:rPr>
                      <w:color w:val="auto"/>
                      <w:sz w:val="20"/>
                      <w:szCs w:val="20"/>
                    </w:rPr>
                  </w:pPr>
                </w:p>
              </w:tc>
            </w:tr>
            <w:tr w:rsidR="00775105" w:rsidRPr="00104262" w14:paraId="3BBC6868" w14:textId="77777777" w:rsidTr="00775105">
              <w:trPr>
                <w:trHeight w:val="785"/>
              </w:trPr>
              <w:tc>
                <w:tcPr>
                  <w:tcW w:w="1519" w:type="dxa"/>
                  <w:tcBorders>
                    <w:top w:val="nil"/>
                    <w:left w:val="single" w:sz="12" w:space="0" w:color="000000"/>
                    <w:bottom w:val="single" w:sz="12" w:space="0" w:color="000000"/>
                    <w:right w:val="single" w:sz="8" w:space="0" w:color="D4D4D4"/>
                  </w:tcBorders>
                  <w:shd w:val="clear" w:color="auto" w:fill="auto"/>
                  <w:vAlign w:val="center"/>
                  <w:hideMark/>
                </w:tcPr>
                <w:p w14:paraId="06BAAC93" w14:textId="77777777" w:rsidR="00104262" w:rsidRPr="00104262" w:rsidRDefault="00104262" w:rsidP="00104262">
                  <w:pPr>
                    <w:spacing w:after="0" w:line="240" w:lineRule="auto"/>
                    <w:ind w:left="0" w:right="0" w:firstLine="0"/>
                    <w:jc w:val="left"/>
                    <w:rPr>
                      <w:color w:val="auto"/>
                      <w:sz w:val="20"/>
                      <w:szCs w:val="20"/>
                    </w:rPr>
                  </w:pPr>
                  <w:r w:rsidRPr="00104262">
                    <w:rPr>
                      <w:rFonts w:eastAsia="Arial"/>
                      <w:color w:val="auto"/>
                      <w:sz w:val="20"/>
                      <w:szCs w:val="20"/>
                    </w:rPr>
                    <w:t>Titolo IX – Servizi conto terzi</w:t>
                  </w:r>
                </w:p>
              </w:tc>
              <w:tc>
                <w:tcPr>
                  <w:tcW w:w="1681" w:type="dxa"/>
                  <w:tcBorders>
                    <w:top w:val="nil"/>
                    <w:left w:val="nil"/>
                    <w:bottom w:val="single" w:sz="12" w:space="0" w:color="000000"/>
                    <w:right w:val="single" w:sz="12" w:space="0" w:color="000000"/>
                  </w:tcBorders>
                  <w:shd w:val="clear" w:color="auto" w:fill="auto"/>
                  <w:vAlign w:val="center"/>
                  <w:hideMark/>
                </w:tcPr>
                <w:p w14:paraId="427B2C63"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153.066,30</w:t>
                  </w:r>
                </w:p>
              </w:tc>
              <w:tc>
                <w:tcPr>
                  <w:tcW w:w="1462" w:type="dxa"/>
                  <w:tcBorders>
                    <w:top w:val="nil"/>
                    <w:left w:val="nil"/>
                    <w:bottom w:val="single" w:sz="12" w:space="0" w:color="000000"/>
                    <w:right w:val="single" w:sz="12" w:space="0" w:color="000000"/>
                  </w:tcBorders>
                  <w:shd w:val="clear" w:color="auto" w:fill="auto"/>
                  <w:vAlign w:val="center"/>
                  <w:hideMark/>
                </w:tcPr>
                <w:p w14:paraId="0A62B985"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549.448,73</w:t>
                  </w:r>
                </w:p>
              </w:tc>
              <w:tc>
                <w:tcPr>
                  <w:tcW w:w="1218" w:type="dxa"/>
                  <w:tcBorders>
                    <w:top w:val="nil"/>
                    <w:left w:val="nil"/>
                    <w:bottom w:val="single" w:sz="12" w:space="0" w:color="000000"/>
                    <w:right w:val="single" w:sz="12" w:space="0" w:color="000000"/>
                  </w:tcBorders>
                  <w:shd w:val="clear" w:color="auto" w:fill="auto"/>
                  <w:vAlign w:val="center"/>
                  <w:hideMark/>
                </w:tcPr>
                <w:p w14:paraId="0873D7D8"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374.224,64</w:t>
                  </w:r>
                </w:p>
              </w:tc>
              <w:tc>
                <w:tcPr>
                  <w:tcW w:w="1218" w:type="dxa"/>
                  <w:tcBorders>
                    <w:top w:val="nil"/>
                    <w:left w:val="nil"/>
                    <w:bottom w:val="single" w:sz="12" w:space="0" w:color="000000"/>
                    <w:right w:val="single" w:sz="12" w:space="0" w:color="000000"/>
                  </w:tcBorders>
                  <w:shd w:val="clear" w:color="auto" w:fill="auto"/>
                  <w:vAlign w:val="center"/>
                  <w:hideMark/>
                </w:tcPr>
                <w:p w14:paraId="5F2C399B" w14:textId="77777777" w:rsidR="00104262" w:rsidRPr="00104262" w:rsidRDefault="00104262" w:rsidP="00775105">
                  <w:pPr>
                    <w:spacing w:after="0" w:line="240" w:lineRule="auto"/>
                    <w:ind w:left="0" w:right="0" w:firstLine="0"/>
                    <w:jc w:val="right"/>
                    <w:rPr>
                      <w:color w:val="auto"/>
                      <w:sz w:val="20"/>
                      <w:szCs w:val="20"/>
                    </w:rPr>
                  </w:pPr>
                  <w:r w:rsidRPr="00104262">
                    <w:rPr>
                      <w:rFonts w:eastAsia="Arial"/>
                      <w:color w:val="auto"/>
                      <w:sz w:val="20"/>
                      <w:szCs w:val="20"/>
                    </w:rPr>
                    <w:t>182.299,75</w:t>
                  </w:r>
                </w:p>
              </w:tc>
              <w:tc>
                <w:tcPr>
                  <w:tcW w:w="1942" w:type="dxa"/>
                  <w:tcBorders>
                    <w:top w:val="nil"/>
                    <w:left w:val="nil"/>
                    <w:bottom w:val="nil"/>
                    <w:right w:val="nil"/>
                  </w:tcBorders>
                  <w:shd w:val="clear" w:color="auto" w:fill="auto"/>
                  <w:noWrap/>
                  <w:vAlign w:val="bottom"/>
                  <w:hideMark/>
                </w:tcPr>
                <w:p w14:paraId="3EAADBBB" w14:textId="77777777" w:rsidR="00104262" w:rsidRPr="00104262" w:rsidRDefault="00104262" w:rsidP="00104262">
                  <w:pPr>
                    <w:spacing w:after="0" w:line="240" w:lineRule="auto"/>
                    <w:ind w:left="0" w:right="0" w:firstLine="0"/>
                    <w:jc w:val="right"/>
                    <w:rPr>
                      <w:color w:val="auto"/>
                      <w:sz w:val="20"/>
                      <w:szCs w:val="20"/>
                    </w:rPr>
                  </w:pPr>
                </w:p>
              </w:tc>
            </w:tr>
            <w:tr w:rsidR="00775105" w:rsidRPr="00104262" w14:paraId="135FF330" w14:textId="77777777" w:rsidTr="00775105">
              <w:trPr>
                <w:trHeight w:val="326"/>
              </w:trPr>
              <w:tc>
                <w:tcPr>
                  <w:tcW w:w="1519" w:type="dxa"/>
                  <w:tcBorders>
                    <w:top w:val="nil"/>
                    <w:left w:val="single" w:sz="12" w:space="0" w:color="000000"/>
                    <w:bottom w:val="single" w:sz="12" w:space="0" w:color="000000"/>
                    <w:right w:val="single" w:sz="12" w:space="0" w:color="000000"/>
                  </w:tcBorders>
                  <w:shd w:val="clear" w:color="000000" w:fill="808080"/>
                  <w:vAlign w:val="center"/>
                  <w:hideMark/>
                </w:tcPr>
                <w:p w14:paraId="45FE1E98"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681" w:type="dxa"/>
                  <w:tcBorders>
                    <w:top w:val="nil"/>
                    <w:left w:val="nil"/>
                    <w:bottom w:val="single" w:sz="12" w:space="0" w:color="000000"/>
                    <w:right w:val="single" w:sz="12" w:space="0" w:color="000000"/>
                  </w:tcBorders>
                  <w:shd w:val="clear" w:color="000000" w:fill="808080"/>
                  <w:vAlign w:val="center"/>
                  <w:hideMark/>
                </w:tcPr>
                <w:p w14:paraId="40E88BA1"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462" w:type="dxa"/>
                  <w:tcBorders>
                    <w:top w:val="nil"/>
                    <w:left w:val="nil"/>
                    <w:bottom w:val="single" w:sz="12" w:space="0" w:color="000000"/>
                    <w:right w:val="single" w:sz="12" w:space="0" w:color="000000"/>
                  </w:tcBorders>
                  <w:shd w:val="clear" w:color="000000" w:fill="808080"/>
                  <w:vAlign w:val="center"/>
                  <w:hideMark/>
                </w:tcPr>
                <w:p w14:paraId="3441743C"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218" w:type="dxa"/>
                  <w:tcBorders>
                    <w:top w:val="nil"/>
                    <w:left w:val="nil"/>
                    <w:bottom w:val="single" w:sz="12" w:space="0" w:color="000000"/>
                    <w:right w:val="single" w:sz="12" w:space="0" w:color="000000"/>
                  </w:tcBorders>
                  <w:shd w:val="clear" w:color="000000" w:fill="808080"/>
                  <w:vAlign w:val="center"/>
                  <w:hideMark/>
                </w:tcPr>
                <w:p w14:paraId="4E14E5FB"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218" w:type="dxa"/>
                  <w:tcBorders>
                    <w:top w:val="nil"/>
                    <w:left w:val="nil"/>
                    <w:bottom w:val="single" w:sz="12" w:space="0" w:color="000000"/>
                    <w:right w:val="single" w:sz="12" w:space="0" w:color="000000"/>
                  </w:tcBorders>
                  <w:shd w:val="clear" w:color="000000" w:fill="808080"/>
                  <w:vAlign w:val="center"/>
                  <w:hideMark/>
                </w:tcPr>
                <w:p w14:paraId="12C7B344"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942" w:type="dxa"/>
                  <w:tcBorders>
                    <w:top w:val="nil"/>
                    <w:left w:val="nil"/>
                    <w:bottom w:val="nil"/>
                    <w:right w:val="nil"/>
                  </w:tcBorders>
                  <w:shd w:val="clear" w:color="auto" w:fill="auto"/>
                  <w:noWrap/>
                  <w:vAlign w:val="bottom"/>
                  <w:hideMark/>
                </w:tcPr>
                <w:p w14:paraId="1234EC75" w14:textId="77777777" w:rsidR="00104262" w:rsidRPr="00104262" w:rsidRDefault="00104262" w:rsidP="00104262">
                  <w:pPr>
                    <w:spacing w:after="0" w:line="240" w:lineRule="auto"/>
                    <w:ind w:left="0" w:right="0" w:firstLine="0"/>
                    <w:jc w:val="left"/>
                    <w:rPr>
                      <w:color w:val="auto"/>
                      <w:sz w:val="20"/>
                      <w:szCs w:val="20"/>
                    </w:rPr>
                  </w:pPr>
                </w:p>
              </w:tc>
            </w:tr>
            <w:tr w:rsidR="00775105" w:rsidRPr="00104262" w14:paraId="7AF07EBB" w14:textId="77777777" w:rsidTr="00775105">
              <w:trPr>
                <w:trHeight w:val="830"/>
              </w:trPr>
              <w:tc>
                <w:tcPr>
                  <w:tcW w:w="1519" w:type="dxa"/>
                  <w:tcBorders>
                    <w:top w:val="nil"/>
                    <w:left w:val="single" w:sz="12" w:space="0" w:color="000000"/>
                    <w:bottom w:val="double" w:sz="6" w:space="0" w:color="000000"/>
                    <w:right w:val="single" w:sz="8" w:space="0" w:color="D4D4D4"/>
                  </w:tcBorders>
                  <w:shd w:val="clear" w:color="auto" w:fill="auto"/>
                  <w:vAlign w:val="center"/>
                  <w:hideMark/>
                </w:tcPr>
                <w:p w14:paraId="63013221" w14:textId="77777777" w:rsidR="00104262" w:rsidRPr="00104262" w:rsidRDefault="00104262" w:rsidP="00104262">
                  <w:pPr>
                    <w:spacing w:after="0" w:line="240" w:lineRule="auto"/>
                    <w:ind w:left="0" w:right="0" w:firstLine="0"/>
                    <w:jc w:val="right"/>
                    <w:rPr>
                      <w:b/>
                      <w:bCs/>
                      <w:i/>
                      <w:iCs/>
                      <w:color w:val="auto"/>
                      <w:sz w:val="20"/>
                      <w:szCs w:val="20"/>
                    </w:rPr>
                  </w:pPr>
                  <w:r w:rsidRPr="00104262">
                    <w:rPr>
                      <w:rFonts w:eastAsia="Arial"/>
                      <w:b/>
                      <w:bCs/>
                      <w:i/>
                      <w:iCs/>
                      <w:color w:val="auto"/>
                      <w:sz w:val="20"/>
                      <w:szCs w:val="20"/>
                    </w:rPr>
                    <w:t>Avanzo di amministrazione</w:t>
                  </w:r>
                </w:p>
              </w:tc>
              <w:tc>
                <w:tcPr>
                  <w:tcW w:w="1681" w:type="dxa"/>
                  <w:tcBorders>
                    <w:top w:val="nil"/>
                    <w:left w:val="nil"/>
                    <w:bottom w:val="double" w:sz="6" w:space="0" w:color="000000"/>
                    <w:right w:val="single" w:sz="12" w:space="0" w:color="000000"/>
                  </w:tcBorders>
                  <w:shd w:val="clear" w:color="auto" w:fill="auto"/>
                  <w:vAlign w:val="center"/>
                  <w:hideMark/>
                </w:tcPr>
                <w:p w14:paraId="3FED16F2"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0</w:t>
                  </w:r>
                </w:p>
              </w:tc>
              <w:tc>
                <w:tcPr>
                  <w:tcW w:w="1462" w:type="dxa"/>
                  <w:tcBorders>
                    <w:top w:val="nil"/>
                    <w:left w:val="nil"/>
                    <w:bottom w:val="double" w:sz="6" w:space="0" w:color="000000"/>
                    <w:right w:val="single" w:sz="12" w:space="0" w:color="000000"/>
                  </w:tcBorders>
                  <w:shd w:val="clear" w:color="auto" w:fill="auto"/>
                  <w:vAlign w:val="center"/>
                  <w:hideMark/>
                </w:tcPr>
                <w:p w14:paraId="05961E88"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0,00</w:t>
                  </w:r>
                </w:p>
              </w:tc>
              <w:tc>
                <w:tcPr>
                  <w:tcW w:w="1218" w:type="dxa"/>
                  <w:tcBorders>
                    <w:top w:val="nil"/>
                    <w:left w:val="nil"/>
                    <w:bottom w:val="double" w:sz="6" w:space="0" w:color="000000"/>
                    <w:right w:val="single" w:sz="12" w:space="0" w:color="000000"/>
                  </w:tcBorders>
                  <w:shd w:val="clear" w:color="auto" w:fill="auto"/>
                  <w:vAlign w:val="center"/>
                  <w:hideMark/>
                </w:tcPr>
                <w:p w14:paraId="6B1DE7FF" w14:textId="77777777" w:rsidR="00104262" w:rsidRPr="00104262" w:rsidRDefault="00104262" w:rsidP="00775105">
                  <w:pPr>
                    <w:spacing w:after="0" w:line="240" w:lineRule="auto"/>
                    <w:ind w:left="0" w:right="0" w:firstLine="0"/>
                    <w:jc w:val="right"/>
                    <w:rPr>
                      <w:b/>
                      <w:bCs/>
                      <w:color w:val="auto"/>
                      <w:sz w:val="20"/>
                      <w:szCs w:val="20"/>
                    </w:rPr>
                  </w:pPr>
                  <w:r w:rsidRPr="00104262">
                    <w:rPr>
                      <w:rFonts w:eastAsia="Arial"/>
                      <w:b/>
                      <w:bCs/>
                      <w:color w:val="auto"/>
                      <w:sz w:val="20"/>
                      <w:szCs w:val="20"/>
                    </w:rPr>
                    <w:t>0,00</w:t>
                  </w:r>
                </w:p>
              </w:tc>
              <w:tc>
                <w:tcPr>
                  <w:tcW w:w="1218" w:type="dxa"/>
                  <w:tcBorders>
                    <w:top w:val="nil"/>
                    <w:left w:val="nil"/>
                    <w:bottom w:val="double" w:sz="6" w:space="0" w:color="000000"/>
                    <w:right w:val="single" w:sz="12" w:space="0" w:color="000000"/>
                  </w:tcBorders>
                  <w:shd w:val="clear" w:color="auto" w:fill="auto"/>
                  <w:vAlign w:val="center"/>
                  <w:hideMark/>
                </w:tcPr>
                <w:p w14:paraId="755A225C" w14:textId="77777777" w:rsidR="00104262" w:rsidRPr="00104262" w:rsidRDefault="00104262" w:rsidP="00775105">
                  <w:pPr>
                    <w:spacing w:after="0" w:line="240" w:lineRule="auto"/>
                    <w:ind w:left="0" w:right="0" w:firstLine="0"/>
                    <w:jc w:val="right"/>
                    <w:rPr>
                      <w:b/>
                      <w:bCs/>
                      <w:color w:val="auto"/>
                      <w:sz w:val="20"/>
                      <w:szCs w:val="20"/>
                    </w:rPr>
                  </w:pPr>
                  <w:r w:rsidRPr="00104262">
                    <w:rPr>
                      <w:rFonts w:eastAsia="Arial"/>
                      <w:b/>
                      <w:bCs/>
                      <w:color w:val="auto"/>
                      <w:sz w:val="20"/>
                      <w:szCs w:val="20"/>
                    </w:rPr>
                    <w:t>0,00</w:t>
                  </w:r>
                </w:p>
              </w:tc>
              <w:tc>
                <w:tcPr>
                  <w:tcW w:w="1942" w:type="dxa"/>
                  <w:tcBorders>
                    <w:top w:val="nil"/>
                    <w:left w:val="nil"/>
                    <w:bottom w:val="nil"/>
                    <w:right w:val="nil"/>
                  </w:tcBorders>
                  <w:shd w:val="clear" w:color="auto" w:fill="auto"/>
                  <w:noWrap/>
                  <w:vAlign w:val="bottom"/>
                  <w:hideMark/>
                </w:tcPr>
                <w:p w14:paraId="1DE52606" w14:textId="77777777" w:rsidR="00104262" w:rsidRPr="00104262" w:rsidRDefault="00104262" w:rsidP="00104262">
                  <w:pPr>
                    <w:spacing w:after="0" w:line="240" w:lineRule="auto"/>
                    <w:ind w:left="0" w:right="0" w:firstLine="0"/>
                    <w:rPr>
                      <w:b/>
                      <w:bCs/>
                      <w:color w:val="auto"/>
                      <w:sz w:val="20"/>
                      <w:szCs w:val="20"/>
                    </w:rPr>
                  </w:pPr>
                </w:p>
              </w:tc>
            </w:tr>
            <w:tr w:rsidR="00775105" w:rsidRPr="00104262" w14:paraId="41EEEFAF" w14:textId="77777777" w:rsidTr="00775105">
              <w:trPr>
                <w:trHeight w:val="326"/>
              </w:trPr>
              <w:tc>
                <w:tcPr>
                  <w:tcW w:w="1519" w:type="dxa"/>
                  <w:tcBorders>
                    <w:top w:val="nil"/>
                    <w:left w:val="single" w:sz="12" w:space="0" w:color="000000"/>
                    <w:bottom w:val="single" w:sz="12" w:space="0" w:color="000000"/>
                    <w:right w:val="single" w:sz="12" w:space="0" w:color="000000"/>
                  </w:tcBorders>
                  <w:shd w:val="clear" w:color="000000" w:fill="808080"/>
                  <w:vAlign w:val="center"/>
                  <w:hideMark/>
                </w:tcPr>
                <w:p w14:paraId="773AC1DE"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681" w:type="dxa"/>
                  <w:tcBorders>
                    <w:top w:val="nil"/>
                    <w:left w:val="nil"/>
                    <w:bottom w:val="single" w:sz="12" w:space="0" w:color="000000"/>
                    <w:right w:val="single" w:sz="12" w:space="0" w:color="000000"/>
                  </w:tcBorders>
                  <w:shd w:val="clear" w:color="000000" w:fill="808080"/>
                  <w:vAlign w:val="center"/>
                  <w:hideMark/>
                </w:tcPr>
                <w:p w14:paraId="242C5E42"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462" w:type="dxa"/>
                  <w:tcBorders>
                    <w:top w:val="nil"/>
                    <w:left w:val="nil"/>
                    <w:bottom w:val="single" w:sz="12" w:space="0" w:color="000000"/>
                    <w:right w:val="single" w:sz="12" w:space="0" w:color="000000"/>
                  </w:tcBorders>
                  <w:shd w:val="clear" w:color="000000" w:fill="808080"/>
                  <w:vAlign w:val="center"/>
                  <w:hideMark/>
                </w:tcPr>
                <w:p w14:paraId="5528C026"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218" w:type="dxa"/>
                  <w:tcBorders>
                    <w:top w:val="nil"/>
                    <w:left w:val="nil"/>
                    <w:bottom w:val="single" w:sz="12" w:space="0" w:color="000000"/>
                    <w:right w:val="single" w:sz="12" w:space="0" w:color="000000"/>
                  </w:tcBorders>
                  <w:shd w:val="clear" w:color="000000" w:fill="808080"/>
                  <w:vAlign w:val="center"/>
                  <w:hideMark/>
                </w:tcPr>
                <w:p w14:paraId="17605829"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218" w:type="dxa"/>
                  <w:tcBorders>
                    <w:top w:val="nil"/>
                    <w:left w:val="nil"/>
                    <w:bottom w:val="single" w:sz="12" w:space="0" w:color="000000"/>
                    <w:right w:val="single" w:sz="12" w:space="0" w:color="000000"/>
                  </w:tcBorders>
                  <w:shd w:val="clear" w:color="000000" w:fill="808080"/>
                  <w:vAlign w:val="center"/>
                  <w:hideMark/>
                </w:tcPr>
                <w:p w14:paraId="6622D504" w14:textId="77777777" w:rsidR="00104262" w:rsidRPr="00104262" w:rsidRDefault="00104262" w:rsidP="00104262">
                  <w:pPr>
                    <w:spacing w:after="0" w:line="240" w:lineRule="auto"/>
                    <w:ind w:left="0" w:right="0" w:firstLine="0"/>
                    <w:jc w:val="left"/>
                    <w:rPr>
                      <w:color w:val="auto"/>
                      <w:sz w:val="20"/>
                      <w:szCs w:val="20"/>
                    </w:rPr>
                  </w:pPr>
                  <w:r w:rsidRPr="00104262">
                    <w:rPr>
                      <w:color w:val="auto"/>
                      <w:sz w:val="20"/>
                      <w:szCs w:val="20"/>
                    </w:rPr>
                    <w:t> </w:t>
                  </w:r>
                </w:p>
              </w:tc>
              <w:tc>
                <w:tcPr>
                  <w:tcW w:w="1942" w:type="dxa"/>
                  <w:tcBorders>
                    <w:top w:val="nil"/>
                    <w:left w:val="nil"/>
                    <w:bottom w:val="nil"/>
                    <w:right w:val="nil"/>
                  </w:tcBorders>
                  <w:shd w:val="clear" w:color="auto" w:fill="auto"/>
                  <w:noWrap/>
                  <w:vAlign w:val="bottom"/>
                  <w:hideMark/>
                </w:tcPr>
                <w:p w14:paraId="6152D62A" w14:textId="77777777" w:rsidR="00104262" w:rsidRPr="00104262" w:rsidRDefault="00104262" w:rsidP="00104262">
                  <w:pPr>
                    <w:spacing w:after="0" w:line="240" w:lineRule="auto"/>
                    <w:ind w:left="0" w:right="0" w:firstLine="0"/>
                    <w:jc w:val="left"/>
                    <w:rPr>
                      <w:color w:val="auto"/>
                      <w:sz w:val="20"/>
                      <w:szCs w:val="20"/>
                    </w:rPr>
                  </w:pPr>
                </w:p>
              </w:tc>
            </w:tr>
            <w:tr w:rsidR="00775105" w:rsidRPr="00104262" w14:paraId="4A67008A" w14:textId="77777777" w:rsidTr="00775105">
              <w:trPr>
                <w:trHeight w:val="563"/>
              </w:trPr>
              <w:tc>
                <w:tcPr>
                  <w:tcW w:w="1519" w:type="dxa"/>
                  <w:tcBorders>
                    <w:top w:val="nil"/>
                    <w:left w:val="single" w:sz="12" w:space="0" w:color="000000"/>
                    <w:bottom w:val="double" w:sz="6" w:space="0" w:color="000000"/>
                    <w:right w:val="single" w:sz="12" w:space="0" w:color="000000"/>
                  </w:tcBorders>
                  <w:shd w:val="clear" w:color="auto" w:fill="auto"/>
                  <w:vAlign w:val="center"/>
                  <w:hideMark/>
                </w:tcPr>
                <w:p w14:paraId="066DF208" w14:textId="77777777" w:rsidR="00104262" w:rsidRPr="00104262" w:rsidRDefault="00104262" w:rsidP="00104262">
                  <w:pPr>
                    <w:spacing w:after="0" w:line="240" w:lineRule="auto"/>
                    <w:ind w:left="0" w:right="0" w:firstLine="0"/>
                    <w:jc w:val="right"/>
                    <w:rPr>
                      <w:b/>
                      <w:bCs/>
                      <w:i/>
                      <w:iCs/>
                      <w:color w:val="auto"/>
                      <w:sz w:val="20"/>
                      <w:szCs w:val="20"/>
                    </w:rPr>
                  </w:pPr>
                  <w:r w:rsidRPr="00104262">
                    <w:rPr>
                      <w:rFonts w:eastAsia="Arial"/>
                      <w:b/>
                      <w:bCs/>
                      <w:i/>
                      <w:iCs/>
                      <w:color w:val="auto"/>
                      <w:sz w:val="20"/>
                      <w:szCs w:val="20"/>
                    </w:rPr>
                    <w:t xml:space="preserve">Totale entrate </w:t>
                  </w:r>
                </w:p>
              </w:tc>
              <w:tc>
                <w:tcPr>
                  <w:tcW w:w="1681" w:type="dxa"/>
                  <w:tcBorders>
                    <w:top w:val="nil"/>
                    <w:left w:val="nil"/>
                    <w:bottom w:val="double" w:sz="6" w:space="0" w:color="000000"/>
                    <w:right w:val="single" w:sz="12" w:space="0" w:color="000000"/>
                  </w:tcBorders>
                  <w:shd w:val="clear" w:color="000000" w:fill="FFFFFF"/>
                  <w:vAlign w:val="center"/>
                  <w:hideMark/>
                </w:tcPr>
                <w:p w14:paraId="42EACE22"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1.809.279,37</w:t>
                  </w:r>
                </w:p>
              </w:tc>
              <w:tc>
                <w:tcPr>
                  <w:tcW w:w="1462" w:type="dxa"/>
                  <w:tcBorders>
                    <w:top w:val="nil"/>
                    <w:left w:val="nil"/>
                    <w:bottom w:val="double" w:sz="6" w:space="0" w:color="000000"/>
                    <w:right w:val="single" w:sz="12" w:space="0" w:color="000000"/>
                  </w:tcBorders>
                  <w:shd w:val="clear" w:color="000000" w:fill="FFFFFF"/>
                  <w:vAlign w:val="center"/>
                  <w:hideMark/>
                </w:tcPr>
                <w:p w14:paraId="44F2D527"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3.350.828,32</w:t>
                  </w:r>
                </w:p>
              </w:tc>
              <w:tc>
                <w:tcPr>
                  <w:tcW w:w="1218" w:type="dxa"/>
                  <w:tcBorders>
                    <w:top w:val="nil"/>
                    <w:left w:val="nil"/>
                    <w:bottom w:val="double" w:sz="6" w:space="0" w:color="000000"/>
                    <w:right w:val="single" w:sz="12" w:space="0" w:color="000000"/>
                  </w:tcBorders>
                  <w:shd w:val="clear" w:color="000000" w:fill="FFFFFF"/>
                  <w:vAlign w:val="center"/>
                  <w:hideMark/>
                </w:tcPr>
                <w:p w14:paraId="32E81B1A"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1.937.146,28</w:t>
                  </w:r>
                </w:p>
              </w:tc>
              <w:tc>
                <w:tcPr>
                  <w:tcW w:w="1218" w:type="dxa"/>
                  <w:tcBorders>
                    <w:top w:val="nil"/>
                    <w:left w:val="nil"/>
                    <w:bottom w:val="double" w:sz="6" w:space="0" w:color="000000"/>
                    <w:right w:val="single" w:sz="12" w:space="0" w:color="000000"/>
                  </w:tcBorders>
                  <w:shd w:val="clear" w:color="000000" w:fill="FFFFFF"/>
                  <w:vAlign w:val="center"/>
                  <w:hideMark/>
                </w:tcPr>
                <w:p w14:paraId="0D64776F" w14:textId="77777777" w:rsidR="00104262" w:rsidRPr="00104262" w:rsidRDefault="00104262" w:rsidP="00104262">
                  <w:pPr>
                    <w:spacing w:after="0" w:line="240" w:lineRule="auto"/>
                    <w:ind w:left="0" w:right="0" w:firstLine="0"/>
                    <w:jc w:val="right"/>
                    <w:rPr>
                      <w:b/>
                      <w:bCs/>
                      <w:color w:val="auto"/>
                      <w:sz w:val="20"/>
                      <w:szCs w:val="20"/>
                    </w:rPr>
                  </w:pPr>
                  <w:r w:rsidRPr="00104262">
                    <w:rPr>
                      <w:rFonts w:eastAsia="Arial"/>
                      <w:b/>
                      <w:bCs/>
                      <w:color w:val="auto"/>
                      <w:sz w:val="20"/>
                      <w:szCs w:val="20"/>
                    </w:rPr>
                    <w:t>2.070.332,33</w:t>
                  </w:r>
                </w:p>
              </w:tc>
              <w:tc>
                <w:tcPr>
                  <w:tcW w:w="1942" w:type="dxa"/>
                  <w:tcBorders>
                    <w:top w:val="nil"/>
                    <w:left w:val="nil"/>
                    <w:bottom w:val="nil"/>
                    <w:right w:val="nil"/>
                  </w:tcBorders>
                  <w:shd w:val="clear" w:color="auto" w:fill="auto"/>
                  <w:noWrap/>
                  <w:vAlign w:val="bottom"/>
                  <w:hideMark/>
                </w:tcPr>
                <w:p w14:paraId="7F986D26" w14:textId="77777777" w:rsidR="00104262" w:rsidRDefault="00104262" w:rsidP="00104262">
                  <w:pPr>
                    <w:spacing w:after="0" w:line="240" w:lineRule="auto"/>
                    <w:ind w:left="0" w:right="0" w:firstLine="0"/>
                    <w:jc w:val="right"/>
                    <w:rPr>
                      <w:b/>
                      <w:bCs/>
                      <w:color w:val="auto"/>
                      <w:sz w:val="20"/>
                      <w:szCs w:val="20"/>
                    </w:rPr>
                  </w:pPr>
                </w:p>
                <w:p w14:paraId="62469FA2" w14:textId="143991BB" w:rsidR="00775105" w:rsidRPr="00104262" w:rsidRDefault="00775105" w:rsidP="00104262">
                  <w:pPr>
                    <w:spacing w:after="0" w:line="240" w:lineRule="auto"/>
                    <w:ind w:left="0" w:right="0" w:firstLine="0"/>
                    <w:jc w:val="right"/>
                    <w:rPr>
                      <w:b/>
                      <w:bCs/>
                      <w:color w:val="auto"/>
                      <w:sz w:val="20"/>
                      <w:szCs w:val="20"/>
                    </w:rPr>
                  </w:pPr>
                </w:p>
              </w:tc>
            </w:tr>
          </w:tbl>
          <w:p w14:paraId="0C73A550" w14:textId="77777777" w:rsidR="005F3560" w:rsidRPr="00104262" w:rsidRDefault="005F3560" w:rsidP="00104262">
            <w:pPr>
              <w:spacing w:after="160" w:line="259" w:lineRule="auto"/>
              <w:ind w:left="0" w:right="0" w:firstLine="0"/>
              <w:jc w:val="left"/>
              <w:rPr>
                <w:color w:val="auto"/>
                <w:szCs w:val="24"/>
              </w:rPr>
            </w:pPr>
          </w:p>
        </w:tc>
        <w:tc>
          <w:tcPr>
            <w:tcW w:w="0" w:type="auto"/>
            <w:tcBorders>
              <w:top w:val="nil"/>
              <w:left w:val="nil"/>
              <w:bottom w:val="nil"/>
              <w:right w:val="single" w:sz="8" w:space="0" w:color="000000"/>
            </w:tcBorders>
          </w:tcPr>
          <w:p w14:paraId="4B99A8CE" w14:textId="77777777" w:rsidR="005F3560" w:rsidRPr="00104262" w:rsidRDefault="005F3560" w:rsidP="00606427">
            <w:pPr>
              <w:spacing w:after="160" w:line="276" w:lineRule="auto"/>
              <w:ind w:left="0" w:right="0" w:firstLine="0"/>
              <w:jc w:val="left"/>
              <w:rPr>
                <w:color w:val="auto"/>
                <w:szCs w:val="24"/>
              </w:rPr>
            </w:pPr>
          </w:p>
        </w:tc>
        <w:tc>
          <w:tcPr>
            <w:tcW w:w="111" w:type="dxa"/>
            <w:tcBorders>
              <w:top w:val="single" w:sz="9" w:space="0" w:color="000000"/>
              <w:left w:val="single" w:sz="8" w:space="0" w:color="000000"/>
              <w:bottom w:val="single" w:sz="9" w:space="0" w:color="000000"/>
              <w:right w:val="single" w:sz="9" w:space="0" w:color="000000"/>
            </w:tcBorders>
          </w:tcPr>
          <w:p w14:paraId="60EDD042" w14:textId="77777777" w:rsidR="005F3560" w:rsidRPr="00104262" w:rsidRDefault="005F3560" w:rsidP="00606427">
            <w:pPr>
              <w:spacing w:after="160" w:line="276" w:lineRule="auto"/>
              <w:ind w:left="0" w:right="0" w:firstLine="0"/>
              <w:jc w:val="left"/>
              <w:rPr>
                <w:color w:val="auto"/>
                <w:szCs w:val="24"/>
              </w:rPr>
            </w:pPr>
          </w:p>
        </w:tc>
      </w:tr>
    </w:tbl>
    <w:tbl>
      <w:tblPr>
        <w:tblW w:w="8874" w:type="dxa"/>
        <w:tblCellMar>
          <w:left w:w="70" w:type="dxa"/>
          <w:right w:w="70" w:type="dxa"/>
        </w:tblCellMar>
        <w:tblLook w:val="04A0" w:firstRow="1" w:lastRow="0" w:firstColumn="1" w:lastColumn="0" w:noHBand="0" w:noVBand="1"/>
      </w:tblPr>
      <w:tblGrid>
        <w:gridCol w:w="747"/>
        <w:gridCol w:w="1990"/>
        <w:gridCol w:w="1579"/>
        <w:gridCol w:w="1579"/>
        <w:gridCol w:w="1579"/>
        <w:gridCol w:w="1400"/>
      </w:tblGrid>
      <w:tr w:rsidR="00F00EFC" w:rsidRPr="00775105" w14:paraId="06CF9677" w14:textId="77777777" w:rsidTr="00F00EFC">
        <w:trPr>
          <w:trHeight w:val="968"/>
        </w:trPr>
        <w:tc>
          <w:tcPr>
            <w:tcW w:w="768" w:type="dxa"/>
            <w:tcBorders>
              <w:top w:val="single" w:sz="12" w:space="0" w:color="000000"/>
              <w:left w:val="single" w:sz="12" w:space="0" w:color="000000"/>
              <w:bottom w:val="single" w:sz="8" w:space="0" w:color="000000"/>
              <w:right w:val="nil"/>
            </w:tcBorders>
            <w:shd w:val="clear" w:color="000000" w:fill="C0C0C0"/>
            <w:vAlign w:val="center"/>
            <w:hideMark/>
          </w:tcPr>
          <w:p w14:paraId="644B3794" w14:textId="77777777" w:rsidR="00775105" w:rsidRPr="00775105" w:rsidRDefault="00775105" w:rsidP="00775105">
            <w:pPr>
              <w:spacing w:after="0" w:line="240" w:lineRule="auto"/>
              <w:ind w:left="0" w:right="0" w:firstLine="0"/>
              <w:jc w:val="left"/>
              <w:rPr>
                <w:color w:val="FF0000"/>
                <w:sz w:val="20"/>
                <w:szCs w:val="20"/>
              </w:rPr>
            </w:pPr>
            <w:r w:rsidRPr="00775105">
              <w:rPr>
                <w:color w:val="FF0000"/>
                <w:sz w:val="20"/>
                <w:szCs w:val="20"/>
              </w:rPr>
              <w:t> </w:t>
            </w:r>
          </w:p>
        </w:tc>
        <w:tc>
          <w:tcPr>
            <w:tcW w:w="1999" w:type="dxa"/>
            <w:tcBorders>
              <w:top w:val="single" w:sz="12" w:space="0" w:color="000000"/>
              <w:left w:val="nil"/>
              <w:bottom w:val="single" w:sz="8" w:space="0" w:color="000000"/>
              <w:right w:val="single" w:sz="12" w:space="0" w:color="000000"/>
            </w:tcBorders>
            <w:shd w:val="clear" w:color="000000" w:fill="C0C0C0"/>
            <w:vAlign w:val="center"/>
            <w:hideMark/>
          </w:tcPr>
          <w:p w14:paraId="34A005C1" w14:textId="77777777" w:rsidR="00775105" w:rsidRPr="00775105" w:rsidRDefault="00775105" w:rsidP="00775105">
            <w:pPr>
              <w:spacing w:after="0" w:line="240" w:lineRule="auto"/>
              <w:ind w:left="0" w:right="0" w:firstLineChars="400" w:firstLine="803"/>
              <w:jc w:val="left"/>
              <w:rPr>
                <w:b/>
                <w:bCs/>
                <w:color w:val="auto"/>
                <w:sz w:val="20"/>
                <w:szCs w:val="20"/>
              </w:rPr>
            </w:pPr>
            <w:r w:rsidRPr="00775105">
              <w:rPr>
                <w:rFonts w:eastAsia="Arial"/>
                <w:b/>
                <w:bCs/>
                <w:color w:val="auto"/>
                <w:sz w:val="20"/>
                <w:szCs w:val="20"/>
              </w:rPr>
              <w:t>Descrizione</w:t>
            </w:r>
          </w:p>
        </w:tc>
        <w:tc>
          <w:tcPr>
            <w:tcW w:w="1608" w:type="dxa"/>
            <w:tcBorders>
              <w:top w:val="single" w:sz="12" w:space="0" w:color="000000"/>
              <w:left w:val="nil"/>
              <w:bottom w:val="nil"/>
              <w:right w:val="single" w:sz="12" w:space="0" w:color="000000"/>
            </w:tcBorders>
            <w:shd w:val="clear" w:color="000000" w:fill="C0C0C0"/>
            <w:vAlign w:val="center"/>
            <w:hideMark/>
          </w:tcPr>
          <w:p w14:paraId="7A09808C" w14:textId="77777777" w:rsidR="00775105" w:rsidRPr="00775105" w:rsidRDefault="00775105" w:rsidP="00775105">
            <w:pPr>
              <w:spacing w:after="0" w:line="240" w:lineRule="auto"/>
              <w:ind w:left="0" w:right="0" w:firstLine="0"/>
              <w:jc w:val="center"/>
              <w:rPr>
                <w:b/>
                <w:bCs/>
                <w:color w:val="auto"/>
                <w:sz w:val="20"/>
                <w:szCs w:val="20"/>
              </w:rPr>
            </w:pPr>
            <w:r w:rsidRPr="00775105">
              <w:rPr>
                <w:rFonts w:eastAsia="Arial"/>
                <w:b/>
                <w:bCs/>
                <w:color w:val="auto"/>
                <w:sz w:val="20"/>
                <w:szCs w:val="20"/>
              </w:rPr>
              <w:t>Anno  2017</w:t>
            </w:r>
          </w:p>
        </w:tc>
        <w:tc>
          <w:tcPr>
            <w:tcW w:w="1608" w:type="dxa"/>
            <w:tcBorders>
              <w:top w:val="single" w:sz="12" w:space="0" w:color="000000"/>
              <w:left w:val="nil"/>
              <w:bottom w:val="single" w:sz="8" w:space="0" w:color="000000"/>
              <w:right w:val="single" w:sz="12" w:space="0" w:color="000000"/>
            </w:tcBorders>
            <w:shd w:val="clear" w:color="000000" w:fill="C0C0C0"/>
            <w:vAlign w:val="center"/>
            <w:hideMark/>
          </w:tcPr>
          <w:p w14:paraId="599566FB" w14:textId="77777777" w:rsidR="00775105" w:rsidRPr="00775105" w:rsidRDefault="00775105" w:rsidP="00775105">
            <w:pPr>
              <w:spacing w:after="0" w:line="240" w:lineRule="auto"/>
              <w:ind w:left="0" w:right="0" w:firstLine="0"/>
              <w:jc w:val="center"/>
              <w:rPr>
                <w:b/>
                <w:bCs/>
                <w:color w:val="auto"/>
                <w:sz w:val="20"/>
                <w:szCs w:val="20"/>
              </w:rPr>
            </w:pPr>
            <w:r w:rsidRPr="00775105">
              <w:rPr>
                <w:rFonts w:eastAsia="Arial"/>
                <w:b/>
                <w:bCs/>
                <w:color w:val="auto"/>
                <w:sz w:val="20"/>
                <w:szCs w:val="20"/>
              </w:rPr>
              <w:t>Anno  2018</w:t>
            </w:r>
          </w:p>
        </w:tc>
        <w:tc>
          <w:tcPr>
            <w:tcW w:w="1608" w:type="dxa"/>
            <w:tcBorders>
              <w:top w:val="single" w:sz="12" w:space="0" w:color="000000"/>
              <w:left w:val="nil"/>
              <w:bottom w:val="single" w:sz="8" w:space="0" w:color="000000"/>
              <w:right w:val="single" w:sz="12" w:space="0" w:color="000000"/>
            </w:tcBorders>
            <w:shd w:val="clear" w:color="000000" w:fill="C0C0C0"/>
            <w:vAlign w:val="center"/>
            <w:hideMark/>
          </w:tcPr>
          <w:p w14:paraId="539C8938" w14:textId="77777777" w:rsidR="00775105" w:rsidRPr="00775105" w:rsidRDefault="00775105" w:rsidP="00775105">
            <w:pPr>
              <w:spacing w:after="0" w:line="240" w:lineRule="auto"/>
              <w:ind w:left="0" w:right="0" w:firstLine="0"/>
              <w:jc w:val="center"/>
              <w:rPr>
                <w:b/>
                <w:bCs/>
                <w:color w:val="auto"/>
                <w:sz w:val="20"/>
                <w:szCs w:val="20"/>
              </w:rPr>
            </w:pPr>
            <w:r w:rsidRPr="00775105">
              <w:rPr>
                <w:rFonts w:eastAsia="Arial"/>
                <w:b/>
                <w:bCs/>
                <w:color w:val="auto"/>
                <w:sz w:val="20"/>
                <w:szCs w:val="20"/>
              </w:rPr>
              <w:t>Anno  2019</w:t>
            </w:r>
          </w:p>
        </w:tc>
        <w:tc>
          <w:tcPr>
            <w:tcW w:w="1283" w:type="dxa"/>
            <w:tcBorders>
              <w:top w:val="single" w:sz="12" w:space="0" w:color="000000"/>
              <w:left w:val="nil"/>
              <w:bottom w:val="single" w:sz="8" w:space="0" w:color="000000"/>
              <w:right w:val="nil"/>
            </w:tcBorders>
            <w:shd w:val="clear" w:color="000000" w:fill="C0C0C0"/>
            <w:vAlign w:val="center"/>
            <w:hideMark/>
          </w:tcPr>
          <w:p w14:paraId="3749019C" w14:textId="77777777" w:rsidR="00775105" w:rsidRPr="00775105" w:rsidRDefault="00775105" w:rsidP="00775105">
            <w:pPr>
              <w:spacing w:after="0" w:line="240" w:lineRule="auto"/>
              <w:ind w:left="0" w:right="0" w:firstLine="0"/>
              <w:jc w:val="center"/>
              <w:rPr>
                <w:b/>
                <w:bCs/>
                <w:color w:val="auto"/>
                <w:sz w:val="20"/>
                <w:szCs w:val="20"/>
              </w:rPr>
            </w:pPr>
            <w:r w:rsidRPr="00775105">
              <w:rPr>
                <w:rFonts w:eastAsia="Arial"/>
                <w:b/>
                <w:bCs/>
                <w:color w:val="auto"/>
                <w:sz w:val="20"/>
                <w:szCs w:val="20"/>
              </w:rPr>
              <w:t>Anno  2020</w:t>
            </w:r>
          </w:p>
        </w:tc>
      </w:tr>
      <w:tr w:rsidR="00775105" w:rsidRPr="00775105" w14:paraId="08A3FD1F" w14:textId="77777777" w:rsidTr="00F00EFC">
        <w:trPr>
          <w:trHeight w:val="290"/>
        </w:trPr>
        <w:tc>
          <w:tcPr>
            <w:tcW w:w="768" w:type="dxa"/>
            <w:tcBorders>
              <w:top w:val="nil"/>
              <w:left w:val="single" w:sz="8" w:space="0" w:color="000000"/>
              <w:bottom w:val="single" w:sz="8" w:space="0" w:color="000000"/>
              <w:right w:val="single" w:sz="8" w:space="0" w:color="000000"/>
            </w:tcBorders>
            <w:shd w:val="clear" w:color="auto" w:fill="auto"/>
            <w:vAlign w:val="center"/>
            <w:hideMark/>
          </w:tcPr>
          <w:p w14:paraId="64CC1012"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Titolo I</w:t>
            </w:r>
          </w:p>
        </w:tc>
        <w:tc>
          <w:tcPr>
            <w:tcW w:w="1999" w:type="dxa"/>
            <w:tcBorders>
              <w:top w:val="nil"/>
              <w:left w:val="nil"/>
              <w:bottom w:val="single" w:sz="8" w:space="0" w:color="000000"/>
              <w:right w:val="single" w:sz="8" w:space="0" w:color="000000"/>
            </w:tcBorders>
            <w:shd w:val="clear" w:color="auto" w:fill="auto"/>
            <w:vAlign w:val="center"/>
            <w:hideMark/>
          </w:tcPr>
          <w:p w14:paraId="03916F44"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Spese correnti</w:t>
            </w:r>
          </w:p>
        </w:tc>
        <w:tc>
          <w:tcPr>
            <w:tcW w:w="1608" w:type="dxa"/>
            <w:tcBorders>
              <w:top w:val="nil"/>
              <w:left w:val="nil"/>
              <w:bottom w:val="single" w:sz="12" w:space="0" w:color="000000"/>
              <w:right w:val="single" w:sz="12" w:space="0" w:color="000000"/>
            </w:tcBorders>
            <w:shd w:val="clear" w:color="auto" w:fill="auto"/>
            <w:vAlign w:val="center"/>
            <w:hideMark/>
          </w:tcPr>
          <w:p w14:paraId="7D662651"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1.169.694,25</w:t>
            </w:r>
          </w:p>
        </w:tc>
        <w:tc>
          <w:tcPr>
            <w:tcW w:w="1608" w:type="dxa"/>
            <w:tcBorders>
              <w:top w:val="nil"/>
              <w:left w:val="nil"/>
              <w:bottom w:val="single" w:sz="8" w:space="0" w:color="000000"/>
              <w:right w:val="single" w:sz="8" w:space="0" w:color="000000"/>
            </w:tcBorders>
            <w:shd w:val="clear" w:color="auto" w:fill="auto"/>
            <w:vAlign w:val="center"/>
            <w:hideMark/>
          </w:tcPr>
          <w:p w14:paraId="52D8EE7B"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1.274.118,16</w:t>
            </w:r>
          </w:p>
        </w:tc>
        <w:tc>
          <w:tcPr>
            <w:tcW w:w="1608" w:type="dxa"/>
            <w:tcBorders>
              <w:top w:val="nil"/>
              <w:left w:val="nil"/>
              <w:bottom w:val="single" w:sz="8" w:space="0" w:color="000000"/>
              <w:right w:val="single" w:sz="8" w:space="0" w:color="000000"/>
            </w:tcBorders>
            <w:shd w:val="clear" w:color="auto" w:fill="auto"/>
            <w:vAlign w:val="center"/>
            <w:hideMark/>
          </w:tcPr>
          <w:p w14:paraId="6741C4AA"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1.324.578,76</w:t>
            </w:r>
          </w:p>
        </w:tc>
        <w:tc>
          <w:tcPr>
            <w:tcW w:w="1283" w:type="dxa"/>
            <w:tcBorders>
              <w:top w:val="nil"/>
              <w:left w:val="nil"/>
              <w:bottom w:val="single" w:sz="8" w:space="0" w:color="000000"/>
              <w:right w:val="single" w:sz="8" w:space="0" w:color="000000"/>
            </w:tcBorders>
            <w:shd w:val="clear" w:color="auto" w:fill="auto"/>
            <w:vAlign w:val="center"/>
            <w:hideMark/>
          </w:tcPr>
          <w:p w14:paraId="6122A1BF"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1.117.234,23</w:t>
            </w:r>
          </w:p>
        </w:tc>
      </w:tr>
      <w:tr w:rsidR="00775105" w:rsidRPr="00775105" w14:paraId="7747D4FA" w14:textId="77777777" w:rsidTr="00F00EFC">
        <w:trPr>
          <w:trHeight w:val="290"/>
        </w:trPr>
        <w:tc>
          <w:tcPr>
            <w:tcW w:w="768" w:type="dxa"/>
            <w:tcBorders>
              <w:top w:val="nil"/>
              <w:left w:val="single" w:sz="8" w:space="0" w:color="000000"/>
              <w:bottom w:val="single" w:sz="8" w:space="0" w:color="000000"/>
              <w:right w:val="single" w:sz="8" w:space="0" w:color="000000"/>
            </w:tcBorders>
            <w:shd w:val="clear" w:color="auto" w:fill="auto"/>
            <w:vAlign w:val="center"/>
            <w:hideMark/>
          </w:tcPr>
          <w:p w14:paraId="163254D9"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Titolo II</w:t>
            </w:r>
          </w:p>
        </w:tc>
        <w:tc>
          <w:tcPr>
            <w:tcW w:w="1999" w:type="dxa"/>
            <w:tcBorders>
              <w:top w:val="nil"/>
              <w:left w:val="nil"/>
              <w:bottom w:val="single" w:sz="8" w:space="0" w:color="000000"/>
              <w:right w:val="single" w:sz="8" w:space="0" w:color="000000"/>
            </w:tcBorders>
            <w:shd w:val="clear" w:color="auto" w:fill="auto"/>
            <w:vAlign w:val="center"/>
            <w:hideMark/>
          </w:tcPr>
          <w:p w14:paraId="23EDC05B"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Spese in c/capitale</w:t>
            </w:r>
          </w:p>
        </w:tc>
        <w:tc>
          <w:tcPr>
            <w:tcW w:w="1608" w:type="dxa"/>
            <w:tcBorders>
              <w:top w:val="nil"/>
              <w:left w:val="nil"/>
              <w:bottom w:val="single" w:sz="12" w:space="0" w:color="000000"/>
              <w:right w:val="single" w:sz="12" w:space="0" w:color="000000"/>
            </w:tcBorders>
            <w:shd w:val="clear" w:color="auto" w:fill="auto"/>
            <w:vAlign w:val="center"/>
            <w:hideMark/>
          </w:tcPr>
          <w:p w14:paraId="72F92D62"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448.148,30</w:t>
            </w:r>
          </w:p>
        </w:tc>
        <w:tc>
          <w:tcPr>
            <w:tcW w:w="1608" w:type="dxa"/>
            <w:tcBorders>
              <w:top w:val="nil"/>
              <w:left w:val="nil"/>
              <w:bottom w:val="single" w:sz="12" w:space="0" w:color="000000"/>
              <w:right w:val="single" w:sz="8" w:space="0" w:color="000000"/>
            </w:tcBorders>
            <w:shd w:val="clear" w:color="auto" w:fill="auto"/>
            <w:vAlign w:val="center"/>
            <w:hideMark/>
          </w:tcPr>
          <w:p w14:paraId="5C4F0FFF"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433.677,73</w:t>
            </w:r>
          </w:p>
        </w:tc>
        <w:tc>
          <w:tcPr>
            <w:tcW w:w="1608" w:type="dxa"/>
            <w:tcBorders>
              <w:top w:val="nil"/>
              <w:left w:val="nil"/>
              <w:bottom w:val="single" w:sz="12" w:space="0" w:color="000000"/>
              <w:right w:val="single" w:sz="8" w:space="0" w:color="000000"/>
            </w:tcBorders>
            <w:shd w:val="clear" w:color="auto" w:fill="auto"/>
            <w:vAlign w:val="center"/>
            <w:hideMark/>
          </w:tcPr>
          <w:p w14:paraId="60258C2A"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911.368,06</w:t>
            </w:r>
          </w:p>
        </w:tc>
        <w:tc>
          <w:tcPr>
            <w:tcW w:w="1283" w:type="dxa"/>
            <w:tcBorders>
              <w:top w:val="nil"/>
              <w:left w:val="nil"/>
              <w:bottom w:val="single" w:sz="12" w:space="0" w:color="000000"/>
              <w:right w:val="single" w:sz="8" w:space="0" w:color="000000"/>
            </w:tcBorders>
            <w:shd w:val="clear" w:color="auto" w:fill="auto"/>
            <w:vAlign w:val="center"/>
            <w:hideMark/>
          </w:tcPr>
          <w:p w14:paraId="1B7F21FE"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102.743,71</w:t>
            </w:r>
          </w:p>
        </w:tc>
      </w:tr>
      <w:tr w:rsidR="00775105" w:rsidRPr="00775105" w14:paraId="11D69E66" w14:textId="77777777" w:rsidTr="00F00EFC">
        <w:trPr>
          <w:trHeight w:val="484"/>
        </w:trPr>
        <w:tc>
          <w:tcPr>
            <w:tcW w:w="768" w:type="dxa"/>
            <w:tcBorders>
              <w:top w:val="nil"/>
              <w:left w:val="single" w:sz="8" w:space="0" w:color="000000"/>
              <w:bottom w:val="single" w:sz="8" w:space="0" w:color="000000"/>
              <w:right w:val="single" w:sz="8" w:space="0" w:color="000000"/>
            </w:tcBorders>
            <w:shd w:val="clear" w:color="auto" w:fill="auto"/>
            <w:vAlign w:val="center"/>
            <w:hideMark/>
          </w:tcPr>
          <w:p w14:paraId="19C27482"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Titolo III</w:t>
            </w:r>
          </w:p>
        </w:tc>
        <w:tc>
          <w:tcPr>
            <w:tcW w:w="1999" w:type="dxa"/>
            <w:tcBorders>
              <w:top w:val="nil"/>
              <w:left w:val="nil"/>
              <w:bottom w:val="single" w:sz="8" w:space="0" w:color="000000"/>
              <w:right w:val="single" w:sz="8" w:space="0" w:color="000000"/>
            </w:tcBorders>
            <w:shd w:val="clear" w:color="auto" w:fill="auto"/>
            <w:vAlign w:val="center"/>
            <w:hideMark/>
          </w:tcPr>
          <w:p w14:paraId="53FC521A"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Spese incremento attività finanziarie</w:t>
            </w:r>
          </w:p>
        </w:tc>
        <w:tc>
          <w:tcPr>
            <w:tcW w:w="1608" w:type="dxa"/>
            <w:tcBorders>
              <w:top w:val="nil"/>
              <w:left w:val="nil"/>
              <w:bottom w:val="single" w:sz="12" w:space="0" w:color="000000"/>
              <w:right w:val="single" w:sz="12" w:space="0" w:color="000000"/>
            </w:tcBorders>
            <w:shd w:val="clear" w:color="auto" w:fill="auto"/>
            <w:vAlign w:val="center"/>
            <w:hideMark/>
          </w:tcPr>
          <w:p w14:paraId="11E6961A"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0</w:t>
            </w:r>
          </w:p>
        </w:tc>
        <w:tc>
          <w:tcPr>
            <w:tcW w:w="1608" w:type="dxa"/>
            <w:tcBorders>
              <w:top w:val="nil"/>
              <w:left w:val="nil"/>
              <w:bottom w:val="single" w:sz="8" w:space="0" w:color="000000"/>
              <w:right w:val="single" w:sz="8" w:space="0" w:color="000000"/>
            </w:tcBorders>
            <w:shd w:val="clear" w:color="auto" w:fill="auto"/>
            <w:vAlign w:val="center"/>
            <w:hideMark/>
          </w:tcPr>
          <w:p w14:paraId="56191113"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450000</w:t>
            </w:r>
          </w:p>
        </w:tc>
        <w:tc>
          <w:tcPr>
            <w:tcW w:w="1608" w:type="dxa"/>
            <w:tcBorders>
              <w:top w:val="nil"/>
              <w:left w:val="nil"/>
              <w:bottom w:val="single" w:sz="8" w:space="0" w:color="000000"/>
              <w:right w:val="single" w:sz="8" w:space="0" w:color="000000"/>
            </w:tcBorders>
            <w:shd w:val="clear" w:color="auto" w:fill="auto"/>
            <w:vAlign w:val="center"/>
            <w:hideMark/>
          </w:tcPr>
          <w:p w14:paraId="1AB0F77F"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0</w:t>
            </w:r>
          </w:p>
        </w:tc>
        <w:tc>
          <w:tcPr>
            <w:tcW w:w="1283" w:type="dxa"/>
            <w:tcBorders>
              <w:top w:val="nil"/>
              <w:left w:val="nil"/>
              <w:bottom w:val="single" w:sz="8" w:space="0" w:color="000000"/>
              <w:right w:val="single" w:sz="8" w:space="0" w:color="000000"/>
            </w:tcBorders>
            <w:shd w:val="clear" w:color="auto" w:fill="auto"/>
            <w:vAlign w:val="center"/>
            <w:hideMark/>
          </w:tcPr>
          <w:p w14:paraId="121384B4"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0</w:t>
            </w:r>
          </w:p>
        </w:tc>
      </w:tr>
      <w:tr w:rsidR="00775105" w:rsidRPr="00775105" w14:paraId="4DBD513F" w14:textId="77777777" w:rsidTr="00F00EFC">
        <w:trPr>
          <w:trHeight w:val="484"/>
        </w:trPr>
        <w:tc>
          <w:tcPr>
            <w:tcW w:w="768" w:type="dxa"/>
            <w:tcBorders>
              <w:top w:val="nil"/>
              <w:left w:val="single" w:sz="8" w:space="0" w:color="000000"/>
              <w:bottom w:val="single" w:sz="8" w:space="0" w:color="000000"/>
              <w:right w:val="single" w:sz="8" w:space="0" w:color="000000"/>
            </w:tcBorders>
            <w:shd w:val="clear" w:color="auto" w:fill="auto"/>
            <w:vAlign w:val="center"/>
            <w:hideMark/>
          </w:tcPr>
          <w:p w14:paraId="71875A96"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Titolo IV</w:t>
            </w:r>
          </w:p>
        </w:tc>
        <w:tc>
          <w:tcPr>
            <w:tcW w:w="1999" w:type="dxa"/>
            <w:tcBorders>
              <w:top w:val="nil"/>
              <w:left w:val="nil"/>
              <w:bottom w:val="single" w:sz="8" w:space="0" w:color="000000"/>
              <w:right w:val="single" w:sz="8" w:space="0" w:color="000000"/>
            </w:tcBorders>
            <w:shd w:val="clear" w:color="auto" w:fill="auto"/>
            <w:vAlign w:val="center"/>
            <w:hideMark/>
          </w:tcPr>
          <w:p w14:paraId="70AB1AC9"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Spese per rimborso prestiti</w:t>
            </w:r>
          </w:p>
        </w:tc>
        <w:tc>
          <w:tcPr>
            <w:tcW w:w="1608" w:type="dxa"/>
            <w:tcBorders>
              <w:top w:val="nil"/>
              <w:left w:val="nil"/>
              <w:bottom w:val="single" w:sz="12" w:space="0" w:color="000000"/>
              <w:right w:val="single" w:sz="12" w:space="0" w:color="000000"/>
            </w:tcBorders>
            <w:shd w:val="clear" w:color="auto" w:fill="auto"/>
            <w:vAlign w:val="center"/>
            <w:hideMark/>
          </w:tcPr>
          <w:p w14:paraId="6F2F793E"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5.258,28</w:t>
            </w:r>
          </w:p>
        </w:tc>
        <w:tc>
          <w:tcPr>
            <w:tcW w:w="1608" w:type="dxa"/>
            <w:tcBorders>
              <w:top w:val="nil"/>
              <w:left w:val="nil"/>
              <w:bottom w:val="single" w:sz="12" w:space="0" w:color="000000"/>
              <w:right w:val="single" w:sz="8" w:space="0" w:color="000000"/>
            </w:tcBorders>
            <w:shd w:val="clear" w:color="auto" w:fill="auto"/>
            <w:vAlign w:val="center"/>
            <w:hideMark/>
          </w:tcPr>
          <w:p w14:paraId="0B4B32D7"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5.329,27</w:t>
            </w:r>
          </w:p>
        </w:tc>
        <w:tc>
          <w:tcPr>
            <w:tcW w:w="1608" w:type="dxa"/>
            <w:tcBorders>
              <w:top w:val="nil"/>
              <w:left w:val="nil"/>
              <w:bottom w:val="single" w:sz="12" w:space="0" w:color="000000"/>
              <w:right w:val="single" w:sz="8" w:space="0" w:color="000000"/>
            </w:tcBorders>
            <w:shd w:val="clear" w:color="auto" w:fill="auto"/>
            <w:vAlign w:val="center"/>
            <w:hideMark/>
          </w:tcPr>
          <w:p w14:paraId="5EEA2A8F"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12.047,64</w:t>
            </w:r>
          </w:p>
        </w:tc>
        <w:tc>
          <w:tcPr>
            <w:tcW w:w="1283" w:type="dxa"/>
            <w:tcBorders>
              <w:top w:val="nil"/>
              <w:left w:val="nil"/>
              <w:bottom w:val="single" w:sz="12" w:space="0" w:color="000000"/>
              <w:right w:val="single" w:sz="8" w:space="0" w:color="000000"/>
            </w:tcBorders>
            <w:shd w:val="clear" w:color="auto" w:fill="auto"/>
            <w:vAlign w:val="center"/>
            <w:hideMark/>
          </w:tcPr>
          <w:p w14:paraId="586FA297"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1.105,28</w:t>
            </w:r>
          </w:p>
        </w:tc>
      </w:tr>
      <w:tr w:rsidR="00775105" w:rsidRPr="00775105" w14:paraId="74801C2F" w14:textId="77777777" w:rsidTr="00F00EFC">
        <w:trPr>
          <w:trHeight w:val="484"/>
        </w:trPr>
        <w:tc>
          <w:tcPr>
            <w:tcW w:w="768" w:type="dxa"/>
            <w:tcBorders>
              <w:top w:val="nil"/>
              <w:left w:val="single" w:sz="8" w:space="0" w:color="000000"/>
              <w:bottom w:val="single" w:sz="8" w:space="0" w:color="000000"/>
              <w:right w:val="single" w:sz="8" w:space="0" w:color="000000"/>
            </w:tcBorders>
            <w:shd w:val="clear" w:color="auto" w:fill="auto"/>
            <w:vAlign w:val="center"/>
            <w:hideMark/>
          </w:tcPr>
          <w:p w14:paraId="72E2C848"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Titolo V</w:t>
            </w:r>
          </w:p>
        </w:tc>
        <w:tc>
          <w:tcPr>
            <w:tcW w:w="1999" w:type="dxa"/>
            <w:tcBorders>
              <w:top w:val="nil"/>
              <w:left w:val="nil"/>
              <w:bottom w:val="single" w:sz="8" w:space="0" w:color="000000"/>
              <w:right w:val="single" w:sz="8" w:space="0" w:color="000000"/>
            </w:tcBorders>
            <w:shd w:val="clear" w:color="auto" w:fill="auto"/>
            <w:vAlign w:val="center"/>
            <w:hideMark/>
          </w:tcPr>
          <w:p w14:paraId="012A6FAA"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Chiusura di anticipazioni tesoriere</w:t>
            </w:r>
          </w:p>
        </w:tc>
        <w:tc>
          <w:tcPr>
            <w:tcW w:w="1608" w:type="dxa"/>
            <w:tcBorders>
              <w:top w:val="nil"/>
              <w:left w:val="nil"/>
              <w:bottom w:val="single" w:sz="12" w:space="0" w:color="000000"/>
              <w:right w:val="single" w:sz="12" w:space="0" w:color="000000"/>
            </w:tcBorders>
            <w:shd w:val="clear" w:color="auto" w:fill="auto"/>
            <w:vAlign w:val="center"/>
            <w:hideMark/>
          </w:tcPr>
          <w:p w14:paraId="540A89D3"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0</w:t>
            </w:r>
          </w:p>
        </w:tc>
        <w:tc>
          <w:tcPr>
            <w:tcW w:w="1608" w:type="dxa"/>
            <w:tcBorders>
              <w:top w:val="nil"/>
              <w:left w:val="nil"/>
              <w:bottom w:val="single" w:sz="12" w:space="0" w:color="000000"/>
              <w:right w:val="single" w:sz="8" w:space="0" w:color="000000"/>
            </w:tcBorders>
            <w:shd w:val="clear" w:color="auto" w:fill="auto"/>
            <w:vAlign w:val="center"/>
            <w:hideMark/>
          </w:tcPr>
          <w:p w14:paraId="33563EEB"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159416,6</w:t>
            </w:r>
          </w:p>
        </w:tc>
        <w:tc>
          <w:tcPr>
            <w:tcW w:w="1608" w:type="dxa"/>
            <w:tcBorders>
              <w:top w:val="nil"/>
              <w:left w:val="nil"/>
              <w:bottom w:val="single" w:sz="12" w:space="0" w:color="000000"/>
              <w:right w:val="single" w:sz="8" w:space="0" w:color="000000"/>
            </w:tcBorders>
            <w:shd w:val="clear" w:color="auto" w:fill="auto"/>
            <w:vAlign w:val="center"/>
            <w:hideMark/>
          </w:tcPr>
          <w:p w14:paraId="0EB88575"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0</w:t>
            </w:r>
          </w:p>
        </w:tc>
        <w:tc>
          <w:tcPr>
            <w:tcW w:w="1283" w:type="dxa"/>
            <w:tcBorders>
              <w:top w:val="nil"/>
              <w:left w:val="nil"/>
              <w:bottom w:val="single" w:sz="12" w:space="0" w:color="000000"/>
              <w:right w:val="single" w:sz="8" w:space="0" w:color="000000"/>
            </w:tcBorders>
            <w:shd w:val="clear" w:color="auto" w:fill="auto"/>
            <w:vAlign w:val="center"/>
            <w:hideMark/>
          </w:tcPr>
          <w:p w14:paraId="57E482F0"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0</w:t>
            </w:r>
          </w:p>
        </w:tc>
      </w:tr>
      <w:tr w:rsidR="00775105" w:rsidRPr="00775105" w14:paraId="026507A6" w14:textId="77777777" w:rsidTr="00F00EFC">
        <w:trPr>
          <w:trHeight w:val="484"/>
        </w:trPr>
        <w:tc>
          <w:tcPr>
            <w:tcW w:w="768" w:type="dxa"/>
            <w:tcBorders>
              <w:top w:val="nil"/>
              <w:left w:val="single" w:sz="8" w:space="0" w:color="000000"/>
              <w:bottom w:val="single" w:sz="8" w:space="0" w:color="000000"/>
              <w:right w:val="single" w:sz="8" w:space="0" w:color="000000"/>
            </w:tcBorders>
            <w:shd w:val="clear" w:color="auto" w:fill="auto"/>
            <w:vAlign w:val="center"/>
            <w:hideMark/>
          </w:tcPr>
          <w:p w14:paraId="71C61F99"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Titolo VII</w:t>
            </w:r>
          </w:p>
        </w:tc>
        <w:tc>
          <w:tcPr>
            <w:tcW w:w="1999" w:type="dxa"/>
            <w:tcBorders>
              <w:top w:val="nil"/>
              <w:left w:val="nil"/>
              <w:bottom w:val="single" w:sz="8" w:space="0" w:color="000000"/>
              <w:right w:val="single" w:sz="8" w:space="0" w:color="000000"/>
            </w:tcBorders>
            <w:shd w:val="clear" w:color="auto" w:fill="auto"/>
            <w:vAlign w:val="center"/>
            <w:hideMark/>
          </w:tcPr>
          <w:p w14:paraId="58B71968" w14:textId="77777777" w:rsidR="00775105" w:rsidRPr="00775105" w:rsidRDefault="00775105" w:rsidP="00775105">
            <w:pPr>
              <w:spacing w:after="0" w:line="240" w:lineRule="auto"/>
              <w:ind w:left="0" w:right="0" w:firstLine="0"/>
              <w:jc w:val="left"/>
              <w:rPr>
                <w:color w:val="auto"/>
                <w:sz w:val="20"/>
                <w:szCs w:val="20"/>
              </w:rPr>
            </w:pPr>
            <w:r w:rsidRPr="00775105">
              <w:rPr>
                <w:rFonts w:eastAsia="Arial"/>
                <w:color w:val="auto"/>
                <w:sz w:val="20"/>
                <w:szCs w:val="20"/>
              </w:rPr>
              <w:t>Spese per c/terzi e partite di giro</w:t>
            </w:r>
          </w:p>
        </w:tc>
        <w:tc>
          <w:tcPr>
            <w:tcW w:w="1608" w:type="dxa"/>
            <w:tcBorders>
              <w:top w:val="nil"/>
              <w:left w:val="nil"/>
              <w:bottom w:val="single" w:sz="12" w:space="0" w:color="000000"/>
              <w:right w:val="single" w:sz="12" w:space="0" w:color="000000"/>
            </w:tcBorders>
            <w:shd w:val="clear" w:color="auto" w:fill="auto"/>
            <w:vAlign w:val="center"/>
            <w:hideMark/>
          </w:tcPr>
          <w:p w14:paraId="0356891F"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153.066,30</w:t>
            </w:r>
          </w:p>
        </w:tc>
        <w:tc>
          <w:tcPr>
            <w:tcW w:w="1608" w:type="dxa"/>
            <w:tcBorders>
              <w:top w:val="nil"/>
              <w:left w:val="nil"/>
              <w:bottom w:val="single" w:sz="8" w:space="0" w:color="000000"/>
              <w:right w:val="single" w:sz="8" w:space="0" w:color="000000"/>
            </w:tcBorders>
            <w:shd w:val="clear" w:color="auto" w:fill="auto"/>
            <w:vAlign w:val="center"/>
            <w:hideMark/>
          </w:tcPr>
          <w:p w14:paraId="29D711AD"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549.448,73</w:t>
            </w:r>
          </w:p>
        </w:tc>
        <w:tc>
          <w:tcPr>
            <w:tcW w:w="1608" w:type="dxa"/>
            <w:tcBorders>
              <w:top w:val="nil"/>
              <w:left w:val="nil"/>
              <w:bottom w:val="single" w:sz="8" w:space="0" w:color="000000"/>
              <w:right w:val="single" w:sz="8" w:space="0" w:color="000000"/>
            </w:tcBorders>
            <w:shd w:val="clear" w:color="auto" w:fill="auto"/>
            <w:vAlign w:val="center"/>
            <w:hideMark/>
          </w:tcPr>
          <w:p w14:paraId="3ACDE227"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374.224,64</w:t>
            </w:r>
          </w:p>
        </w:tc>
        <w:tc>
          <w:tcPr>
            <w:tcW w:w="1283" w:type="dxa"/>
            <w:tcBorders>
              <w:top w:val="nil"/>
              <w:left w:val="nil"/>
              <w:bottom w:val="single" w:sz="8" w:space="0" w:color="000000"/>
              <w:right w:val="single" w:sz="8" w:space="0" w:color="000000"/>
            </w:tcBorders>
            <w:shd w:val="clear" w:color="auto" w:fill="auto"/>
            <w:vAlign w:val="center"/>
            <w:hideMark/>
          </w:tcPr>
          <w:p w14:paraId="0769D6E0" w14:textId="77777777" w:rsidR="00775105" w:rsidRPr="00775105" w:rsidRDefault="00775105" w:rsidP="00F00EFC">
            <w:pPr>
              <w:spacing w:after="0" w:line="240" w:lineRule="auto"/>
              <w:ind w:left="0" w:right="0" w:firstLine="0"/>
              <w:jc w:val="right"/>
              <w:rPr>
                <w:color w:val="auto"/>
                <w:sz w:val="20"/>
                <w:szCs w:val="20"/>
              </w:rPr>
            </w:pPr>
            <w:r w:rsidRPr="00775105">
              <w:rPr>
                <w:rFonts w:eastAsia="Arial"/>
                <w:color w:val="auto"/>
                <w:sz w:val="20"/>
                <w:szCs w:val="20"/>
              </w:rPr>
              <w:t>182.299,75</w:t>
            </w:r>
          </w:p>
        </w:tc>
      </w:tr>
      <w:tr w:rsidR="00775105" w:rsidRPr="00775105" w14:paraId="45E830A6" w14:textId="77777777" w:rsidTr="00F00EFC">
        <w:trPr>
          <w:trHeight w:val="304"/>
        </w:trPr>
        <w:tc>
          <w:tcPr>
            <w:tcW w:w="768" w:type="dxa"/>
            <w:vMerge w:val="restart"/>
            <w:tcBorders>
              <w:top w:val="nil"/>
              <w:left w:val="nil"/>
              <w:bottom w:val="nil"/>
              <w:right w:val="nil"/>
            </w:tcBorders>
            <w:shd w:val="clear" w:color="auto" w:fill="auto"/>
            <w:vAlign w:val="center"/>
            <w:hideMark/>
          </w:tcPr>
          <w:p w14:paraId="78E32E96" w14:textId="77777777" w:rsidR="00775105" w:rsidRPr="00775105" w:rsidRDefault="00775105" w:rsidP="00775105">
            <w:pPr>
              <w:spacing w:after="0" w:line="240" w:lineRule="auto"/>
              <w:ind w:left="0" w:right="0" w:firstLine="0"/>
              <w:jc w:val="left"/>
              <w:rPr>
                <w:color w:val="FF0000"/>
                <w:szCs w:val="24"/>
              </w:rPr>
            </w:pPr>
            <w:r w:rsidRPr="00775105">
              <w:rPr>
                <w:color w:val="FF0000"/>
                <w:szCs w:val="24"/>
              </w:rPr>
              <w:t> </w:t>
            </w:r>
          </w:p>
        </w:tc>
        <w:tc>
          <w:tcPr>
            <w:tcW w:w="1999" w:type="dxa"/>
            <w:tcBorders>
              <w:top w:val="nil"/>
              <w:left w:val="nil"/>
              <w:bottom w:val="nil"/>
              <w:right w:val="single" w:sz="8" w:space="0" w:color="000000"/>
            </w:tcBorders>
            <w:shd w:val="clear" w:color="auto" w:fill="auto"/>
            <w:vAlign w:val="center"/>
            <w:hideMark/>
          </w:tcPr>
          <w:p w14:paraId="3E7F350B" w14:textId="77777777" w:rsidR="00775105" w:rsidRPr="00775105" w:rsidRDefault="00775105" w:rsidP="00775105">
            <w:pPr>
              <w:spacing w:after="0" w:line="240" w:lineRule="auto"/>
              <w:ind w:left="0" w:right="0" w:firstLine="0"/>
              <w:jc w:val="right"/>
              <w:rPr>
                <w:b/>
                <w:bCs/>
                <w:i/>
                <w:iCs/>
                <w:color w:val="auto"/>
                <w:szCs w:val="24"/>
              </w:rPr>
            </w:pPr>
            <w:r w:rsidRPr="00775105">
              <w:rPr>
                <w:rFonts w:eastAsia="Arial"/>
                <w:b/>
                <w:bCs/>
                <w:i/>
                <w:iCs/>
                <w:color w:val="auto"/>
                <w:szCs w:val="24"/>
              </w:rPr>
              <w:t xml:space="preserve">TOTALE </w:t>
            </w:r>
          </w:p>
        </w:tc>
        <w:tc>
          <w:tcPr>
            <w:tcW w:w="1608" w:type="dxa"/>
            <w:tcBorders>
              <w:top w:val="nil"/>
              <w:left w:val="nil"/>
              <w:bottom w:val="single" w:sz="8" w:space="0" w:color="000000"/>
              <w:right w:val="single" w:sz="8" w:space="0" w:color="000000"/>
            </w:tcBorders>
            <w:shd w:val="clear" w:color="auto" w:fill="auto"/>
            <w:vAlign w:val="center"/>
            <w:hideMark/>
          </w:tcPr>
          <w:p w14:paraId="3122BDD7" w14:textId="77777777" w:rsidR="00775105" w:rsidRPr="00775105" w:rsidRDefault="00775105" w:rsidP="00F00EFC">
            <w:pPr>
              <w:spacing w:after="0" w:line="240" w:lineRule="auto"/>
              <w:ind w:left="0" w:right="0" w:firstLine="0"/>
              <w:jc w:val="right"/>
              <w:rPr>
                <w:b/>
                <w:bCs/>
                <w:i/>
                <w:iCs/>
                <w:color w:val="auto"/>
                <w:szCs w:val="24"/>
              </w:rPr>
            </w:pPr>
            <w:r w:rsidRPr="00775105">
              <w:rPr>
                <w:rFonts w:eastAsia="Arial"/>
                <w:b/>
                <w:bCs/>
                <w:i/>
                <w:iCs/>
                <w:color w:val="auto"/>
                <w:szCs w:val="24"/>
              </w:rPr>
              <w:t>1.776.167,13</w:t>
            </w:r>
          </w:p>
        </w:tc>
        <w:tc>
          <w:tcPr>
            <w:tcW w:w="1608" w:type="dxa"/>
            <w:tcBorders>
              <w:top w:val="nil"/>
              <w:left w:val="nil"/>
              <w:bottom w:val="single" w:sz="8" w:space="0" w:color="000000"/>
              <w:right w:val="single" w:sz="8" w:space="0" w:color="000000"/>
            </w:tcBorders>
            <w:shd w:val="clear" w:color="auto" w:fill="auto"/>
            <w:vAlign w:val="center"/>
            <w:hideMark/>
          </w:tcPr>
          <w:p w14:paraId="1CD9A897" w14:textId="77777777" w:rsidR="00775105" w:rsidRPr="00775105" w:rsidRDefault="00775105" w:rsidP="00F00EFC">
            <w:pPr>
              <w:spacing w:after="0" w:line="240" w:lineRule="auto"/>
              <w:ind w:left="0" w:right="0" w:firstLine="0"/>
              <w:jc w:val="right"/>
              <w:rPr>
                <w:b/>
                <w:bCs/>
                <w:i/>
                <w:iCs/>
                <w:color w:val="auto"/>
                <w:szCs w:val="24"/>
              </w:rPr>
            </w:pPr>
            <w:r w:rsidRPr="00775105">
              <w:rPr>
                <w:rFonts w:eastAsia="Arial"/>
                <w:b/>
                <w:bCs/>
                <w:i/>
                <w:iCs/>
                <w:color w:val="auto"/>
                <w:szCs w:val="24"/>
              </w:rPr>
              <w:t>2.871.990,49</w:t>
            </w:r>
          </w:p>
        </w:tc>
        <w:tc>
          <w:tcPr>
            <w:tcW w:w="1608" w:type="dxa"/>
            <w:tcBorders>
              <w:top w:val="nil"/>
              <w:left w:val="nil"/>
              <w:bottom w:val="single" w:sz="8" w:space="0" w:color="000000"/>
              <w:right w:val="single" w:sz="8" w:space="0" w:color="000000"/>
            </w:tcBorders>
            <w:shd w:val="clear" w:color="auto" w:fill="auto"/>
            <w:vAlign w:val="center"/>
            <w:hideMark/>
          </w:tcPr>
          <w:p w14:paraId="65256745" w14:textId="77777777" w:rsidR="00775105" w:rsidRPr="00775105" w:rsidRDefault="00775105" w:rsidP="00F00EFC">
            <w:pPr>
              <w:spacing w:after="0" w:line="240" w:lineRule="auto"/>
              <w:ind w:left="0" w:right="0" w:firstLine="0"/>
              <w:jc w:val="right"/>
              <w:rPr>
                <w:b/>
                <w:bCs/>
                <w:i/>
                <w:iCs/>
                <w:color w:val="auto"/>
                <w:szCs w:val="24"/>
              </w:rPr>
            </w:pPr>
            <w:r w:rsidRPr="00775105">
              <w:rPr>
                <w:rFonts w:eastAsia="Arial"/>
                <w:b/>
                <w:bCs/>
                <w:i/>
                <w:iCs/>
                <w:color w:val="auto"/>
                <w:szCs w:val="24"/>
              </w:rPr>
              <w:t>2.622.219,10</w:t>
            </w:r>
          </w:p>
        </w:tc>
        <w:tc>
          <w:tcPr>
            <w:tcW w:w="1283" w:type="dxa"/>
            <w:tcBorders>
              <w:top w:val="nil"/>
              <w:left w:val="nil"/>
              <w:bottom w:val="single" w:sz="8" w:space="0" w:color="000000"/>
              <w:right w:val="single" w:sz="8" w:space="0" w:color="000000"/>
            </w:tcBorders>
            <w:shd w:val="clear" w:color="auto" w:fill="auto"/>
            <w:vAlign w:val="center"/>
            <w:hideMark/>
          </w:tcPr>
          <w:p w14:paraId="66F7A7AB" w14:textId="77777777" w:rsidR="00775105" w:rsidRPr="00775105" w:rsidRDefault="00775105" w:rsidP="00F00EFC">
            <w:pPr>
              <w:spacing w:after="0" w:line="240" w:lineRule="auto"/>
              <w:ind w:left="0" w:right="0" w:firstLine="0"/>
              <w:jc w:val="right"/>
              <w:rPr>
                <w:b/>
                <w:bCs/>
                <w:i/>
                <w:iCs/>
                <w:color w:val="auto"/>
                <w:szCs w:val="24"/>
              </w:rPr>
            </w:pPr>
            <w:r w:rsidRPr="00775105">
              <w:rPr>
                <w:rFonts w:eastAsia="Arial"/>
                <w:b/>
                <w:bCs/>
                <w:i/>
                <w:iCs/>
                <w:color w:val="auto"/>
                <w:szCs w:val="24"/>
              </w:rPr>
              <w:t>1.403.382,97</w:t>
            </w:r>
          </w:p>
        </w:tc>
      </w:tr>
      <w:tr w:rsidR="00775105" w:rsidRPr="00775105" w14:paraId="5E9156F5" w14:textId="77777777" w:rsidTr="00F00EFC">
        <w:trPr>
          <w:trHeight w:val="1175"/>
        </w:trPr>
        <w:tc>
          <w:tcPr>
            <w:tcW w:w="768" w:type="dxa"/>
            <w:vMerge/>
            <w:tcBorders>
              <w:top w:val="nil"/>
              <w:left w:val="nil"/>
              <w:bottom w:val="nil"/>
              <w:right w:val="nil"/>
            </w:tcBorders>
            <w:vAlign w:val="center"/>
            <w:hideMark/>
          </w:tcPr>
          <w:p w14:paraId="779F2EDC" w14:textId="77777777" w:rsidR="00775105" w:rsidRPr="00775105" w:rsidRDefault="00775105" w:rsidP="00775105">
            <w:pPr>
              <w:spacing w:after="0" w:line="240" w:lineRule="auto"/>
              <w:ind w:left="0" w:right="0" w:firstLine="0"/>
              <w:jc w:val="left"/>
              <w:rPr>
                <w:color w:val="FF0000"/>
                <w:szCs w:val="24"/>
              </w:rPr>
            </w:pPr>
          </w:p>
        </w:tc>
        <w:tc>
          <w:tcPr>
            <w:tcW w:w="1999" w:type="dxa"/>
            <w:tcBorders>
              <w:top w:val="nil"/>
              <w:left w:val="nil"/>
              <w:bottom w:val="nil"/>
              <w:right w:val="single" w:sz="8" w:space="0" w:color="000000"/>
            </w:tcBorders>
            <w:shd w:val="clear" w:color="auto" w:fill="auto"/>
            <w:vAlign w:val="center"/>
            <w:hideMark/>
          </w:tcPr>
          <w:p w14:paraId="30D5B6F8" w14:textId="77777777" w:rsidR="00775105" w:rsidRPr="00775105" w:rsidRDefault="00775105" w:rsidP="00775105">
            <w:pPr>
              <w:spacing w:after="0" w:line="240" w:lineRule="auto"/>
              <w:ind w:left="0" w:right="0" w:firstLine="0"/>
              <w:jc w:val="right"/>
              <w:rPr>
                <w:i/>
                <w:iCs/>
                <w:color w:val="auto"/>
                <w:szCs w:val="24"/>
              </w:rPr>
            </w:pPr>
            <w:r w:rsidRPr="00775105">
              <w:rPr>
                <w:rFonts w:eastAsia="Arial"/>
                <w:i/>
                <w:iCs/>
                <w:color w:val="auto"/>
                <w:szCs w:val="24"/>
              </w:rPr>
              <w:t>Disavanzo di amministrazione</w:t>
            </w:r>
          </w:p>
        </w:tc>
        <w:tc>
          <w:tcPr>
            <w:tcW w:w="1608" w:type="dxa"/>
            <w:tcBorders>
              <w:top w:val="nil"/>
              <w:left w:val="nil"/>
              <w:bottom w:val="single" w:sz="8" w:space="0" w:color="000000"/>
              <w:right w:val="single" w:sz="8" w:space="0" w:color="000000"/>
            </w:tcBorders>
            <w:shd w:val="clear" w:color="auto" w:fill="auto"/>
            <w:vAlign w:val="center"/>
            <w:hideMark/>
          </w:tcPr>
          <w:p w14:paraId="11D9041D" w14:textId="77777777" w:rsidR="00775105" w:rsidRPr="00775105" w:rsidRDefault="00775105" w:rsidP="00775105">
            <w:pPr>
              <w:spacing w:after="0" w:line="240" w:lineRule="auto"/>
              <w:ind w:left="0" w:right="0" w:firstLine="0"/>
              <w:jc w:val="left"/>
              <w:rPr>
                <w:color w:val="auto"/>
                <w:szCs w:val="24"/>
              </w:rPr>
            </w:pPr>
            <w:r w:rsidRPr="00775105">
              <w:rPr>
                <w:color w:val="auto"/>
                <w:szCs w:val="24"/>
              </w:rPr>
              <w:t> </w:t>
            </w:r>
          </w:p>
        </w:tc>
        <w:tc>
          <w:tcPr>
            <w:tcW w:w="1608" w:type="dxa"/>
            <w:tcBorders>
              <w:top w:val="nil"/>
              <w:left w:val="nil"/>
              <w:bottom w:val="single" w:sz="8" w:space="0" w:color="000000"/>
              <w:right w:val="single" w:sz="8" w:space="0" w:color="000000"/>
            </w:tcBorders>
            <w:shd w:val="clear" w:color="auto" w:fill="auto"/>
            <w:vAlign w:val="center"/>
            <w:hideMark/>
          </w:tcPr>
          <w:p w14:paraId="4D7F92F8" w14:textId="77777777" w:rsidR="00775105" w:rsidRPr="00775105" w:rsidRDefault="00775105" w:rsidP="00775105">
            <w:pPr>
              <w:spacing w:after="0" w:line="240" w:lineRule="auto"/>
              <w:ind w:left="0" w:right="0" w:firstLine="0"/>
              <w:jc w:val="left"/>
              <w:rPr>
                <w:color w:val="auto"/>
                <w:szCs w:val="24"/>
              </w:rPr>
            </w:pPr>
            <w:r w:rsidRPr="00775105">
              <w:rPr>
                <w:color w:val="auto"/>
                <w:szCs w:val="24"/>
              </w:rPr>
              <w:t> </w:t>
            </w:r>
          </w:p>
        </w:tc>
        <w:tc>
          <w:tcPr>
            <w:tcW w:w="1608" w:type="dxa"/>
            <w:tcBorders>
              <w:top w:val="nil"/>
              <w:left w:val="nil"/>
              <w:bottom w:val="single" w:sz="8" w:space="0" w:color="000000"/>
              <w:right w:val="single" w:sz="8" w:space="0" w:color="000000"/>
            </w:tcBorders>
            <w:shd w:val="clear" w:color="auto" w:fill="auto"/>
            <w:vAlign w:val="center"/>
            <w:hideMark/>
          </w:tcPr>
          <w:p w14:paraId="3236040B" w14:textId="77777777" w:rsidR="00775105" w:rsidRPr="00775105" w:rsidRDefault="00775105" w:rsidP="00775105">
            <w:pPr>
              <w:spacing w:after="0" w:line="240" w:lineRule="auto"/>
              <w:ind w:left="0" w:right="0" w:firstLine="0"/>
              <w:jc w:val="left"/>
              <w:rPr>
                <w:color w:val="auto"/>
                <w:szCs w:val="24"/>
              </w:rPr>
            </w:pPr>
            <w:r w:rsidRPr="00775105">
              <w:rPr>
                <w:color w:val="auto"/>
                <w:szCs w:val="24"/>
              </w:rPr>
              <w:t> </w:t>
            </w:r>
          </w:p>
        </w:tc>
        <w:tc>
          <w:tcPr>
            <w:tcW w:w="1283" w:type="dxa"/>
            <w:tcBorders>
              <w:top w:val="nil"/>
              <w:left w:val="nil"/>
              <w:bottom w:val="single" w:sz="8" w:space="0" w:color="000000"/>
              <w:right w:val="single" w:sz="8" w:space="0" w:color="000000"/>
            </w:tcBorders>
            <w:shd w:val="clear" w:color="auto" w:fill="auto"/>
            <w:vAlign w:val="center"/>
            <w:hideMark/>
          </w:tcPr>
          <w:p w14:paraId="5D45EC91" w14:textId="77777777" w:rsidR="00775105" w:rsidRPr="00775105" w:rsidRDefault="00775105" w:rsidP="00775105">
            <w:pPr>
              <w:spacing w:after="0" w:line="240" w:lineRule="auto"/>
              <w:ind w:left="0" w:right="0" w:firstLine="0"/>
              <w:jc w:val="left"/>
              <w:rPr>
                <w:color w:val="auto"/>
                <w:szCs w:val="24"/>
              </w:rPr>
            </w:pPr>
            <w:r w:rsidRPr="00775105">
              <w:rPr>
                <w:color w:val="auto"/>
                <w:szCs w:val="24"/>
              </w:rPr>
              <w:t> </w:t>
            </w:r>
          </w:p>
        </w:tc>
      </w:tr>
      <w:tr w:rsidR="00775105" w:rsidRPr="00775105" w14:paraId="10F89BA0" w14:textId="77777777" w:rsidTr="00F00EFC">
        <w:trPr>
          <w:trHeight w:val="304"/>
        </w:trPr>
        <w:tc>
          <w:tcPr>
            <w:tcW w:w="768" w:type="dxa"/>
            <w:vMerge/>
            <w:tcBorders>
              <w:top w:val="nil"/>
              <w:left w:val="nil"/>
              <w:bottom w:val="nil"/>
              <w:right w:val="nil"/>
            </w:tcBorders>
            <w:vAlign w:val="center"/>
            <w:hideMark/>
          </w:tcPr>
          <w:p w14:paraId="08C1DE82" w14:textId="77777777" w:rsidR="00775105" w:rsidRPr="00775105" w:rsidRDefault="00775105" w:rsidP="00775105">
            <w:pPr>
              <w:spacing w:after="0" w:line="240" w:lineRule="auto"/>
              <w:ind w:left="0" w:right="0" w:firstLine="0"/>
              <w:jc w:val="left"/>
              <w:rPr>
                <w:color w:val="FF0000"/>
                <w:szCs w:val="24"/>
              </w:rPr>
            </w:pPr>
          </w:p>
        </w:tc>
        <w:tc>
          <w:tcPr>
            <w:tcW w:w="1999" w:type="dxa"/>
            <w:tcBorders>
              <w:top w:val="nil"/>
              <w:left w:val="nil"/>
              <w:bottom w:val="nil"/>
              <w:right w:val="single" w:sz="8" w:space="0" w:color="000000"/>
            </w:tcBorders>
            <w:shd w:val="clear" w:color="auto" w:fill="auto"/>
            <w:vAlign w:val="center"/>
            <w:hideMark/>
          </w:tcPr>
          <w:p w14:paraId="1081CB1D" w14:textId="77777777" w:rsidR="00775105" w:rsidRPr="00775105" w:rsidRDefault="00775105" w:rsidP="00775105">
            <w:pPr>
              <w:spacing w:after="0" w:line="240" w:lineRule="auto"/>
              <w:ind w:left="0" w:right="0" w:firstLine="0"/>
              <w:jc w:val="right"/>
              <w:rPr>
                <w:b/>
                <w:bCs/>
                <w:i/>
                <w:iCs/>
                <w:color w:val="auto"/>
                <w:szCs w:val="24"/>
              </w:rPr>
            </w:pPr>
            <w:r w:rsidRPr="00775105">
              <w:rPr>
                <w:rFonts w:eastAsia="Arial"/>
                <w:b/>
                <w:bCs/>
                <w:i/>
                <w:iCs/>
                <w:color w:val="auto"/>
                <w:szCs w:val="24"/>
              </w:rPr>
              <w:t>TOTALE SPESE</w:t>
            </w:r>
          </w:p>
        </w:tc>
        <w:tc>
          <w:tcPr>
            <w:tcW w:w="1608" w:type="dxa"/>
            <w:tcBorders>
              <w:top w:val="nil"/>
              <w:left w:val="nil"/>
              <w:bottom w:val="single" w:sz="8" w:space="0" w:color="000000"/>
              <w:right w:val="single" w:sz="8" w:space="0" w:color="000000"/>
            </w:tcBorders>
            <w:shd w:val="clear" w:color="auto" w:fill="auto"/>
            <w:vAlign w:val="center"/>
            <w:hideMark/>
          </w:tcPr>
          <w:p w14:paraId="5E59DF9D" w14:textId="77777777" w:rsidR="00775105" w:rsidRPr="00775105" w:rsidRDefault="00775105" w:rsidP="00775105">
            <w:pPr>
              <w:spacing w:after="0" w:line="240" w:lineRule="auto"/>
              <w:ind w:left="0" w:right="0" w:firstLine="0"/>
              <w:jc w:val="right"/>
              <w:rPr>
                <w:b/>
                <w:bCs/>
                <w:i/>
                <w:iCs/>
                <w:color w:val="auto"/>
                <w:szCs w:val="24"/>
              </w:rPr>
            </w:pPr>
            <w:r w:rsidRPr="00775105">
              <w:rPr>
                <w:rFonts w:eastAsia="Arial"/>
                <w:b/>
                <w:bCs/>
                <w:i/>
                <w:iCs/>
                <w:color w:val="auto"/>
                <w:szCs w:val="24"/>
              </w:rPr>
              <w:t>1.776.167,13</w:t>
            </w:r>
          </w:p>
        </w:tc>
        <w:tc>
          <w:tcPr>
            <w:tcW w:w="1608" w:type="dxa"/>
            <w:tcBorders>
              <w:top w:val="nil"/>
              <w:left w:val="nil"/>
              <w:bottom w:val="single" w:sz="8" w:space="0" w:color="000000"/>
              <w:right w:val="single" w:sz="8" w:space="0" w:color="000000"/>
            </w:tcBorders>
            <w:shd w:val="clear" w:color="auto" w:fill="auto"/>
            <w:vAlign w:val="center"/>
            <w:hideMark/>
          </w:tcPr>
          <w:p w14:paraId="38E48033" w14:textId="77777777" w:rsidR="00775105" w:rsidRPr="00775105" w:rsidRDefault="00775105" w:rsidP="00775105">
            <w:pPr>
              <w:spacing w:after="0" w:line="240" w:lineRule="auto"/>
              <w:ind w:left="0" w:right="0" w:firstLine="0"/>
              <w:jc w:val="right"/>
              <w:rPr>
                <w:b/>
                <w:bCs/>
                <w:i/>
                <w:iCs/>
                <w:color w:val="auto"/>
                <w:szCs w:val="24"/>
              </w:rPr>
            </w:pPr>
            <w:r w:rsidRPr="00775105">
              <w:rPr>
                <w:rFonts w:eastAsia="Arial"/>
                <w:b/>
                <w:bCs/>
                <w:i/>
                <w:iCs/>
                <w:color w:val="auto"/>
                <w:szCs w:val="24"/>
              </w:rPr>
              <w:t>2.871.990,49</w:t>
            </w:r>
          </w:p>
        </w:tc>
        <w:tc>
          <w:tcPr>
            <w:tcW w:w="1608" w:type="dxa"/>
            <w:tcBorders>
              <w:top w:val="nil"/>
              <w:left w:val="nil"/>
              <w:bottom w:val="single" w:sz="8" w:space="0" w:color="000000"/>
              <w:right w:val="single" w:sz="8" w:space="0" w:color="000000"/>
            </w:tcBorders>
            <w:shd w:val="clear" w:color="auto" w:fill="auto"/>
            <w:vAlign w:val="center"/>
            <w:hideMark/>
          </w:tcPr>
          <w:p w14:paraId="3116E92A" w14:textId="77777777" w:rsidR="00775105" w:rsidRPr="00775105" w:rsidRDefault="00775105" w:rsidP="00775105">
            <w:pPr>
              <w:spacing w:after="0" w:line="240" w:lineRule="auto"/>
              <w:ind w:left="0" w:right="0" w:firstLine="0"/>
              <w:jc w:val="right"/>
              <w:rPr>
                <w:b/>
                <w:bCs/>
                <w:i/>
                <w:iCs/>
                <w:color w:val="auto"/>
                <w:szCs w:val="24"/>
              </w:rPr>
            </w:pPr>
            <w:r w:rsidRPr="00775105">
              <w:rPr>
                <w:rFonts w:eastAsia="Arial"/>
                <w:b/>
                <w:bCs/>
                <w:i/>
                <w:iCs/>
                <w:color w:val="auto"/>
                <w:szCs w:val="24"/>
              </w:rPr>
              <w:t>2.622.219,10</w:t>
            </w:r>
          </w:p>
        </w:tc>
        <w:tc>
          <w:tcPr>
            <w:tcW w:w="1283" w:type="dxa"/>
            <w:tcBorders>
              <w:top w:val="nil"/>
              <w:left w:val="nil"/>
              <w:bottom w:val="single" w:sz="8" w:space="0" w:color="000000"/>
              <w:right w:val="single" w:sz="8" w:space="0" w:color="000000"/>
            </w:tcBorders>
            <w:shd w:val="clear" w:color="auto" w:fill="auto"/>
            <w:vAlign w:val="center"/>
            <w:hideMark/>
          </w:tcPr>
          <w:p w14:paraId="56FBB26B" w14:textId="77777777" w:rsidR="00775105" w:rsidRPr="00775105" w:rsidRDefault="00775105" w:rsidP="00775105">
            <w:pPr>
              <w:spacing w:after="0" w:line="240" w:lineRule="auto"/>
              <w:ind w:left="0" w:right="0" w:firstLine="0"/>
              <w:jc w:val="right"/>
              <w:rPr>
                <w:b/>
                <w:bCs/>
                <w:i/>
                <w:iCs/>
                <w:color w:val="auto"/>
                <w:szCs w:val="24"/>
              </w:rPr>
            </w:pPr>
            <w:r w:rsidRPr="00775105">
              <w:rPr>
                <w:rFonts w:eastAsia="Arial"/>
                <w:b/>
                <w:bCs/>
                <w:i/>
                <w:iCs/>
                <w:color w:val="auto"/>
                <w:szCs w:val="24"/>
              </w:rPr>
              <w:t>1.403.382,97</w:t>
            </w:r>
          </w:p>
        </w:tc>
      </w:tr>
    </w:tbl>
    <w:p w14:paraId="4230B47A" w14:textId="77777777" w:rsidR="00775105" w:rsidRDefault="00775105" w:rsidP="00104262">
      <w:pPr>
        <w:spacing w:after="159" w:line="276" w:lineRule="auto"/>
        <w:ind w:left="0" w:right="0" w:firstLine="0"/>
        <w:jc w:val="left"/>
        <w:rPr>
          <w:color w:val="auto"/>
          <w:szCs w:val="24"/>
        </w:rPr>
      </w:pPr>
    </w:p>
    <w:p w14:paraId="7A354B9C" w14:textId="420DC619" w:rsidR="00775105" w:rsidRDefault="0081741D" w:rsidP="00104262">
      <w:pPr>
        <w:spacing w:after="159" w:line="276" w:lineRule="auto"/>
        <w:ind w:left="0" w:right="0" w:firstLine="0"/>
        <w:jc w:val="left"/>
        <w:rPr>
          <w:color w:val="auto"/>
          <w:szCs w:val="24"/>
        </w:rPr>
      </w:pPr>
      <w:r w:rsidRPr="00104262">
        <w:rPr>
          <w:color w:val="auto"/>
          <w:szCs w:val="24"/>
        </w:rPr>
        <w:t xml:space="preserve"> Dai dati sopra riportati si evidenzia una situazione economica sana. I dati delle uscite del 2020 </w:t>
      </w:r>
      <w:r w:rsidR="00104262" w:rsidRPr="00104262">
        <w:rPr>
          <w:color w:val="auto"/>
          <w:szCs w:val="24"/>
        </w:rPr>
        <w:t xml:space="preserve">hanno subito una flessione rispetto agli anni precedenti, anche se alcuni voci non sono state impegnate e </w:t>
      </w:r>
    </w:p>
    <w:p w14:paraId="1FA83D04" w14:textId="77777777" w:rsidR="00775105" w:rsidRDefault="00104262" w:rsidP="00104262">
      <w:pPr>
        <w:spacing w:after="159" w:line="276" w:lineRule="auto"/>
        <w:ind w:left="0" w:right="0" w:firstLine="0"/>
        <w:jc w:val="left"/>
        <w:rPr>
          <w:color w:val="auto"/>
          <w:szCs w:val="24"/>
        </w:rPr>
      </w:pPr>
      <w:r w:rsidRPr="00104262">
        <w:rPr>
          <w:color w:val="auto"/>
          <w:szCs w:val="24"/>
        </w:rPr>
        <w:t>quindi confluite nel modello A2 fondi vincolati. Q</w:t>
      </w:r>
      <w:r w:rsidR="0081741D" w:rsidRPr="00104262">
        <w:rPr>
          <w:color w:val="auto"/>
          <w:szCs w:val="24"/>
        </w:rPr>
        <w:t xml:space="preserve">uelli delle entrate </w:t>
      </w:r>
      <w:r w:rsidRPr="00104262">
        <w:rPr>
          <w:color w:val="auto"/>
          <w:szCs w:val="24"/>
        </w:rPr>
        <w:t xml:space="preserve">sono diminuite anche per effetto </w:t>
      </w:r>
    </w:p>
    <w:p w14:paraId="00746149" w14:textId="69A2A531" w:rsidR="00104262" w:rsidRDefault="00104262" w:rsidP="00104262">
      <w:pPr>
        <w:spacing w:after="159" w:line="276" w:lineRule="auto"/>
        <w:ind w:left="0" w:right="0" w:firstLine="0"/>
        <w:jc w:val="left"/>
        <w:rPr>
          <w:color w:val="auto"/>
          <w:szCs w:val="24"/>
        </w:rPr>
      </w:pPr>
      <w:r w:rsidRPr="00104262">
        <w:rPr>
          <w:color w:val="auto"/>
          <w:szCs w:val="24"/>
        </w:rPr>
        <w:t>del COVID.</w:t>
      </w:r>
    </w:p>
    <w:p w14:paraId="555FB1B6" w14:textId="77777777" w:rsidR="00104262" w:rsidRPr="00104262" w:rsidRDefault="00104262" w:rsidP="00104262">
      <w:pPr>
        <w:spacing w:after="159" w:line="276" w:lineRule="auto"/>
        <w:ind w:left="0" w:right="0" w:firstLine="0"/>
        <w:jc w:val="left"/>
        <w:rPr>
          <w:color w:val="auto"/>
          <w:szCs w:val="24"/>
        </w:rPr>
      </w:pPr>
    </w:p>
    <w:p w14:paraId="4654896B" w14:textId="77777777" w:rsidR="005F3560" w:rsidRPr="00606427" w:rsidRDefault="0081741D" w:rsidP="00D24105">
      <w:pPr>
        <w:pStyle w:val="Titolo1"/>
        <w:spacing w:after="168" w:line="276" w:lineRule="auto"/>
        <w:ind w:left="241" w:right="598" w:hanging="241"/>
        <w:jc w:val="left"/>
        <w:rPr>
          <w:szCs w:val="24"/>
        </w:rPr>
      </w:pPr>
      <w:r w:rsidRPr="00606427">
        <w:rPr>
          <w:szCs w:val="24"/>
        </w:rPr>
        <w:lastRenderedPageBreak/>
        <w:t>MISURAZIONE E VALUTAZIONE</w:t>
      </w:r>
      <w:r w:rsidRPr="00606427">
        <w:rPr>
          <w:szCs w:val="24"/>
          <w:u w:val="none"/>
        </w:rPr>
        <w:t xml:space="preserve"> </w:t>
      </w:r>
    </w:p>
    <w:p w14:paraId="34289E58" w14:textId="77777777" w:rsidR="005F3560" w:rsidRPr="00606427" w:rsidRDefault="0081741D" w:rsidP="00606427">
      <w:pPr>
        <w:spacing w:after="0" w:line="276" w:lineRule="auto"/>
        <w:ind w:left="0" w:right="0" w:firstLine="0"/>
        <w:jc w:val="left"/>
        <w:rPr>
          <w:szCs w:val="24"/>
        </w:rPr>
      </w:pPr>
      <w:r w:rsidRPr="00606427">
        <w:rPr>
          <w:b/>
          <w:szCs w:val="24"/>
        </w:rPr>
        <w:t xml:space="preserve"> </w:t>
      </w:r>
    </w:p>
    <w:p w14:paraId="3E5D41A9" w14:textId="157534DC" w:rsidR="006D43BC" w:rsidRPr="00606427" w:rsidRDefault="006D43BC" w:rsidP="00AC4BAD">
      <w:pPr>
        <w:spacing w:after="0" w:line="276" w:lineRule="auto"/>
        <w:rPr>
          <w:szCs w:val="24"/>
        </w:rPr>
      </w:pPr>
      <w:r w:rsidRPr="00606427">
        <w:rPr>
          <w:szCs w:val="24"/>
        </w:rPr>
        <w:t>La misurazione e valutazione delle prestazioni del personale apicale e del restante personale avviene con le modalità previste dal “sistema  di misurazione e valutazione delle performance del personale dell’Ente” adottato con la sopra richiamata deliberazione di G</w:t>
      </w:r>
      <w:r w:rsidR="00AC4BAD">
        <w:rPr>
          <w:szCs w:val="24"/>
        </w:rPr>
        <w:t>iunta Comunale</w:t>
      </w:r>
      <w:r w:rsidRPr="00606427">
        <w:rPr>
          <w:szCs w:val="24"/>
        </w:rPr>
        <w:t xml:space="preserve"> n. 25 del 12/11/2015 e s.m. considerando una serie di indicatori, ivi ben specificati, per quanto attiene ai comportamenti organizzativi.</w:t>
      </w:r>
    </w:p>
    <w:p w14:paraId="0E5DA61C" w14:textId="30E7EAFF" w:rsidR="00163377" w:rsidRPr="00606427" w:rsidRDefault="00163377" w:rsidP="00AC4BAD">
      <w:pPr>
        <w:spacing w:after="0" w:line="276" w:lineRule="auto"/>
        <w:rPr>
          <w:szCs w:val="24"/>
        </w:rPr>
      </w:pPr>
      <w:r w:rsidRPr="00606427">
        <w:rPr>
          <w:szCs w:val="24"/>
        </w:rPr>
        <w:t>La valutazione viene effettuata con la metodologia prevista dall’art.24 del Regolamento di organizzazione degli uffici e dei servizi, dall’art. 9 del Regolamento Conferimento delle Posizioni Organizzative e secondo le relative schede allegate ai predetti regolamenti.</w:t>
      </w:r>
    </w:p>
    <w:p w14:paraId="4CA26DDD" w14:textId="77777777" w:rsidR="00163377" w:rsidRPr="00606427" w:rsidRDefault="00163377" w:rsidP="00606427">
      <w:pPr>
        <w:spacing w:line="276" w:lineRule="auto"/>
        <w:rPr>
          <w:szCs w:val="24"/>
        </w:rPr>
      </w:pPr>
    </w:p>
    <w:p w14:paraId="5BEE3531" w14:textId="77777777" w:rsidR="005F3560" w:rsidRPr="00606427" w:rsidRDefault="0081741D" w:rsidP="00D24105">
      <w:pPr>
        <w:pStyle w:val="Titolo1"/>
        <w:tabs>
          <w:tab w:val="left" w:pos="284"/>
        </w:tabs>
        <w:spacing w:line="276" w:lineRule="auto"/>
        <w:ind w:right="0"/>
        <w:jc w:val="left"/>
        <w:rPr>
          <w:szCs w:val="24"/>
        </w:rPr>
      </w:pPr>
      <w:r w:rsidRPr="00606427">
        <w:rPr>
          <w:szCs w:val="24"/>
        </w:rPr>
        <w:t>IL PROCESSO DI VALUTAZIONE DEGLI OBIETTIVI DELL’ENTE E ESITO DELLE</w:t>
      </w:r>
      <w:r w:rsidRPr="00606427">
        <w:rPr>
          <w:szCs w:val="24"/>
          <w:u w:val="none"/>
        </w:rPr>
        <w:t xml:space="preserve"> </w:t>
      </w:r>
      <w:r w:rsidRPr="00606427">
        <w:rPr>
          <w:szCs w:val="24"/>
        </w:rPr>
        <w:t>VALUTAZIONI COMPLESSIVE</w:t>
      </w:r>
      <w:r w:rsidRPr="00606427">
        <w:rPr>
          <w:szCs w:val="24"/>
          <w:u w:val="none"/>
        </w:rPr>
        <w:t xml:space="preserve"> </w:t>
      </w:r>
    </w:p>
    <w:p w14:paraId="76DF0B6F" w14:textId="65C69529" w:rsidR="00D17085" w:rsidRDefault="00D17085" w:rsidP="00D17085">
      <w:pPr>
        <w:spacing w:after="96" w:line="276" w:lineRule="auto"/>
        <w:ind w:right="0" w:firstLine="0"/>
        <w:jc w:val="left"/>
        <w:rPr>
          <w:b/>
          <w:szCs w:val="24"/>
        </w:rPr>
      </w:pPr>
    </w:p>
    <w:p w14:paraId="075FA9F4" w14:textId="5646D826" w:rsidR="005F3560" w:rsidRPr="00606427" w:rsidRDefault="0081741D" w:rsidP="00D17085">
      <w:pPr>
        <w:spacing w:after="0" w:line="276" w:lineRule="auto"/>
        <w:ind w:left="0" w:firstLine="0"/>
        <w:rPr>
          <w:szCs w:val="24"/>
        </w:rPr>
      </w:pPr>
      <w:r w:rsidRPr="00606427">
        <w:rPr>
          <w:szCs w:val="24"/>
        </w:rPr>
        <w:t xml:space="preserve">Nel Piano delle Performance 2020 sono stati indicati in modo semplice e puntuale gli obiettivi di performance per i Responsabili delle Aree organizzative.  </w:t>
      </w:r>
    </w:p>
    <w:p w14:paraId="584D6127" w14:textId="77777777" w:rsidR="00D17085" w:rsidRDefault="0081741D" w:rsidP="00D17085">
      <w:pPr>
        <w:spacing w:after="0" w:line="276" w:lineRule="auto"/>
        <w:ind w:left="-5"/>
        <w:rPr>
          <w:szCs w:val="24"/>
        </w:rPr>
      </w:pPr>
      <w:r w:rsidRPr="00606427">
        <w:rPr>
          <w:szCs w:val="24"/>
        </w:rPr>
        <w:t>Il Nucleo di Valutazione, sulla scorta</w:t>
      </w:r>
      <w:r w:rsidR="00D17085">
        <w:rPr>
          <w:szCs w:val="24"/>
        </w:rPr>
        <w:t xml:space="preserve"> </w:t>
      </w:r>
      <w:r w:rsidRPr="00606427">
        <w:rPr>
          <w:szCs w:val="24"/>
        </w:rPr>
        <w:t>dell’esame</w:t>
      </w:r>
      <w:r w:rsidR="00D17085">
        <w:rPr>
          <w:szCs w:val="24"/>
        </w:rPr>
        <w:t>:</w:t>
      </w:r>
    </w:p>
    <w:p w14:paraId="2009CE2A" w14:textId="77777777" w:rsidR="00D17085" w:rsidRDefault="00D17085" w:rsidP="00D17085">
      <w:pPr>
        <w:spacing w:after="0" w:line="276" w:lineRule="auto"/>
        <w:ind w:left="-5"/>
        <w:rPr>
          <w:szCs w:val="24"/>
        </w:rPr>
      </w:pPr>
      <w:r>
        <w:rPr>
          <w:szCs w:val="24"/>
        </w:rPr>
        <w:t>-</w:t>
      </w:r>
      <w:r w:rsidR="0081741D" w:rsidRPr="00606427">
        <w:rPr>
          <w:szCs w:val="24"/>
        </w:rPr>
        <w:t xml:space="preserve"> dei succitati documenti di programmazione</w:t>
      </w:r>
      <w:r>
        <w:rPr>
          <w:szCs w:val="24"/>
        </w:rPr>
        <w:t>,</w:t>
      </w:r>
    </w:p>
    <w:p w14:paraId="1BEEDFCD" w14:textId="77777777" w:rsidR="00D17085" w:rsidRDefault="00D17085" w:rsidP="00D17085">
      <w:pPr>
        <w:spacing w:after="0" w:line="276" w:lineRule="auto"/>
        <w:ind w:left="-5"/>
        <w:rPr>
          <w:szCs w:val="24"/>
        </w:rPr>
      </w:pPr>
      <w:r>
        <w:rPr>
          <w:szCs w:val="24"/>
        </w:rPr>
        <w:t xml:space="preserve">- </w:t>
      </w:r>
      <w:r w:rsidR="0081741D" w:rsidRPr="00D17085">
        <w:rPr>
          <w:szCs w:val="24"/>
        </w:rPr>
        <w:t>delle relazioni rese da</w:t>
      </w:r>
      <w:r w:rsidRPr="00D17085">
        <w:rPr>
          <w:szCs w:val="24"/>
        </w:rPr>
        <w:t>l</w:t>
      </w:r>
      <w:r w:rsidR="0081741D" w:rsidRPr="00D17085">
        <w:rPr>
          <w:szCs w:val="24"/>
        </w:rPr>
        <w:t xml:space="preserve"> Responsabil</w:t>
      </w:r>
      <w:r w:rsidRPr="00D17085">
        <w:rPr>
          <w:szCs w:val="24"/>
        </w:rPr>
        <w:t>e</w:t>
      </w:r>
      <w:r>
        <w:rPr>
          <w:szCs w:val="24"/>
        </w:rPr>
        <w:t xml:space="preserve"> </w:t>
      </w:r>
      <w:r w:rsidR="0081741D" w:rsidRPr="00D17085">
        <w:rPr>
          <w:szCs w:val="24"/>
        </w:rPr>
        <w:t>di Area riguardo alla verifica dell’attuazione degli obiettivi  assegnati, depositate agli atti di ufficio</w:t>
      </w:r>
      <w:r>
        <w:rPr>
          <w:szCs w:val="24"/>
        </w:rPr>
        <w:t>,</w:t>
      </w:r>
    </w:p>
    <w:p w14:paraId="08570CB0" w14:textId="77777777" w:rsidR="00D17085" w:rsidRDefault="00D17085" w:rsidP="00D17085">
      <w:pPr>
        <w:spacing w:after="0" w:line="276" w:lineRule="auto"/>
        <w:ind w:left="-5"/>
        <w:rPr>
          <w:szCs w:val="24"/>
        </w:rPr>
      </w:pPr>
      <w:r>
        <w:rPr>
          <w:szCs w:val="24"/>
        </w:rPr>
        <w:t xml:space="preserve">- </w:t>
      </w:r>
      <w:r w:rsidR="0081741D" w:rsidRPr="00D17085">
        <w:rPr>
          <w:szCs w:val="24"/>
        </w:rPr>
        <w:t>dal colloquio con il Sindaco</w:t>
      </w:r>
      <w:r>
        <w:rPr>
          <w:szCs w:val="24"/>
        </w:rPr>
        <w:t xml:space="preserve">, </w:t>
      </w:r>
    </w:p>
    <w:p w14:paraId="64D3AA7C" w14:textId="34FDBA09" w:rsidR="005F3560" w:rsidRPr="00D17085" w:rsidRDefault="0081741D" w:rsidP="00D17085">
      <w:pPr>
        <w:spacing w:after="0" w:line="276" w:lineRule="auto"/>
        <w:ind w:left="-5"/>
        <w:rPr>
          <w:szCs w:val="24"/>
        </w:rPr>
      </w:pPr>
      <w:r w:rsidRPr="00D17085">
        <w:rPr>
          <w:szCs w:val="24"/>
        </w:rPr>
        <w:t>ha proceduto, tramite compilazione dell</w:t>
      </w:r>
      <w:r w:rsidR="00163377" w:rsidRPr="00D17085">
        <w:rPr>
          <w:szCs w:val="24"/>
        </w:rPr>
        <w:t xml:space="preserve">a </w:t>
      </w:r>
      <w:r w:rsidRPr="00D17085">
        <w:rPr>
          <w:szCs w:val="24"/>
        </w:rPr>
        <w:t>sched</w:t>
      </w:r>
      <w:r w:rsidR="00163377" w:rsidRPr="00D17085">
        <w:rPr>
          <w:szCs w:val="24"/>
        </w:rPr>
        <w:t>a</w:t>
      </w:r>
      <w:r w:rsidR="00D17085">
        <w:rPr>
          <w:szCs w:val="24"/>
        </w:rPr>
        <w:t xml:space="preserve">, </w:t>
      </w:r>
      <w:r w:rsidRPr="00D17085">
        <w:rPr>
          <w:szCs w:val="24"/>
        </w:rPr>
        <w:t>alla valutazione della performance de</w:t>
      </w:r>
      <w:r w:rsidR="00163377" w:rsidRPr="00D17085">
        <w:rPr>
          <w:szCs w:val="24"/>
        </w:rPr>
        <w:t>l</w:t>
      </w:r>
      <w:r w:rsidRPr="00D17085">
        <w:rPr>
          <w:szCs w:val="24"/>
        </w:rPr>
        <w:t xml:space="preserve"> Responsabil</w:t>
      </w:r>
      <w:r w:rsidR="00163377" w:rsidRPr="00D17085">
        <w:rPr>
          <w:szCs w:val="24"/>
        </w:rPr>
        <w:t>e</w:t>
      </w:r>
      <w:r w:rsidRPr="00D17085">
        <w:rPr>
          <w:szCs w:val="24"/>
        </w:rPr>
        <w:t xml:space="preserve"> d</w:t>
      </w:r>
      <w:r w:rsidR="00163377" w:rsidRPr="00D17085">
        <w:rPr>
          <w:szCs w:val="24"/>
        </w:rPr>
        <w:t>ell’</w:t>
      </w:r>
      <w:r w:rsidRPr="00D17085">
        <w:rPr>
          <w:szCs w:val="24"/>
        </w:rPr>
        <w:t>Area</w:t>
      </w:r>
      <w:r w:rsidR="00163377" w:rsidRPr="00D17085">
        <w:rPr>
          <w:szCs w:val="24"/>
        </w:rPr>
        <w:t xml:space="preserve"> Amministrativa</w:t>
      </w:r>
      <w:r w:rsidR="00D17085">
        <w:rPr>
          <w:szCs w:val="24"/>
        </w:rPr>
        <w:t>/Contabile</w:t>
      </w:r>
      <w:r w:rsidRPr="00D17085">
        <w:rPr>
          <w:szCs w:val="24"/>
        </w:rPr>
        <w:t xml:space="preserve">. </w:t>
      </w:r>
    </w:p>
    <w:p w14:paraId="350CF648" w14:textId="032FF175" w:rsidR="0015625F" w:rsidRPr="00606427" w:rsidRDefault="0015625F" w:rsidP="00D17085">
      <w:pPr>
        <w:spacing w:after="0" w:line="276" w:lineRule="auto"/>
        <w:rPr>
          <w:szCs w:val="24"/>
        </w:rPr>
      </w:pPr>
      <w:r w:rsidRPr="00606427">
        <w:rPr>
          <w:szCs w:val="24"/>
        </w:rPr>
        <w:t>La Relazione consuntiva al Piano della Performance prende in considerazione lo stato di raggiungimento degli obiettivi operativi evidenziati nel PEG 2020, approvati con le delibere di Giunta Comunale n. 2 del 03/01/2020, n. 17 del 3/4/2020, n. 29 del 20/07/2020 e n. 54 del 24/10/2020.</w:t>
      </w:r>
    </w:p>
    <w:p w14:paraId="49AE0AF4" w14:textId="404E1A32" w:rsidR="0015625F" w:rsidRPr="00606427" w:rsidRDefault="0015625F" w:rsidP="00D17085">
      <w:pPr>
        <w:suppressAutoHyphens/>
        <w:spacing w:after="0" w:line="276" w:lineRule="auto"/>
        <w:rPr>
          <w:szCs w:val="24"/>
        </w:rPr>
      </w:pPr>
      <w:r w:rsidRPr="00606427">
        <w:rPr>
          <w:szCs w:val="24"/>
        </w:rPr>
        <w:t>Nel Piano delle Performance 2020 sono stati indicati gli obiettivi di performance per i Responsabili d</w:t>
      </w:r>
      <w:r w:rsidR="00D17085">
        <w:rPr>
          <w:szCs w:val="24"/>
        </w:rPr>
        <w:t xml:space="preserve">i </w:t>
      </w:r>
      <w:r w:rsidRPr="00606427">
        <w:rPr>
          <w:szCs w:val="24"/>
        </w:rPr>
        <w:t>Are</w:t>
      </w:r>
      <w:r w:rsidR="00D17085">
        <w:rPr>
          <w:szCs w:val="24"/>
        </w:rPr>
        <w:t>a</w:t>
      </w:r>
      <w:r w:rsidRPr="00606427">
        <w:rPr>
          <w:szCs w:val="24"/>
        </w:rPr>
        <w:t xml:space="preserve">. </w:t>
      </w:r>
    </w:p>
    <w:p w14:paraId="1CF971D3" w14:textId="09FF28BB" w:rsidR="0015625F" w:rsidRPr="00606427" w:rsidRDefault="0015625F" w:rsidP="00606427">
      <w:pPr>
        <w:suppressAutoHyphens/>
        <w:spacing w:line="276" w:lineRule="auto"/>
        <w:rPr>
          <w:szCs w:val="24"/>
        </w:rPr>
      </w:pPr>
      <w:r w:rsidRPr="00606427">
        <w:rPr>
          <w:szCs w:val="24"/>
        </w:rPr>
        <w:t>A</w:t>
      </w:r>
      <w:r w:rsidR="00D17085">
        <w:rPr>
          <w:szCs w:val="24"/>
        </w:rPr>
        <w:t xml:space="preserve">l responsabile dell’Area Amministrativa/Contabile e all’Area Tecnico/Vigilanza </w:t>
      </w:r>
      <w:r w:rsidRPr="00606427">
        <w:rPr>
          <w:szCs w:val="24"/>
        </w:rPr>
        <w:t>sono stati assegnati obiettivi di performance come di seguito indicato:</w:t>
      </w:r>
    </w:p>
    <w:p w14:paraId="28907E9A" w14:textId="1CCA338D" w:rsidR="0015625F" w:rsidRPr="00606427" w:rsidRDefault="00D17085" w:rsidP="00D17085">
      <w:pPr>
        <w:suppressAutoHyphens/>
        <w:spacing w:line="276" w:lineRule="auto"/>
        <w:ind w:left="0" w:firstLine="0"/>
        <w:rPr>
          <w:szCs w:val="24"/>
        </w:rPr>
      </w:pPr>
      <w:r>
        <w:rPr>
          <w:szCs w:val="24"/>
        </w:rPr>
        <w:t>-</w:t>
      </w:r>
      <w:r w:rsidR="0015625F" w:rsidRPr="00606427">
        <w:rPr>
          <w:szCs w:val="24"/>
        </w:rPr>
        <w:t>RESPONSABILE AREA AMMINISTRATIVA/CONTABILE:</w:t>
      </w:r>
    </w:p>
    <w:p w14:paraId="3EAA19D8" w14:textId="5A97BD9B" w:rsidR="0015625F" w:rsidRPr="00606427" w:rsidRDefault="0015625F" w:rsidP="00D17085">
      <w:pPr>
        <w:pStyle w:val="Paragrafoelenco"/>
        <w:numPr>
          <w:ilvl w:val="0"/>
          <w:numId w:val="9"/>
        </w:numPr>
        <w:tabs>
          <w:tab w:val="left" w:pos="284"/>
        </w:tabs>
        <w:suppressAutoHyphens/>
        <w:spacing w:line="276" w:lineRule="auto"/>
        <w:ind w:left="0" w:firstLine="0"/>
        <w:rPr>
          <w:szCs w:val="24"/>
        </w:rPr>
      </w:pPr>
      <w:r w:rsidRPr="00606427">
        <w:rPr>
          <w:szCs w:val="24"/>
        </w:rPr>
        <w:t>obiettivo A1 - Attività amministrativa</w:t>
      </w:r>
    </w:p>
    <w:p w14:paraId="6829E907" w14:textId="6B10DBE3" w:rsidR="0087134E" w:rsidRPr="00606427" w:rsidRDefault="0087134E" w:rsidP="00D17085">
      <w:pPr>
        <w:pStyle w:val="Paragrafoelenco"/>
        <w:numPr>
          <w:ilvl w:val="0"/>
          <w:numId w:val="9"/>
        </w:numPr>
        <w:tabs>
          <w:tab w:val="left" w:pos="284"/>
        </w:tabs>
        <w:suppressAutoHyphens/>
        <w:spacing w:line="276" w:lineRule="auto"/>
        <w:ind w:left="0" w:firstLine="0"/>
        <w:rPr>
          <w:szCs w:val="24"/>
        </w:rPr>
      </w:pPr>
      <w:r w:rsidRPr="00606427">
        <w:rPr>
          <w:szCs w:val="24"/>
        </w:rPr>
        <w:t>obiettivo A2 - Predisposizione degli atti per rinegoziazione mutui</w:t>
      </w:r>
    </w:p>
    <w:p w14:paraId="3AD2EF49" w14:textId="72C6484A" w:rsidR="0087134E" w:rsidRPr="00606427" w:rsidRDefault="0087134E" w:rsidP="00D17085">
      <w:pPr>
        <w:pStyle w:val="Paragrafoelenco"/>
        <w:numPr>
          <w:ilvl w:val="0"/>
          <w:numId w:val="9"/>
        </w:numPr>
        <w:tabs>
          <w:tab w:val="left" w:pos="284"/>
        </w:tabs>
        <w:suppressAutoHyphens/>
        <w:spacing w:line="276" w:lineRule="auto"/>
        <w:ind w:left="0" w:firstLine="0"/>
        <w:rPr>
          <w:szCs w:val="24"/>
        </w:rPr>
      </w:pPr>
      <w:r w:rsidRPr="00606427">
        <w:rPr>
          <w:szCs w:val="24"/>
        </w:rPr>
        <w:t>obiettivo A3 - Ricognizione periodica delle partecipazioni pubbliche</w:t>
      </w:r>
    </w:p>
    <w:p w14:paraId="747FF4B5" w14:textId="0F0E2BDF" w:rsidR="0087134E" w:rsidRPr="00606427" w:rsidRDefault="0087134E" w:rsidP="00D17085">
      <w:pPr>
        <w:pStyle w:val="Paragrafoelenco"/>
        <w:numPr>
          <w:ilvl w:val="0"/>
          <w:numId w:val="9"/>
        </w:numPr>
        <w:tabs>
          <w:tab w:val="left" w:pos="284"/>
        </w:tabs>
        <w:suppressAutoHyphens/>
        <w:spacing w:line="276" w:lineRule="auto"/>
        <w:ind w:left="0" w:firstLine="0"/>
        <w:rPr>
          <w:szCs w:val="24"/>
        </w:rPr>
      </w:pPr>
      <w:r w:rsidRPr="00606427">
        <w:rPr>
          <w:szCs w:val="24"/>
        </w:rPr>
        <w:t>obiettivo A4 - Accertamenti IMU anni 2015</w:t>
      </w:r>
    </w:p>
    <w:p w14:paraId="07A5D913" w14:textId="03CAD585" w:rsidR="0087134E" w:rsidRPr="00606427" w:rsidRDefault="0087134E" w:rsidP="00D17085">
      <w:pPr>
        <w:pStyle w:val="Paragrafoelenco"/>
        <w:numPr>
          <w:ilvl w:val="0"/>
          <w:numId w:val="9"/>
        </w:numPr>
        <w:tabs>
          <w:tab w:val="left" w:pos="284"/>
        </w:tabs>
        <w:suppressAutoHyphens/>
        <w:spacing w:line="276" w:lineRule="auto"/>
        <w:ind w:left="0" w:firstLine="0"/>
        <w:rPr>
          <w:szCs w:val="24"/>
        </w:rPr>
      </w:pPr>
      <w:r w:rsidRPr="00606427">
        <w:rPr>
          <w:szCs w:val="24"/>
        </w:rPr>
        <w:t>obiettivo B1 - Approvazione regolamento nuova IMU</w:t>
      </w:r>
    </w:p>
    <w:p w14:paraId="24EE4A16" w14:textId="6D55A97B" w:rsidR="0087134E" w:rsidRPr="00606427" w:rsidRDefault="0087134E" w:rsidP="00D17085">
      <w:pPr>
        <w:pStyle w:val="Paragrafoelenco"/>
        <w:numPr>
          <w:ilvl w:val="0"/>
          <w:numId w:val="9"/>
        </w:numPr>
        <w:tabs>
          <w:tab w:val="left" w:pos="284"/>
        </w:tabs>
        <w:suppressAutoHyphens/>
        <w:spacing w:line="276" w:lineRule="auto"/>
        <w:ind w:left="0" w:firstLine="0"/>
        <w:rPr>
          <w:szCs w:val="24"/>
        </w:rPr>
      </w:pPr>
      <w:r w:rsidRPr="00606427">
        <w:rPr>
          <w:szCs w:val="24"/>
        </w:rPr>
        <w:t>obiettivo B2 - Adempimenti elettorali: Elezioni amministrative</w:t>
      </w:r>
    </w:p>
    <w:p w14:paraId="377444FA" w14:textId="5AF15673" w:rsidR="00A90F92" w:rsidRPr="00606427" w:rsidRDefault="00A90F92" w:rsidP="00D17085">
      <w:pPr>
        <w:suppressAutoHyphens/>
        <w:spacing w:line="276" w:lineRule="auto"/>
        <w:ind w:left="0" w:firstLine="0"/>
        <w:rPr>
          <w:szCs w:val="24"/>
        </w:rPr>
      </w:pPr>
      <w:r w:rsidRPr="00606427">
        <w:rPr>
          <w:szCs w:val="24"/>
        </w:rPr>
        <w:t>I sei obiettivi sopra indicati sono stati tutti realizzati</w:t>
      </w:r>
      <w:r w:rsidR="00D17085">
        <w:rPr>
          <w:szCs w:val="24"/>
        </w:rPr>
        <w:t>, come riportato dalla relazione del responsabile e dalla scheda di report agli atti del Comune.</w:t>
      </w:r>
    </w:p>
    <w:p w14:paraId="0A53D803" w14:textId="77777777" w:rsidR="0087134E" w:rsidRPr="00606427" w:rsidRDefault="0087134E" w:rsidP="00606427">
      <w:pPr>
        <w:pStyle w:val="Paragrafoelenco"/>
        <w:suppressAutoHyphens/>
        <w:spacing w:line="276" w:lineRule="auto"/>
        <w:ind w:left="1070" w:firstLine="0"/>
        <w:rPr>
          <w:szCs w:val="24"/>
        </w:rPr>
      </w:pPr>
    </w:p>
    <w:p w14:paraId="15676358" w14:textId="1AFF6F4D" w:rsidR="0015625F" w:rsidRPr="00606427" w:rsidRDefault="006D1EC1" w:rsidP="006D1EC1">
      <w:pPr>
        <w:suppressAutoHyphens/>
        <w:spacing w:line="276" w:lineRule="auto"/>
        <w:ind w:left="0" w:firstLine="0"/>
        <w:rPr>
          <w:szCs w:val="24"/>
        </w:rPr>
      </w:pPr>
      <w:r>
        <w:rPr>
          <w:szCs w:val="24"/>
        </w:rPr>
        <w:lastRenderedPageBreak/>
        <w:t xml:space="preserve">- </w:t>
      </w:r>
      <w:r w:rsidR="0087134E" w:rsidRPr="00606427">
        <w:rPr>
          <w:szCs w:val="24"/>
        </w:rPr>
        <w:t>R</w:t>
      </w:r>
      <w:r w:rsidR="0015625F" w:rsidRPr="00606427">
        <w:rPr>
          <w:szCs w:val="24"/>
        </w:rPr>
        <w:t>ESPONSABILE AREA TECNICA/VIGILANZA:</w:t>
      </w:r>
    </w:p>
    <w:p w14:paraId="2B6A3040" w14:textId="77777777" w:rsidR="0087134E" w:rsidRPr="00606427" w:rsidRDefault="0087134E" w:rsidP="006D1EC1">
      <w:pPr>
        <w:pStyle w:val="Paragrafoelenco"/>
        <w:numPr>
          <w:ilvl w:val="0"/>
          <w:numId w:val="10"/>
        </w:numPr>
        <w:tabs>
          <w:tab w:val="left" w:pos="284"/>
        </w:tabs>
        <w:suppressAutoHyphens/>
        <w:spacing w:line="276" w:lineRule="auto"/>
        <w:ind w:left="0" w:firstLine="0"/>
        <w:rPr>
          <w:szCs w:val="24"/>
        </w:rPr>
      </w:pPr>
      <w:r w:rsidRPr="00606427">
        <w:rPr>
          <w:szCs w:val="24"/>
        </w:rPr>
        <w:t>obiettivo A1 - Attività amministrativa</w:t>
      </w:r>
    </w:p>
    <w:p w14:paraId="1D253F0D" w14:textId="4260D523" w:rsidR="00730620" w:rsidRPr="00606427" w:rsidRDefault="0087134E" w:rsidP="006D1EC1">
      <w:pPr>
        <w:pStyle w:val="Paragrafoelenco"/>
        <w:numPr>
          <w:ilvl w:val="0"/>
          <w:numId w:val="10"/>
        </w:numPr>
        <w:tabs>
          <w:tab w:val="left" w:pos="284"/>
        </w:tabs>
        <w:suppressAutoHyphens/>
        <w:spacing w:line="276" w:lineRule="auto"/>
        <w:ind w:left="0" w:firstLine="0"/>
        <w:rPr>
          <w:szCs w:val="24"/>
        </w:rPr>
      </w:pPr>
      <w:r w:rsidRPr="00606427">
        <w:rPr>
          <w:szCs w:val="24"/>
        </w:rPr>
        <w:t>obiettivo A2 -</w:t>
      </w:r>
      <w:r w:rsidR="00730620" w:rsidRPr="00606427">
        <w:rPr>
          <w:szCs w:val="24"/>
        </w:rPr>
        <w:t xml:space="preserve"> Predisposizione</w:t>
      </w:r>
      <w:r w:rsidR="00730620" w:rsidRPr="00606427">
        <w:rPr>
          <w:spacing w:val="26"/>
          <w:szCs w:val="24"/>
        </w:rPr>
        <w:t xml:space="preserve"> </w:t>
      </w:r>
      <w:r w:rsidR="00730620" w:rsidRPr="00606427">
        <w:rPr>
          <w:szCs w:val="24"/>
        </w:rPr>
        <w:t>e</w:t>
      </w:r>
      <w:r w:rsidR="00730620" w:rsidRPr="00606427">
        <w:rPr>
          <w:spacing w:val="29"/>
          <w:szCs w:val="24"/>
        </w:rPr>
        <w:t xml:space="preserve"> </w:t>
      </w:r>
      <w:r w:rsidR="00730620" w:rsidRPr="00606427">
        <w:rPr>
          <w:szCs w:val="24"/>
        </w:rPr>
        <w:t>trasmissione</w:t>
      </w:r>
      <w:r w:rsidR="00730620" w:rsidRPr="00606427">
        <w:rPr>
          <w:spacing w:val="26"/>
          <w:szCs w:val="24"/>
        </w:rPr>
        <w:t xml:space="preserve"> </w:t>
      </w:r>
      <w:r w:rsidR="00730620" w:rsidRPr="00606427">
        <w:rPr>
          <w:szCs w:val="24"/>
        </w:rPr>
        <w:t>al</w:t>
      </w:r>
      <w:r w:rsidR="00730620" w:rsidRPr="00606427">
        <w:rPr>
          <w:spacing w:val="22"/>
          <w:szCs w:val="24"/>
        </w:rPr>
        <w:t xml:space="preserve"> </w:t>
      </w:r>
      <w:r w:rsidR="00730620" w:rsidRPr="00606427">
        <w:rPr>
          <w:szCs w:val="24"/>
        </w:rPr>
        <w:t>Responsabile</w:t>
      </w:r>
      <w:r w:rsidR="0036370D">
        <w:rPr>
          <w:szCs w:val="24"/>
        </w:rPr>
        <w:t xml:space="preserve"> </w:t>
      </w:r>
      <w:r w:rsidR="00730620" w:rsidRPr="00606427">
        <w:rPr>
          <w:spacing w:val="-57"/>
          <w:szCs w:val="24"/>
        </w:rPr>
        <w:t xml:space="preserve"> </w:t>
      </w:r>
      <w:r w:rsidR="006D1EC1">
        <w:rPr>
          <w:spacing w:val="-57"/>
          <w:szCs w:val="24"/>
        </w:rPr>
        <w:t xml:space="preserve">    </w:t>
      </w:r>
      <w:r w:rsidR="00730620" w:rsidRPr="00606427">
        <w:rPr>
          <w:szCs w:val="24"/>
        </w:rPr>
        <w:t>Servizi</w:t>
      </w:r>
      <w:r w:rsidR="00730620" w:rsidRPr="00606427">
        <w:rPr>
          <w:spacing w:val="8"/>
          <w:szCs w:val="24"/>
        </w:rPr>
        <w:t xml:space="preserve"> </w:t>
      </w:r>
      <w:r w:rsidR="00730620" w:rsidRPr="00606427">
        <w:rPr>
          <w:szCs w:val="24"/>
        </w:rPr>
        <w:t>Finanziari</w:t>
      </w:r>
      <w:r w:rsidR="00730620" w:rsidRPr="00606427">
        <w:rPr>
          <w:spacing w:val="4"/>
          <w:szCs w:val="24"/>
        </w:rPr>
        <w:t xml:space="preserve"> </w:t>
      </w:r>
      <w:r w:rsidR="00730620" w:rsidRPr="00606427">
        <w:rPr>
          <w:szCs w:val="24"/>
        </w:rPr>
        <w:t>d</w:t>
      </w:r>
      <w:r w:rsidR="0036370D">
        <w:rPr>
          <w:szCs w:val="24"/>
        </w:rPr>
        <w:t>egli</w:t>
      </w:r>
      <w:r w:rsidR="00D17085">
        <w:rPr>
          <w:szCs w:val="24"/>
        </w:rPr>
        <w:t xml:space="preserve"> </w:t>
      </w:r>
      <w:r w:rsidR="00730620" w:rsidRPr="00606427">
        <w:rPr>
          <w:szCs w:val="24"/>
        </w:rPr>
        <w:t>atti</w:t>
      </w:r>
      <w:r w:rsidR="00730620" w:rsidRPr="00606427">
        <w:rPr>
          <w:spacing w:val="1"/>
          <w:szCs w:val="24"/>
        </w:rPr>
        <w:t xml:space="preserve"> </w:t>
      </w:r>
      <w:r w:rsidR="00730620" w:rsidRPr="00606427">
        <w:rPr>
          <w:szCs w:val="24"/>
        </w:rPr>
        <w:t>necessari</w:t>
      </w:r>
      <w:r w:rsidR="00730620" w:rsidRPr="00606427">
        <w:rPr>
          <w:spacing w:val="1"/>
          <w:szCs w:val="24"/>
        </w:rPr>
        <w:t xml:space="preserve"> </w:t>
      </w:r>
      <w:r w:rsidR="00730620" w:rsidRPr="00606427">
        <w:rPr>
          <w:szCs w:val="24"/>
        </w:rPr>
        <w:t>alla redazione</w:t>
      </w:r>
      <w:r w:rsidR="00730620" w:rsidRPr="00606427">
        <w:rPr>
          <w:spacing w:val="1"/>
          <w:szCs w:val="24"/>
        </w:rPr>
        <w:t xml:space="preserve"> </w:t>
      </w:r>
      <w:r w:rsidR="00730620" w:rsidRPr="00606427">
        <w:rPr>
          <w:szCs w:val="24"/>
        </w:rPr>
        <w:t>del</w:t>
      </w:r>
      <w:r w:rsidR="00730620" w:rsidRPr="00606427">
        <w:rPr>
          <w:spacing w:val="1"/>
          <w:szCs w:val="24"/>
        </w:rPr>
        <w:t xml:space="preserve"> </w:t>
      </w:r>
      <w:r w:rsidR="00730620" w:rsidRPr="00606427">
        <w:rPr>
          <w:szCs w:val="24"/>
        </w:rPr>
        <w:t>Bilancio</w:t>
      </w:r>
      <w:r w:rsidR="00730620" w:rsidRPr="00606427">
        <w:rPr>
          <w:spacing w:val="1"/>
          <w:szCs w:val="24"/>
        </w:rPr>
        <w:t xml:space="preserve"> </w:t>
      </w:r>
      <w:r w:rsidR="00730620" w:rsidRPr="00606427">
        <w:rPr>
          <w:szCs w:val="24"/>
        </w:rPr>
        <w:t>di</w:t>
      </w:r>
      <w:r w:rsidR="00730620" w:rsidRPr="00606427">
        <w:rPr>
          <w:spacing w:val="1"/>
          <w:szCs w:val="24"/>
        </w:rPr>
        <w:t xml:space="preserve"> </w:t>
      </w:r>
      <w:r w:rsidR="00730620" w:rsidRPr="00606427">
        <w:rPr>
          <w:szCs w:val="24"/>
        </w:rPr>
        <w:t>Previsione</w:t>
      </w:r>
      <w:r w:rsidR="00730620" w:rsidRPr="00606427">
        <w:rPr>
          <w:spacing w:val="1"/>
          <w:szCs w:val="24"/>
        </w:rPr>
        <w:t xml:space="preserve"> </w:t>
      </w:r>
      <w:r w:rsidR="00730620" w:rsidRPr="00606427">
        <w:rPr>
          <w:szCs w:val="24"/>
        </w:rPr>
        <w:t>2021-2023</w:t>
      </w:r>
      <w:r w:rsidR="00730620" w:rsidRPr="00606427">
        <w:rPr>
          <w:spacing w:val="1"/>
          <w:szCs w:val="24"/>
        </w:rPr>
        <w:t xml:space="preserve"> </w:t>
      </w:r>
      <w:r w:rsidR="00730620" w:rsidRPr="00606427">
        <w:rPr>
          <w:szCs w:val="24"/>
        </w:rPr>
        <w:t>per</w:t>
      </w:r>
      <w:r w:rsidR="00730620" w:rsidRPr="00606427">
        <w:rPr>
          <w:spacing w:val="-57"/>
          <w:szCs w:val="24"/>
        </w:rPr>
        <w:t xml:space="preserve"> </w:t>
      </w:r>
      <w:r w:rsidR="00730620" w:rsidRPr="00606427">
        <w:rPr>
          <w:szCs w:val="24"/>
        </w:rPr>
        <w:t>l’area di</w:t>
      </w:r>
      <w:r w:rsidR="00730620" w:rsidRPr="00606427">
        <w:rPr>
          <w:spacing w:val="1"/>
          <w:szCs w:val="24"/>
        </w:rPr>
        <w:t xml:space="preserve"> </w:t>
      </w:r>
      <w:r w:rsidR="00730620" w:rsidRPr="00606427">
        <w:rPr>
          <w:szCs w:val="24"/>
        </w:rPr>
        <w:t>competenza</w:t>
      </w:r>
      <w:r w:rsidRPr="00606427">
        <w:rPr>
          <w:szCs w:val="24"/>
        </w:rPr>
        <w:t xml:space="preserve"> </w:t>
      </w:r>
    </w:p>
    <w:p w14:paraId="634C85CF" w14:textId="2FCA583B" w:rsidR="00A90F92" w:rsidRPr="00606427" w:rsidRDefault="00A90F92" w:rsidP="006D1EC1">
      <w:pPr>
        <w:pStyle w:val="Paragrafoelenco"/>
        <w:numPr>
          <w:ilvl w:val="0"/>
          <w:numId w:val="10"/>
        </w:numPr>
        <w:tabs>
          <w:tab w:val="left" w:pos="284"/>
        </w:tabs>
        <w:suppressAutoHyphens/>
        <w:spacing w:line="276" w:lineRule="auto"/>
        <w:ind w:left="0" w:firstLine="0"/>
        <w:rPr>
          <w:szCs w:val="24"/>
        </w:rPr>
      </w:pPr>
      <w:r w:rsidRPr="00606427">
        <w:rPr>
          <w:szCs w:val="24"/>
        </w:rPr>
        <w:t>o</w:t>
      </w:r>
      <w:r w:rsidR="0087134E" w:rsidRPr="00606427">
        <w:rPr>
          <w:szCs w:val="24"/>
        </w:rPr>
        <w:t xml:space="preserve">biettivo A3 - </w:t>
      </w:r>
      <w:r w:rsidR="00730620" w:rsidRPr="00606427">
        <w:rPr>
          <w:szCs w:val="24"/>
        </w:rPr>
        <w:t>Adempimenti</w:t>
      </w:r>
      <w:r w:rsidR="00730620" w:rsidRPr="00606427">
        <w:rPr>
          <w:spacing w:val="1"/>
          <w:szCs w:val="24"/>
        </w:rPr>
        <w:t xml:space="preserve"> </w:t>
      </w:r>
      <w:r w:rsidR="00730620" w:rsidRPr="00606427">
        <w:rPr>
          <w:szCs w:val="24"/>
        </w:rPr>
        <w:t>sulla</w:t>
      </w:r>
      <w:r w:rsidR="00730620" w:rsidRPr="00606427">
        <w:rPr>
          <w:spacing w:val="1"/>
          <w:szCs w:val="24"/>
        </w:rPr>
        <w:t xml:space="preserve"> </w:t>
      </w:r>
      <w:r w:rsidR="00730620" w:rsidRPr="00606427">
        <w:rPr>
          <w:szCs w:val="24"/>
        </w:rPr>
        <w:t>trasparenza</w:t>
      </w:r>
      <w:r w:rsidR="00730620" w:rsidRPr="00606427">
        <w:rPr>
          <w:spacing w:val="1"/>
          <w:szCs w:val="24"/>
        </w:rPr>
        <w:t xml:space="preserve"> </w:t>
      </w:r>
      <w:r w:rsidR="00730620" w:rsidRPr="00606427">
        <w:rPr>
          <w:szCs w:val="24"/>
        </w:rPr>
        <w:t>(D.lgs</w:t>
      </w:r>
      <w:r w:rsidR="00730620" w:rsidRPr="00606427">
        <w:rPr>
          <w:spacing w:val="1"/>
          <w:szCs w:val="24"/>
        </w:rPr>
        <w:t xml:space="preserve"> </w:t>
      </w:r>
      <w:r w:rsidR="00730620" w:rsidRPr="00606427">
        <w:rPr>
          <w:szCs w:val="24"/>
        </w:rPr>
        <w:t>33/2013</w:t>
      </w:r>
      <w:r w:rsidR="00730620" w:rsidRPr="00606427">
        <w:rPr>
          <w:spacing w:val="1"/>
          <w:szCs w:val="24"/>
        </w:rPr>
        <w:t xml:space="preserve"> </w:t>
      </w:r>
      <w:r w:rsidR="00730620" w:rsidRPr="00606427">
        <w:rPr>
          <w:szCs w:val="24"/>
        </w:rPr>
        <w:t>e</w:t>
      </w:r>
      <w:r w:rsidR="00730620" w:rsidRPr="00606427">
        <w:rPr>
          <w:spacing w:val="-57"/>
          <w:szCs w:val="24"/>
        </w:rPr>
        <w:t xml:space="preserve"> </w:t>
      </w:r>
      <w:r w:rsidR="00730620" w:rsidRPr="00606427">
        <w:rPr>
          <w:szCs w:val="24"/>
        </w:rPr>
        <w:t>PTPC)</w:t>
      </w:r>
    </w:p>
    <w:p w14:paraId="33EA5F60" w14:textId="70F432C4" w:rsidR="0015625F" w:rsidRPr="00606427" w:rsidRDefault="0087134E" w:rsidP="006D1EC1">
      <w:pPr>
        <w:pStyle w:val="Paragrafoelenco"/>
        <w:numPr>
          <w:ilvl w:val="0"/>
          <w:numId w:val="10"/>
        </w:numPr>
        <w:tabs>
          <w:tab w:val="left" w:pos="284"/>
        </w:tabs>
        <w:suppressAutoHyphens/>
        <w:spacing w:line="276" w:lineRule="auto"/>
        <w:ind w:left="0" w:firstLine="0"/>
        <w:rPr>
          <w:szCs w:val="24"/>
        </w:rPr>
      </w:pPr>
      <w:r w:rsidRPr="00606427">
        <w:rPr>
          <w:szCs w:val="24"/>
        </w:rPr>
        <w:t>obiettivo A4 -</w:t>
      </w:r>
      <w:r w:rsidR="00A90F92" w:rsidRPr="00606427">
        <w:rPr>
          <w:szCs w:val="24"/>
        </w:rPr>
        <w:t xml:space="preserve"> Attuazione</w:t>
      </w:r>
      <w:r w:rsidR="00A90F92" w:rsidRPr="00606427">
        <w:rPr>
          <w:spacing w:val="29"/>
          <w:szCs w:val="24"/>
        </w:rPr>
        <w:t xml:space="preserve"> </w:t>
      </w:r>
      <w:r w:rsidR="00A90F92" w:rsidRPr="00606427">
        <w:rPr>
          <w:szCs w:val="24"/>
        </w:rPr>
        <w:t>misure</w:t>
      </w:r>
      <w:r w:rsidR="00A90F92" w:rsidRPr="00606427">
        <w:rPr>
          <w:spacing w:val="29"/>
          <w:szCs w:val="24"/>
        </w:rPr>
        <w:t xml:space="preserve"> </w:t>
      </w:r>
      <w:r w:rsidR="00A90F92" w:rsidRPr="00606427">
        <w:rPr>
          <w:szCs w:val="24"/>
        </w:rPr>
        <w:t>di</w:t>
      </w:r>
      <w:r w:rsidR="00A90F92" w:rsidRPr="00606427">
        <w:rPr>
          <w:spacing w:val="29"/>
          <w:szCs w:val="24"/>
        </w:rPr>
        <w:t xml:space="preserve"> </w:t>
      </w:r>
      <w:r w:rsidR="00A90F92" w:rsidRPr="00606427">
        <w:rPr>
          <w:szCs w:val="24"/>
        </w:rPr>
        <w:t>prevenzione</w:t>
      </w:r>
      <w:r w:rsidR="00A90F92" w:rsidRPr="00606427">
        <w:rPr>
          <w:spacing w:val="29"/>
          <w:szCs w:val="24"/>
        </w:rPr>
        <w:t xml:space="preserve"> </w:t>
      </w:r>
      <w:r w:rsidR="00A90F92" w:rsidRPr="00606427">
        <w:rPr>
          <w:szCs w:val="24"/>
        </w:rPr>
        <w:t>previste</w:t>
      </w:r>
      <w:r w:rsidR="00A90F92" w:rsidRPr="00606427">
        <w:rPr>
          <w:spacing w:val="29"/>
          <w:szCs w:val="24"/>
        </w:rPr>
        <w:t xml:space="preserve"> </w:t>
      </w:r>
      <w:r w:rsidR="00A90F92" w:rsidRPr="00606427">
        <w:rPr>
          <w:szCs w:val="24"/>
        </w:rPr>
        <w:t>nel</w:t>
      </w:r>
      <w:r w:rsidR="00A90F92" w:rsidRPr="00606427">
        <w:rPr>
          <w:spacing w:val="-57"/>
          <w:szCs w:val="24"/>
        </w:rPr>
        <w:t xml:space="preserve"> </w:t>
      </w:r>
      <w:r w:rsidR="00A90F92" w:rsidRPr="00606427">
        <w:rPr>
          <w:szCs w:val="24"/>
        </w:rPr>
        <w:t>PTPC</w:t>
      </w:r>
      <w:r w:rsidR="00A90F92" w:rsidRPr="00606427">
        <w:rPr>
          <w:spacing w:val="-1"/>
          <w:szCs w:val="24"/>
        </w:rPr>
        <w:t xml:space="preserve"> </w:t>
      </w:r>
      <w:r w:rsidR="00A90F92" w:rsidRPr="00606427">
        <w:rPr>
          <w:szCs w:val="24"/>
        </w:rPr>
        <w:t>2019/2021</w:t>
      </w:r>
      <w:r w:rsidRPr="00606427">
        <w:rPr>
          <w:szCs w:val="24"/>
        </w:rPr>
        <w:t xml:space="preserve"> </w:t>
      </w:r>
    </w:p>
    <w:p w14:paraId="48790BB8" w14:textId="7F3A85AD" w:rsidR="0036370D" w:rsidRPr="00606427" w:rsidRDefault="00A90F92" w:rsidP="0036370D">
      <w:pPr>
        <w:suppressAutoHyphens/>
        <w:spacing w:line="276" w:lineRule="auto"/>
        <w:ind w:left="0" w:firstLine="0"/>
        <w:rPr>
          <w:szCs w:val="24"/>
        </w:rPr>
      </w:pPr>
      <w:r w:rsidRPr="00606427">
        <w:rPr>
          <w:szCs w:val="24"/>
        </w:rPr>
        <w:t xml:space="preserve">Dei quattro obiettivi i primi due sono stati realizzati, mentre gli </w:t>
      </w:r>
      <w:r w:rsidR="00606427">
        <w:rPr>
          <w:szCs w:val="24"/>
        </w:rPr>
        <w:t xml:space="preserve">altri due </w:t>
      </w:r>
      <w:r w:rsidRPr="00606427">
        <w:rPr>
          <w:szCs w:val="24"/>
        </w:rPr>
        <w:t>obiettivi A3 e A4 sono stati parzialmente realizzati</w:t>
      </w:r>
      <w:r w:rsidR="0036370D">
        <w:rPr>
          <w:szCs w:val="24"/>
        </w:rPr>
        <w:t>,</w:t>
      </w:r>
      <w:r w:rsidR="0036370D" w:rsidRPr="0036370D">
        <w:rPr>
          <w:szCs w:val="24"/>
        </w:rPr>
        <w:t xml:space="preserve"> </w:t>
      </w:r>
      <w:r w:rsidR="0036370D">
        <w:rPr>
          <w:szCs w:val="24"/>
        </w:rPr>
        <w:t>come riportato dalla relazione e dalla scheda di report agli atti del Comune.</w:t>
      </w:r>
    </w:p>
    <w:p w14:paraId="3564DD8E" w14:textId="77777777" w:rsidR="0036370D" w:rsidRDefault="00A90F92" w:rsidP="0036370D">
      <w:pPr>
        <w:spacing w:after="0" w:line="276" w:lineRule="auto"/>
        <w:ind w:right="588"/>
        <w:rPr>
          <w:szCs w:val="24"/>
        </w:rPr>
      </w:pPr>
      <w:r w:rsidRPr="00606427">
        <w:rPr>
          <w:szCs w:val="24"/>
        </w:rPr>
        <w:t>Il Nucleo di V</w:t>
      </w:r>
      <w:r w:rsidR="0015625F" w:rsidRPr="00606427">
        <w:rPr>
          <w:szCs w:val="24"/>
        </w:rPr>
        <w:t>alutazione, sulla scorta</w:t>
      </w:r>
      <w:r w:rsidR="00606427">
        <w:rPr>
          <w:szCs w:val="24"/>
        </w:rPr>
        <w:t xml:space="preserve"> </w:t>
      </w:r>
      <w:r w:rsidR="0015625F" w:rsidRPr="00606427">
        <w:rPr>
          <w:szCs w:val="24"/>
        </w:rPr>
        <w:t>dell’esame dei documenti di programmazione</w:t>
      </w:r>
      <w:r w:rsidR="00606427">
        <w:rPr>
          <w:szCs w:val="24"/>
        </w:rPr>
        <w:t xml:space="preserve"> e </w:t>
      </w:r>
      <w:r w:rsidR="0015625F" w:rsidRPr="00606427">
        <w:rPr>
          <w:szCs w:val="24"/>
        </w:rPr>
        <w:t>della scheda riepilogativa delle valutazioni delle performance del personale dipendente anno 20</w:t>
      </w:r>
      <w:r w:rsidRPr="00606427">
        <w:rPr>
          <w:szCs w:val="24"/>
        </w:rPr>
        <w:t>20</w:t>
      </w:r>
      <w:r w:rsidR="0015625F" w:rsidRPr="00606427">
        <w:rPr>
          <w:szCs w:val="24"/>
        </w:rPr>
        <w:t>, utile ai fini della valutazione di specifica area comportamentale</w:t>
      </w:r>
      <w:r w:rsidR="00606427">
        <w:rPr>
          <w:szCs w:val="24"/>
        </w:rPr>
        <w:t xml:space="preserve"> </w:t>
      </w:r>
      <w:r w:rsidR="0015625F" w:rsidRPr="00606427">
        <w:rPr>
          <w:szCs w:val="24"/>
        </w:rPr>
        <w:t>ha proceduto, tramite compilazione dell</w:t>
      </w:r>
      <w:r w:rsidR="0036370D">
        <w:rPr>
          <w:szCs w:val="24"/>
        </w:rPr>
        <w:t>a</w:t>
      </w:r>
      <w:r w:rsidR="0015625F" w:rsidRPr="00606427">
        <w:rPr>
          <w:szCs w:val="24"/>
        </w:rPr>
        <w:t xml:space="preserve"> sched</w:t>
      </w:r>
      <w:r w:rsidRPr="00606427">
        <w:rPr>
          <w:szCs w:val="24"/>
        </w:rPr>
        <w:t>a</w:t>
      </w:r>
      <w:r w:rsidR="0015625F" w:rsidRPr="00606427">
        <w:rPr>
          <w:szCs w:val="24"/>
        </w:rPr>
        <w:t xml:space="preserve"> di valutazione previst</w:t>
      </w:r>
      <w:r w:rsidR="00606427">
        <w:rPr>
          <w:szCs w:val="24"/>
        </w:rPr>
        <w:t>a</w:t>
      </w:r>
      <w:r w:rsidR="0015625F" w:rsidRPr="00606427">
        <w:rPr>
          <w:szCs w:val="24"/>
        </w:rPr>
        <w:t xml:space="preserve"> dal sistema, a formulare la proposta di valutazione della performance individuale </w:t>
      </w:r>
      <w:r w:rsidR="0036370D">
        <w:rPr>
          <w:szCs w:val="24"/>
        </w:rPr>
        <w:t xml:space="preserve">soltanto </w:t>
      </w:r>
      <w:r w:rsidR="0015625F" w:rsidRPr="00606427">
        <w:rPr>
          <w:szCs w:val="24"/>
        </w:rPr>
        <w:t>de</w:t>
      </w:r>
      <w:r w:rsidR="00606427">
        <w:rPr>
          <w:szCs w:val="24"/>
        </w:rPr>
        <w:t>l</w:t>
      </w:r>
      <w:r w:rsidR="0015625F" w:rsidRPr="00606427">
        <w:rPr>
          <w:szCs w:val="24"/>
        </w:rPr>
        <w:t xml:space="preserve"> Responsabil</w:t>
      </w:r>
      <w:r w:rsidRPr="00606427">
        <w:rPr>
          <w:szCs w:val="24"/>
        </w:rPr>
        <w:t>e</w:t>
      </w:r>
      <w:r w:rsidR="0015625F" w:rsidRPr="00606427">
        <w:rPr>
          <w:szCs w:val="24"/>
        </w:rPr>
        <w:t xml:space="preserve"> d</w:t>
      </w:r>
      <w:r w:rsidRPr="00606427">
        <w:rPr>
          <w:szCs w:val="24"/>
        </w:rPr>
        <w:t>ell’Area Amministrativa/Contabile</w:t>
      </w:r>
      <w:r w:rsidR="0036370D">
        <w:rPr>
          <w:szCs w:val="24"/>
        </w:rPr>
        <w:t>, stante che le funzioni di responsabile dell’area Tecnico/Vigilanza sono attributi al Sindaco</w:t>
      </w:r>
      <w:r w:rsidR="0015625F" w:rsidRPr="00606427">
        <w:rPr>
          <w:szCs w:val="24"/>
        </w:rPr>
        <w:t xml:space="preserve">. </w:t>
      </w:r>
    </w:p>
    <w:p w14:paraId="5174BB05" w14:textId="7B88A3B8" w:rsidR="0015625F" w:rsidRPr="00606427" w:rsidRDefault="0036370D" w:rsidP="0036370D">
      <w:pPr>
        <w:spacing w:after="0" w:line="276" w:lineRule="auto"/>
        <w:ind w:right="588"/>
        <w:rPr>
          <w:szCs w:val="24"/>
        </w:rPr>
      </w:pPr>
      <w:r>
        <w:rPr>
          <w:szCs w:val="24"/>
        </w:rPr>
        <w:t>L</w:t>
      </w:r>
      <w:r w:rsidR="0015625F" w:rsidRPr="00606427">
        <w:rPr>
          <w:szCs w:val="24"/>
        </w:rPr>
        <w:t xml:space="preserve">a proposta di valutazione </w:t>
      </w:r>
      <w:r>
        <w:rPr>
          <w:szCs w:val="24"/>
        </w:rPr>
        <w:t xml:space="preserve">del Responsabile dell’area Aministrativa/Contabile </w:t>
      </w:r>
      <w:r w:rsidR="0015625F" w:rsidRPr="00606427">
        <w:rPr>
          <w:szCs w:val="24"/>
        </w:rPr>
        <w:t>è stata fatta propria dal Sindaco a cui, per effetto di quanto previsto dall’art. 9 del vigente Regolamento sull’ordinamento degli uffici e dei servizi, compete la valutazione finale.</w:t>
      </w:r>
    </w:p>
    <w:p w14:paraId="4543036A" w14:textId="77777777" w:rsidR="00A90F92" w:rsidRPr="00606427" w:rsidRDefault="00A90F92" w:rsidP="00606427">
      <w:pPr>
        <w:spacing w:line="276" w:lineRule="auto"/>
        <w:ind w:left="142" w:right="588" w:firstLine="0"/>
        <w:rPr>
          <w:szCs w:val="24"/>
        </w:rPr>
      </w:pPr>
    </w:p>
    <w:p w14:paraId="546047CD" w14:textId="77777777" w:rsidR="005F3560" w:rsidRPr="00606427" w:rsidRDefault="0081741D" w:rsidP="00D24105">
      <w:pPr>
        <w:pStyle w:val="Titolo1"/>
        <w:tabs>
          <w:tab w:val="left" w:pos="284"/>
        </w:tabs>
        <w:spacing w:after="158" w:line="276" w:lineRule="auto"/>
        <w:ind w:left="-5" w:right="0"/>
        <w:jc w:val="left"/>
        <w:rPr>
          <w:szCs w:val="24"/>
        </w:rPr>
      </w:pPr>
      <w:r w:rsidRPr="00606427">
        <w:rPr>
          <w:szCs w:val="24"/>
        </w:rPr>
        <w:t>VALUTAZIONE RISPETTO AL PROCESSO DI INFOMATIZZAZIONE E AGLI</w:t>
      </w:r>
      <w:r w:rsidRPr="00606427">
        <w:rPr>
          <w:szCs w:val="24"/>
          <w:u w:val="none"/>
        </w:rPr>
        <w:t xml:space="preserve"> </w:t>
      </w:r>
      <w:r w:rsidRPr="00606427">
        <w:rPr>
          <w:szCs w:val="24"/>
        </w:rPr>
        <w:t>ADEMPIMENTI DI CUI AL D.LGS N.33/2013</w:t>
      </w:r>
      <w:r w:rsidRPr="00606427">
        <w:rPr>
          <w:szCs w:val="24"/>
          <w:u w:val="none"/>
        </w:rPr>
        <w:t xml:space="preserve"> </w:t>
      </w:r>
    </w:p>
    <w:p w14:paraId="40D79E00" w14:textId="43FDBE6F" w:rsidR="005F3560" w:rsidRDefault="0081741D" w:rsidP="00606427">
      <w:pPr>
        <w:spacing w:line="276" w:lineRule="auto"/>
        <w:ind w:left="-5" w:right="588"/>
        <w:rPr>
          <w:szCs w:val="24"/>
        </w:rPr>
      </w:pPr>
      <w:r w:rsidRPr="00606427">
        <w:rPr>
          <w:szCs w:val="24"/>
        </w:rPr>
        <w:t>Sotto il profilo del processo di informatizzazione dell’Ente</w:t>
      </w:r>
      <w:r w:rsidR="00A90F92" w:rsidRPr="00606427">
        <w:rPr>
          <w:szCs w:val="24"/>
        </w:rPr>
        <w:t xml:space="preserve"> e riguardo agli adempimenti in materia di trasparenza, tenuto conto del ridottissimo numero di personale </w:t>
      </w:r>
      <w:r w:rsidR="001E70CB" w:rsidRPr="00606427">
        <w:rPr>
          <w:szCs w:val="24"/>
        </w:rPr>
        <w:t>in servizio presso il Comune,</w:t>
      </w:r>
      <w:r w:rsidR="00A90F92" w:rsidRPr="00606427">
        <w:rPr>
          <w:szCs w:val="24"/>
        </w:rPr>
        <w:t xml:space="preserve"> l’Ente si adopera al meglio, sperimentando però oggettiva difficoltà a garantire il tempestivo aggiornamento del sito istituzionale.</w:t>
      </w:r>
    </w:p>
    <w:p w14:paraId="787F7413" w14:textId="77777777" w:rsidR="0036370D" w:rsidRPr="00606427" w:rsidRDefault="0036370D" w:rsidP="00606427">
      <w:pPr>
        <w:spacing w:line="276" w:lineRule="auto"/>
        <w:ind w:left="-5" w:right="588"/>
        <w:rPr>
          <w:szCs w:val="24"/>
        </w:rPr>
      </w:pPr>
    </w:p>
    <w:p w14:paraId="2AD530EE" w14:textId="77777777" w:rsidR="005F3560" w:rsidRPr="00606427" w:rsidRDefault="0081741D" w:rsidP="00606427">
      <w:pPr>
        <w:pStyle w:val="Titolo1"/>
        <w:spacing w:after="158" w:line="276" w:lineRule="auto"/>
        <w:ind w:left="225" w:right="0" w:hanging="240"/>
        <w:jc w:val="left"/>
        <w:rPr>
          <w:szCs w:val="24"/>
        </w:rPr>
      </w:pPr>
      <w:r w:rsidRPr="00606427">
        <w:rPr>
          <w:szCs w:val="24"/>
        </w:rPr>
        <w:t>CONSIDERAZIONI FINALI</w:t>
      </w:r>
      <w:r w:rsidRPr="00606427">
        <w:rPr>
          <w:szCs w:val="24"/>
          <w:u w:val="none"/>
        </w:rPr>
        <w:t xml:space="preserve"> </w:t>
      </w:r>
    </w:p>
    <w:p w14:paraId="08AAFE8F" w14:textId="77777777" w:rsidR="0036370D" w:rsidRDefault="0081741D" w:rsidP="0036370D">
      <w:pPr>
        <w:spacing w:after="0" w:line="276" w:lineRule="auto"/>
        <w:ind w:left="-5" w:right="588"/>
        <w:rPr>
          <w:szCs w:val="24"/>
        </w:rPr>
      </w:pPr>
      <w:r w:rsidRPr="00606427">
        <w:rPr>
          <w:szCs w:val="24"/>
        </w:rPr>
        <w:t xml:space="preserve">Le politiche attivate e perseguite tramite gli obiettivi del Piano sono volte esclusivamente a soddisfare i bisogni della collettività. </w:t>
      </w:r>
    </w:p>
    <w:p w14:paraId="4FC2E683" w14:textId="4C94EF3E" w:rsidR="005F3560" w:rsidRPr="00606427" w:rsidRDefault="0081741D" w:rsidP="0036370D">
      <w:pPr>
        <w:spacing w:after="0" w:line="276" w:lineRule="auto"/>
        <w:ind w:left="-5" w:right="588"/>
        <w:rPr>
          <w:szCs w:val="24"/>
        </w:rPr>
      </w:pPr>
      <w:r w:rsidRPr="00606427">
        <w:rPr>
          <w:szCs w:val="24"/>
        </w:rPr>
        <w:t xml:space="preserve">Nel corso del 2020 i risultati previsti nel Piano sono stati raggiunti: </w:t>
      </w:r>
    </w:p>
    <w:p w14:paraId="63F2C965" w14:textId="20D72941" w:rsidR="00606427" w:rsidRPr="00606427" w:rsidRDefault="0081741D" w:rsidP="0036370D">
      <w:pPr>
        <w:numPr>
          <w:ilvl w:val="0"/>
          <w:numId w:val="4"/>
        </w:numPr>
        <w:spacing w:after="0" w:line="276" w:lineRule="auto"/>
        <w:ind w:right="588" w:hanging="142"/>
        <w:rPr>
          <w:szCs w:val="24"/>
        </w:rPr>
      </w:pPr>
      <w:r w:rsidRPr="00606427">
        <w:rPr>
          <w:szCs w:val="24"/>
        </w:rPr>
        <w:t xml:space="preserve">I piani ed i programmi sono stati attuati nel rispetto delle fasi e tempi previsti dagli standard qualitativi e quantitativi; </w:t>
      </w:r>
    </w:p>
    <w:p w14:paraId="03121772" w14:textId="6B6C2EDC" w:rsidR="005F3560" w:rsidRPr="00606427" w:rsidRDefault="0081741D" w:rsidP="0036370D">
      <w:pPr>
        <w:numPr>
          <w:ilvl w:val="0"/>
          <w:numId w:val="4"/>
        </w:numPr>
        <w:spacing w:after="0" w:line="276" w:lineRule="auto"/>
        <w:ind w:right="588" w:hanging="142"/>
        <w:rPr>
          <w:szCs w:val="24"/>
        </w:rPr>
      </w:pPr>
      <w:r w:rsidRPr="00606427">
        <w:rPr>
          <w:szCs w:val="24"/>
        </w:rPr>
        <w:t>Per quanto non siano attivate indagini sul livello di soddisfazione dell’utenza sui servizi erogati, non sono emerse comunque criticità o disservizi</w:t>
      </w:r>
      <w:r w:rsidR="00606427" w:rsidRPr="00606427">
        <w:rPr>
          <w:szCs w:val="24"/>
        </w:rPr>
        <w:t>;</w:t>
      </w:r>
    </w:p>
    <w:p w14:paraId="681A1A72" w14:textId="77777777" w:rsidR="005F3560" w:rsidRPr="00606427" w:rsidRDefault="0081741D" w:rsidP="0036370D">
      <w:pPr>
        <w:numPr>
          <w:ilvl w:val="0"/>
          <w:numId w:val="4"/>
        </w:numPr>
        <w:spacing w:after="0" w:line="276" w:lineRule="auto"/>
        <w:ind w:right="588" w:hanging="142"/>
        <w:rPr>
          <w:szCs w:val="24"/>
        </w:rPr>
      </w:pPr>
      <w:r w:rsidRPr="00606427">
        <w:rPr>
          <w:szCs w:val="24"/>
        </w:rPr>
        <w:t xml:space="preserve">L’ Ente, per garantire servizi migliori, ha adeguato alcuni applicativi software in uso presso gli uffici; </w:t>
      </w:r>
    </w:p>
    <w:p w14:paraId="4C7583CC" w14:textId="77777777" w:rsidR="005F3560" w:rsidRPr="00606427" w:rsidRDefault="0081741D" w:rsidP="0036370D">
      <w:pPr>
        <w:numPr>
          <w:ilvl w:val="0"/>
          <w:numId w:val="4"/>
        </w:numPr>
        <w:spacing w:after="0" w:line="276" w:lineRule="auto"/>
        <w:ind w:right="588" w:hanging="142"/>
        <w:rPr>
          <w:szCs w:val="24"/>
        </w:rPr>
      </w:pPr>
      <w:r w:rsidRPr="00606427">
        <w:rPr>
          <w:szCs w:val="24"/>
        </w:rPr>
        <w:t xml:space="preserve">Ai dipendenti sono stati garantiti corsi di formazione al fine di svolgere nel miglior modo possibile le loro mansioni tenendo presente gli obiettivi da raggiungere; </w:t>
      </w:r>
    </w:p>
    <w:p w14:paraId="534E07AB" w14:textId="77777777" w:rsidR="005F3560" w:rsidRPr="00606427" w:rsidRDefault="0081741D" w:rsidP="0036370D">
      <w:pPr>
        <w:numPr>
          <w:ilvl w:val="0"/>
          <w:numId w:val="4"/>
        </w:numPr>
        <w:spacing w:after="0" w:line="276" w:lineRule="auto"/>
        <w:ind w:right="588" w:hanging="142"/>
        <w:rPr>
          <w:szCs w:val="24"/>
        </w:rPr>
      </w:pPr>
      <w:r w:rsidRPr="00606427">
        <w:rPr>
          <w:szCs w:val="24"/>
        </w:rPr>
        <w:t xml:space="preserve">I procedimenti amministrativi sono stati generalmente conclusi nei termini previsti  </w:t>
      </w:r>
    </w:p>
    <w:p w14:paraId="73890DCD" w14:textId="77777777" w:rsidR="005F3560" w:rsidRPr="00606427" w:rsidRDefault="0081741D" w:rsidP="0036370D">
      <w:pPr>
        <w:numPr>
          <w:ilvl w:val="0"/>
          <w:numId w:val="4"/>
        </w:numPr>
        <w:spacing w:after="0" w:line="276" w:lineRule="auto"/>
        <w:ind w:right="588" w:hanging="142"/>
        <w:rPr>
          <w:szCs w:val="24"/>
        </w:rPr>
      </w:pPr>
      <w:r w:rsidRPr="00606427">
        <w:rPr>
          <w:szCs w:val="24"/>
        </w:rPr>
        <w:t xml:space="preserve">I livelli di qualità dei servizi erogati è risulta buona in quanto l’Ente ha dato una risposta pronta, coerente ed esauriente alle richieste degli utenti minimizzando il numero di passaggi necessari nonché i disagi. </w:t>
      </w:r>
    </w:p>
    <w:p w14:paraId="47A97C68" w14:textId="79565496" w:rsidR="005F3560" w:rsidRPr="00606427" w:rsidRDefault="0081741D" w:rsidP="0036370D">
      <w:pPr>
        <w:spacing w:after="0" w:line="276" w:lineRule="auto"/>
        <w:ind w:left="-5" w:right="588"/>
        <w:rPr>
          <w:szCs w:val="24"/>
        </w:rPr>
      </w:pPr>
      <w:r w:rsidRPr="00606427">
        <w:rPr>
          <w:szCs w:val="24"/>
        </w:rPr>
        <w:lastRenderedPageBreak/>
        <w:t>È possibile affermare che l’attività svolta dall’Ente durante il corso del 2020 ha presentato, con riferimento ai progetti definiti in sede di programmazione, un buon grado di realizzazione. In particolare tali dati hanno dimostrato da parte dell’Ente e de</w:t>
      </w:r>
      <w:r w:rsidR="00606427" w:rsidRPr="00606427">
        <w:rPr>
          <w:szCs w:val="24"/>
        </w:rPr>
        <w:t>l personale</w:t>
      </w:r>
      <w:r w:rsidRPr="00606427">
        <w:rPr>
          <w:szCs w:val="24"/>
        </w:rPr>
        <w:t xml:space="preserve"> un adeguato impegno nel raggiungimento degli obiettivi concordati. </w:t>
      </w:r>
    </w:p>
    <w:p w14:paraId="4C167AF2" w14:textId="77777777" w:rsidR="005F3560" w:rsidRPr="00606427" w:rsidRDefault="0081741D" w:rsidP="00606427">
      <w:pPr>
        <w:spacing w:after="117" w:line="276" w:lineRule="auto"/>
        <w:ind w:left="0" w:right="0" w:firstLine="0"/>
        <w:jc w:val="left"/>
        <w:rPr>
          <w:szCs w:val="24"/>
        </w:rPr>
      </w:pPr>
      <w:r w:rsidRPr="00606427">
        <w:rPr>
          <w:szCs w:val="24"/>
        </w:rPr>
        <w:t xml:space="preserve"> </w:t>
      </w:r>
    </w:p>
    <w:p w14:paraId="1577759A" w14:textId="00907614" w:rsidR="005F3560" w:rsidRPr="00606427" w:rsidRDefault="00606427" w:rsidP="00606427">
      <w:pPr>
        <w:spacing w:after="110" w:line="276" w:lineRule="auto"/>
        <w:ind w:left="-5" w:right="588"/>
        <w:rPr>
          <w:szCs w:val="24"/>
        </w:rPr>
      </w:pPr>
      <w:r w:rsidRPr="00606427">
        <w:rPr>
          <w:szCs w:val="24"/>
        </w:rPr>
        <w:t>Santa Vittoria in Matenano</w:t>
      </w:r>
      <w:r w:rsidR="0081741D" w:rsidRPr="00606427">
        <w:rPr>
          <w:szCs w:val="24"/>
        </w:rPr>
        <w:t xml:space="preserve">, lì </w:t>
      </w:r>
      <w:r w:rsidRPr="00606427">
        <w:rPr>
          <w:szCs w:val="24"/>
        </w:rPr>
        <w:t>12 luglio</w:t>
      </w:r>
      <w:r w:rsidR="0081741D" w:rsidRPr="00606427">
        <w:rPr>
          <w:szCs w:val="24"/>
        </w:rPr>
        <w:t xml:space="preserve"> 2021                   </w:t>
      </w:r>
    </w:p>
    <w:p w14:paraId="22E746B3" w14:textId="610EF356" w:rsidR="005F3560" w:rsidRPr="00606427" w:rsidRDefault="0081741D" w:rsidP="00606427">
      <w:pPr>
        <w:spacing w:after="118" w:line="276" w:lineRule="auto"/>
        <w:ind w:left="1948" w:right="23"/>
        <w:jc w:val="center"/>
        <w:rPr>
          <w:szCs w:val="24"/>
        </w:rPr>
      </w:pPr>
      <w:r w:rsidRPr="00606427">
        <w:rPr>
          <w:szCs w:val="24"/>
        </w:rPr>
        <w:t>Il S</w:t>
      </w:r>
      <w:r w:rsidR="00606427" w:rsidRPr="00606427">
        <w:rPr>
          <w:szCs w:val="24"/>
        </w:rPr>
        <w:t>indaco</w:t>
      </w:r>
      <w:r w:rsidRPr="00606427">
        <w:rPr>
          <w:szCs w:val="24"/>
        </w:rPr>
        <w:t xml:space="preserve"> </w:t>
      </w:r>
    </w:p>
    <w:p w14:paraId="1D900BE2" w14:textId="726F5314" w:rsidR="005F3560" w:rsidRDefault="0081741D">
      <w:pPr>
        <w:spacing w:after="118" w:line="259" w:lineRule="auto"/>
        <w:ind w:left="1948" w:right="0"/>
        <w:jc w:val="center"/>
      </w:pPr>
      <w:r>
        <w:t xml:space="preserve">F.to </w:t>
      </w:r>
      <w:r w:rsidR="00606427">
        <w:t>Fabrizio Vergari</w:t>
      </w:r>
    </w:p>
    <w:sectPr w:rsidR="005F3560">
      <w:pgSz w:w="11906" w:h="16838"/>
      <w:pgMar w:top="1425" w:right="538" w:bottom="117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0A3"/>
    <w:multiLevelType w:val="hybridMultilevel"/>
    <w:tmpl w:val="922C381C"/>
    <w:lvl w:ilvl="0" w:tplc="BB764782">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 w15:restartNumberingAfterBreak="0">
    <w:nsid w:val="064F282C"/>
    <w:multiLevelType w:val="hybridMultilevel"/>
    <w:tmpl w:val="ABB25ACC"/>
    <w:lvl w:ilvl="0" w:tplc="C72A279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86D7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886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E76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CEF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E48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A92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6A1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B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C5172"/>
    <w:multiLevelType w:val="hybridMultilevel"/>
    <w:tmpl w:val="74461332"/>
    <w:lvl w:ilvl="0" w:tplc="D896B080">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15982C70"/>
    <w:multiLevelType w:val="hybridMultilevel"/>
    <w:tmpl w:val="08061E76"/>
    <w:lvl w:ilvl="0" w:tplc="D8E2CE8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98422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438F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07A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46F7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4E78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C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28CF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8D9B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E13C31"/>
    <w:multiLevelType w:val="hybridMultilevel"/>
    <w:tmpl w:val="DDF480C0"/>
    <w:lvl w:ilvl="0" w:tplc="A6AE0A8C">
      <w:start w:val="1"/>
      <w:numFmt w:val="decimal"/>
      <w:lvlText w:val="(%1)"/>
      <w:lvlJc w:val="left"/>
      <w:pPr>
        <w:ind w:left="559" w:hanging="426"/>
        <w:jc w:val="left"/>
      </w:pPr>
      <w:rPr>
        <w:rFonts w:ascii="Arial" w:eastAsia="Arial" w:hAnsi="Arial" w:cs="Arial" w:hint="default"/>
        <w:spacing w:val="-1"/>
        <w:w w:val="100"/>
        <w:sz w:val="10"/>
        <w:szCs w:val="10"/>
        <w:lang w:val="it-IT" w:eastAsia="en-US" w:bidi="ar-SA"/>
      </w:rPr>
    </w:lvl>
    <w:lvl w:ilvl="1" w:tplc="02164F06">
      <w:numFmt w:val="bullet"/>
      <w:lvlText w:val="•"/>
      <w:lvlJc w:val="left"/>
      <w:pPr>
        <w:ind w:left="680" w:hanging="426"/>
      </w:pPr>
      <w:rPr>
        <w:rFonts w:hint="default"/>
        <w:lang w:val="it-IT" w:eastAsia="en-US" w:bidi="ar-SA"/>
      </w:rPr>
    </w:lvl>
    <w:lvl w:ilvl="2" w:tplc="2DE4CEDC">
      <w:numFmt w:val="bullet"/>
      <w:lvlText w:val="•"/>
      <w:lvlJc w:val="left"/>
      <w:pPr>
        <w:ind w:left="2257" w:hanging="426"/>
      </w:pPr>
      <w:rPr>
        <w:rFonts w:hint="default"/>
        <w:lang w:val="it-IT" w:eastAsia="en-US" w:bidi="ar-SA"/>
      </w:rPr>
    </w:lvl>
    <w:lvl w:ilvl="3" w:tplc="6E2AD50A">
      <w:numFmt w:val="bullet"/>
      <w:lvlText w:val="•"/>
      <w:lvlJc w:val="left"/>
      <w:pPr>
        <w:ind w:left="3835" w:hanging="426"/>
      </w:pPr>
      <w:rPr>
        <w:rFonts w:hint="default"/>
        <w:lang w:val="it-IT" w:eastAsia="en-US" w:bidi="ar-SA"/>
      </w:rPr>
    </w:lvl>
    <w:lvl w:ilvl="4" w:tplc="5F48DF00">
      <w:numFmt w:val="bullet"/>
      <w:lvlText w:val="•"/>
      <w:lvlJc w:val="left"/>
      <w:pPr>
        <w:ind w:left="5413" w:hanging="426"/>
      </w:pPr>
      <w:rPr>
        <w:rFonts w:hint="default"/>
        <w:lang w:val="it-IT" w:eastAsia="en-US" w:bidi="ar-SA"/>
      </w:rPr>
    </w:lvl>
    <w:lvl w:ilvl="5" w:tplc="BC024FB6">
      <w:numFmt w:val="bullet"/>
      <w:lvlText w:val="•"/>
      <w:lvlJc w:val="left"/>
      <w:pPr>
        <w:ind w:left="6991" w:hanging="426"/>
      </w:pPr>
      <w:rPr>
        <w:rFonts w:hint="default"/>
        <w:lang w:val="it-IT" w:eastAsia="en-US" w:bidi="ar-SA"/>
      </w:rPr>
    </w:lvl>
    <w:lvl w:ilvl="6" w:tplc="50B0FB96">
      <w:numFmt w:val="bullet"/>
      <w:lvlText w:val="•"/>
      <w:lvlJc w:val="left"/>
      <w:pPr>
        <w:ind w:left="8568" w:hanging="426"/>
      </w:pPr>
      <w:rPr>
        <w:rFonts w:hint="default"/>
        <w:lang w:val="it-IT" w:eastAsia="en-US" w:bidi="ar-SA"/>
      </w:rPr>
    </w:lvl>
    <w:lvl w:ilvl="7" w:tplc="37C61512">
      <w:numFmt w:val="bullet"/>
      <w:lvlText w:val="•"/>
      <w:lvlJc w:val="left"/>
      <w:pPr>
        <w:ind w:left="10146" w:hanging="426"/>
      </w:pPr>
      <w:rPr>
        <w:rFonts w:hint="default"/>
        <w:lang w:val="it-IT" w:eastAsia="en-US" w:bidi="ar-SA"/>
      </w:rPr>
    </w:lvl>
    <w:lvl w:ilvl="8" w:tplc="A9B620A8">
      <w:numFmt w:val="bullet"/>
      <w:lvlText w:val="•"/>
      <w:lvlJc w:val="left"/>
      <w:pPr>
        <w:ind w:left="11724" w:hanging="426"/>
      </w:pPr>
      <w:rPr>
        <w:rFonts w:hint="default"/>
        <w:lang w:val="it-IT" w:eastAsia="en-US" w:bidi="ar-SA"/>
      </w:rPr>
    </w:lvl>
  </w:abstractNum>
  <w:abstractNum w:abstractNumId="5" w15:restartNumberingAfterBreak="0">
    <w:nsid w:val="2353721D"/>
    <w:multiLevelType w:val="hybridMultilevel"/>
    <w:tmpl w:val="0B2022FC"/>
    <w:lvl w:ilvl="0" w:tplc="D896B08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575947"/>
    <w:multiLevelType w:val="hybridMultilevel"/>
    <w:tmpl w:val="9E524350"/>
    <w:lvl w:ilvl="0" w:tplc="D896B08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859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637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866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346C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C2F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A20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C36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62B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D27BC1"/>
    <w:multiLevelType w:val="hybridMultilevel"/>
    <w:tmpl w:val="922C381C"/>
    <w:lvl w:ilvl="0" w:tplc="BB764782">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53A93D24"/>
    <w:multiLevelType w:val="hybridMultilevel"/>
    <w:tmpl w:val="CD48DE7E"/>
    <w:lvl w:ilvl="0" w:tplc="81CABE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3E3811"/>
    <w:multiLevelType w:val="hybridMultilevel"/>
    <w:tmpl w:val="2758E37C"/>
    <w:lvl w:ilvl="0" w:tplc="B44669C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0AB4757"/>
    <w:multiLevelType w:val="hybridMultilevel"/>
    <w:tmpl w:val="4FC25236"/>
    <w:lvl w:ilvl="0" w:tplc="376EF6E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FAA46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047F5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A8C7D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2E7D6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07F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5C95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B4CF9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8899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956795"/>
    <w:multiLevelType w:val="hybridMultilevel"/>
    <w:tmpl w:val="3CCCCCA4"/>
    <w:lvl w:ilvl="0" w:tplc="40AEABF4">
      <w:start w:val="1"/>
      <w:numFmt w:val="decimal"/>
      <w:pStyle w:val="Titolo1"/>
      <w:lvlText w:val="%1."/>
      <w:lvlJc w:val="left"/>
      <w:pPr>
        <w:ind w:left="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2446F8D8">
      <w:start w:val="1"/>
      <w:numFmt w:val="lowerLetter"/>
      <w:lvlText w:val="%2"/>
      <w:lvlJc w:val="left"/>
      <w:pPr>
        <w:ind w:left="270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33BE502E">
      <w:start w:val="1"/>
      <w:numFmt w:val="lowerRoman"/>
      <w:lvlText w:val="%3"/>
      <w:lvlJc w:val="left"/>
      <w:pPr>
        <w:ind w:left="342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62DE6D8A">
      <w:start w:val="1"/>
      <w:numFmt w:val="decimal"/>
      <w:lvlText w:val="%4"/>
      <w:lvlJc w:val="left"/>
      <w:pPr>
        <w:ind w:left="414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DB22423C">
      <w:start w:val="1"/>
      <w:numFmt w:val="lowerLetter"/>
      <w:lvlText w:val="%5"/>
      <w:lvlJc w:val="left"/>
      <w:pPr>
        <w:ind w:left="486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94E2E14">
      <w:start w:val="1"/>
      <w:numFmt w:val="lowerRoman"/>
      <w:lvlText w:val="%6"/>
      <w:lvlJc w:val="left"/>
      <w:pPr>
        <w:ind w:left="558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0DA86042">
      <w:start w:val="1"/>
      <w:numFmt w:val="decimal"/>
      <w:lvlText w:val="%7"/>
      <w:lvlJc w:val="left"/>
      <w:pPr>
        <w:ind w:left="630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1B98F6DE">
      <w:start w:val="1"/>
      <w:numFmt w:val="lowerLetter"/>
      <w:lvlText w:val="%8"/>
      <w:lvlJc w:val="left"/>
      <w:pPr>
        <w:ind w:left="702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563CC9B2">
      <w:start w:val="1"/>
      <w:numFmt w:val="lowerRoman"/>
      <w:lvlText w:val="%9"/>
      <w:lvlJc w:val="left"/>
      <w:pPr>
        <w:ind w:left="774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2" w15:restartNumberingAfterBreak="0">
    <w:nsid w:val="6A4F19FC"/>
    <w:multiLevelType w:val="hybridMultilevel"/>
    <w:tmpl w:val="6960E9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BD2229"/>
    <w:multiLevelType w:val="hybridMultilevel"/>
    <w:tmpl w:val="6B761A58"/>
    <w:lvl w:ilvl="0" w:tplc="D2B637F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F462BD"/>
    <w:multiLevelType w:val="hybridMultilevel"/>
    <w:tmpl w:val="922C381C"/>
    <w:lvl w:ilvl="0" w:tplc="BB764782">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num w:numId="1">
    <w:abstractNumId w:val="10"/>
  </w:num>
  <w:num w:numId="2">
    <w:abstractNumId w:val="6"/>
  </w:num>
  <w:num w:numId="3">
    <w:abstractNumId w:val="3"/>
  </w:num>
  <w:num w:numId="4">
    <w:abstractNumId w:val="1"/>
  </w:num>
  <w:num w:numId="5">
    <w:abstractNumId w:val="11"/>
  </w:num>
  <w:num w:numId="6">
    <w:abstractNumId w:val="8"/>
  </w:num>
  <w:num w:numId="7">
    <w:abstractNumId w:val="9"/>
  </w:num>
  <w:num w:numId="8">
    <w:abstractNumId w:val="12"/>
  </w:num>
  <w:num w:numId="9">
    <w:abstractNumId w:val="14"/>
  </w:num>
  <w:num w:numId="10">
    <w:abstractNumId w:val="7"/>
  </w:num>
  <w:num w:numId="11">
    <w:abstractNumId w:val="4"/>
  </w:num>
  <w:num w:numId="12">
    <w:abstractNumId w:val="0"/>
  </w:num>
  <w:num w:numId="13">
    <w:abstractNumId w:val="1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60"/>
    <w:rsid w:val="000F1B7E"/>
    <w:rsid w:val="00104262"/>
    <w:rsid w:val="0015625F"/>
    <w:rsid w:val="00163377"/>
    <w:rsid w:val="001E70CB"/>
    <w:rsid w:val="0036370D"/>
    <w:rsid w:val="003D3FFA"/>
    <w:rsid w:val="00401CC8"/>
    <w:rsid w:val="004A67F9"/>
    <w:rsid w:val="00555B82"/>
    <w:rsid w:val="005F3560"/>
    <w:rsid w:val="005F375F"/>
    <w:rsid w:val="00606427"/>
    <w:rsid w:val="006D1EC1"/>
    <w:rsid w:val="006D43BC"/>
    <w:rsid w:val="00730620"/>
    <w:rsid w:val="00775105"/>
    <w:rsid w:val="007A73D5"/>
    <w:rsid w:val="0081741D"/>
    <w:rsid w:val="00847E7B"/>
    <w:rsid w:val="0087134E"/>
    <w:rsid w:val="00985C28"/>
    <w:rsid w:val="00A16AB5"/>
    <w:rsid w:val="00A729C5"/>
    <w:rsid w:val="00A90F92"/>
    <w:rsid w:val="00AC4BAD"/>
    <w:rsid w:val="00BC7BD4"/>
    <w:rsid w:val="00D17085"/>
    <w:rsid w:val="00D24105"/>
    <w:rsid w:val="00F00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4E24"/>
  <w15:docId w15:val="{6117767E-7304-45CD-8559-617F2A7A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7" w:line="267" w:lineRule="auto"/>
      <w:ind w:left="10" w:right="596"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numPr>
        <w:numId w:val="5"/>
      </w:numPr>
      <w:spacing w:after="129" w:line="249" w:lineRule="auto"/>
      <w:ind w:left="10" w:right="600" w:hanging="10"/>
      <w:jc w:val="center"/>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0"/>
      <w:outlineLvl w:val="1"/>
    </w:pPr>
    <w:rPr>
      <w:rFonts w:ascii="Times New Roman" w:eastAsia="Times New Roman" w:hAnsi="Times New Roman" w:cs="Times New Roman"/>
      <w:b/>
      <w:color w:val="000000"/>
      <w:sz w:val="24"/>
    </w:rPr>
  </w:style>
  <w:style w:type="paragraph" w:styleId="Titolo3">
    <w:name w:val="heading 3"/>
    <w:basedOn w:val="Normale"/>
    <w:next w:val="Normale"/>
    <w:link w:val="Titolo3Carattere"/>
    <w:uiPriority w:val="9"/>
    <w:semiHidden/>
    <w:unhideWhenUsed/>
    <w:qFormat/>
    <w:rsid w:val="0015625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1"/>
    <w:qFormat/>
    <w:rsid w:val="00401CC8"/>
    <w:pPr>
      <w:ind w:left="720"/>
      <w:contextualSpacing/>
    </w:pPr>
  </w:style>
  <w:style w:type="paragraph" w:customStyle="1" w:styleId="a">
    <w:basedOn w:val="Normale"/>
    <w:next w:val="Corpotesto"/>
    <w:rsid w:val="0015625F"/>
    <w:pPr>
      <w:spacing w:after="120" w:line="240" w:lineRule="auto"/>
      <w:ind w:left="0" w:right="0" w:firstLine="0"/>
      <w:jc w:val="left"/>
    </w:pPr>
    <w:rPr>
      <w:color w:val="auto"/>
      <w:sz w:val="20"/>
      <w:szCs w:val="20"/>
    </w:rPr>
  </w:style>
  <w:style w:type="paragraph" w:styleId="Corpotesto">
    <w:name w:val="Body Text"/>
    <w:basedOn w:val="Normale"/>
    <w:link w:val="CorpotestoCarattere"/>
    <w:uiPriority w:val="99"/>
    <w:semiHidden/>
    <w:unhideWhenUsed/>
    <w:rsid w:val="0015625F"/>
    <w:pPr>
      <w:spacing w:after="120"/>
    </w:pPr>
  </w:style>
  <w:style w:type="character" w:customStyle="1" w:styleId="CorpotestoCarattere">
    <w:name w:val="Corpo testo Carattere"/>
    <w:basedOn w:val="Carpredefinitoparagrafo"/>
    <w:link w:val="Corpotesto"/>
    <w:uiPriority w:val="99"/>
    <w:semiHidden/>
    <w:rsid w:val="0015625F"/>
    <w:rPr>
      <w:rFonts w:ascii="Times New Roman" w:eastAsia="Times New Roman" w:hAnsi="Times New Roman" w:cs="Times New Roman"/>
      <w:color w:val="000000"/>
      <w:sz w:val="24"/>
    </w:rPr>
  </w:style>
  <w:style w:type="character" w:customStyle="1" w:styleId="Titolo3Carattere">
    <w:name w:val="Titolo 3 Carattere"/>
    <w:basedOn w:val="Carpredefinitoparagrafo"/>
    <w:link w:val="Titolo3"/>
    <w:uiPriority w:val="9"/>
    <w:semiHidden/>
    <w:rsid w:val="0015625F"/>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e"/>
    <w:uiPriority w:val="1"/>
    <w:qFormat/>
    <w:rsid w:val="00730620"/>
    <w:pPr>
      <w:widowControl w:val="0"/>
      <w:autoSpaceDE w:val="0"/>
      <w:autoSpaceDN w:val="0"/>
      <w:spacing w:after="0" w:line="240" w:lineRule="auto"/>
      <w:ind w:left="0" w:right="0" w:firstLine="0"/>
      <w:jc w:val="left"/>
    </w:pPr>
    <w:rPr>
      <w:rFonts w:ascii="Arial" w:eastAsia="Arial" w:hAnsi="Arial" w:cs="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5889">
      <w:bodyDiv w:val="1"/>
      <w:marLeft w:val="0"/>
      <w:marRight w:val="0"/>
      <w:marTop w:val="0"/>
      <w:marBottom w:val="0"/>
      <w:divBdr>
        <w:top w:val="none" w:sz="0" w:space="0" w:color="auto"/>
        <w:left w:val="none" w:sz="0" w:space="0" w:color="auto"/>
        <w:bottom w:val="none" w:sz="0" w:space="0" w:color="auto"/>
        <w:right w:val="none" w:sz="0" w:space="0" w:color="auto"/>
      </w:divBdr>
    </w:div>
    <w:div w:id="954362872">
      <w:bodyDiv w:val="1"/>
      <w:marLeft w:val="0"/>
      <w:marRight w:val="0"/>
      <w:marTop w:val="0"/>
      <w:marBottom w:val="0"/>
      <w:divBdr>
        <w:top w:val="none" w:sz="0" w:space="0" w:color="auto"/>
        <w:left w:val="none" w:sz="0" w:space="0" w:color="auto"/>
        <w:bottom w:val="none" w:sz="0" w:space="0" w:color="auto"/>
        <w:right w:val="none" w:sz="0" w:space="0" w:color="auto"/>
      </w:divBdr>
    </w:div>
    <w:div w:id="1290546851">
      <w:bodyDiv w:val="1"/>
      <w:marLeft w:val="0"/>
      <w:marRight w:val="0"/>
      <w:marTop w:val="0"/>
      <w:marBottom w:val="0"/>
      <w:divBdr>
        <w:top w:val="none" w:sz="0" w:space="0" w:color="auto"/>
        <w:left w:val="none" w:sz="0" w:space="0" w:color="auto"/>
        <w:bottom w:val="none" w:sz="0" w:space="0" w:color="auto"/>
        <w:right w:val="none" w:sz="0" w:space="0" w:color="auto"/>
      </w:divBdr>
      <w:divsChild>
        <w:div w:id="283729586">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86700810">
      <w:bodyDiv w:val="1"/>
      <w:marLeft w:val="0"/>
      <w:marRight w:val="0"/>
      <w:marTop w:val="0"/>
      <w:marBottom w:val="0"/>
      <w:divBdr>
        <w:top w:val="none" w:sz="0" w:space="0" w:color="auto"/>
        <w:left w:val="none" w:sz="0" w:space="0" w:color="auto"/>
        <w:bottom w:val="none" w:sz="0" w:space="0" w:color="auto"/>
        <w:right w:val="none" w:sz="0" w:space="0" w:color="auto"/>
      </w:divBdr>
    </w:div>
    <w:div w:id="1917671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1</Pages>
  <Words>2265</Words>
  <Characters>12916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Albano</dc:creator>
  <cp:keywords/>
  <cp:lastModifiedBy>Utente</cp:lastModifiedBy>
  <cp:revision>10</cp:revision>
  <dcterms:created xsi:type="dcterms:W3CDTF">2021-07-07T09:22:00Z</dcterms:created>
  <dcterms:modified xsi:type="dcterms:W3CDTF">2021-07-09T10:09:00Z</dcterms:modified>
</cp:coreProperties>
</file>