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827" w:rsidRDefault="00744827" w:rsidP="00744827">
      <w:pPr>
        <w:ind w:left="240" w:right="141" w:firstLine="0"/>
        <w:rPr>
          <w:rFonts w:cs="Arial"/>
          <w:szCs w:val="24"/>
        </w:rPr>
      </w:pPr>
    </w:p>
    <w:p w:rsidR="00F17AAE" w:rsidRDefault="00F17AAE" w:rsidP="00744827">
      <w:pPr>
        <w:ind w:left="240" w:right="141" w:firstLine="0"/>
        <w:rPr>
          <w:rFonts w:cs="Arial"/>
          <w:szCs w:val="24"/>
        </w:rPr>
      </w:pPr>
    </w:p>
    <w:p w:rsidR="00F17AAE" w:rsidRDefault="00F17AAE" w:rsidP="00744827">
      <w:pPr>
        <w:ind w:left="240" w:right="141" w:firstLine="0"/>
        <w:rPr>
          <w:rFonts w:cs="Arial"/>
          <w:szCs w:val="24"/>
        </w:rPr>
      </w:pPr>
    </w:p>
    <w:p w:rsidR="00F17AAE" w:rsidRPr="00C370B6" w:rsidRDefault="00F17AAE" w:rsidP="00744827">
      <w:pPr>
        <w:ind w:left="240" w:right="141" w:firstLine="0"/>
        <w:rPr>
          <w:rFonts w:cs="Arial"/>
          <w:szCs w:val="24"/>
        </w:rPr>
      </w:pPr>
      <w:bookmarkStart w:id="0" w:name="_GoBack"/>
      <w:bookmarkEnd w:id="0"/>
    </w:p>
    <w:p w:rsidR="00744827" w:rsidRPr="00C370B6" w:rsidRDefault="00744827" w:rsidP="00744827">
      <w:pPr>
        <w:ind w:left="240" w:right="141" w:firstLine="0"/>
        <w:rPr>
          <w:rFonts w:cs="Arial"/>
          <w:bCs/>
          <w:szCs w:val="24"/>
        </w:rPr>
      </w:pPr>
      <w:r w:rsidRPr="00C370B6">
        <w:rPr>
          <w:rFonts w:cs="Arial"/>
          <w:szCs w:val="24"/>
        </w:rPr>
        <w:t xml:space="preserve">OGGETTO: </w:t>
      </w:r>
      <w:r w:rsidR="009F2044" w:rsidRPr="00C370B6">
        <w:rPr>
          <w:rFonts w:cs="Arial"/>
          <w:szCs w:val="24"/>
        </w:rPr>
        <w:t xml:space="preserve">Ordinanza del Capo del Dipartimento della Protezione civile n. </w:t>
      </w:r>
      <w:r w:rsidR="00244554" w:rsidRPr="00C370B6">
        <w:rPr>
          <w:rFonts w:cs="Arial"/>
          <w:szCs w:val="24"/>
        </w:rPr>
        <w:t>378 del 16 agosto 2016</w:t>
      </w:r>
      <w:r w:rsidR="00E149FE">
        <w:rPr>
          <w:rFonts w:cs="Arial"/>
          <w:szCs w:val="24"/>
        </w:rPr>
        <w:t xml:space="preserve"> art. 2 </w:t>
      </w:r>
      <w:r w:rsidR="00244554" w:rsidRPr="00C370B6">
        <w:rPr>
          <w:rFonts w:cs="Arial"/>
          <w:szCs w:val="24"/>
        </w:rPr>
        <w:t xml:space="preserve"> </w:t>
      </w:r>
      <w:r w:rsidR="00E149FE">
        <w:rPr>
          <w:rFonts w:cs="Arial"/>
          <w:szCs w:val="24"/>
        </w:rPr>
        <w:t>approvazione criteri e modalità per la concessione dei contributi  per favorire la ripresa delle attività danneggiate dagli eventi calamitosi verificatesi nel territorio della Regione Marche nel novembre 2013,maggio 2014 e marzo 2015.</w:t>
      </w:r>
    </w:p>
    <w:p w:rsidR="00744827" w:rsidRPr="00C370B6" w:rsidRDefault="00744827" w:rsidP="00744827">
      <w:pPr>
        <w:pStyle w:val="NormaleWeb"/>
        <w:spacing w:before="0" w:beforeAutospacing="0" w:after="0" w:afterAutospacing="0"/>
        <w:ind w:left="142" w:right="141"/>
        <w:jc w:val="both"/>
        <w:rPr>
          <w:rFonts w:ascii="Arial" w:hAnsi="Arial" w:cs="Arial"/>
        </w:rPr>
      </w:pPr>
    </w:p>
    <w:p w:rsidR="00744827" w:rsidRPr="00C370B6" w:rsidRDefault="00744827" w:rsidP="00744827">
      <w:pPr>
        <w:pStyle w:val="NormaleWeb"/>
        <w:spacing w:before="0" w:beforeAutospacing="0" w:after="0" w:afterAutospacing="0"/>
        <w:ind w:left="142" w:right="141"/>
        <w:jc w:val="both"/>
        <w:rPr>
          <w:rFonts w:ascii="Arial" w:hAnsi="Arial" w:cs="Arial"/>
        </w:rPr>
      </w:pPr>
    </w:p>
    <w:p w:rsidR="00DD6905" w:rsidRPr="00C370B6" w:rsidRDefault="00DD6905" w:rsidP="00744827">
      <w:pPr>
        <w:pStyle w:val="NormaleWeb"/>
        <w:spacing w:before="0" w:beforeAutospacing="0" w:after="0" w:afterAutospacing="0"/>
        <w:ind w:left="142" w:right="141"/>
        <w:jc w:val="both"/>
        <w:rPr>
          <w:rFonts w:ascii="Arial" w:hAnsi="Arial" w:cs="Arial"/>
        </w:rPr>
      </w:pPr>
    </w:p>
    <w:p w:rsidR="00DD6905" w:rsidRPr="00C370B6" w:rsidRDefault="00DD6905" w:rsidP="00744827">
      <w:pPr>
        <w:pStyle w:val="NormaleWeb"/>
        <w:spacing w:before="0" w:beforeAutospacing="0" w:after="0" w:afterAutospacing="0"/>
        <w:ind w:left="142" w:right="141"/>
        <w:jc w:val="both"/>
        <w:rPr>
          <w:rFonts w:ascii="Arial" w:hAnsi="Arial" w:cs="Arial"/>
        </w:rPr>
      </w:pPr>
    </w:p>
    <w:p w:rsidR="00744827" w:rsidRPr="00C370B6" w:rsidRDefault="00744827" w:rsidP="00744827">
      <w:pPr>
        <w:pStyle w:val="NormaleWeb"/>
        <w:spacing w:before="0" w:beforeAutospacing="0" w:after="0" w:afterAutospacing="0"/>
        <w:ind w:left="142" w:right="141"/>
        <w:jc w:val="both"/>
        <w:rPr>
          <w:rFonts w:ascii="Arial" w:hAnsi="Arial" w:cs="Arial"/>
        </w:rPr>
      </w:pPr>
      <w:r w:rsidRPr="00C370B6">
        <w:rPr>
          <w:rFonts w:ascii="Arial" w:hAnsi="Arial" w:cs="Arial"/>
        </w:rPr>
        <w:t>VISTO il documento istruttorio riportato in calce alla presente deliberazione, predisposto dalla PF liberalizzazione e semplificazione delle attività di impresa, dal quale risulta l’opportunità di approvare il presente atto;</w:t>
      </w:r>
    </w:p>
    <w:p w:rsidR="00744827" w:rsidRPr="00C370B6" w:rsidRDefault="00744827" w:rsidP="00744827">
      <w:pPr>
        <w:pStyle w:val="NormaleWeb"/>
        <w:spacing w:before="0" w:beforeAutospacing="0" w:after="0" w:afterAutospacing="0"/>
        <w:ind w:left="142" w:right="141"/>
        <w:jc w:val="both"/>
        <w:rPr>
          <w:rFonts w:ascii="Arial" w:hAnsi="Arial" w:cs="Arial"/>
        </w:rPr>
      </w:pPr>
    </w:p>
    <w:p w:rsidR="00DD6905" w:rsidRPr="00C370B6" w:rsidRDefault="00DD6905" w:rsidP="00744827">
      <w:pPr>
        <w:pStyle w:val="NormaleWeb"/>
        <w:spacing w:before="0" w:beforeAutospacing="0" w:after="0" w:afterAutospacing="0"/>
        <w:ind w:left="142" w:right="141"/>
        <w:jc w:val="both"/>
        <w:rPr>
          <w:rFonts w:ascii="Arial" w:hAnsi="Arial" w:cs="Arial"/>
        </w:rPr>
      </w:pPr>
    </w:p>
    <w:p w:rsidR="00744827" w:rsidRPr="00C370B6" w:rsidRDefault="00744827" w:rsidP="00744827">
      <w:pPr>
        <w:pStyle w:val="Corpodeltesto3"/>
        <w:spacing w:after="0"/>
        <w:ind w:left="142"/>
        <w:rPr>
          <w:rFonts w:cs="Arial"/>
          <w:szCs w:val="24"/>
        </w:rPr>
      </w:pPr>
      <w:r w:rsidRPr="00C370B6">
        <w:rPr>
          <w:rFonts w:cs="Arial"/>
          <w:szCs w:val="24"/>
        </w:rPr>
        <w:t>RITENUTO, per i motivi riportati nel predetto documento istruttorio e che vengono condivisi di deliberare in merito;</w:t>
      </w:r>
      <w:r w:rsidRPr="00C370B6">
        <w:rPr>
          <w:rFonts w:cs="Arial"/>
          <w:szCs w:val="24"/>
        </w:rPr>
        <w:tab/>
      </w:r>
    </w:p>
    <w:p w:rsidR="00744827" w:rsidRPr="00C370B6" w:rsidRDefault="00744827" w:rsidP="00744827">
      <w:pPr>
        <w:pStyle w:val="Corpodeltesto3"/>
        <w:spacing w:after="0"/>
        <w:ind w:left="142"/>
        <w:rPr>
          <w:rFonts w:cs="Arial"/>
          <w:szCs w:val="24"/>
        </w:rPr>
      </w:pPr>
    </w:p>
    <w:p w:rsidR="00744827" w:rsidRPr="00C370B6" w:rsidRDefault="00744827" w:rsidP="00744827">
      <w:pPr>
        <w:pStyle w:val="Corpodeltesto3"/>
        <w:spacing w:after="0"/>
        <w:ind w:left="142"/>
        <w:rPr>
          <w:rFonts w:cs="Arial"/>
          <w:szCs w:val="24"/>
        </w:rPr>
      </w:pPr>
    </w:p>
    <w:p w:rsidR="00DD6905" w:rsidRPr="00C370B6" w:rsidRDefault="00DD6905" w:rsidP="00744827">
      <w:pPr>
        <w:pStyle w:val="Corpodeltesto3"/>
        <w:spacing w:after="0"/>
        <w:ind w:left="142"/>
        <w:rPr>
          <w:rFonts w:cs="Arial"/>
          <w:szCs w:val="24"/>
        </w:rPr>
      </w:pPr>
    </w:p>
    <w:p w:rsidR="00744827" w:rsidRPr="00C370B6" w:rsidRDefault="00744827" w:rsidP="00744827">
      <w:pPr>
        <w:pStyle w:val="Corpodeltesto3"/>
        <w:spacing w:after="0"/>
        <w:ind w:left="142"/>
        <w:rPr>
          <w:rFonts w:cs="Arial"/>
          <w:szCs w:val="24"/>
        </w:rPr>
      </w:pPr>
      <w:r w:rsidRPr="00C370B6">
        <w:rPr>
          <w:rFonts w:cs="Arial"/>
          <w:szCs w:val="24"/>
        </w:rPr>
        <w:t>VISTO il parere favorevole di cui all’art. 16 bis della legge regionale 15 ottobre 2001, n. 20 sotto il profilo della legittimità e della regolarità tecnica del dirigente della PF Liberalizzazione e semplificazione delle attività di impresa</w:t>
      </w:r>
      <w:r w:rsidR="00DB6478" w:rsidRPr="00C370B6">
        <w:rPr>
          <w:rFonts w:cs="Arial"/>
          <w:szCs w:val="24"/>
        </w:rPr>
        <w:t xml:space="preserve"> che dalla deliberazione non deriva né può derivare alcun impegno di spesa a carico della Regione</w:t>
      </w:r>
      <w:r w:rsidRPr="00C370B6">
        <w:rPr>
          <w:rFonts w:cs="Arial"/>
          <w:szCs w:val="24"/>
        </w:rPr>
        <w:t>;</w:t>
      </w:r>
    </w:p>
    <w:p w:rsidR="00744827" w:rsidRPr="00C370B6" w:rsidRDefault="00744827" w:rsidP="00744827">
      <w:pPr>
        <w:pStyle w:val="Corpodeltesto3"/>
        <w:spacing w:after="0"/>
        <w:ind w:left="142"/>
        <w:rPr>
          <w:rFonts w:cs="Arial"/>
          <w:szCs w:val="24"/>
        </w:rPr>
      </w:pPr>
    </w:p>
    <w:p w:rsidR="00DD6905" w:rsidRPr="00C370B6" w:rsidRDefault="00DD6905" w:rsidP="00744827">
      <w:pPr>
        <w:pStyle w:val="Corpodeltesto3"/>
        <w:spacing w:after="0"/>
        <w:ind w:left="142"/>
        <w:rPr>
          <w:rFonts w:cs="Arial"/>
          <w:szCs w:val="24"/>
        </w:rPr>
      </w:pPr>
    </w:p>
    <w:p w:rsidR="00DD6905" w:rsidRPr="00C370B6" w:rsidRDefault="00DD6905" w:rsidP="00744827">
      <w:pPr>
        <w:pStyle w:val="Corpodeltesto3"/>
        <w:spacing w:after="0"/>
        <w:ind w:left="142"/>
        <w:rPr>
          <w:rFonts w:cs="Arial"/>
          <w:szCs w:val="24"/>
        </w:rPr>
      </w:pPr>
    </w:p>
    <w:p w:rsidR="00744827" w:rsidRPr="00C370B6" w:rsidRDefault="00744827" w:rsidP="00744827">
      <w:pPr>
        <w:pStyle w:val="Corpodeltesto3"/>
        <w:spacing w:after="0"/>
        <w:ind w:left="142"/>
        <w:rPr>
          <w:rFonts w:cs="Arial"/>
          <w:szCs w:val="24"/>
        </w:rPr>
      </w:pPr>
      <w:r w:rsidRPr="00C370B6">
        <w:rPr>
          <w:rFonts w:cs="Arial"/>
          <w:szCs w:val="24"/>
        </w:rPr>
        <w:t>VISTA la proposta del dirigente del Servizio Attività produttive, lavoro, turismo, cultura e internazionalizzazione;</w:t>
      </w:r>
    </w:p>
    <w:p w:rsidR="00744827" w:rsidRPr="00C370B6" w:rsidRDefault="00744827" w:rsidP="00744827">
      <w:pPr>
        <w:pStyle w:val="Corpodeltesto3"/>
        <w:spacing w:after="0"/>
        <w:ind w:left="142"/>
        <w:rPr>
          <w:rFonts w:cs="Arial"/>
          <w:szCs w:val="24"/>
        </w:rPr>
      </w:pPr>
    </w:p>
    <w:p w:rsidR="00DD6905" w:rsidRPr="00C370B6" w:rsidRDefault="00DD6905" w:rsidP="00744827">
      <w:pPr>
        <w:pStyle w:val="Corpodeltesto3"/>
        <w:spacing w:after="0"/>
        <w:ind w:left="142"/>
        <w:rPr>
          <w:rFonts w:cs="Arial"/>
          <w:szCs w:val="24"/>
        </w:rPr>
      </w:pPr>
    </w:p>
    <w:p w:rsidR="00744827" w:rsidRPr="00C370B6" w:rsidRDefault="00744827" w:rsidP="00744827">
      <w:pPr>
        <w:pStyle w:val="Corpodeltesto3"/>
        <w:spacing w:after="0"/>
        <w:ind w:firstLine="142"/>
        <w:rPr>
          <w:rFonts w:cs="Arial"/>
          <w:szCs w:val="24"/>
        </w:rPr>
      </w:pPr>
      <w:r w:rsidRPr="00C370B6">
        <w:rPr>
          <w:rFonts w:cs="Arial"/>
          <w:szCs w:val="24"/>
        </w:rPr>
        <w:t>VISTO l’articolo 28 dello Statuto della Regione;</w:t>
      </w:r>
    </w:p>
    <w:p w:rsidR="00744827" w:rsidRPr="00C370B6" w:rsidRDefault="00744827" w:rsidP="00744827">
      <w:pPr>
        <w:pStyle w:val="Corpodeltesto3"/>
        <w:spacing w:after="0"/>
        <w:ind w:firstLine="240"/>
        <w:rPr>
          <w:rFonts w:cs="Arial"/>
          <w:szCs w:val="24"/>
        </w:rPr>
      </w:pPr>
    </w:p>
    <w:p w:rsidR="00744827" w:rsidRPr="00C370B6" w:rsidRDefault="00744827" w:rsidP="00744827">
      <w:pPr>
        <w:pStyle w:val="Corpodeltesto3"/>
        <w:spacing w:after="0"/>
        <w:ind w:firstLine="240"/>
        <w:rPr>
          <w:rFonts w:cs="Arial"/>
          <w:szCs w:val="24"/>
        </w:rPr>
      </w:pPr>
      <w:r w:rsidRPr="00C370B6">
        <w:rPr>
          <w:rFonts w:cs="Arial"/>
          <w:szCs w:val="24"/>
        </w:rPr>
        <w:t>Con la votazione, resa in forma palese, riportata a pagina 1</w:t>
      </w:r>
    </w:p>
    <w:p w:rsidR="00DD6905" w:rsidRPr="00C370B6" w:rsidRDefault="00DD6905" w:rsidP="00744827">
      <w:pPr>
        <w:pStyle w:val="Corpodeltesto3"/>
        <w:spacing w:after="0"/>
        <w:ind w:firstLine="240"/>
        <w:rPr>
          <w:rFonts w:cs="Arial"/>
          <w:szCs w:val="24"/>
        </w:rPr>
      </w:pPr>
    </w:p>
    <w:p w:rsidR="00DD6905" w:rsidRPr="00C370B6" w:rsidRDefault="00DD6905" w:rsidP="00744827">
      <w:pPr>
        <w:pStyle w:val="Corpodeltesto3"/>
        <w:spacing w:after="0"/>
        <w:ind w:firstLine="240"/>
        <w:rPr>
          <w:rFonts w:cs="Arial"/>
          <w:szCs w:val="24"/>
        </w:rPr>
      </w:pPr>
    </w:p>
    <w:p w:rsidR="00744827" w:rsidRPr="00C370B6" w:rsidRDefault="00744827" w:rsidP="00744827">
      <w:pPr>
        <w:pStyle w:val="Corpodeltesto3"/>
        <w:spacing w:after="0"/>
        <w:rPr>
          <w:rFonts w:cs="Arial"/>
          <w:szCs w:val="24"/>
        </w:rPr>
      </w:pPr>
    </w:p>
    <w:p w:rsidR="00744827" w:rsidRPr="00C370B6" w:rsidRDefault="00744827" w:rsidP="00744827">
      <w:pPr>
        <w:pStyle w:val="Corpodeltesto3"/>
        <w:spacing w:after="0"/>
        <w:ind w:left="240"/>
        <w:jc w:val="center"/>
        <w:rPr>
          <w:rFonts w:cs="Arial"/>
          <w:szCs w:val="24"/>
        </w:rPr>
      </w:pPr>
      <w:r w:rsidRPr="00C370B6">
        <w:rPr>
          <w:rFonts w:cs="Arial"/>
          <w:szCs w:val="24"/>
        </w:rPr>
        <w:t>D E L I B E R A</w:t>
      </w:r>
    </w:p>
    <w:p w:rsidR="00744827" w:rsidRPr="00C370B6" w:rsidRDefault="00744827" w:rsidP="00744827">
      <w:pPr>
        <w:pStyle w:val="Corpodeltesto3"/>
        <w:spacing w:after="0"/>
        <w:ind w:left="240"/>
        <w:jc w:val="center"/>
        <w:rPr>
          <w:rFonts w:cs="Arial"/>
          <w:szCs w:val="24"/>
        </w:rPr>
      </w:pPr>
    </w:p>
    <w:p w:rsidR="00DD6905" w:rsidRPr="00C370B6" w:rsidRDefault="00DD6905" w:rsidP="00744827">
      <w:pPr>
        <w:pStyle w:val="Corpodeltesto3"/>
        <w:spacing w:after="0"/>
        <w:ind w:left="240"/>
        <w:jc w:val="center"/>
        <w:rPr>
          <w:rFonts w:cs="Arial"/>
          <w:szCs w:val="24"/>
        </w:rPr>
      </w:pPr>
    </w:p>
    <w:p w:rsidR="008C6BBC" w:rsidRPr="00C370B6" w:rsidRDefault="00744827" w:rsidP="005E79B3">
      <w:pPr>
        <w:pStyle w:val="Corpodeltesto3"/>
        <w:widowControl w:val="0"/>
        <w:numPr>
          <w:ilvl w:val="0"/>
          <w:numId w:val="2"/>
        </w:numPr>
        <w:spacing w:after="0"/>
        <w:rPr>
          <w:rFonts w:cs="Arial"/>
          <w:szCs w:val="24"/>
        </w:rPr>
      </w:pPr>
      <w:r w:rsidRPr="00C370B6">
        <w:rPr>
          <w:rFonts w:cs="Arial"/>
          <w:szCs w:val="24"/>
        </w:rPr>
        <w:t xml:space="preserve">Di </w:t>
      </w:r>
      <w:r w:rsidR="00356492" w:rsidRPr="00C370B6">
        <w:rPr>
          <w:rFonts w:cs="Arial"/>
          <w:szCs w:val="24"/>
        </w:rPr>
        <w:t xml:space="preserve"> approvare i  criteri e </w:t>
      </w:r>
      <w:r w:rsidR="001D1A0F" w:rsidRPr="00C370B6">
        <w:rPr>
          <w:rFonts w:cs="Arial"/>
          <w:szCs w:val="24"/>
        </w:rPr>
        <w:t xml:space="preserve"> modalità per la</w:t>
      </w:r>
      <w:r w:rsidR="00356492" w:rsidRPr="00C370B6">
        <w:rPr>
          <w:rFonts w:cs="Arial"/>
          <w:szCs w:val="24"/>
        </w:rPr>
        <w:t xml:space="preserve"> concessione </w:t>
      </w:r>
      <w:r w:rsidR="001D1A0F" w:rsidRPr="00C370B6">
        <w:rPr>
          <w:rFonts w:cs="Arial"/>
          <w:szCs w:val="24"/>
        </w:rPr>
        <w:t xml:space="preserve">  gestione delle domande d</w:t>
      </w:r>
      <w:r w:rsidR="00356492" w:rsidRPr="00C370B6">
        <w:rPr>
          <w:rFonts w:cs="Arial"/>
          <w:szCs w:val="24"/>
        </w:rPr>
        <w:t>e</w:t>
      </w:r>
      <w:r w:rsidR="001D1A0F" w:rsidRPr="00C370B6">
        <w:rPr>
          <w:rFonts w:cs="Arial"/>
          <w:szCs w:val="24"/>
        </w:rPr>
        <w:t>i con</w:t>
      </w:r>
      <w:r w:rsidR="00356492" w:rsidRPr="00C370B6">
        <w:rPr>
          <w:rFonts w:cs="Arial"/>
          <w:szCs w:val="24"/>
        </w:rPr>
        <w:t xml:space="preserve">tributi </w:t>
      </w:r>
      <w:r w:rsidR="00356492" w:rsidRPr="00C370B6">
        <w:rPr>
          <w:rFonts w:cs="Arial"/>
          <w:szCs w:val="24"/>
        </w:rPr>
        <w:lastRenderedPageBreak/>
        <w:t xml:space="preserve">previsti dall’art. 2 Ordinanza D.P.C. n. 378/2016 per favorire la ripresa delle attività produttive danneggiate dagli eventi calamitosi verificatesi nel territorio della Regione Marche nel novembre e dicembre 2013, maggio 2014 e marzo 2015 di cui all’allegato  </w:t>
      </w:r>
      <w:r w:rsidR="00D21185">
        <w:rPr>
          <w:rFonts w:cs="Arial"/>
          <w:szCs w:val="24"/>
        </w:rPr>
        <w:t>A)</w:t>
      </w:r>
      <w:r w:rsidR="00356492" w:rsidRPr="00C370B6">
        <w:rPr>
          <w:rFonts w:cs="Arial"/>
          <w:szCs w:val="24"/>
        </w:rPr>
        <w:t xml:space="preserve"> alla presente deliberazione che forma parte integrante della stessa ;</w:t>
      </w:r>
    </w:p>
    <w:p w:rsidR="008C6BBC" w:rsidRPr="00C370B6" w:rsidRDefault="001D1A0F" w:rsidP="005E79B3">
      <w:pPr>
        <w:pStyle w:val="Corpodeltesto3"/>
        <w:widowControl w:val="0"/>
        <w:numPr>
          <w:ilvl w:val="0"/>
          <w:numId w:val="2"/>
        </w:numPr>
        <w:tabs>
          <w:tab w:val="num" w:pos="840"/>
        </w:tabs>
        <w:spacing w:after="0"/>
        <w:rPr>
          <w:rFonts w:cs="Arial"/>
          <w:szCs w:val="24"/>
        </w:rPr>
      </w:pPr>
      <w:r w:rsidRPr="00C370B6">
        <w:rPr>
          <w:rFonts w:cs="Arial"/>
          <w:szCs w:val="24"/>
        </w:rPr>
        <w:t xml:space="preserve">Di </w:t>
      </w:r>
      <w:r w:rsidR="008C6BBC" w:rsidRPr="00C370B6">
        <w:rPr>
          <w:rFonts w:cs="Arial"/>
          <w:szCs w:val="24"/>
        </w:rPr>
        <w:t>definire con atti successivi della</w:t>
      </w:r>
      <w:r w:rsidRPr="00C370B6">
        <w:rPr>
          <w:rFonts w:cs="Arial"/>
          <w:szCs w:val="24"/>
        </w:rPr>
        <w:t xml:space="preserve"> PF Liberalizzazione e semplificazione delle attività di impresa </w:t>
      </w:r>
      <w:r w:rsidR="008C6BBC" w:rsidRPr="00C370B6">
        <w:rPr>
          <w:rFonts w:cs="Arial"/>
          <w:szCs w:val="24"/>
        </w:rPr>
        <w:t>i termini</w:t>
      </w:r>
      <w:r w:rsidR="00C760EC">
        <w:rPr>
          <w:rFonts w:cs="Arial"/>
          <w:szCs w:val="24"/>
        </w:rPr>
        <w:t xml:space="preserve">, la modulistica </w:t>
      </w:r>
      <w:r w:rsidR="008C6BBC" w:rsidRPr="00C370B6">
        <w:rPr>
          <w:rFonts w:cs="Arial"/>
          <w:szCs w:val="24"/>
        </w:rPr>
        <w:t xml:space="preserve"> e le modalità operative per la presentazion</w:t>
      </w:r>
      <w:r w:rsidR="009C60AB">
        <w:rPr>
          <w:rFonts w:cs="Arial"/>
          <w:szCs w:val="24"/>
        </w:rPr>
        <w:t>e  delle domande di contributo.</w:t>
      </w:r>
    </w:p>
    <w:p w:rsidR="003C02BF" w:rsidRPr="00C370B6" w:rsidRDefault="003C02BF" w:rsidP="00744827">
      <w:pPr>
        <w:pStyle w:val="Corpodeltesto3"/>
        <w:spacing w:after="0"/>
        <w:ind w:left="240"/>
        <w:rPr>
          <w:rFonts w:cs="Arial"/>
          <w:szCs w:val="24"/>
        </w:rPr>
      </w:pPr>
    </w:p>
    <w:p w:rsidR="003C02BF" w:rsidRPr="00C370B6" w:rsidRDefault="003C02BF"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324A01" w:rsidRPr="00C370B6" w:rsidRDefault="00744827" w:rsidP="00744827">
      <w:pPr>
        <w:pStyle w:val="Corpodeltesto3"/>
        <w:spacing w:after="0"/>
        <w:ind w:left="240"/>
        <w:rPr>
          <w:rFonts w:cs="Arial"/>
          <w:szCs w:val="24"/>
        </w:rPr>
      </w:pPr>
      <w:r w:rsidRPr="00C370B6">
        <w:rPr>
          <w:rFonts w:cs="Arial"/>
          <w:szCs w:val="24"/>
        </w:rPr>
        <w:t xml:space="preserve">IL SEGRETARIO DELLA GIUNTA    </w:t>
      </w:r>
    </w:p>
    <w:p w:rsidR="00324A01" w:rsidRPr="00C370B6" w:rsidRDefault="00324A01" w:rsidP="00744827">
      <w:pPr>
        <w:pStyle w:val="Corpodeltesto3"/>
        <w:spacing w:after="0"/>
        <w:ind w:left="240"/>
        <w:rPr>
          <w:rFonts w:cs="Arial"/>
          <w:szCs w:val="24"/>
        </w:rPr>
      </w:pPr>
      <w:r w:rsidRPr="00C370B6">
        <w:rPr>
          <w:rFonts w:cs="Arial"/>
          <w:szCs w:val="24"/>
        </w:rPr>
        <w:t xml:space="preserve">          Fabrizio Costa</w:t>
      </w:r>
      <w:r w:rsidR="00744827" w:rsidRPr="00C370B6">
        <w:rPr>
          <w:rFonts w:cs="Arial"/>
          <w:szCs w:val="24"/>
        </w:rPr>
        <w:t xml:space="preserve">  </w:t>
      </w:r>
    </w:p>
    <w:p w:rsidR="00324A01" w:rsidRPr="00C370B6" w:rsidRDefault="00324A01" w:rsidP="00744827">
      <w:pPr>
        <w:pStyle w:val="Corpodeltesto3"/>
        <w:spacing w:after="0"/>
        <w:ind w:left="240"/>
        <w:rPr>
          <w:rFonts w:cs="Arial"/>
          <w:szCs w:val="24"/>
        </w:rPr>
      </w:pPr>
    </w:p>
    <w:p w:rsidR="00324A01" w:rsidRPr="00C370B6" w:rsidRDefault="00324A01" w:rsidP="00744827">
      <w:pPr>
        <w:pStyle w:val="Corpodeltesto3"/>
        <w:spacing w:after="0"/>
        <w:ind w:left="240"/>
        <w:rPr>
          <w:rFonts w:cs="Arial"/>
          <w:szCs w:val="24"/>
        </w:rPr>
      </w:pPr>
    </w:p>
    <w:p w:rsidR="00324A01" w:rsidRPr="00C370B6" w:rsidRDefault="00744827" w:rsidP="00744827">
      <w:pPr>
        <w:pStyle w:val="Corpodeltesto3"/>
        <w:spacing w:after="0"/>
        <w:ind w:left="240"/>
        <w:rPr>
          <w:rFonts w:cs="Arial"/>
          <w:szCs w:val="24"/>
        </w:rPr>
      </w:pPr>
      <w:r w:rsidRPr="00C370B6">
        <w:rPr>
          <w:rFonts w:cs="Arial"/>
          <w:szCs w:val="24"/>
        </w:rPr>
        <w:t xml:space="preserve">                       </w:t>
      </w:r>
    </w:p>
    <w:p w:rsidR="00324A01" w:rsidRPr="00C370B6" w:rsidRDefault="00324A01" w:rsidP="00744827">
      <w:pPr>
        <w:pStyle w:val="Corpodeltesto3"/>
        <w:spacing w:after="0"/>
        <w:ind w:left="240"/>
        <w:rPr>
          <w:rFonts w:cs="Arial"/>
          <w:szCs w:val="24"/>
        </w:rPr>
      </w:pPr>
    </w:p>
    <w:p w:rsidR="00324A01" w:rsidRPr="00C370B6" w:rsidRDefault="00324A01" w:rsidP="00744827">
      <w:pPr>
        <w:pStyle w:val="Corpodeltesto3"/>
        <w:spacing w:after="0"/>
        <w:ind w:left="240"/>
        <w:rPr>
          <w:rFonts w:cs="Arial"/>
          <w:szCs w:val="24"/>
        </w:rPr>
      </w:pPr>
    </w:p>
    <w:p w:rsidR="00324A01" w:rsidRPr="00C370B6" w:rsidRDefault="00324A01" w:rsidP="00744827">
      <w:pPr>
        <w:pStyle w:val="Corpodeltesto3"/>
        <w:spacing w:after="0"/>
        <w:ind w:left="240"/>
        <w:rPr>
          <w:rFonts w:cs="Arial"/>
          <w:szCs w:val="24"/>
        </w:rPr>
      </w:pPr>
    </w:p>
    <w:p w:rsidR="00744827" w:rsidRPr="00C370B6" w:rsidRDefault="00744827" w:rsidP="00324A01">
      <w:pPr>
        <w:pStyle w:val="Corpodeltesto3"/>
        <w:spacing w:after="0"/>
        <w:ind w:left="4488" w:firstLine="468"/>
        <w:rPr>
          <w:rFonts w:cs="Arial"/>
          <w:szCs w:val="24"/>
        </w:rPr>
      </w:pPr>
      <w:r w:rsidRPr="00C370B6">
        <w:rPr>
          <w:rFonts w:cs="Arial"/>
          <w:szCs w:val="24"/>
        </w:rPr>
        <w:t xml:space="preserve"> IL PRESIDENTE DELLA GIUNTA</w:t>
      </w:r>
    </w:p>
    <w:p w:rsidR="00744827" w:rsidRPr="00C370B6" w:rsidRDefault="00744827" w:rsidP="00744827">
      <w:pPr>
        <w:pStyle w:val="Corpodeltesto3"/>
        <w:spacing w:after="0"/>
        <w:ind w:left="240"/>
        <w:rPr>
          <w:rFonts w:cs="Arial"/>
          <w:szCs w:val="24"/>
        </w:rPr>
      </w:pPr>
      <w:r w:rsidRPr="00C370B6">
        <w:rPr>
          <w:rFonts w:cs="Arial"/>
          <w:szCs w:val="24"/>
        </w:rPr>
        <w:tab/>
      </w:r>
      <w:r w:rsidRPr="00C370B6">
        <w:rPr>
          <w:rFonts w:cs="Arial"/>
          <w:szCs w:val="24"/>
        </w:rPr>
        <w:tab/>
      </w:r>
      <w:r w:rsidRPr="00C370B6">
        <w:rPr>
          <w:rFonts w:cs="Arial"/>
          <w:szCs w:val="24"/>
        </w:rPr>
        <w:tab/>
      </w:r>
      <w:r w:rsidRPr="00C370B6">
        <w:rPr>
          <w:rFonts w:cs="Arial"/>
          <w:szCs w:val="24"/>
        </w:rPr>
        <w:tab/>
      </w:r>
      <w:r w:rsidRPr="00C370B6">
        <w:rPr>
          <w:rFonts w:cs="Arial"/>
          <w:szCs w:val="24"/>
        </w:rPr>
        <w:tab/>
      </w:r>
      <w:r w:rsidRPr="00C370B6">
        <w:rPr>
          <w:rFonts w:cs="Arial"/>
          <w:szCs w:val="24"/>
        </w:rPr>
        <w:tab/>
      </w:r>
      <w:r w:rsidRPr="00C370B6">
        <w:rPr>
          <w:rFonts w:cs="Arial"/>
          <w:szCs w:val="24"/>
        </w:rPr>
        <w:tab/>
      </w:r>
      <w:r w:rsidRPr="00C370B6">
        <w:rPr>
          <w:rFonts w:cs="Arial"/>
          <w:szCs w:val="24"/>
        </w:rPr>
        <w:tab/>
        <w:t>Luca Ceriscioli</w:t>
      </w: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Default="00744827" w:rsidP="00744827">
      <w:pPr>
        <w:pStyle w:val="Corpodeltesto3"/>
        <w:spacing w:after="0"/>
        <w:ind w:left="240"/>
        <w:rPr>
          <w:rFonts w:cs="Arial"/>
          <w:szCs w:val="24"/>
        </w:rPr>
      </w:pPr>
    </w:p>
    <w:p w:rsidR="00602CC1" w:rsidRDefault="00602CC1" w:rsidP="00744827">
      <w:pPr>
        <w:pStyle w:val="Corpodeltesto3"/>
        <w:spacing w:after="0"/>
        <w:ind w:left="240"/>
        <w:rPr>
          <w:rFonts w:cs="Arial"/>
          <w:szCs w:val="24"/>
        </w:rPr>
      </w:pPr>
    </w:p>
    <w:p w:rsidR="00602CC1" w:rsidRDefault="00602CC1" w:rsidP="00744827">
      <w:pPr>
        <w:pStyle w:val="Corpodeltesto3"/>
        <w:spacing w:after="0"/>
        <w:ind w:left="240"/>
        <w:rPr>
          <w:rFonts w:cs="Arial"/>
          <w:szCs w:val="24"/>
        </w:rPr>
      </w:pPr>
    </w:p>
    <w:p w:rsidR="00602CC1" w:rsidRDefault="00602CC1" w:rsidP="00744827">
      <w:pPr>
        <w:pStyle w:val="Corpodeltesto3"/>
        <w:spacing w:after="0"/>
        <w:ind w:left="240"/>
        <w:rPr>
          <w:rFonts w:cs="Arial"/>
          <w:szCs w:val="24"/>
        </w:rPr>
      </w:pPr>
    </w:p>
    <w:p w:rsidR="00602CC1" w:rsidRDefault="00602CC1" w:rsidP="00744827">
      <w:pPr>
        <w:pStyle w:val="Corpodeltesto3"/>
        <w:spacing w:after="0"/>
        <w:ind w:left="240"/>
        <w:rPr>
          <w:rFonts w:cs="Arial"/>
          <w:szCs w:val="24"/>
        </w:rPr>
      </w:pPr>
    </w:p>
    <w:p w:rsidR="00602CC1" w:rsidRDefault="00602CC1" w:rsidP="00744827">
      <w:pPr>
        <w:pStyle w:val="Corpodeltesto3"/>
        <w:spacing w:after="0"/>
        <w:ind w:left="240"/>
        <w:rPr>
          <w:rFonts w:cs="Arial"/>
          <w:szCs w:val="24"/>
        </w:rPr>
      </w:pPr>
    </w:p>
    <w:p w:rsidR="00602CC1" w:rsidRPr="00C370B6" w:rsidRDefault="00602CC1"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06E07" w:rsidRPr="00C370B6" w:rsidRDefault="00706E0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jc w:val="center"/>
        <w:rPr>
          <w:rFonts w:cs="Arial"/>
          <w:szCs w:val="24"/>
        </w:rPr>
      </w:pPr>
      <w:r w:rsidRPr="00C370B6">
        <w:rPr>
          <w:rFonts w:cs="Arial"/>
          <w:szCs w:val="24"/>
        </w:rPr>
        <w:t>DOCUMENTO ISTRUTTORIO</w:t>
      </w: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p>
    <w:p w:rsidR="00744827" w:rsidRPr="00C370B6" w:rsidRDefault="00744827" w:rsidP="00744827">
      <w:pPr>
        <w:pStyle w:val="Corpodeltesto3"/>
        <w:spacing w:after="0"/>
        <w:ind w:left="240"/>
        <w:rPr>
          <w:rFonts w:cs="Arial"/>
          <w:szCs w:val="24"/>
        </w:rPr>
      </w:pPr>
      <w:r w:rsidRPr="00C370B6">
        <w:rPr>
          <w:rFonts w:cs="Arial"/>
          <w:szCs w:val="24"/>
        </w:rPr>
        <w:t>RIFERIMENTI NORMATIVI</w:t>
      </w:r>
    </w:p>
    <w:p w:rsidR="00E1025E" w:rsidRPr="00C370B6" w:rsidRDefault="00DD6905" w:rsidP="00E1025E">
      <w:pPr>
        <w:widowControl w:val="0"/>
        <w:tabs>
          <w:tab w:val="center" w:pos="5103"/>
        </w:tabs>
        <w:spacing w:after="0"/>
        <w:ind w:left="240" w:right="141" w:firstLine="0"/>
        <w:rPr>
          <w:rFonts w:cs="Arial"/>
          <w:szCs w:val="24"/>
        </w:rPr>
      </w:pPr>
      <w:r w:rsidRPr="00C370B6">
        <w:rPr>
          <w:rFonts w:cs="Arial"/>
          <w:szCs w:val="24"/>
        </w:rPr>
        <w:t>Ordinanza Capo Dipartimento Protezione Civile n. 141 del 22 gennaio 2014 recante “ Primi interventi urgenti di protezione civile in conseguenza degli eccezionali eventi metereologici verificatisi nei giorni dal 10 al 13 novembre 2013 dal 25 al 27 novembre 2013 ed il 2 dicembre 2013 nel territorio della regione marche”</w:t>
      </w:r>
    </w:p>
    <w:p w:rsidR="00DD6905" w:rsidRPr="00C370B6" w:rsidRDefault="00DD6905" w:rsidP="00E1025E">
      <w:pPr>
        <w:widowControl w:val="0"/>
        <w:tabs>
          <w:tab w:val="center" w:pos="5103"/>
        </w:tabs>
        <w:spacing w:after="0"/>
        <w:ind w:left="240" w:right="141" w:firstLine="0"/>
        <w:rPr>
          <w:rFonts w:cs="Arial"/>
          <w:szCs w:val="24"/>
        </w:rPr>
      </w:pPr>
      <w:r w:rsidRPr="00C370B6">
        <w:rPr>
          <w:rFonts w:cs="Arial"/>
          <w:szCs w:val="24"/>
        </w:rPr>
        <w:t>Ordinanza Capo Dipartimento Protezione Civile n. 179  del  10 luglio  2014 recante “ Primi interventi urgenti di protezione civile in conseguenza degli eccezionali eventi metereologici verificatisi nei giorni dal 2 al 4 maggio 2014 nel territorio della regione marche”</w:t>
      </w:r>
    </w:p>
    <w:p w:rsidR="00DD6905" w:rsidRPr="00C370B6" w:rsidRDefault="00DD6905" w:rsidP="00E1025E">
      <w:pPr>
        <w:widowControl w:val="0"/>
        <w:tabs>
          <w:tab w:val="center" w:pos="5103"/>
        </w:tabs>
        <w:spacing w:after="0"/>
        <w:ind w:left="240" w:right="141" w:firstLine="0"/>
        <w:rPr>
          <w:rFonts w:cs="Arial"/>
          <w:szCs w:val="24"/>
        </w:rPr>
      </w:pPr>
      <w:r w:rsidRPr="00C370B6">
        <w:rPr>
          <w:rFonts w:cs="Arial"/>
          <w:szCs w:val="24"/>
        </w:rPr>
        <w:t>Ordinanza Capo Dipartimento Protezione Civile n. 264 del 3 luglio 2015 recante “ Primi interventi urgenti di protezione civile in conseguenza degli eccezionali eventi metereologici verificatisi nei giorni dal 4 al 6 marzo 2015 nel territorio della regione marche;</w:t>
      </w:r>
    </w:p>
    <w:p w:rsidR="003A329C" w:rsidRPr="00C370B6" w:rsidRDefault="00E1025E" w:rsidP="00E1025E">
      <w:pPr>
        <w:widowControl w:val="0"/>
        <w:tabs>
          <w:tab w:val="center" w:pos="5103"/>
        </w:tabs>
        <w:spacing w:after="0"/>
        <w:ind w:left="240" w:right="141" w:firstLine="0"/>
        <w:rPr>
          <w:rFonts w:cs="Arial"/>
          <w:szCs w:val="24"/>
        </w:rPr>
      </w:pPr>
      <w:r w:rsidRPr="00C370B6">
        <w:rPr>
          <w:rFonts w:cs="Arial"/>
          <w:szCs w:val="24"/>
        </w:rPr>
        <w:t xml:space="preserve">Articolo 1 commi da 422 a 428 della legge 28 dicembre 2015 n. 208  </w:t>
      </w:r>
    </w:p>
    <w:p w:rsidR="00E1025E" w:rsidRPr="00C370B6" w:rsidRDefault="003A329C" w:rsidP="00E1025E">
      <w:pPr>
        <w:widowControl w:val="0"/>
        <w:tabs>
          <w:tab w:val="center" w:pos="5103"/>
        </w:tabs>
        <w:spacing w:after="0"/>
        <w:ind w:left="240" w:right="141" w:firstLine="0"/>
        <w:rPr>
          <w:rFonts w:cs="Arial"/>
          <w:szCs w:val="24"/>
        </w:rPr>
      </w:pPr>
      <w:r w:rsidRPr="00C370B6">
        <w:rPr>
          <w:rFonts w:cs="Arial"/>
          <w:szCs w:val="24"/>
        </w:rPr>
        <w:t xml:space="preserve">Delibera </w:t>
      </w:r>
      <w:r w:rsidR="00E1025E" w:rsidRPr="00C370B6">
        <w:rPr>
          <w:rFonts w:cs="Arial"/>
          <w:szCs w:val="24"/>
        </w:rPr>
        <w:t xml:space="preserve"> del Consiglio dei  Ministri del 28 luglio 2016, relativamente agli eventi calamitosi verificatisi nel territorio della Regione Marche</w:t>
      </w:r>
    </w:p>
    <w:p w:rsidR="00E1025E" w:rsidRPr="00C370B6" w:rsidRDefault="00E1025E" w:rsidP="00E1025E">
      <w:pPr>
        <w:widowControl w:val="0"/>
        <w:tabs>
          <w:tab w:val="center" w:pos="5103"/>
        </w:tabs>
        <w:spacing w:after="0"/>
        <w:ind w:left="240" w:right="141" w:firstLine="0"/>
        <w:rPr>
          <w:rFonts w:cs="Arial"/>
          <w:szCs w:val="24"/>
        </w:rPr>
      </w:pPr>
      <w:r w:rsidRPr="00C370B6">
        <w:rPr>
          <w:rFonts w:cs="Arial"/>
          <w:szCs w:val="24"/>
        </w:rPr>
        <w:t>Ordinanza del Capo del Dipartimento della Protezione civile n. 378 del 16 agosto 2016</w:t>
      </w:r>
    </w:p>
    <w:p w:rsidR="00C760EC" w:rsidRDefault="003A329C" w:rsidP="00E1025E">
      <w:pPr>
        <w:widowControl w:val="0"/>
        <w:tabs>
          <w:tab w:val="center" w:pos="5103"/>
        </w:tabs>
        <w:spacing w:after="0"/>
        <w:ind w:left="240" w:right="141" w:firstLine="0"/>
        <w:rPr>
          <w:rFonts w:cs="Arial"/>
          <w:szCs w:val="24"/>
        </w:rPr>
      </w:pPr>
      <w:r w:rsidRPr="00C370B6">
        <w:rPr>
          <w:rFonts w:cs="Arial"/>
          <w:szCs w:val="24"/>
        </w:rPr>
        <w:t>N</w:t>
      </w:r>
      <w:r w:rsidR="00E1025E" w:rsidRPr="00C370B6">
        <w:rPr>
          <w:rFonts w:cs="Arial"/>
          <w:szCs w:val="24"/>
        </w:rPr>
        <w:t>ota della Presidenza del Consiglio dei Ministri Dipartimento Protezione Civile prot. N. RIA/0055342 del 19/10/2016</w:t>
      </w:r>
    </w:p>
    <w:p w:rsidR="00C760EC" w:rsidRDefault="00C760EC" w:rsidP="00E1025E">
      <w:pPr>
        <w:widowControl w:val="0"/>
        <w:tabs>
          <w:tab w:val="center" w:pos="5103"/>
        </w:tabs>
        <w:spacing w:after="0"/>
        <w:ind w:left="240" w:right="141" w:firstLine="0"/>
        <w:rPr>
          <w:rFonts w:cs="Arial"/>
          <w:szCs w:val="24"/>
        </w:rPr>
      </w:pPr>
      <w:r>
        <w:rPr>
          <w:rFonts w:cs="Arial"/>
          <w:szCs w:val="24"/>
        </w:rPr>
        <w:t>Nota del Presidente Giunta Regione Marche ID 0623310 del 09/09/2016</w:t>
      </w:r>
    </w:p>
    <w:p w:rsidR="00744827" w:rsidRPr="00C370B6" w:rsidRDefault="00C760EC" w:rsidP="00E1025E">
      <w:pPr>
        <w:widowControl w:val="0"/>
        <w:tabs>
          <w:tab w:val="center" w:pos="5103"/>
        </w:tabs>
        <w:spacing w:after="0"/>
        <w:ind w:left="240" w:right="141" w:firstLine="0"/>
        <w:rPr>
          <w:rFonts w:cs="Arial"/>
          <w:szCs w:val="24"/>
        </w:rPr>
      </w:pPr>
      <w:r>
        <w:rPr>
          <w:rFonts w:cs="Arial"/>
          <w:szCs w:val="24"/>
        </w:rPr>
        <w:t>Decreto Dirigente del Servizio attività produttive, lavoro, turismo, cultura e internazionalizzazione n. 77/ICT del 14/09/2016</w:t>
      </w:r>
      <w:r w:rsidR="00744827" w:rsidRPr="00C370B6">
        <w:rPr>
          <w:rFonts w:cs="Arial"/>
          <w:szCs w:val="24"/>
        </w:rPr>
        <w:tab/>
      </w:r>
    </w:p>
    <w:p w:rsidR="00744827" w:rsidRPr="00C370B6" w:rsidRDefault="00744827" w:rsidP="00744827">
      <w:pPr>
        <w:widowControl w:val="0"/>
        <w:tabs>
          <w:tab w:val="center" w:pos="5103"/>
        </w:tabs>
        <w:ind w:left="240" w:right="141" w:firstLine="0"/>
        <w:rPr>
          <w:rFonts w:cs="Arial"/>
          <w:szCs w:val="24"/>
        </w:rPr>
      </w:pPr>
    </w:p>
    <w:p w:rsidR="00C370B6" w:rsidRPr="00C370B6" w:rsidRDefault="00744827" w:rsidP="00C370B6">
      <w:pPr>
        <w:widowControl w:val="0"/>
        <w:tabs>
          <w:tab w:val="center" w:pos="5103"/>
        </w:tabs>
        <w:ind w:left="240" w:right="141" w:firstLine="0"/>
        <w:rPr>
          <w:rFonts w:cs="Arial"/>
          <w:szCs w:val="24"/>
        </w:rPr>
      </w:pPr>
      <w:r w:rsidRPr="00C370B6">
        <w:rPr>
          <w:rFonts w:cs="Arial"/>
          <w:szCs w:val="24"/>
        </w:rPr>
        <w:t>MOTIVAZIONI</w:t>
      </w:r>
    </w:p>
    <w:p w:rsidR="000612A6" w:rsidRDefault="00DD6905" w:rsidP="000612A6">
      <w:pPr>
        <w:widowControl w:val="0"/>
        <w:tabs>
          <w:tab w:val="center" w:pos="5103"/>
        </w:tabs>
        <w:ind w:right="142"/>
        <w:contextualSpacing/>
        <w:rPr>
          <w:rFonts w:cs="Arial"/>
          <w:szCs w:val="24"/>
        </w:rPr>
      </w:pPr>
      <w:r w:rsidRPr="00C370B6">
        <w:rPr>
          <w:rFonts w:cs="Arial"/>
          <w:szCs w:val="24"/>
        </w:rPr>
        <w:t>Con l</w:t>
      </w:r>
      <w:r w:rsidR="00B246CF" w:rsidRPr="00C370B6">
        <w:rPr>
          <w:rFonts w:cs="Arial"/>
          <w:szCs w:val="24"/>
        </w:rPr>
        <w:t xml:space="preserve">e </w:t>
      </w:r>
      <w:r w:rsidRPr="00C370B6">
        <w:rPr>
          <w:rFonts w:cs="Arial"/>
          <w:szCs w:val="24"/>
        </w:rPr>
        <w:t xml:space="preserve"> o</w:t>
      </w:r>
      <w:r w:rsidR="00B246CF" w:rsidRPr="00C370B6">
        <w:rPr>
          <w:rFonts w:cs="Arial"/>
          <w:szCs w:val="24"/>
        </w:rPr>
        <w:t>rdinanze</w:t>
      </w:r>
      <w:r w:rsidRPr="00C370B6">
        <w:rPr>
          <w:rFonts w:cs="Arial"/>
          <w:szCs w:val="24"/>
        </w:rPr>
        <w:t xml:space="preserve"> del  Capo Dipartimento Protezione Civile n. </w:t>
      </w:r>
      <w:r w:rsidR="00B246CF" w:rsidRPr="00C370B6">
        <w:rPr>
          <w:rFonts w:cs="Arial"/>
          <w:szCs w:val="24"/>
        </w:rPr>
        <w:t xml:space="preserve">141 del 22 gennaio 2014, </w:t>
      </w:r>
      <w:r w:rsidRPr="00C370B6">
        <w:rPr>
          <w:rFonts w:cs="Arial"/>
          <w:szCs w:val="24"/>
        </w:rPr>
        <w:t xml:space="preserve"> </w:t>
      </w:r>
      <w:r w:rsidR="000612A6">
        <w:rPr>
          <w:rFonts w:cs="Arial"/>
          <w:szCs w:val="24"/>
        </w:rPr>
        <w:t>n. 179  del</w:t>
      </w:r>
    </w:p>
    <w:p w:rsidR="000612A6" w:rsidRDefault="00B246CF" w:rsidP="000612A6">
      <w:pPr>
        <w:widowControl w:val="0"/>
        <w:tabs>
          <w:tab w:val="center" w:pos="5103"/>
        </w:tabs>
        <w:ind w:right="142"/>
        <w:contextualSpacing/>
        <w:rPr>
          <w:rFonts w:cs="Arial"/>
          <w:szCs w:val="24"/>
        </w:rPr>
      </w:pPr>
      <w:r w:rsidRPr="00C370B6">
        <w:rPr>
          <w:rFonts w:cs="Arial"/>
          <w:szCs w:val="24"/>
        </w:rPr>
        <w:t xml:space="preserve">10 luglio  2014 e n.  264 del 3 luglio 2015 </w:t>
      </w:r>
      <w:r w:rsidR="00DD6905" w:rsidRPr="00C370B6">
        <w:rPr>
          <w:rFonts w:cs="Arial"/>
          <w:szCs w:val="24"/>
        </w:rPr>
        <w:t>sono stati individuati i primi i</w:t>
      </w:r>
      <w:r w:rsidRPr="00C370B6">
        <w:rPr>
          <w:rFonts w:cs="Arial"/>
          <w:szCs w:val="24"/>
        </w:rPr>
        <w:t xml:space="preserve">nterventi urgenti di protezione </w:t>
      </w:r>
    </w:p>
    <w:p w:rsidR="000612A6" w:rsidRDefault="000612A6" w:rsidP="000612A6">
      <w:pPr>
        <w:widowControl w:val="0"/>
        <w:tabs>
          <w:tab w:val="center" w:pos="5103"/>
        </w:tabs>
        <w:ind w:right="142"/>
        <w:contextualSpacing/>
        <w:rPr>
          <w:rFonts w:cs="Arial"/>
          <w:szCs w:val="24"/>
        </w:rPr>
      </w:pPr>
      <w:r>
        <w:rPr>
          <w:rFonts w:cs="Arial"/>
          <w:szCs w:val="24"/>
        </w:rPr>
        <w:t>c</w:t>
      </w:r>
      <w:r w:rsidR="00DD6905" w:rsidRPr="00C370B6">
        <w:rPr>
          <w:rFonts w:cs="Arial"/>
          <w:szCs w:val="24"/>
        </w:rPr>
        <w:t xml:space="preserve">ivile in conseguenza degli eccezionali eventi metereologici verificatisi nei giorni dal 10 al 13 </w:t>
      </w:r>
    </w:p>
    <w:p w:rsidR="000612A6" w:rsidRDefault="00DD6905" w:rsidP="000612A6">
      <w:pPr>
        <w:widowControl w:val="0"/>
        <w:tabs>
          <w:tab w:val="center" w:pos="5103"/>
        </w:tabs>
        <w:ind w:right="142"/>
        <w:contextualSpacing/>
        <w:rPr>
          <w:rFonts w:cs="Arial"/>
          <w:szCs w:val="24"/>
        </w:rPr>
      </w:pPr>
      <w:r w:rsidRPr="00C370B6">
        <w:rPr>
          <w:rFonts w:cs="Arial"/>
          <w:szCs w:val="24"/>
        </w:rPr>
        <w:t>novembre 2013 dal 25 al 27 novembre 2013 ed il 2 dicembre 2013</w:t>
      </w:r>
      <w:r w:rsidR="00B246CF" w:rsidRPr="00C370B6">
        <w:rPr>
          <w:rFonts w:cs="Arial"/>
          <w:szCs w:val="24"/>
        </w:rPr>
        <w:t xml:space="preserve">, dal 2 al 4 maggio 2014  e dal  4 </w:t>
      </w:r>
    </w:p>
    <w:p w:rsidR="00DD6905" w:rsidRPr="00C370B6" w:rsidRDefault="00B246CF" w:rsidP="000612A6">
      <w:pPr>
        <w:widowControl w:val="0"/>
        <w:tabs>
          <w:tab w:val="center" w:pos="5103"/>
        </w:tabs>
        <w:ind w:right="142"/>
        <w:contextualSpacing/>
        <w:rPr>
          <w:rFonts w:cs="Arial"/>
          <w:szCs w:val="24"/>
        </w:rPr>
      </w:pPr>
      <w:r w:rsidRPr="00C370B6">
        <w:rPr>
          <w:rFonts w:cs="Arial"/>
          <w:szCs w:val="24"/>
        </w:rPr>
        <w:t xml:space="preserve">al 6 marzo 2015 </w:t>
      </w:r>
      <w:r w:rsidR="00DD6905" w:rsidRPr="00C370B6">
        <w:rPr>
          <w:rFonts w:cs="Arial"/>
          <w:szCs w:val="24"/>
        </w:rPr>
        <w:t>nel territorio della regione marche.</w:t>
      </w:r>
    </w:p>
    <w:p w:rsidR="002A62F8" w:rsidRPr="00C370B6" w:rsidRDefault="00B246CF" w:rsidP="003A329C">
      <w:pPr>
        <w:autoSpaceDE w:val="0"/>
        <w:autoSpaceDN w:val="0"/>
        <w:adjustRightInd w:val="0"/>
        <w:spacing w:after="0"/>
        <w:ind w:left="0" w:firstLine="0"/>
        <w:rPr>
          <w:rFonts w:cs="Arial"/>
          <w:bCs/>
          <w:szCs w:val="24"/>
        </w:rPr>
      </w:pPr>
      <w:r w:rsidRPr="00C370B6">
        <w:rPr>
          <w:rFonts w:eastAsiaTheme="minorHAnsi" w:cs="Arial"/>
          <w:szCs w:val="24"/>
          <w:lang w:eastAsia="en-US"/>
        </w:rPr>
        <w:t>L</w:t>
      </w:r>
      <w:r w:rsidR="002A62F8" w:rsidRPr="00C370B6">
        <w:rPr>
          <w:rFonts w:eastAsiaTheme="minorHAnsi" w:cs="Arial"/>
          <w:szCs w:val="24"/>
          <w:lang w:eastAsia="en-US"/>
        </w:rPr>
        <w:t xml:space="preserve">a </w:t>
      </w:r>
      <w:r w:rsidR="002A62F8" w:rsidRPr="00C370B6">
        <w:rPr>
          <w:rFonts w:cs="Arial"/>
          <w:bCs/>
          <w:szCs w:val="24"/>
        </w:rPr>
        <w:t>Delibera del Consiglio dei Ministri del 28 luglio 2016 concernente “Criteri direttivi per la determinazione e concessione dei contributi ai soggetti privati per i danni occorsi alle atti</w:t>
      </w:r>
      <w:r w:rsidRPr="00C370B6">
        <w:rPr>
          <w:rFonts w:cs="Arial"/>
          <w:bCs/>
          <w:szCs w:val="24"/>
        </w:rPr>
        <w:t xml:space="preserve">vità economiche e produttive. “ha </w:t>
      </w:r>
      <w:r w:rsidR="002A62F8" w:rsidRPr="00C370B6">
        <w:rPr>
          <w:rFonts w:cs="Arial"/>
          <w:bCs/>
          <w:szCs w:val="24"/>
        </w:rPr>
        <w:t xml:space="preserve"> individuat</w:t>
      </w:r>
      <w:r w:rsidRPr="00C370B6">
        <w:rPr>
          <w:rFonts w:cs="Arial"/>
          <w:bCs/>
          <w:szCs w:val="24"/>
        </w:rPr>
        <w:t>o</w:t>
      </w:r>
      <w:r w:rsidR="002A62F8" w:rsidRPr="00C370B6">
        <w:rPr>
          <w:rFonts w:cs="Arial"/>
          <w:bCs/>
          <w:szCs w:val="24"/>
        </w:rPr>
        <w:t xml:space="preserve"> gli ambiti di applicazione e </w:t>
      </w:r>
      <w:r w:rsidR="00DB4CF4" w:rsidRPr="00C370B6">
        <w:rPr>
          <w:rFonts w:cs="Arial"/>
          <w:bCs/>
          <w:szCs w:val="24"/>
        </w:rPr>
        <w:t xml:space="preserve"> la </w:t>
      </w:r>
      <w:r w:rsidR="002A62F8" w:rsidRPr="00C370B6">
        <w:rPr>
          <w:rFonts w:cs="Arial"/>
          <w:bCs/>
          <w:szCs w:val="24"/>
        </w:rPr>
        <w:t>disciplina delle fasi del processo finalizzato alla concessione dei</w:t>
      </w:r>
      <w:r w:rsidR="003A329C" w:rsidRPr="00C370B6">
        <w:rPr>
          <w:rFonts w:cs="Arial"/>
          <w:bCs/>
          <w:szCs w:val="24"/>
        </w:rPr>
        <w:t xml:space="preserve"> suddetti</w:t>
      </w:r>
      <w:r w:rsidR="002A62F8" w:rsidRPr="00C370B6">
        <w:rPr>
          <w:rFonts w:cs="Arial"/>
          <w:bCs/>
          <w:szCs w:val="24"/>
        </w:rPr>
        <w:t xml:space="preserve"> contributi.</w:t>
      </w:r>
    </w:p>
    <w:p w:rsidR="00C370B6" w:rsidRDefault="00C370B6" w:rsidP="00C370B6">
      <w:pPr>
        <w:autoSpaceDE w:val="0"/>
        <w:autoSpaceDN w:val="0"/>
        <w:adjustRightInd w:val="0"/>
        <w:spacing w:after="0"/>
        <w:ind w:left="0" w:firstLine="0"/>
        <w:rPr>
          <w:rFonts w:eastAsiaTheme="minorHAnsi" w:cs="Arial"/>
          <w:szCs w:val="24"/>
          <w:lang w:eastAsia="en-US"/>
        </w:rPr>
      </w:pPr>
      <w:r w:rsidRPr="00C370B6">
        <w:rPr>
          <w:rFonts w:eastAsiaTheme="minorHAnsi" w:cs="Arial"/>
          <w:bCs/>
          <w:szCs w:val="24"/>
          <w:lang w:eastAsia="en-US"/>
        </w:rPr>
        <w:t>Con la Ordinanza n. 378 del 16 agosto 2016 recante “</w:t>
      </w:r>
      <w:r w:rsidRPr="00C370B6">
        <w:rPr>
          <w:rFonts w:eastAsiaTheme="minorHAnsi" w:cs="Arial"/>
          <w:szCs w:val="24"/>
          <w:lang w:eastAsia="en-US"/>
        </w:rPr>
        <w:t xml:space="preserve">Disposizioni operative per l'attivazione dell'istruttoria finalizzata alla concessione di contributi a favore di soggetti privati e attività economiche e produttive ai sensi dell'articolo 1, commi da 422 a 428 della legge 28 dicembre 2015, n. 208 in </w:t>
      </w:r>
      <w:r w:rsidRPr="00C370B6">
        <w:rPr>
          <w:rFonts w:eastAsiaTheme="minorHAnsi" w:cs="Arial"/>
          <w:szCs w:val="24"/>
          <w:lang w:eastAsia="en-US"/>
        </w:rPr>
        <w:lastRenderedPageBreak/>
        <w:t>attuazione della delibera del Consiglio dei Ministri del 28 luglio 2016, relativamente agli eventi calamitosi verificatisi nel territorio della Regione Marche” il capo del Dipartimento della Protezione Civile,  ha disciplinato  l'azione governativa volta a fronteggiare le situazioni di emergenza aventi i requisiti di cui all'art. 2, comma 1, lettera c) della medesima legge.</w:t>
      </w:r>
    </w:p>
    <w:p w:rsidR="00C760EC" w:rsidRDefault="00C760EC" w:rsidP="00C760EC">
      <w:pPr>
        <w:autoSpaceDE w:val="0"/>
        <w:autoSpaceDN w:val="0"/>
        <w:adjustRightInd w:val="0"/>
        <w:spacing w:after="0"/>
        <w:ind w:left="0" w:firstLine="0"/>
        <w:rPr>
          <w:rFonts w:cs="Arial"/>
          <w:szCs w:val="24"/>
        </w:rPr>
      </w:pPr>
      <w:r>
        <w:rPr>
          <w:rFonts w:cs="Arial"/>
          <w:szCs w:val="24"/>
        </w:rPr>
        <w:t>Con il decreto Dirigente del Servizio attività produttive, lavoro, turismo, cultura e internazionalizzazione n. 77/ICT del 14/09/2016,in attuazione  della nota del Presidente Giunta Regione Marche ID 0623310 del 09/09/2016, è stata individuata, ai fini dell’applicazione dell’ordinanza 378/2016, la Posizione di Funzione Liberalizzazione e semplificazione dell’attività di impresa, quale organismo competente a provvedere all’istruttoria delle domande in oggetto.</w:t>
      </w:r>
    </w:p>
    <w:p w:rsidR="00C370B6" w:rsidRPr="00C370B6" w:rsidRDefault="00C370B6" w:rsidP="00C760EC">
      <w:pPr>
        <w:autoSpaceDE w:val="0"/>
        <w:autoSpaceDN w:val="0"/>
        <w:adjustRightInd w:val="0"/>
        <w:spacing w:after="0"/>
        <w:ind w:left="0" w:firstLine="0"/>
        <w:rPr>
          <w:rFonts w:cs="Arial"/>
        </w:rPr>
      </w:pPr>
      <w:r w:rsidRPr="00C370B6">
        <w:rPr>
          <w:rFonts w:cs="Arial"/>
        </w:rPr>
        <w:t>In ottemperanza della delibera del Consiglio dei Ministri di luglio 2016</w:t>
      </w:r>
      <w:r w:rsidR="00FA2DC8" w:rsidRPr="00C370B6">
        <w:rPr>
          <w:rFonts w:cs="Arial"/>
        </w:rPr>
        <w:t>,</w:t>
      </w:r>
      <w:r w:rsidR="00DB4CF4" w:rsidRPr="00C370B6">
        <w:rPr>
          <w:rFonts w:cs="Arial"/>
        </w:rPr>
        <w:t xml:space="preserve"> l</w:t>
      </w:r>
      <w:r w:rsidR="002A62F8" w:rsidRPr="00C370B6">
        <w:rPr>
          <w:rFonts w:cs="Arial"/>
        </w:rPr>
        <w:t>a Regione</w:t>
      </w:r>
      <w:r w:rsidRPr="00C370B6">
        <w:rPr>
          <w:rFonts w:cs="Arial"/>
        </w:rPr>
        <w:t xml:space="preserve"> </w:t>
      </w:r>
      <w:r w:rsidR="002A62F8" w:rsidRPr="00C370B6">
        <w:rPr>
          <w:rFonts w:cs="Arial"/>
        </w:rPr>
        <w:t>,</w:t>
      </w:r>
      <w:r w:rsidRPr="00C370B6">
        <w:rPr>
          <w:rFonts w:cs="Arial"/>
        </w:rPr>
        <w:t xml:space="preserve"> in data 29 settembre 2016, ha </w:t>
      </w:r>
      <w:r w:rsidR="002A62F8" w:rsidRPr="00C370B6">
        <w:rPr>
          <w:rFonts w:cs="Arial"/>
        </w:rPr>
        <w:t xml:space="preserve"> </w:t>
      </w:r>
      <w:r w:rsidR="00DB4CF4" w:rsidRPr="00C370B6">
        <w:rPr>
          <w:rFonts w:cs="Arial"/>
        </w:rPr>
        <w:t>provved</w:t>
      </w:r>
      <w:r w:rsidRPr="00C370B6">
        <w:rPr>
          <w:rFonts w:cs="Arial"/>
        </w:rPr>
        <w:t>uto</w:t>
      </w:r>
      <w:r w:rsidR="00DB4CF4" w:rsidRPr="00C370B6">
        <w:rPr>
          <w:rFonts w:cs="Arial"/>
        </w:rPr>
        <w:t xml:space="preserve"> a comunicare al    Dipartimento della Protezione Civile </w:t>
      </w:r>
      <w:r w:rsidR="002A62F8" w:rsidRPr="00C370B6">
        <w:rPr>
          <w:rFonts w:cs="Arial"/>
        </w:rPr>
        <w:t>le modalità tecniche specifiche per la gestione delle domand</w:t>
      </w:r>
      <w:r w:rsidR="00F85B69">
        <w:rPr>
          <w:rFonts w:cs="Arial"/>
        </w:rPr>
        <w:t xml:space="preserve">e di contributo, </w:t>
      </w:r>
      <w:r w:rsidR="002A62F8" w:rsidRPr="00C370B6">
        <w:rPr>
          <w:rFonts w:cs="Arial"/>
        </w:rPr>
        <w:t xml:space="preserve"> assicurandone la conformità alla normativa dell’Unione Europea ri</w:t>
      </w:r>
      <w:r w:rsidR="00DB4CF4" w:rsidRPr="00C370B6">
        <w:rPr>
          <w:rFonts w:cs="Arial"/>
        </w:rPr>
        <w:t>chiamata nella Delibera</w:t>
      </w:r>
      <w:r w:rsidRPr="00C370B6">
        <w:rPr>
          <w:rFonts w:cs="Arial"/>
        </w:rPr>
        <w:t>.</w:t>
      </w:r>
    </w:p>
    <w:p w:rsidR="00C86559" w:rsidRPr="00C370B6" w:rsidRDefault="00C370B6" w:rsidP="00C370B6">
      <w:pPr>
        <w:pStyle w:val="Default"/>
        <w:spacing w:after="50"/>
        <w:jc w:val="both"/>
        <w:rPr>
          <w:rFonts w:ascii="Arial" w:hAnsi="Arial" w:cs="Arial"/>
        </w:rPr>
      </w:pPr>
      <w:r w:rsidRPr="00C370B6">
        <w:rPr>
          <w:rFonts w:ascii="Arial" w:hAnsi="Arial" w:cs="Arial"/>
        </w:rPr>
        <w:t>L</w:t>
      </w:r>
      <w:r w:rsidR="00C86559" w:rsidRPr="00C370B6">
        <w:rPr>
          <w:rFonts w:ascii="Arial" w:hAnsi="Arial" w:cs="Arial"/>
        </w:rPr>
        <w:t>a Presidenza del Consiglio dei Ministri Dipartimento Protezione Civile</w:t>
      </w:r>
      <w:r w:rsidRPr="00C370B6">
        <w:rPr>
          <w:rFonts w:ascii="Arial" w:hAnsi="Arial" w:cs="Arial"/>
        </w:rPr>
        <w:t xml:space="preserve"> esaminata la documentazione</w:t>
      </w:r>
      <w:r w:rsidR="009B1A87" w:rsidRPr="00C370B6">
        <w:rPr>
          <w:rFonts w:ascii="Arial" w:hAnsi="Arial" w:cs="Arial"/>
        </w:rPr>
        <w:t xml:space="preserve"> </w:t>
      </w:r>
      <w:r w:rsidRPr="00C370B6">
        <w:rPr>
          <w:rFonts w:ascii="Arial" w:hAnsi="Arial" w:cs="Arial"/>
        </w:rPr>
        <w:t xml:space="preserve"> di cui sopra,  </w:t>
      </w:r>
      <w:r w:rsidR="009B1A87" w:rsidRPr="00C370B6">
        <w:rPr>
          <w:rFonts w:ascii="Arial" w:hAnsi="Arial" w:cs="Arial"/>
        </w:rPr>
        <w:t>con propria  nota,</w:t>
      </w:r>
      <w:r w:rsidR="00C86559" w:rsidRPr="00C370B6">
        <w:rPr>
          <w:rFonts w:ascii="Arial" w:hAnsi="Arial" w:cs="Arial"/>
        </w:rPr>
        <w:t xml:space="preserve"> prot. </w:t>
      </w:r>
      <w:r w:rsidR="009B1A87" w:rsidRPr="00C370B6">
        <w:rPr>
          <w:rFonts w:ascii="Arial" w:hAnsi="Arial" w:cs="Arial"/>
        </w:rPr>
        <w:t>n.</w:t>
      </w:r>
      <w:r w:rsidR="00C86559" w:rsidRPr="00C370B6">
        <w:rPr>
          <w:rFonts w:ascii="Arial" w:hAnsi="Arial" w:cs="Arial"/>
        </w:rPr>
        <w:t xml:space="preserve"> RIA/0055342 del 19/10/2016</w:t>
      </w:r>
      <w:r w:rsidR="00FA2DC8" w:rsidRPr="00C370B6">
        <w:rPr>
          <w:rFonts w:ascii="Arial" w:hAnsi="Arial" w:cs="Arial"/>
        </w:rPr>
        <w:t>, ha comunicato alla Regione</w:t>
      </w:r>
      <w:r w:rsidR="009B1A87" w:rsidRPr="00C370B6">
        <w:rPr>
          <w:rFonts w:ascii="Arial" w:hAnsi="Arial" w:cs="Arial"/>
        </w:rPr>
        <w:t xml:space="preserve">, </w:t>
      </w:r>
      <w:r w:rsidR="00FA2DC8" w:rsidRPr="00C370B6">
        <w:rPr>
          <w:rFonts w:ascii="Arial" w:hAnsi="Arial" w:cs="Arial"/>
        </w:rPr>
        <w:t>Servizio Attività produttive</w:t>
      </w:r>
      <w:r w:rsidR="009B1A87" w:rsidRPr="00C370B6">
        <w:rPr>
          <w:rFonts w:ascii="Arial" w:hAnsi="Arial" w:cs="Arial"/>
        </w:rPr>
        <w:t>,</w:t>
      </w:r>
      <w:r w:rsidR="00FA2DC8" w:rsidRPr="00C370B6">
        <w:rPr>
          <w:rFonts w:ascii="Arial" w:hAnsi="Arial" w:cs="Arial"/>
        </w:rPr>
        <w:t xml:space="preserve">  lavoro, turismo, cultura e internazionalizzazione</w:t>
      </w:r>
      <w:r w:rsidR="009B1A87" w:rsidRPr="00C370B6">
        <w:rPr>
          <w:rFonts w:ascii="Arial" w:hAnsi="Arial" w:cs="Arial"/>
        </w:rPr>
        <w:t xml:space="preserve">, la presa d’atto di quanto in essa disposto </w:t>
      </w:r>
      <w:r w:rsidR="00EA7EB6" w:rsidRPr="00C370B6">
        <w:rPr>
          <w:rFonts w:ascii="Arial" w:hAnsi="Arial" w:cs="Arial"/>
        </w:rPr>
        <w:t>appura</w:t>
      </w:r>
      <w:r w:rsidR="009B1A87" w:rsidRPr="00C370B6">
        <w:rPr>
          <w:rFonts w:ascii="Arial" w:hAnsi="Arial" w:cs="Arial"/>
        </w:rPr>
        <w:t xml:space="preserve">ndone </w:t>
      </w:r>
      <w:r w:rsidR="00EA7EB6" w:rsidRPr="00C370B6">
        <w:rPr>
          <w:rFonts w:ascii="Arial" w:hAnsi="Arial" w:cs="Arial"/>
        </w:rPr>
        <w:t xml:space="preserve"> la sostanziale conformità a quanto </w:t>
      </w:r>
      <w:r w:rsidR="009B1A87" w:rsidRPr="00C370B6">
        <w:rPr>
          <w:rFonts w:ascii="Arial" w:hAnsi="Arial" w:cs="Arial"/>
        </w:rPr>
        <w:t xml:space="preserve">previsto </w:t>
      </w:r>
      <w:r w:rsidR="00EA7EB6" w:rsidRPr="00C370B6">
        <w:rPr>
          <w:rFonts w:ascii="Arial" w:hAnsi="Arial" w:cs="Arial"/>
        </w:rPr>
        <w:t xml:space="preserve"> dalla Delibera del Consiglio dei Ministri del 28 luglio 2016, nonché quanto disposto dall’ordinanza del Capo del Dipartime</w:t>
      </w:r>
      <w:r w:rsidR="00AC42F6" w:rsidRPr="00C370B6">
        <w:rPr>
          <w:rFonts w:ascii="Arial" w:hAnsi="Arial" w:cs="Arial"/>
        </w:rPr>
        <w:t>n</w:t>
      </w:r>
      <w:r w:rsidR="00EA7EB6" w:rsidRPr="00C370B6">
        <w:rPr>
          <w:rFonts w:ascii="Arial" w:hAnsi="Arial" w:cs="Arial"/>
        </w:rPr>
        <w:t xml:space="preserve">to della Protezione civile n. </w:t>
      </w:r>
      <w:r w:rsidR="009B1A87" w:rsidRPr="00C370B6">
        <w:rPr>
          <w:rFonts w:ascii="Arial" w:hAnsi="Arial" w:cs="Arial"/>
        </w:rPr>
        <w:t>378/2016 ad eccezione d</w:t>
      </w:r>
      <w:r w:rsidR="00EA7EB6" w:rsidRPr="00C370B6">
        <w:rPr>
          <w:rFonts w:ascii="Arial" w:hAnsi="Arial" w:cs="Arial"/>
        </w:rPr>
        <w:t xml:space="preserve">i </w:t>
      </w:r>
      <w:r w:rsidR="009B1A87" w:rsidRPr="00C370B6">
        <w:rPr>
          <w:rFonts w:ascii="Arial" w:hAnsi="Arial" w:cs="Arial"/>
        </w:rPr>
        <w:t xml:space="preserve"> talune integrazioni </w:t>
      </w:r>
      <w:r w:rsidR="00EA7EB6" w:rsidRPr="00C370B6">
        <w:rPr>
          <w:rFonts w:ascii="Arial" w:hAnsi="Arial" w:cs="Arial"/>
        </w:rPr>
        <w:t>sotto riportate:</w:t>
      </w:r>
    </w:p>
    <w:p w:rsidR="00C86559" w:rsidRPr="00C370B6" w:rsidRDefault="00C86559" w:rsidP="003A329C">
      <w:pPr>
        <w:pStyle w:val="Corpodeltesto3"/>
        <w:spacing w:after="0"/>
        <w:ind w:left="720"/>
        <w:rPr>
          <w:rFonts w:cs="Arial"/>
          <w:szCs w:val="24"/>
        </w:rPr>
      </w:pPr>
      <w:r w:rsidRPr="00C370B6">
        <w:rPr>
          <w:rFonts w:cs="Arial"/>
          <w:szCs w:val="24"/>
        </w:rPr>
        <w:t xml:space="preserve">a) </w:t>
      </w:r>
      <w:r w:rsidR="009B1A87" w:rsidRPr="00C370B6">
        <w:rPr>
          <w:rFonts w:cs="Arial"/>
          <w:szCs w:val="24"/>
        </w:rPr>
        <w:t xml:space="preserve">l’allegato 2 alla OCDPC n. 378/2016 non </w:t>
      </w:r>
      <w:r w:rsidRPr="00C370B6">
        <w:rPr>
          <w:rFonts w:cs="Arial"/>
          <w:szCs w:val="24"/>
        </w:rPr>
        <w:t>prevede la possibilità di concedere un contributo per gli interventi di demolizione, ricostruzione o acquisto di nuova unità immobiliare per lo svolgimento di attività economiche e produttive</w:t>
      </w:r>
      <w:r w:rsidR="009B1A87" w:rsidRPr="00C370B6">
        <w:rPr>
          <w:rFonts w:cs="Arial"/>
          <w:szCs w:val="24"/>
        </w:rPr>
        <w:t xml:space="preserve"> così come non ammessa l’</w:t>
      </w:r>
      <w:r w:rsidRPr="00C370B6">
        <w:rPr>
          <w:rFonts w:cs="Arial"/>
          <w:szCs w:val="24"/>
        </w:rPr>
        <w:t>assegnazione di contributi per acquisto/riparazione di beni mobili registrati;</w:t>
      </w:r>
    </w:p>
    <w:p w:rsidR="00C86559" w:rsidRPr="00C370B6" w:rsidRDefault="009B1A87" w:rsidP="003A329C">
      <w:pPr>
        <w:pStyle w:val="Corpodeltesto3"/>
        <w:spacing w:after="0"/>
        <w:ind w:left="720"/>
        <w:rPr>
          <w:rFonts w:cs="Arial"/>
          <w:szCs w:val="24"/>
        </w:rPr>
      </w:pPr>
      <w:r w:rsidRPr="00C370B6">
        <w:rPr>
          <w:rFonts w:cs="Arial"/>
          <w:szCs w:val="24"/>
        </w:rPr>
        <w:t>b</w:t>
      </w:r>
      <w:r w:rsidR="00C86559" w:rsidRPr="00C370B6">
        <w:rPr>
          <w:rFonts w:cs="Arial"/>
          <w:szCs w:val="24"/>
        </w:rPr>
        <w:t>) la perizia prestata da un tecnico abilitato, allegata alla richiesta di contributo da presentarsi a cura del soggetto interessato, dovrà essere redatta in forma asseverata.</w:t>
      </w:r>
    </w:p>
    <w:p w:rsidR="00D0171F" w:rsidRPr="00C370B6" w:rsidRDefault="002A62F8" w:rsidP="00390EDC">
      <w:pPr>
        <w:pStyle w:val="Default"/>
        <w:jc w:val="both"/>
        <w:rPr>
          <w:rFonts w:ascii="Arial" w:hAnsi="Arial" w:cs="Arial"/>
        </w:rPr>
      </w:pPr>
      <w:r w:rsidRPr="00C370B6">
        <w:rPr>
          <w:rFonts w:ascii="Arial" w:hAnsi="Arial" w:cs="Arial"/>
        </w:rPr>
        <w:t xml:space="preserve"> La</w:t>
      </w:r>
      <w:r w:rsidR="00AC2249" w:rsidRPr="00C370B6">
        <w:rPr>
          <w:rFonts w:ascii="Arial" w:hAnsi="Arial" w:cs="Arial"/>
        </w:rPr>
        <w:t xml:space="preserve"> Giunta Regionale</w:t>
      </w:r>
      <w:r w:rsidRPr="00C370B6">
        <w:rPr>
          <w:rFonts w:ascii="Arial" w:hAnsi="Arial" w:cs="Arial"/>
        </w:rPr>
        <w:t>,</w:t>
      </w:r>
      <w:r w:rsidR="00AC2249" w:rsidRPr="00C370B6">
        <w:rPr>
          <w:rFonts w:ascii="Arial" w:hAnsi="Arial" w:cs="Arial"/>
        </w:rPr>
        <w:t xml:space="preserve"> secondo  il dettato della delibera Consiglio Ministri 28 luglio 2016,</w:t>
      </w:r>
      <w:r w:rsidRPr="00C370B6">
        <w:rPr>
          <w:rFonts w:ascii="Arial" w:hAnsi="Arial" w:cs="Arial"/>
        </w:rPr>
        <w:t xml:space="preserve"> ricevuta la presa d’atto dipartimentale di cui al punto </w:t>
      </w:r>
      <w:r w:rsidR="00AC42F6" w:rsidRPr="00C370B6">
        <w:rPr>
          <w:rFonts w:ascii="Arial" w:hAnsi="Arial" w:cs="Arial"/>
        </w:rPr>
        <w:t xml:space="preserve"> precedente deve provvedere, </w:t>
      </w:r>
      <w:r w:rsidRPr="00C370B6">
        <w:rPr>
          <w:rFonts w:ascii="Arial" w:hAnsi="Arial" w:cs="Arial"/>
        </w:rPr>
        <w:t xml:space="preserve"> con </w:t>
      </w:r>
      <w:r w:rsidR="00AC2249" w:rsidRPr="00C370B6">
        <w:rPr>
          <w:rFonts w:ascii="Arial" w:hAnsi="Arial" w:cs="Arial"/>
        </w:rPr>
        <w:t xml:space="preserve">propria </w:t>
      </w:r>
      <w:r w:rsidRPr="00C370B6">
        <w:rPr>
          <w:rFonts w:ascii="Arial" w:hAnsi="Arial" w:cs="Arial"/>
        </w:rPr>
        <w:t xml:space="preserve"> deliberazione</w:t>
      </w:r>
      <w:r w:rsidR="003A329C" w:rsidRPr="00C370B6">
        <w:rPr>
          <w:rFonts w:ascii="Arial" w:hAnsi="Arial" w:cs="Arial"/>
        </w:rPr>
        <w:t>,</w:t>
      </w:r>
      <w:r w:rsidR="00B246CF" w:rsidRPr="00C370B6">
        <w:rPr>
          <w:rFonts w:ascii="Arial" w:hAnsi="Arial" w:cs="Arial"/>
        </w:rPr>
        <w:t xml:space="preserve">ad approvare </w:t>
      </w:r>
      <w:r w:rsidR="009C21B5">
        <w:rPr>
          <w:rFonts w:ascii="Arial" w:hAnsi="Arial" w:cs="Arial"/>
        </w:rPr>
        <w:t xml:space="preserve"> i criteri e </w:t>
      </w:r>
      <w:r w:rsidR="00B246CF" w:rsidRPr="00C370B6">
        <w:rPr>
          <w:rFonts w:ascii="Arial" w:hAnsi="Arial" w:cs="Arial"/>
        </w:rPr>
        <w:t>le modalità tecniche per la gestione delle domande di contributo.</w:t>
      </w:r>
    </w:p>
    <w:p w:rsidR="00B246CF" w:rsidRDefault="00717517" w:rsidP="00C370B6">
      <w:pPr>
        <w:pStyle w:val="Corpodeltesto3"/>
        <w:widowControl w:val="0"/>
        <w:spacing w:after="0"/>
        <w:rPr>
          <w:rFonts w:cs="Arial"/>
          <w:szCs w:val="24"/>
        </w:rPr>
      </w:pPr>
      <w:r w:rsidRPr="00C370B6">
        <w:rPr>
          <w:rFonts w:cs="Arial"/>
          <w:szCs w:val="24"/>
        </w:rPr>
        <w:t>Pertanto</w:t>
      </w:r>
      <w:r w:rsidR="009C21B5">
        <w:rPr>
          <w:rFonts w:cs="Arial"/>
          <w:szCs w:val="24"/>
        </w:rPr>
        <w:t>,</w:t>
      </w:r>
      <w:r w:rsidRPr="00C370B6">
        <w:rPr>
          <w:rFonts w:cs="Arial"/>
          <w:szCs w:val="24"/>
        </w:rPr>
        <w:t xml:space="preserve"> con il presente atto</w:t>
      </w:r>
      <w:r w:rsidR="00390EDC" w:rsidRPr="00C370B6">
        <w:rPr>
          <w:rFonts w:cs="Arial"/>
          <w:szCs w:val="24"/>
        </w:rPr>
        <w:t>,</w:t>
      </w:r>
      <w:r w:rsidR="003A329C" w:rsidRPr="00C370B6">
        <w:rPr>
          <w:rFonts w:cs="Arial"/>
          <w:szCs w:val="24"/>
        </w:rPr>
        <w:t>è necessario</w:t>
      </w:r>
      <w:r w:rsidRPr="00C370B6">
        <w:rPr>
          <w:rFonts w:cs="Arial"/>
          <w:szCs w:val="24"/>
        </w:rPr>
        <w:t xml:space="preserve"> </w:t>
      </w:r>
      <w:r w:rsidR="00B246CF" w:rsidRPr="00C370B6">
        <w:rPr>
          <w:rFonts w:cs="Arial"/>
          <w:szCs w:val="24"/>
        </w:rPr>
        <w:t xml:space="preserve">provvedere all’approvazione </w:t>
      </w:r>
      <w:r w:rsidR="009C21B5">
        <w:rPr>
          <w:rFonts w:cs="Arial"/>
          <w:szCs w:val="24"/>
        </w:rPr>
        <w:t>de</w:t>
      </w:r>
      <w:r w:rsidR="00B246CF" w:rsidRPr="00C370B6">
        <w:rPr>
          <w:rFonts w:cs="Arial"/>
          <w:szCs w:val="24"/>
        </w:rPr>
        <w:t xml:space="preserve">i  criteri e  </w:t>
      </w:r>
      <w:r w:rsidR="009C21B5">
        <w:rPr>
          <w:rFonts w:cs="Arial"/>
          <w:szCs w:val="24"/>
        </w:rPr>
        <w:t xml:space="preserve"> delle </w:t>
      </w:r>
      <w:r w:rsidR="00B246CF" w:rsidRPr="00C370B6">
        <w:rPr>
          <w:rFonts w:cs="Arial"/>
          <w:szCs w:val="24"/>
        </w:rPr>
        <w:t xml:space="preserve">modalità per la concessione   gestione delle domande dei contributi previsti dall’art. 2 Ordinanza D.P.C. n. 378/2016 per favorire la ripresa delle attività produttive danneggiate dagli eventi calamitosi verificatesi nel territorio della Regione Marche nel novembre e dicembre 2013, maggio 2014 e marzo 2015 di cui all’allegato  1 alla presente deliberazione che forma parte integrante della stessa </w:t>
      </w:r>
      <w:r w:rsidR="00C370B6">
        <w:rPr>
          <w:rFonts w:cs="Arial"/>
          <w:szCs w:val="24"/>
        </w:rPr>
        <w:t>.</w:t>
      </w:r>
    </w:p>
    <w:p w:rsidR="00C370B6" w:rsidRDefault="00C370B6" w:rsidP="00C370B6">
      <w:pPr>
        <w:pStyle w:val="Corpodeltesto3"/>
        <w:widowControl w:val="0"/>
        <w:tabs>
          <w:tab w:val="num" w:pos="840"/>
        </w:tabs>
        <w:spacing w:after="0"/>
        <w:rPr>
          <w:rFonts w:cs="Arial"/>
          <w:szCs w:val="24"/>
        </w:rPr>
      </w:pPr>
      <w:r w:rsidRPr="00C370B6">
        <w:rPr>
          <w:rFonts w:cs="Arial"/>
          <w:szCs w:val="24"/>
        </w:rPr>
        <w:t>D</w:t>
      </w:r>
      <w:r>
        <w:rPr>
          <w:rFonts w:cs="Arial"/>
          <w:szCs w:val="24"/>
        </w:rPr>
        <w:t xml:space="preserve">ando mandato, </w:t>
      </w:r>
      <w:r w:rsidRPr="00C370B6">
        <w:rPr>
          <w:rFonts w:cs="Arial"/>
          <w:szCs w:val="24"/>
        </w:rPr>
        <w:t xml:space="preserve"> con atti successivi</w:t>
      </w:r>
      <w:r>
        <w:rPr>
          <w:rFonts w:cs="Arial"/>
          <w:szCs w:val="24"/>
        </w:rPr>
        <w:t>, a</w:t>
      </w:r>
      <w:r w:rsidRPr="00C370B6">
        <w:rPr>
          <w:rFonts w:cs="Arial"/>
          <w:szCs w:val="24"/>
        </w:rPr>
        <w:t>lla PF Liberalizzazione e semplificazione delle attività di impresa</w:t>
      </w:r>
      <w:r w:rsidR="000612A6">
        <w:rPr>
          <w:rFonts w:cs="Arial"/>
          <w:szCs w:val="24"/>
        </w:rPr>
        <w:t>,</w:t>
      </w:r>
      <w:r>
        <w:rPr>
          <w:rFonts w:cs="Arial"/>
          <w:szCs w:val="24"/>
        </w:rPr>
        <w:t xml:space="preserve"> di indicare </w:t>
      </w:r>
      <w:r w:rsidRPr="00C370B6">
        <w:rPr>
          <w:rFonts w:cs="Arial"/>
          <w:szCs w:val="24"/>
        </w:rPr>
        <w:t xml:space="preserve"> i termini</w:t>
      </w:r>
      <w:r w:rsidR="000612A6">
        <w:rPr>
          <w:rFonts w:cs="Arial"/>
          <w:szCs w:val="24"/>
        </w:rPr>
        <w:t>, la modulistica</w:t>
      </w:r>
      <w:r w:rsidRPr="00C370B6">
        <w:rPr>
          <w:rFonts w:cs="Arial"/>
          <w:szCs w:val="24"/>
        </w:rPr>
        <w:t xml:space="preserve"> e le modalità operative per la presentazione  de</w:t>
      </w:r>
      <w:r>
        <w:rPr>
          <w:rFonts w:cs="Arial"/>
          <w:szCs w:val="24"/>
        </w:rPr>
        <w:t>lle domande di contributo.</w:t>
      </w:r>
    </w:p>
    <w:p w:rsidR="00602CC1" w:rsidRPr="00602CC1" w:rsidRDefault="00602CC1" w:rsidP="00602CC1">
      <w:pPr>
        <w:pStyle w:val="Default"/>
        <w:jc w:val="both"/>
        <w:rPr>
          <w:rFonts w:ascii="Arial" w:eastAsia="Times New Roman" w:hAnsi="Arial" w:cs="Arial"/>
          <w:color w:val="auto"/>
          <w:lang w:eastAsia="it-IT"/>
        </w:rPr>
      </w:pPr>
      <w:r>
        <w:rPr>
          <w:rFonts w:ascii="Arial" w:eastAsia="Times New Roman" w:hAnsi="Arial" w:cs="Arial"/>
          <w:color w:val="auto"/>
          <w:lang w:eastAsia="it-IT"/>
        </w:rPr>
        <w:t>I</w:t>
      </w:r>
      <w:r w:rsidRPr="00602CC1">
        <w:rPr>
          <w:rFonts w:ascii="Arial" w:eastAsia="Times New Roman" w:hAnsi="Arial" w:cs="Arial"/>
          <w:color w:val="auto"/>
          <w:lang w:eastAsia="it-IT"/>
        </w:rPr>
        <w:t>l contributo effettivamente spettante viene riconosciuto, sotto forma di finanziamento, a cura dell’Istituto di credito convenzionato che sarà successivamente individuato dal titolare del contributo e comunicato alla Regione Marche</w:t>
      </w:r>
      <w:r w:rsidR="00AC07F3">
        <w:rPr>
          <w:rFonts w:ascii="Arial" w:eastAsia="Times New Roman" w:hAnsi="Arial" w:cs="Arial"/>
          <w:color w:val="auto"/>
          <w:lang w:eastAsia="it-IT"/>
        </w:rPr>
        <w:t>,</w:t>
      </w:r>
      <w:r w:rsidRPr="00602CC1">
        <w:rPr>
          <w:rFonts w:ascii="Arial" w:eastAsia="Times New Roman" w:hAnsi="Arial" w:cs="Arial"/>
          <w:color w:val="auto"/>
          <w:lang w:eastAsia="it-IT"/>
        </w:rPr>
        <w:t xml:space="preserve"> </w:t>
      </w:r>
      <w:r>
        <w:rPr>
          <w:rFonts w:ascii="Arial" w:eastAsia="Times New Roman" w:hAnsi="Arial" w:cs="Arial"/>
          <w:color w:val="auto"/>
          <w:lang w:eastAsia="it-IT"/>
        </w:rPr>
        <w:t>i</w:t>
      </w:r>
      <w:r w:rsidRPr="00602CC1">
        <w:rPr>
          <w:rFonts w:ascii="Arial" w:eastAsia="Times New Roman" w:hAnsi="Arial" w:cs="Arial"/>
          <w:color w:val="auto"/>
          <w:lang w:eastAsia="it-IT"/>
        </w:rPr>
        <w:t>n base a quanto previsto dalla legge n. 208/2015. Tale finanziamento viene utilizzato dal beneficiario per i pagamenti alle imprese fornitrici o esecutric</w:t>
      </w:r>
      <w:r>
        <w:rPr>
          <w:rFonts w:ascii="Arial" w:eastAsia="Times New Roman" w:hAnsi="Arial" w:cs="Arial"/>
          <w:color w:val="auto"/>
          <w:lang w:eastAsia="it-IT"/>
        </w:rPr>
        <w:t>e</w:t>
      </w:r>
      <w:r w:rsidRPr="00602CC1">
        <w:rPr>
          <w:rFonts w:ascii="Arial" w:eastAsia="Times New Roman" w:hAnsi="Arial" w:cs="Arial"/>
          <w:color w:val="auto"/>
          <w:lang w:eastAsia="it-IT"/>
        </w:rPr>
        <w:t xml:space="preserve"> degli interventi ancora da realizzare e/o a titolo di rimborso per le spese eventualmente già sostenute come risultanti all’esito dell’istruttoria della domanda.  </w:t>
      </w:r>
    </w:p>
    <w:p w:rsidR="00F85B69" w:rsidRDefault="00F85B69" w:rsidP="006B01E7">
      <w:pPr>
        <w:pStyle w:val="Corpodeltesto3"/>
        <w:spacing w:after="0"/>
        <w:ind w:right="567"/>
        <w:rPr>
          <w:rFonts w:cs="Arial"/>
          <w:szCs w:val="24"/>
        </w:rPr>
      </w:pPr>
      <w:r>
        <w:rPr>
          <w:rFonts w:cs="Arial"/>
          <w:szCs w:val="24"/>
        </w:rPr>
        <w:t xml:space="preserve">Il presente atto è </w:t>
      </w:r>
      <w:r w:rsidRPr="00C370B6">
        <w:rPr>
          <w:rFonts w:cs="Arial"/>
          <w:szCs w:val="24"/>
        </w:rPr>
        <w:t>pubblica</w:t>
      </w:r>
      <w:r>
        <w:rPr>
          <w:rFonts w:cs="Arial"/>
          <w:szCs w:val="24"/>
        </w:rPr>
        <w:t xml:space="preserve">to </w:t>
      </w:r>
      <w:r w:rsidRPr="00C370B6">
        <w:rPr>
          <w:rFonts w:cs="Arial"/>
          <w:szCs w:val="24"/>
        </w:rPr>
        <w:t xml:space="preserve"> per estratto sul BUR della Regione ai sensi dell’art. 4 d</w:t>
      </w:r>
      <w:r>
        <w:rPr>
          <w:rFonts w:cs="Arial"/>
          <w:szCs w:val="24"/>
        </w:rPr>
        <w:t>ella L.R. 28 luglio 2003 n. 17.</w:t>
      </w:r>
    </w:p>
    <w:p w:rsidR="006B01E7" w:rsidRPr="00C370B6" w:rsidRDefault="006B01E7" w:rsidP="006B01E7">
      <w:pPr>
        <w:pStyle w:val="Corpodeltesto3"/>
        <w:spacing w:after="0"/>
        <w:ind w:right="567"/>
        <w:rPr>
          <w:rFonts w:cs="Arial"/>
          <w:szCs w:val="24"/>
        </w:rPr>
      </w:pPr>
      <w:r w:rsidRPr="00C370B6">
        <w:rPr>
          <w:rFonts w:cs="Arial"/>
          <w:szCs w:val="24"/>
        </w:rPr>
        <w:t xml:space="preserve">Si propone, pertanto, alla Giunta Regionale l’adozione della presente deliberazione. </w:t>
      </w:r>
    </w:p>
    <w:p w:rsidR="00717517" w:rsidRPr="00C370B6" w:rsidRDefault="00717517" w:rsidP="003A329C">
      <w:pPr>
        <w:pStyle w:val="Default"/>
        <w:jc w:val="both"/>
        <w:rPr>
          <w:rFonts w:ascii="Arial" w:hAnsi="Arial" w:cs="Arial"/>
        </w:rPr>
      </w:pPr>
    </w:p>
    <w:p w:rsidR="00744827" w:rsidRPr="00C370B6" w:rsidRDefault="00744827" w:rsidP="00744827">
      <w:pPr>
        <w:widowControl w:val="0"/>
        <w:tabs>
          <w:tab w:val="center" w:pos="5103"/>
        </w:tabs>
        <w:ind w:left="238" w:right="142" w:firstLine="0"/>
        <w:contextualSpacing/>
        <w:rPr>
          <w:rFonts w:cs="Arial"/>
          <w:szCs w:val="24"/>
        </w:rPr>
      </w:pPr>
      <w:r w:rsidRPr="00C370B6">
        <w:rPr>
          <w:rFonts w:cs="Arial"/>
          <w:szCs w:val="24"/>
        </w:rPr>
        <w:tab/>
        <w:t>Il Responsabile del Procedimento</w:t>
      </w:r>
    </w:p>
    <w:p w:rsidR="00744827" w:rsidRPr="00C370B6" w:rsidRDefault="00744827" w:rsidP="00744827">
      <w:pPr>
        <w:widowControl w:val="0"/>
        <w:tabs>
          <w:tab w:val="center" w:pos="5103"/>
        </w:tabs>
        <w:ind w:left="238" w:right="142" w:firstLine="0"/>
        <w:contextualSpacing/>
        <w:rPr>
          <w:rFonts w:cs="Arial"/>
          <w:szCs w:val="24"/>
        </w:rPr>
      </w:pPr>
      <w:r w:rsidRPr="00C370B6">
        <w:rPr>
          <w:rFonts w:cs="Arial"/>
          <w:szCs w:val="24"/>
        </w:rPr>
        <w:tab/>
        <w:t>Loretta Ascani</w:t>
      </w:r>
    </w:p>
    <w:p w:rsidR="00744827" w:rsidRPr="00C370B6" w:rsidRDefault="00744827" w:rsidP="00744827">
      <w:pPr>
        <w:widowControl w:val="0"/>
        <w:tabs>
          <w:tab w:val="center" w:pos="5103"/>
        </w:tabs>
        <w:ind w:left="240" w:firstLine="0"/>
        <w:contextualSpacing/>
        <w:rPr>
          <w:rFonts w:cs="Arial"/>
          <w:szCs w:val="24"/>
        </w:rPr>
      </w:pPr>
    </w:p>
    <w:p w:rsidR="00744827" w:rsidRPr="00C370B6" w:rsidRDefault="00744827" w:rsidP="00744827">
      <w:pPr>
        <w:widowControl w:val="0"/>
        <w:tabs>
          <w:tab w:val="center" w:pos="5103"/>
        </w:tabs>
        <w:ind w:left="360" w:right="141"/>
        <w:rPr>
          <w:rFonts w:cs="Arial"/>
          <w:szCs w:val="24"/>
        </w:rPr>
      </w:pPr>
    </w:p>
    <w:p w:rsidR="00744827" w:rsidRPr="00C370B6" w:rsidRDefault="00744827" w:rsidP="00744827">
      <w:pPr>
        <w:widowControl w:val="0"/>
        <w:tabs>
          <w:tab w:val="center" w:pos="5103"/>
        </w:tabs>
        <w:ind w:left="360" w:right="141"/>
        <w:rPr>
          <w:rFonts w:cs="Arial"/>
          <w:szCs w:val="24"/>
        </w:rPr>
      </w:pPr>
    </w:p>
    <w:p w:rsidR="00744827" w:rsidRPr="00C370B6" w:rsidRDefault="00744827" w:rsidP="00744827">
      <w:pPr>
        <w:ind w:left="284" w:right="481" w:firstLine="0"/>
        <w:rPr>
          <w:rFonts w:cs="Arial"/>
          <w:szCs w:val="24"/>
        </w:rPr>
      </w:pPr>
      <w:r w:rsidRPr="00C370B6">
        <w:rPr>
          <w:rFonts w:cs="Arial"/>
          <w:szCs w:val="24"/>
        </w:rPr>
        <w:t>PARERE DEL DIRIGENTE DELLA POSIZIONE DI FUNZIONE LIBERALIZZAZIONE E SEMPLIFICAZIONE DELLE ATTIVITA’ DI IMPRESA</w:t>
      </w:r>
    </w:p>
    <w:p w:rsidR="00744827" w:rsidRPr="00C370B6" w:rsidRDefault="00744827" w:rsidP="00744827">
      <w:pPr>
        <w:ind w:left="284" w:right="481"/>
        <w:rPr>
          <w:rFonts w:cs="Arial"/>
          <w:szCs w:val="24"/>
        </w:rPr>
      </w:pPr>
    </w:p>
    <w:p w:rsidR="00744827" w:rsidRPr="00C370B6" w:rsidRDefault="00744827" w:rsidP="00744827">
      <w:pPr>
        <w:ind w:left="284" w:right="481" w:firstLine="0"/>
        <w:rPr>
          <w:rFonts w:cs="Arial"/>
          <w:szCs w:val="24"/>
        </w:rPr>
      </w:pPr>
      <w:r w:rsidRPr="00C370B6">
        <w:rPr>
          <w:rFonts w:cs="Arial"/>
          <w:szCs w:val="24"/>
        </w:rPr>
        <w:t>Il sottoscritto, considerata la motivazione espressa nell’atto, esprime parere favorevole sotto il profilo della legittimità e della regolarità tecnica della presente deliberazione.</w:t>
      </w:r>
    </w:p>
    <w:p w:rsidR="00DB6478" w:rsidRPr="00C370B6" w:rsidRDefault="00DB6478" w:rsidP="00DB6478">
      <w:pPr>
        <w:ind w:left="284" w:right="481" w:firstLine="0"/>
        <w:outlineLvl w:val="0"/>
        <w:rPr>
          <w:rFonts w:cs="Arial"/>
          <w:szCs w:val="24"/>
        </w:rPr>
      </w:pPr>
      <w:r w:rsidRPr="00C370B6">
        <w:rPr>
          <w:rFonts w:cs="Arial"/>
          <w:szCs w:val="24"/>
        </w:rPr>
        <w:t>Si attesta inoltre che dalla presente deliberazione non deriva né può derivare alcun impegno di spesa a carico della regione</w:t>
      </w:r>
    </w:p>
    <w:p w:rsidR="00DB6478" w:rsidRPr="00C370B6" w:rsidRDefault="00DB6478" w:rsidP="00744827">
      <w:pPr>
        <w:ind w:left="284" w:right="481" w:firstLine="0"/>
        <w:rPr>
          <w:rFonts w:cs="Arial"/>
          <w:szCs w:val="24"/>
        </w:rPr>
      </w:pPr>
    </w:p>
    <w:p w:rsidR="00744827" w:rsidRPr="00C370B6" w:rsidRDefault="00744827" w:rsidP="00744827">
      <w:pPr>
        <w:ind w:left="284" w:right="482"/>
        <w:contextualSpacing/>
        <w:rPr>
          <w:rFonts w:cs="Arial"/>
          <w:szCs w:val="24"/>
        </w:rPr>
      </w:pPr>
    </w:p>
    <w:p w:rsidR="00744827" w:rsidRPr="00C370B6" w:rsidRDefault="00744827" w:rsidP="00744827">
      <w:pPr>
        <w:ind w:left="284" w:right="482"/>
        <w:contextualSpacing/>
        <w:jc w:val="center"/>
        <w:outlineLvl w:val="0"/>
        <w:rPr>
          <w:rFonts w:cs="Arial"/>
          <w:szCs w:val="24"/>
        </w:rPr>
      </w:pPr>
      <w:r w:rsidRPr="00C370B6">
        <w:rPr>
          <w:rFonts w:cs="Arial"/>
          <w:szCs w:val="24"/>
        </w:rPr>
        <w:t>IL DIRIGENTE</w:t>
      </w:r>
    </w:p>
    <w:p w:rsidR="00744827" w:rsidRPr="00C370B6" w:rsidRDefault="00744827" w:rsidP="00744827">
      <w:pPr>
        <w:ind w:left="284" w:right="481"/>
        <w:jc w:val="center"/>
        <w:rPr>
          <w:rFonts w:cs="Arial"/>
          <w:szCs w:val="24"/>
        </w:rPr>
      </w:pPr>
      <w:r w:rsidRPr="00C370B6">
        <w:rPr>
          <w:rFonts w:cs="Arial"/>
          <w:szCs w:val="24"/>
        </w:rPr>
        <w:t>Giovanni Rossini</w:t>
      </w:r>
    </w:p>
    <w:p w:rsidR="00744827" w:rsidRPr="00C370B6" w:rsidRDefault="00744827" w:rsidP="00744827">
      <w:pPr>
        <w:ind w:left="284" w:right="481"/>
        <w:jc w:val="center"/>
        <w:rPr>
          <w:rFonts w:cs="Arial"/>
          <w:szCs w:val="24"/>
        </w:rPr>
      </w:pPr>
    </w:p>
    <w:p w:rsidR="00390EDC" w:rsidRPr="00C370B6" w:rsidRDefault="00390EDC" w:rsidP="00744827">
      <w:pPr>
        <w:ind w:left="284" w:right="481"/>
        <w:jc w:val="center"/>
        <w:rPr>
          <w:rFonts w:cs="Arial"/>
          <w:szCs w:val="24"/>
        </w:rPr>
      </w:pPr>
    </w:p>
    <w:p w:rsidR="00390EDC" w:rsidRPr="00C370B6" w:rsidRDefault="00390EDC" w:rsidP="00744827">
      <w:pPr>
        <w:ind w:left="284" w:right="481"/>
        <w:jc w:val="center"/>
        <w:rPr>
          <w:rFonts w:cs="Arial"/>
          <w:szCs w:val="24"/>
        </w:rPr>
      </w:pPr>
    </w:p>
    <w:p w:rsidR="00744827" w:rsidRPr="00C370B6" w:rsidRDefault="00744827" w:rsidP="00744827">
      <w:pPr>
        <w:pStyle w:val="Corpodeltesto3"/>
        <w:spacing w:after="0"/>
        <w:ind w:left="5672" w:right="567" w:hanging="5105"/>
        <w:rPr>
          <w:rFonts w:cs="Arial"/>
          <w:szCs w:val="24"/>
        </w:rPr>
      </w:pPr>
    </w:p>
    <w:p w:rsidR="00744827" w:rsidRPr="00C370B6" w:rsidRDefault="00744827" w:rsidP="00744827">
      <w:pPr>
        <w:pStyle w:val="Corpodeltesto3"/>
        <w:spacing w:after="0"/>
        <w:ind w:left="567"/>
        <w:rPr>
          <w:rFonts w:cs="Arial"/>
          <w:szCs w:val="24"/>
        </w:rPr>
      </w:pPr>
      <w:r w:rsidRPr="00C370B6">
        <w:rPr>
          <w:rFonts w:cs="Arial"/>
          <w:szCs w:val="24"/>
        </w:rPr>
        <w:t>PROPOSTA DEL DIRIGENTE DEL SERVIZIO ATTIVITA’ PRODUTTIVE, LAVORO, TURISMO, CULTURA E INTERNAZIONALIZZAZIONE</w:t>
      </w:r>
    </w:p>
    <w:p w:rsidR="00744827" w:rsidRPr="00C370B6" w:rsidRDefault="00744827" w:rsidP="00744827">
      <w:pPr>
        <w:pStyle w:val="Corpodeltesto3"/>
        <w:spacing w:after="0"/>
        <w:ind w:left="5672" w:right="567" w:hanging="5105"/>
        <w:rPr>
          <w:rFonts w:cs="Arial"/>
          <w:szCs w:val="24"/>
        </w:rPr>
      </w:pPr>
    </w:p>
    <w:p w:rsidR="00744827" w:rsidRPr="00C370B6" w:rsidRDefault="00744827" w:rsidP="00744827">
      <w:pPr>
        <w:pStyle w:val="Corpodeltesto3"/>
        <w:spacing w:after="0"/>
        <w:ind w:left="5672" w:right="567" w:hanging="5105"/>
        <w:rPr>
          <w:rFonts w:cs="Arial"/>
          <w:szCs w:val="24"/>
        </w:rPr>
      </w:pPr>
    </w:p>
    <w:p w:rsidR="00744827" w:rsidRPr="00C370B6" w:rsidRDefault="00744827" w:rsidP="00744827">
      <w:pPr>
        <w:pStyle w:val="Corpodeltesto3"/>
        <w:spacing w:after="0"/>
        <w:ind w:left="5672" w:right="567" w:hanging="5105"/>
        <w:rPr>
          <w:rFonts w:cs="Arial"/>
          <w:szCs w:val="24"/>
        </w:rPr>
      </w:pPr>
      <w:r w:rsidRPr="00C370B6">
        <w:rPr>
          <w:rFonts w:cs="Arial"/>
          <w:szCs w:val="24"/>
        </w:rPr>
        <w:t>Il sottoscritto propone alla Giunta regionale l’adozione della presente deliberazione.</w:t>
      </w:r>
    </w:p>
    <w:p w:rsidR="00744827" w:rsidRPr="00C370B6" w:rsidRDefault="00744827" w:rsidP="00744827">
      <w:pPr>
        <w:pStyle w:val="Corpodeltesto3"/>
        <w:spacing w:after="0"/>
        <w:ind w:left="567" w:right="567"/>
        <w:rPr>
          <w:rFonts w:cs="Arial"/>
          <w:szCs w:val="24"/>
        </w:rPr>
      </w:pPr>
    </w:p>
    <w:p w:rsidR="00744827" w:rsidRPr="00C370B6" w:rsidRDefault="00744827" w:rsidP="00744827">
      <w:pPr>
        <w:pStyle w:val="Corpodeltesto3"/>
        <w:spacing w:after="0"/>
        <w:ind w:left="567" w:right="567"/>
        <w:rPr>
          <w:rFonts w:cs="Arial"/>
          <w:szCs w:val="24"/>
        </w:rPr>
      </w:pPr>
      <w:r w:rsidRPr="00C370B6">
        <w:rPr>
          <w:rFonts w:cs="Arial"/>
          <w:szCs w:val="24"/>
        </w:rPr>
        <w:t xml:space="preserve"> </w:t>
      </w:r>
    </w:p>
    <w:p w:rsidR="00744827" w:rsidRPr="00C370B6" w:rsidRDefault="00744827" w:rsidP="00744827">
      <w:pPr>
        <w:pStyle w:val="Corpodeltesto3"/>
        <w:spacing w:after="0"/>
        <w:ind w:left="4963" w:right="567"/>
        <w:jc w:val="center"/>
        <w:rPr>
          <w:rFonts w:cs="Arial"/>
          <w:szCs w:val="24"/>
        </w:rPr>
      </w:pPr>
      <w:r w:rsidRPr="00C370B6">
        <w:rPr>
          <w:rFonts w:cs="Arial"/>
          <w:szCs w:val="24"/>
        </w:rPr>
        <w:t>Il Dirigente del Servizio</w:t>
      </w:r>
    </w:p>
    <w:p w:rsidR="00744827" w:rsidRPr="00C370B6" w:rsidRDefault="00744827" w:rsidP="00744827">
      <w:pPr>
        <w:pStyle w:val="Corpodeltesto3"/>
        <w:spacing w:after="0"/>
        <w:ind w:left="4963" w:right="567"/>
        <w:jc w:val="center"/>
        <w:rPr>
          <w:rFonts w:cs="Arial"/>
          <w:szCs w:val="24"/>
        </w:rPr>
      </w:pPr>
      <w:r w:rsidRPr="00C370B6">
        <w:rPr>
          <w:rFonts w:cs="Arial"/>
          <w:szCs w:val="24"/>
        </w:rPr>
        <w:t xml:space="preserve">  Raimondo Orsetti</w:t>
      </w:r>
    </w:p>
    <w:p w:rsidR="00744827" w:rsidRPr="00C370B6" w:rsidRDefault="00744827" w:rsidP="00744827">
      <w:pPr>
        <w:pStyle w:val="Corpodeltesto3"/>
        <w:spacing w:after="0"/>
        <w:ind w:right="567"/>
        <w:rPr>
          <w:rFonts w:cs="Arial"/>
          <w:szCs w:val="24"/>
        </w:rPr>
      </w:pPr>
    </w:p>
    <w:p w:rsidR="00744827" w:rsidRPr="00C370B6" w:rsidRDefault="00744827" w:rsidP="00744827">
      <w:pPr>
        <w:pStyle w:val="Corpodeltesto3"/>
        <w:spacing w:after="0"/>
        <w:ind w:right="567"/>
        <w:rPr>
          <w:rFonts w:cs="Arial"/>
          <w:szCs w:val="24"/>
        </w:rPr>
      </w:pPr>
    </w:p>
    <w:p w:rsidR="00744827" w:rsidRPr="00C370B6" w:rsidRDefault="00744827" w:rsidP="00744827">
      <w:pPr>
        <w:pStyle w:val="Corpodeltesto3"/>
        <w:spacing w:after="0"/>
        <w:ind w:right="567"/>
        <w:rPr>
          <w:rFonts w:cs="Arial"/>
          <w:szCs w:val="24"/>
        </w:rPr>
      </w:pPr>
    </w:p>
    <w:p w:rsidR="004E2EB8" w:rsidRPr="00C370B6" w:rsidRDefault="004E2EB8" w:rsidP="004E2EB8">
      <w:pPr>
        <w:pStyle w:val="Corpodeltesto3"/>
        <w:spacing w:after="0"/>
        <w:ind w:left="567" w:right="567"/>
        <w:rPr>
          <w:rFonts w:cs="Arial"/>
          <w:szCs w:val="24"/>
        </w:rPr>
      </w:pPr>
      <w:r w:rsidRPr="00C370B6">
        <w:rPr>
          <w:rFonts w:cs="Arial"/>
          <w:szCs w:val="24"/>
        </w:rPr>
        <w:t>La presente deliberazione si compone di n.</w:t>
      </w:r>
      <w:r w:rsidR="00602CC1">
        <w:rPr>
          <w:rFonts w:cs="Arial"/>
          <w:szCs w:val="24"/>
        </w:rPr>
        <w:tab/>
      </w:r>
      <w:r w:rsidR="00602CC1" w:rsidRPr="00C370B6">
        <w:rPr>
          <w:rFonts w:cs="Arial"/>
          <w:szCs w:val="24"/>
        </w:rPr>
        <w:t xml:space="preserve"> </w:t>
      </w:r>
      <w:r w:rsidRPr="00C370B6">
        <w:rPr>
          <w:rFonts w:cs="Arial"/>
          <w:szCs w:val="24"/>
        </w:rPr>
        <w:t>pagine</w:t>
      </w:r>
      <w:r w:rsidR="00C370B6">
        <w:rPr>
          <w:rFonts w:cs="Arial"/>
          <w:szCs w:val="24"/>
        </w:rPr>
        <w:t xml:space="preserve">  di cui</w:t>
      </w:r>
      <w:r w:rsidR="00D80061">
        <w:rPr>
          <w:rFonts w:cs="Arial"/>
          <w:szCs w:val="24"/>
        </w:rPr>
        <w:t xml:space="preserve"> </w:t>
      </w:r>
      <w:r w:rsidR="00602CC1">
        <w:rPr>
          <w:rFonts w:cs="Arial"/>
          <w:szCs w:val="24"/>
        </w:rPr>
        <w:tab/>
      </w:r>
      <w:r w:rsidR="00D80061">
        <w:rPr>
          <w:rFonts w:cs="Arial"/>
          <w:szCs w:val="24"/>
        </w:rPr>
        <w:t xml:space="preserve"> </w:t>
      </w:r>
      <w:r w:rsidR="00C370B6">
        <w:rPr>
          <w:rFonts w:cs="Arial"/>
          <w:szCs w:val="24"/>
        </w:rPr>
        <w:t>di allegati</w:t>
      </w:r>
    </w:p>
    <w:p w:rsidR="004E2EB8" w:rsidRPr="00C370B6" w:rsidRDefault="004E2EB8" w:rsidP="004E2EB8">
      <w:pPr>
        <w:pStyle w:val="Corpodeltesto3"/>
        <w:spacing w:after="0"/>
        <w:ind w:left="567" w:right="567"/>
        <w:rPr>
          <w:rFonts w:cs="Arial"/>
          <w:szCs w:val="24"/>
        </w:rPr>
      </w:pPr>
    </w:p>
    <w:p w:rsidR="004E2EB8" w:rsidRPr="00C370B6" w:rsidRDefault="004E2EB8" w:rsidP="004E2EB8">
      <w:pPr>
        <w:pStyle w:val="Corpodeltesto3"/>
        <w:spacing w:after="0"/>
        <w:ind w:left="567" w:right="567"/>
        <w:rPr>
          <w:rFonts w:cs="Arial"/>
          <w:szCs w:val="24"/>
        </w:rPr>
      </w:pPr>
    </w:p>
    <w:p w:rsidR="004E2EB8" w:rsidRPr="00C370B6" w:rsidRDefault="004E2EB8" w:rsidP="004E2EB8">
      <w:pPr>
        <w:pStyle w:val="Corpodeltesto3"/>
        <w:spacing w:after="0"/>
        <w:ind w:left="5530" w:right="567"/>
        <w:rPr>
          <w:rFonts w:cs="Arial"/>
          <w:szCs w:val="24"/>
        </w:rPr>
      </w:pPr>
    </w:p>
    <w:p w:rsidR="004E2EB8" w:rsidRPr="00C370B6" w:rsidRDefault="004E2EB8" w:rsidP="004E2EB8">
      <w:pPr>
        <w:pStyle w:val="Corpodeltesto3"/>
        <w:spacing w:after="0"/>
        <w:ind w:left="6379" w:right="567"/>
        <w:rPr>
          <w:rFonts w:cs="Arial"/>
          <w:szCs w:val="24"/>
        </w:rPr>
      </w:pPr>
      <w:r w:rsidRPr="00C370B6">
        <w:rPr>
          <w:rFonts w:cs="Arial"/>
          <w:szCs w:val="24"/>
        </w:rPr>
        <w:t xml:space="preserve"> Il Segretario della Giunta Regionale</w:t>
      </w:r>
    </w:p>
    <w:p w:rsidR="004E2EB8" w:rsidRPr="00C370B6" w:rsidRDefault="004E2EB8" w:rsidP="004E2EB8">
      <w:pPr>
        <w:pStyle w:val="Corpodeltesto3"/>
        <w:spacing w:after="0"/>
        <w:ind w:left="6379" w:right="567"/>
        <w:rPr>
          <w:rFonts w:cs="Arial"/>
          <w:szCs w:val="24"/>
        </w:rPr>
      </w:pPr>
      <w:r w:rsidRPr="00C370B6">
        <w:rPr>
          <w:rFonts w:cs="Arial"/>
          <w:szCs w:val="24"/>
        </w:rPr>
        <w:t xml:space="preserve">            (Fabrizio Costa)</w:t>
      </w:r>
    </w:p>
    <w:p w:rsidR="004E2EB8" w:rsidRPr="00C370B6" w:rsidRDefault="004E2EB8" w:rsidP="004E2EB8">
      <w:pPr>
        <w:pStyle w:val="Corpodeltesto3"/>
        <w:spacing w:after="0"/>
        <w:ind w:right="567"/>
        <w:jc w:val="right"/>
        <w:rPr>
          <w:rFonts w:cs="Arial"/>
          <w:b/>
          <w:szCs w:val="24"/>
        </w:rPr>
      </w:pPr>
    </w:p>
    <w:p w:rsidR="000612A6" w:rsidRDefault="000612A6" w:rsidP="004E2EB8">
      <w:pPr>
        <w:pStyle w:val="Corpodeltesto3"/>
        <w:spacing w:after="0"/>
        <w:ind w:right="567"/>
        <w:jc w:val="right"/>
        <w:rPr>
          <w:rFonts w:cs="Arial"/>
          <w:b/>
          <w:szCs w:val="24"/>
        </w:rPr>
      </w:pPr>
    </w:p>
    <w:p w:rsidR="000612A6" w:rsidRDefault="000612A6" w:rsidP="004E2EB8">
      <w:pPr>
        <w:pStyle w:val="Corpodeltesto3"/>
        <w:spacing w:after="0"/>
        <w:ind w:right="567"/>
        <w:jc w:val="right"/>
        <w:rPr>
          <w:rFonts w:cs="Arial"/>
          <w:b/>
          <w:szCs w:val="24"/>
        </w:rPr>
      </w:pPr>
    </w:p>
    <w:p w:rsidR="000612A6" w:rsidRDefault="000612A6" w:rsidP="004E2EB8">
      <w:pPr>
        <w:pStyle w:val="Corpodeltesto3"/>
        <w:spacing w:after="0"/>
        <w:ind w:right="567"/>
        <w:jc w:val="right"/>
        <w:rPr>
          <w:rFonts w:cs="Arial"/>
          <w:b/>
          <w:szCs w:val="24"/>
        </w:rPr>
      </w:pPr>
    </w:p>
    <w:p w:rsidR="000612A6" w:rsidRDefault="000612A6" w:rsidP="004E2EB8">
      <w:pPr>
        <w:pStyle w:val="Corpodeltesto3"/>
        <w:spacing w:after="0"/>
        <w:ind w:right="567"/>
        <w:jc w:val="right"/>
        <w:rPr>
          <w:rFonts w:cs="Arial"/>
          <w:b/>
          <w:szCs w:val="24"/>
        </w:rPr>
      </w:pPr>
    </w:p>
    <w:p w:rsidR="004E2EB8" w:rsidRDefault="004E2EB8" w:rsidP="004E2EB8">
      <w:pPr>
        <w:pStyle w:val="Corpodeltesto3"/>
        <w:spacing w:after="0"/>
        <w:ind w:right="567"/>
        <w:jc w:val="right"/>
        <w:rPr>
          <w:rFonts w:cs="Arial"/>
          <w:b/>
          <w:szCs w:val="24"/>
        </w:rPr>
      </w:pPr>
    </w:p>
    <w:p w:rsidR="005818F2" w:rsidRDefault="005818F2" w:rsidP="004E2EB8">
      <w:pPr>
        <w:pStyle w:val="Corpodeltesto3"/>
        <w:spacing w:after="0"/>
        <w:ind w:right="567"/>
        <w:jc w:val="right"/>
        <w:rPr>
          <w:rFonts w:cs="Arial"/>
          <w:b/>
          <w:szCs w:val="24"/>
        </w:rPr>
      </w:pPr>
    </w:p>
    <w:p w:rsidR="005818F2" w:rsidRDefault="005818F2" w:rsidP="004E2EB8">
      <w:pPr>
        <w:pStyle w:val="Corpodeltesto3"/>
        <w:spacing w:after="0"/>
        <w:ind w:right="567"/>
        <w:jc w:val="right"/>
        <w:rPr>
          <w:rFonts w:cs="Arial"/>
          <w:b/>
          <w:szCs w:val="24"/>
        </w:rPr>
      </w:pPr>
    </w:p>
    <w:p w:rsidR="00B33F84" w:rsidRDefault="00B33F84" w:rsidP="00B33F84">
      <w:pPr>
        <w:autoSpaceDE w:val="0"/>
        <w:autoSpaceDN w:val="0"/>
        <w:adjustRightInd w:val="0"/>
        <w:spacing w:after="0"/>
        <w:rPr>
          <w:rFonts w:cs="Arial,Bold"/>
          <w:b/>
          <w:bCs/>
        </w:rPr>
      </w:pPr>
      <w:r w:rsidRPr="00B92B58">
        <w:rPr>
          <w:rFonts w:cs="Arial,Bold"/>
          <w:b/>
          <w:bCs/>
        </w:rPr>
        <w:t>Allegato A</w:t>
      </w:r>
    </w:p>
    <w:p w:rsidR="00B33F84" w:rsidRPr="00B92B58" w:rsidRDefault="00B33F84" w:rsidP="00B33F84">
      <w:pPr>
        <w:autoSpaceDE w:val="0"/>
        <w:autoSpaceDN w:val="0"/>
        <w:adjustRightInd w:val="0"/>
        <w:spacing w:after="0"/>
        <w:rPr>
          <w:rFonts w:cs="Arial,Bold"/>
          <w:b/>
          <w:bCs/>
        </w:rPr>
      </w:pPr>
    </w:p>
    <w:p w:rsidR="00B33F84" w:rsidRPr="00B91C8A" w:rsidRDefault="00B33F84" w:rsidP="00B4559A">
      <w:pPr>
        <w:autoSpaceDE w:val="0"/>
        <w:autoSpaceDN w:val="0"/>
        <w:adjustRightInd w:val="0"/>
        <w:spacing w:after="0"/>
        <w:ind w:firstLine="0"/>
        <w:rPr>
          <w:rFonts w:cs="Arial,Bold"/>
          <w:b/>
          <w:bCs/>
        </w:rPr>
      </w:pPr>
      <w:r w:rsidRPr="00B92B58">
        <w:rPr>
          <w:rFonts w:cs="Arial,Bold"/>
          <w:b/>
          <w:bCs/>
        </w:rPr>
        <w:t xml:space="preserve">Criteri e modalità per la concessione dei contributi previsti dall’art. 2 dell’Ordinanza D.P.C. n. 378/2016  per favorire la ripresa delle attività produttive danneggiate dagli eventi </w:t>
      </w:r>
      <w:r w:rsidRPr="00B91C8A">
        <w:rPr>
          <w:rFonts w:cs="Arial,Bold"/>
          <w:b/>
          <w:bCs/>
        </w:rPr>
        <w:t>calamitosi verificatesi nel territorio della Regione Marche nel novembre e dicembre 2013, maggio 2014 e marzo 2015</w:t>
      </w:r>
    </w:p>
    <w:p w:rsidR="00B33F84" w:rsidRPr="00B91C8A" w:rsidRDefault="00B33F84" w:rsidP="00B33F84">
      <w:pPr>
        <w:autoSpaceDE w:val="0"/>
        <w:autoSpaceDN w:val="0"/>
        <w:adjustRightInd w:val="0"/>
        <w:spacing w:after="0"/>
        <w:rPr>
          <w:rFonts w:cs="Arial,Bold"/>
          <w:b/>
          <w:bCs/>
        </w:rPr>
      </w:pPr>
    </w:p>
    <w:p w:rsidR="00B33F84" w:rsidRPr="00B92B58" w:rsidRDefault="00B33F84" w:rsidP="00B33F84">
      <w:pPr>
        <w:autoSpaceDE w:val="0"/>
        <w:autoSpaceDN w:val="0"/>
        <w:adjustRightInd w:val="0"/>
        <w:spacing w:after="0"/>
        <w:rPr>
          <w:rFonts w:cs="Arial,Bold"/>
          <w:b/>
          <w:bCs/>
        </w:rPr>
      </w:pPr>
    </w:p>
    <w:p w:rsidR="00B33F84" w:rsidRPr="00B92B58" w:rsidRDefault="00B33F84" w:rsidP="00B33F84">
      <w:pPr>
        <w:autoSpaceDE w:val="0"/>
        <w:autoSpaceDN w:val="0"/>
        <w:adjustRightInd w:val="0"/>
        <w:spacing w:after="0"/>
        <w:rPr>
          <w:rFonts w:cs="Arial,Bold"/>
          <w:b/>
          <w:bCs/>
        </w:rPr>
      </w:pPr>
      <w:r w:rsidRPr="00B92B58">
        <w:rPr>
          <w:rFonts w:cs="Arial,Bold"/>
          <w:b/>
          <w:bCs/>
        </w:rPr>
        <w:t>Art.1</w:t>
      </w:r>
      <w:r>
        <w:rPr>
          <w:rFonts w:cs="Arial,Bold"/>
          <w:b/>
          <w:bCs/>
        </w:rPr>
        <w:t xml:space="preserve"> </w:t>
      </w:r>
    </w:p>
    <w:p w:rsidR="00B33F84" w:rsidRPr="002B7266" w:rsidRDefault="00B33F84" w:rsidP="00B33F84">
      <w:pPr>
        <w:autoSpaceDE w:val="0"/>
        <w:autoSpaceDN w:val="0"/>
        <w:adjustRightInd w:val="0"/>
        <w:spacing w:after="0"/>
        <w:rPr>
          <w:rFonts w:cs="Arial"/>
          <w:b/>
        </w:rPr>
      </w:pPr>
      <w:r w:rsidRPr="002B7266">
        <w:rPr>
          <w:rFonts w:cs="Arial"/>
          <w:b/>
        </w:rPr>
        <w:t>Condizioni</w:t>
      </w:r>
      <w:r>
        <w:rPr>
          <w:rFonts w:cs="Arial"/>
          <w:b/>
        </w:rPr>
        <w:t xml:space="preserve"> di ammissibilità ai contributi</w:t>
      </w:r>
    </w:p>
    <w:p w:rsidR="00B33F84" w:rsidRPr="00B92B58" w:rsidRDefault="00B33F84" w:rsidP="00B33F84">
      <w:pPr>
        <w:autoSpaceDE w:val="0"/>
        <w:autoSpaceDN w:val="0"/>
        <w:adjustRightInd w:val="0"/>
        <w:spacing w:after="0"/>
        <w:rPr>
          <w:rFonts w:cs="Arial,BoldItalic"/>
          <w:b/>
          <w:bCs/>
          <w:i/>
          <w:iCs/>
        </w:rPr>
      </w:pPr>
    </w:p>
    <w:p w:rsidR="00B33F84" w:rsidRPr="00711B61" w:rsidRDefault="00B33F84" w:rsidP="005E79B3">
      <w:pPr>
        <w:pStyle w:val="Paragrafoelenco"/>
        <w:numPr>
          <w:ilvl w:val="0"/>
          <w:numId w:val="3"/>
        </w:numPr>
        <w:autoSpaceDE w:val="0"/>
        <w:autoSpaceDN w:val="0"/>
        <w:adjustRightInd w:val="0"/>
        <w:spacing w:after="0"/>
        <w:ind w:left="567" w:hanging="567"/>
        <w:rPr>
          <w:rFonts w:cs="Arial"/>
        </w:rPr>
      </w:pPr>
      <w:r w:rsidRPr="00711B61">
        <w:rPr>
          <w:rFonts w:cs="Arial"/>
        </w:rPr>
        <w:t>Le presenti disposizioni stabiliscono i criteri e le modalità per la concessione dei contributi previsti dall’art. 2, dell’Ordinanza del Capo Dipartimento protezione Civile n.378/2016 di seguito denominata ordinanza.</w:t>
      </w:r>
    </w:p>
    <w:p w:rsidR="00B33F84" w:rsidRPr="00B92B58" w:rsidRDefault="00B33F84" w:rsidP="00B33F84">
      <w:pPr>
        <w:autoSpaceDE w:val="0"/>
        <w:autoSpaceDN w:val="0"/>
        <w:adjustRightInd w:val="0"/>
        <w:spacing w:after="0"/>
        <w:ind w:left="567" w:hanging="567"/>
        <w:rPr>
          <w:rFonts w:cs="Arial"/>
        </w:rPr>
      </w:pPr>
    </w:p>
    <w:p w:rsidR="00B33F84" w:rsidRPr="00B16F98" w:rsidRDefault="00B33F84" w:rsidP="005E79B3">
      <w:pPr>
        <w:pStyle w:val="Paragrafoelenco"/>
        <w:numPr>
          <w:ilvl w:val="0"/>
          <w:numId w:val="3"/>
        </w:numPr>
        <w:autoSpaceDE w:val="0"/>
        <w:autoSpaceDN w:val="0"/>
        <w:adjustRightInd w:val="0"/>
        <w:spacing w:after="0"/>
        <w:ind w:left="567" w:hanging="567"/>
        <w:rPr>
          <w:rFonts w:cs="Arial"/>
        </w:rPr>
      </w:pPr>
      <w:r w:rsidRPr="00B16F98">
        <w:rPr>
          <w:rFonts w:cs="Arial"/>
        </w:rPr>
        <w:t>I contributi sono concessi ai titolari/legali rappresentanti di imprese industriali, commerciali, turistiche e di servizi, aventi unità produttive in esercizio al momento dell’evento alluvionale nei territori dei Comuni individuati nelle ordinanze del Capo del Dipartimento della protezione civile n. 141 del 22 gennaio 2014, n. 179 del 10 luglio 2014 e 264 del 3 luglio 2015 che abbiano già segnalato i danni al Comune con la scheda C) “ricognizione dei danni subiti dalle attività economiche e produttive” per le  seguenti tipologie d’intervento:</w:t>
      </w:r>
    </w:p>
    <w:p w:rsidR="00B33F84" w:rsidRPr="00B92B58" w:rsidRDefault="00B33F84" w:rsidP="00B33F84">
      <w:pPr>
        <w:autoSpaceDE w:val="0"/>
        <w:autoSpaceDN w:val="0"/>
        <w:adjustRightInd w:val="0"/>
        <w:spacing w:after="0"/>
        <w:ind w:left="709"/>
        <w:rPr>
          <w:rFonts w:cs="Arial"/>
        </w:rPr>
      </w:pPr>
      <w:r w:rsidRPr="00B92B58">
        <w:rPr>
          <w:rFonts w:cs="Arial"/>
        </w:rPr>
        <w:t>a) ripristino strutturale e funzionale dell’immobile nel quale ha sede l’attività;</w:t>
      </w:r>
    </w:p>
    <w:p w:rsidR="00B33F84" w:rsidRPr="00B92B58" w:rsidRDefault="00B33F84" w:rsidP="00B33F84">
      <w:pPr>
        <w:autoSpaceDE w:val="0"/>
        <w:autoSpaceDN w:val="0"/>
        <w:adjustRightInd w:val="0"/>
        <w:spacing w:after="0"/>
        <w:ind w:left="709"/>
        <w:rPr>
          <w:rFonts w:cs="Arial"/>
        </w:rPr>
      </w:pPr>
      <w:r w:rsidRPr="00B92B58">
        <w:rPr>
          <w:rFonts w:cs="Arial"/>
        </w:rPr>
        <w:t>b) ripristino dei macchinari e delle attrezzature danneggiate a seguito dell’evento calamitoso;</w:t>
      </w:r>
    </w:p>
    <w:p w:rsidR="00B33F84" w:rsidRPr="00B92B58" w:rsidRDefault="00B33F84" w:rsidP="00B33F84">
      <w:pPr>
        <w:autoSpaceDE w:val="0"/>
        <w:autoSpaceDN w:val="0"/>
        <w:adjustRightInd w:val="0"/>
        <w:spacing w:after="0"/>
        <w:ind w:left="709"/>
        <w:rPr>
          <w:rFonts w:cs="Arial"/>
        </w:rPr>
      </w:pPr>
      <w:r w:rsidRPr="00B92B58">
        <w:rPr>
          <w:rFonts w:cs="Arial"/>
        </w:rPr>
        <w:t>c) acquisto di scorte di materie prime, semilavorati e prodotti finiti danneggiati o distrutti e non più utilizzabili a seguito dell’evento calamitoso.</w:t>
      </w:r>
    </w:p>
    <w:p w:rsidR="00B33F84" w:rsidRPr="00B92B58" w:rsidRDefault="00B33F84" w:rsidP="00B33F84">
      <w:pPr>
        <w:autoSpaceDE w:val="0"/>
        <w:autoSpaceDN w:val="0"/>
        <w:adjustRightInd w:val="0"/>
        <w:spacing w:after="0"/>
        <w:rPr>
          <w:rFonts w:cs="Arial"/>
        </w:rPr>
      </w:pPr>
    </w:p>
    <w:p w:rsidR="00B33F84" w:rsidRPr="00B92B58" w:rsidRDefault="00B33F84" w:rsidP="00B33F84">
      <w:pPr>
        <w:autoSpaceDE w:val="0"/>
        <w:autoSpaceDN w:val="0"/>
        <w:adjustRightInd w:val="0"/>
        <w:spacing w:after="0"/>
        <w:rPr>
          <w:rFonts w:cs="Arial"/>
          <w:b/>
        </w:rPr>
      </w:pPr>
      <w:r w:rsidRPr="00B92B58">
        <w:rPr>
          <w:rFonts w:cs="Arial"/>
          <w:b/>
        </w:rPr>
        <w:t>Art. 2</w:t>
      </w:r>
    </w:p>
    <w:p w:rsidR="00B33F84" w:rsidRPr="00B92B58" w:rsidRDefault="00B33F84" w:rsidP="00B33F84">
      <w:pPr>
        <w:autoSpaceDE w:val="0"/>
        <w:autoSpaceDN w:val="0"/>
        <w:adjustRightInd w:val="0"/>
        <w:spacing w:after="0"/>
        <w:rPr>
          <w:rFonts w:cs="Arial"/>
          <w:b/>
        </w:rPr>
      </w:pPr>
      <w:r w:rsidRPr="00B92B58">
        <w:rPr>
          <w:rFonts w:cs="Arial"/>
          <w:b/>
        </w:rPr>
        <w:t>Tipologia di danni ammissibili a contributo e criteri per la relativa determinazione</w:t>
      </w:r>
    </w:p>
    <w:p w:rsidR="00B33F84" w:rsidRPr="00B92B58" w:rsidRDefault="00B33F84" w:rsidP="00B33F84">
      <w:pPr>
        <w:autoSpaceDE w:val="0"/>
        <w:autoSpaceDN w:val="0"/>
        <w:adjustRightInd w:val="0"/>
        <w:spacing w:after="0"/>
        <w:rPr>
          <w:rFonts w:cs="Arial"/>
        </w:rPr>
      </w:pPr>
    </w:p>
    <w:p w:rsidR="00B33F84" w:rsidRPr="00B92B58" w:rsidRDefault="00B33F84" w:rsidP="005E79B3">
      <w:pPr>
        <w:pStyle w:val="Default"/>
        <w:numPr>
          <w:ilvl w:val="0"/>
          <w:numId w:val="4"/>
        </w:numPr>
        <w:ind w:left="567" w:hanging="567"/>
        <w:jc w:val="both"/>
        <w:rPr>
          <w:rFonts w:asciiTheme="minorHAnsi" w:hAnsiTheme="minorHAnsi"/>
          <w:sz w:val="22"/>
          <w:szCs w:val="22"/>
        </w:rPr>
      </w:pPr>
      <w:r w:rsidRPr="00B92B58">
        <w:rPr>
          <w:rFonts w:asciiTheme="minorHAnsi" w:hAnsiTheme="minorHAnsi"/>
          <w:sz w:val="22"/>
          <w:szCs w:val="22"/>
        </w:rPr>
        <w:t xml:space="preserve">I contributi sono concessi entro i limiti percentuali specificati come segue, applicati sul minor valore tra quello indicato in scheda C) e quello risultante dalla perizia asseverata di cui al successivo articolo 7  Nel caso in cui alla data di presentazione della domanda tutti i danni subiti e ammissibili a contributo siano stati ripristinati e siano comprovati da documentazione valida ai fini fiscali per un importo inferiore al predetto minor valore, si considera l’importo della spesa sostenuta e documentata. Ove alla predetta data, i lavori di ripristino di tutti i danni ammissibili a contributo siano stati eseguiti parzialmente, si considera altresì la ulteriore ed eventuale spesa stimata in perizia, per quelli non ancora effettuati. </w:t>
      </w:r>
      <w:r>
        <w:rPr>
          <w:rFonts w:asciiTheme="minorHAnsi" w:hAnsiTheme="minorHAnsi"/>
          <w:sz w:val="22"/>
          <w:szCs w:val="22"/>
        </w:rPr>
        <w:t>Nei casi in cui i lavori siano da realizzarsi in tutto o in parte, il contributo sarà rideterminato all’atto della verifica finale della spesa complessivamente sostenuta, ove questa risultasse di importo inferiore al predetto minor valore.</w:t>
      </w:r>
    </w:p>
    <w:p w:rsidR="00B33F84" w:rsidRPr="00B92B58" w:rsidRDefault="00B33F84" w:rsidP="00B33F84">
      <w:pPr>
        <w:pStyle w:val="Default"/>
        <w:ind w:left="567" w:hanging="567"/>
        <w:jc w:val="both"/>
        <w:rPr>
          <w:rFonts w:asciiTheme="minorHAnsi" w:hAnsiTheme="minorHAnsi"/>
          <w:sz w:val="22"/>
          <w:szCs w:val="22"/>
        </w:rPr>
      </w:pPr>
    </w:p>
    <w:p w:rsidR="00B33F84" w:rsidRPr="00B92B58" w:rsidRDefault="00B33F84" w:rsidP="005E79B3">
      <w:pPr>
        <w:pStyle w:val="Default"/>
        <w:numPr>
          <w:ilvl w:val="0"/>
          <w:numId w:val="4"/>
        </w:numPr>
        <w:ind w:left="567" w:hanging="567"/>
        <w:jc w:val="both"/>
        <w:rPr>
          <w:rFonts w:asciiTheme="minorHAnsi" w:hAnsiTheme="minorHAnsi"/>
          <w:sz w:val="22"/>
          <w:szCs w:val="22"/>
        </w:rPr>
      </w:pPr>
      <w:r w:rsidRPr="00B92B58">
        <w:rPr>
          <w:rFonts w:asciiTheme="minorHAnsi" w:hAnsiTheme="minorHAnsi"/>
          <w:sz w:val="22"/>
          <w:szCs w:val="22"/>
        </w:rPr>
        <w:lastRenderedPageBreak/>
        <w:t xml:space="preserve">Relativamente all’immobile nel quale ha sede l’attività, i contributi previsti sono concessi limitatamente ai danni subiti e attestati in perizia a: </w:t>
      </w:r>
    </w:p>
    <w:p w:rsidR="00B33F84" w:rsidRPr="004B5BB4" w:rsidRDefault="00B33F84" w:rsidP="005E79B3">
      <w:pPr>
        <w:pStyle w:val="Default"/>
        <w:numPr>
          <w:ilvl w:val="0"/>
          <w:numId w:val="13"/>
        </w:numPr>
        <w:ind w:left="1134" w:hanging="425"/>
        <w:jc w:val="both"/>
        <w:rPr>
          <w:rFonts w:asciiTheme="minorHAnsi" w:hAnsiTheme="minorHAnsi" w:cs="Arial"/>
          <w:color w:val="auto"/>
          <w:sz w:val="22"/>
          <w:szCs w:val="22"/>
        </w:rPr>
      </w:pPr>
      <w:r w:rsidRPr="004B5BB4">
        <w:rPr>
          <w:rFonts w:asciiTheme="minorHAnsi" w:hAnsiTheme="minorHAnsi" w:cs="Arial"/>
          <w:color w:val="auto"/>
          <w:sz w:val="22"/>
          <w:szCs w:val="22"/>
        </w:rPr>
        <w:t xml:space="preserve">strutture portanti; </w:t>
      </w:r>
    </w:p>
    <w:p w:rsidR="00B33F84" w:rsidRPr="004B5BB4" w:rsidRDefault="00B33F84" w:rsidP="005E79B3">
      <w:pPr>
        <w:pStyle w:val="Default"/>
        <w:numPr>
          <w:ilvl w:val="0"/>
          <w:numId w:val="13"/>
        </w:numPr>
        <w:ind w:left="1134" w:hanging="425"/>
        <w:jc w:val="both"/>
        <w:rPr>
          <w:rFonts w:asciiTheme="minorHAnsi" w:hAnsiTheme="minorHAnsi" w:cs="Arial"/>
          <w:color w:val="auto"/>
          <w:sz w:val="22"/>
          <w:szCs w:val="22"/>
        </w:rPr>
      </w:pPr>
      <w:r w:rsidRPr="004B5BB4">
        <w:rPr>
          <w:rFonts w:asciiTheme="minorHAnsi" w:hAnsiTheme="minorHAnsi" w:cs="Arial"/>
          <w:color w:val="auto"/>
          <w:sz w:val="22"/>
          <w:szCs w:val="22"/>
        </w:rPr>
        <w:t xml:space="preserve">impianti: elettrico, citofonico, di diffusione del segnale televisivo, per allarme, rete dati lan, termico, di climatizzazione, idrico/fognario, ascensore, montascale; </w:t>
      </w:r>
    </w:p>
    <w:p w:rsidR="00B33F84" w:rsidRPr="004B5BB4" w:rsidRDefault="00B33F84" w:rsidP="005E79B3">
      <w:pPr>
        <w:pStyle w:val="Default"/>
        <w:numPr>
          <w:ilvl w:val="0"/>
          <w:numId w:val="13"/>
        </w:numPr>
        <w:ind w:left="1134" w:hanging="425"/>
        <w:jc w:val="both"/>
        <w:rPr>
          <w:rFonts w:asciiTheme="minorHAnsi" w:hAnsiTheme="minorHAnsi" w:cs="Arial"/>
          <w:color w:val="auto"/>
          <w:sz w:val="22"/>
          <w:szCs w:val="22"/>
        </w:rPr>
      </w:pPr>
      <w:r w:rsidRPr="004B5BB4">
        <w:rPr>
          <w:rFonts w:asciiTheme="minorHAnsi" w:hAnsiTheme="minorHAnsi" w:cs="Arial"/>
          <w:color w:val="auto"/>
          <w:sz w:val="22"/>
          <w:szCs w:val="22"/>
        </w:rPr>
        <w:t xml:space="preserve">finiture interne ed esterne: intonacatura e imbiancatura interne ed esterne, pavimentazione interna, rivestimenti parietali diversi, controsoffittature, tramezzature e divisori in generale; </w:t>
      </w:r>
    </w:p>
    <w:p w:rsidR="00B33F84" w:rsidRPr="004B5BB4" w:rsidRDefault="00B33F84" w:rsidP="005E79B3">
      <w:pPr>
        <w:pStyle w:val="Default"/>
        <w:numPr>
          <w:ilvl w:val="0"/>
          <w:numId w:val="13"/>
        </w:numPr>
        <w:ind w:left="1134" w:hanging="425"/>
        <w:jc w:val="both"/>
        <w:rPr>
          <w:rFonts w:asciiTheme="minorHAnsi" w:hAnsiTheme="minorHAnsi" w:cs="Arial"/>
          <w:color w:val="auto"/>
          <w:sz w:val="22"/>
          <w:szCs w:val="22"/>
        </w:rPr>
      </w:pPr>
      <w:r w:rsidRPr="004B5BB4">
        <w:rPr>
          <w:rFonts w:asciiTheme="minorHAnsi" w:hAnsiTheme="minorHAnsi" w:cs="Arial"/>
          <w:color w:val="auto"/>
          <w:sz w:val="22"/>
          <w:szCs w:val="22"/>
        </w:rPr>
        <w:t xml:space="preserve">serramenti interni ed esterni. </w:t>
      </w:r>
    </w:p>
    <w:p w:rsidR="00B33F84" w:rsidRPr="00B92B58" w:rsidRDefault="00B33F84" w:rsidP="00B33F84">
      <w:pPr>
        <w:pStyle w:val="Default"/>
        <w:jc w:val="both"/>
        <w:rPr>
          <w:rFonts w:asciiTheme="minorHAnsi" w:hAnsiTheme="minorHAnsi"/>
          <w:sz w:val="22"/>
          <w:szCs w:val="22"/>
        </w:rPr>
      </w:pPr>
    </w:p>
    <w:p w:rsidR="00B33F84" w:rsidRPr="00B92B58" w:rsidRDefault="00B33F84" w:rsidP="005E79B3">
      <w:pPr>
        <w:pStyle w:val="Default"/>
        <w:numPr>
          <w:ilvl w:val="0"/>
          <w:numId w:val="4"/>
        </w:numPr>
        <w:ind w:left="567" w:hanging="567"/>
        <w:jc w:val="both"/>
        <w:rPr>
          <w:rFonts w:asciiTheme="minorHAnsi" w:hAnsiTheme="minorHAnsi"/>
          <w:sz w:val="22"/>
          <w:szCs w:val="22"/>
        </w:rPr>
      </w:pPr>
      <w:r w:rsidRPr="00B92B58">
        <w:rPr>
          <w:rFonts w:asciiTheme="minorHAnsi" w:hAnsiTheme="minorHAnsi"/>
          <w:sz w:val="22"/>
          <w:szCs w:val="22"/>
        </w:rPr>
        <w:t xml:space="preserve">Tali contributi sono riconoscibili anche per eventuali adeguamenti obbligatori per legge da evidenziare specificamente nel computo estimativo della perizia. </w:t>
      </w:r>
    </w:p>
    <w:p w:rsidR="00B33F84" w:rsidRPr="00B92B58" w:rsidRDefault="00B33F84" w:rsidP="00B33F84">
      <w:pPr>
        <w:pStyle w:val="Default"/>
        <w:ind w:left="567" w:hanging="567"/>
        <w:jc w:val="both"/>
        <w:rPr>
          <w:rFonts w:asciiTheme="minorHAnsi" w:hAnsiTheme="minorHAnsi"/>
          <w:sz w:val="22"/>
          <w:szCs w:val="22"/>
        </w:rPr>
      </w:pPr>
    </w:p>
    <w:p w:rsidR="00B33F84" w:rsidRPr="00B92B58" w:rsidRDefault="00B33F84" w:rsidP="005E79B3">
      <w:pPr>
        <w:pStyle w:val="Default"/>
        <w:numPr>
          <w:ilvl w:val="0"/>
          <w:numId w:val="4"/>
        </w:numPr>
        <w:ind w:left="567" w:hanging="567"/>
        <w:jc w:val="both"/>
        <w:rPr>
          <w:rFonts w:asciiTheme="minorHAnsi" w:hAnsiTheme="minorHAnsi"/>
          <w:sz w:val="22"/>
          <w:szCs w:val="22"/>
        </w:rPr>
      </w:pPr>
      <w:r w:rsidRPr="00B92B58">
        <w:rPr>
          <w:rFonts w:asciiTheme="minorHAnsi" w:hAnsiTheme="minorHAnsi"/>
          <w:sz w:val="22"/>
          <w:szCs w:val="22"/>
        </w:rPr>
        <w:t>Le eventuali migliorie risultano sempre e comunque a carico dei beneficiari di contributo ed anche queste devono essere specificamente evidenziate nella perizia.</w:t>
      </w:r>
    </w:p>
    <w:p w:rsidR="00B33F84" w:rsidRPr="00B92B58" w:rsidRDefault="00B33F84" w:rsidP="00B33F84">
      <w:pPr>
        <w:autoSpaceDE w:val="0"/>
        <w:autoSpaceDN w:val="0"/>
        <w:adjustRightInd w:val="0"/>
        <w:spacing w:after="0"/>
        <w:rPr>
          <w:rFonts w:cs="Arial"/>
        </w:rPr>
      </w:pPr>
    </w:p>
    <w:p w:rsidR="00B33F84" w:rsidRPr="00B92B58" w:rsidRDefault="00B33F84" w:rsidP="005E79B3">
      <w:pPr>
        <w:pStyle w:val="Default"/>
        <w:numPr>
          <w:ilvl w:val="0"/>
          <w:numId w:val="4"/>
        </w:numPr>
        <w:ind w:left="567" w:hanging="567"/>
        <w:jc w:val="both"/>
        <w:rPr>
          <w:rFonts w:asciiTheme="minorHAnsi" w:hAnsiTheme="minorHAnsi"/>
          <w:sz w:val="22"/>
          <w:szCs w:val="22"/>
        </w:rPr>
      </w:pPr>
      <w:r w:rsidRPr="00B92B58">
        <w:rPr>
          <w:rFonts w:asciiTheme="minorHAnsi" w:hAnsiTheme="minorHAnsi"/>
          <w:sz w:val="22"/>
          <w:szCs w:val="22"/>
        </w:rPr>
        <w:t xml:space="preserve">Per i danni: </w:t>
      </w:r>
    </w:p>
    <w:p w:rsidR="00B33F84" w:rsidRPr="00B92B58" w:rsidRDefault="00B33F84" w:rsidP="00B33F84">
      <w:pPr>
        <w:pStyle w:val="Default"/>
        <w:ind w:left="709"/>
        <w:jc w:val="both"/>
        <w:rPr>
          <w:rFonts w:asciiTheme="minorHAnsi" w:hAnsiTheme="minorHAnsi"/>
          <w:sz w:val="22"/>
          <w:szCs w:val="22"/>
        </w:rPr>
      </w:pPr>
      <w:r w:rsidRPr="00B92B58">
        <w:rPr>
          <w:rFonts w:asciiTheme="minorHAnsi" w:hAnsiTheme="minorHAnsi"/>
          <w:sz w:val="22"/>
          <w:szCs w:val="22"/>
        </w:rPr>
        <w:t xml:space="preserve">a) finalizzati al ripristino strutturale e funzionale dell’immobile nel quale ha sede l’attività, il contributo è concesso fino all’50% del minor valore indicato al precedente punto e comunque nel limite massimo di cui al successivo punto 6; </w:t>
      </w:r>
    </w:p>
    <w:p w:rsidR="00B33F84" w:rsidRPr="00B92B58" w:rsidRDefault="00B33F84" w:rsidP="00B33F84">
      <w:pPr>
        <w:pStyle w:val="Default"/>
        <w:ind w:left="709"/>
        <w:jc w:val="both"/>
        <w:rPr>
          <w:rFonts w:asciiTheme="minorHAnsi" w:hAnsiTheme="minorHAnsi"/>
          <w:sz w:val="22"/>
          <w:szCs w:val="22"/>
        </w:rPr>
      </w:pPr>
      <w:r w:rsidRPr="00B92B58">
        <w:rPr>
          <w:rFonts w:asciiTheme="minorHAnsi" w:hAnsiTheme="minorHAnsi"/>
          <w:sz w:val="22"/>
          <w:szCs w:val="22"/>
        </w:rPr>
        <w:t xml:space="preserve">b) finalizzati al ripristino dei macchinari e delle attrezzature danneggiati a seguito dell’evento calamitoso, il contributo è concesso fino all’80% del minor valore di cui al precedente punto e comunque nel limite massimo di cui al successivo punto 6; </w:t>
      </w:r>
    </w:p>
    <w:p w:rsidR="00B33F84" w:rsidRPr="00B92B58" w:rsidRDefault="00B33F84" w:rsidP="00B33F84">
      <w:pPr>
        <w:pStyle w:val="Default"/>
        <w:ind w:left="709"/>
        <w:jc w:val="both"/>
        <w:rPr>
          <w:rFonts w:asciiTheme="minorHAnsi" w:hAnsiTheme="minorHAnsi"/>
          <w:sz w:val="22"/>
          <w:szCs w:val="22"/>
        </w:rPr>
      </w:pPr>
      <w:r w:rsidRPr="00B92B58">
        <w:rPr>
          <w:rFonts w:asciiTheme="minorHAnsi" w:hAnsiTheme="minorHAnsi"/>
          <w:sz w:val="22"/>
          <w:szCs w:val="22"/>
        </w:rPr>
        <w:t xml:space="preserve">c) finalizzati all’acquisto di scorte di materie prime, semilavorati e prodotti finiti danneggiati o distrutti e non più utilizzabili a seguito dell’evento calamitoso, il contributo è concesso fino all’80% del minor valore di cui al precedente punto e comunque nel limite massimo di cui al successivo punto 6. </w:t>
      </w:r>
    </w:p>
    <w:p w:rsidR="00B33F84" w:rsidRPr="00B92B58" w:rsidRDefault="00B33F84" w:rsidP="00B33F84">
      <w:pPr>
        <w:pStyle w:val="Default"/>
        <w:jc w:val="both"/>
        <w:rPr>
          <w:rFonts w:asciiTheme="minorHAnsi" w:hAnsiTheme="minorHAnsi"/>
          <w:sz w:val="22"/>
          <w:szCs w:val="22"/>
        </w:rPr>
      </w:pPr>
    </w:p>
    <w:p w:rsidR="00B33F84" w:rsidRPr="00B92B58" w:rsidRDefault="00B33F84" w:rsidP="005E79B3">
      <w:pPr>
        <w:pStyle w:val="Default"/>
        <w:numPr>
          <w:ilvl w:val="0"/>
          <w:numId w:val="4"/>
        </w:numPr>
        <w:ind w:left="567" w:hanging="567"/>
        <w:jc w:val="both"/>
        <w:rPr>
          <w:rFonts w:asciiTheme="minorHAnsi" w:hAnsiTheme="minorHAnsi"/>
          <w:sz w:val="22"/>
          <w:szCs w:val="22"/>
        </w:rPr>
      </w:pPr>
      <w:r w:rsidRPr="00B92B58">
        <w:rPr>
          <w:rFonts w:asciiTheme="minorHAnsi" w:hAnsiTheme="minorHAnsi"/>
          <w:sz w:val="22"/>
          <w:szCs w:val="22"/>
        </w:rPr>
        <w:t xml:space="preserve">Il contributo massimo è concesso entro il limite massimo complessivo di euro 450.000,00 per tutte le tipologie di contributo. </w:t>
      </w:r>
    </w:p>
    <w:p w:rsidR="00B33F84" w:rsidRPr="00B92B58" w:rsidRDefault="00B33F84" w:rsidP="00B33F84">
      <w:pPr>
        <w:pStyle w:val="Default"/>
        <w:ind w:left="567" w:hanging="567"/>
        <w:jc w:val="both"/>
        <w:rPr>
          <w:rFonts w:asciiTheme="minorHAnsi" w:hAnsiTheme="minorHAnsi"/>
          <w:sz w:val="22"/>
          <w:szCs w:val="22"/>
        </w:rPr>
      </w:pPr>
    </w:p>
    <w:p w:rsidR="00B33F84" w:rsidRPr="00B92B58" w:rsidRDefault="00B33F84" w:rsidP="005E79B3">
      <w:pPr>
        <w:pStyle w:val="Default"/>
        <w:numPr>
          <w:ilvl w:val="0"/>
          <w:numId w:val="4"/>
        </w:numPr>
        <w:ind w:left="567" w:hanging="567"/>
        <w:jc w:val="both"/>
        <w:rPr>
          <w:rFonts w:asciiTheme="minorHAnsi" w:hAnsiTheme="minorHAnsi"/>
          <w:sz w:val="22"/>
          <w:szCs w:val="22"/>
        </w:rPr>
      </w:pPr>
      <w:r w:rsidRPr="00B92B58">
        <w:rPr>
          <w:rFonts w:asciiTheme="minorHAnsi" w:hAnsiTheme="minorHAnsi"/>
          <w:sz w:val="22"/>
          <w:szCs w:val="22"/>
        </w:rPr>
        <w:t xml:space="preserve">Per le prestazioni tecniche connesse con i danni (progettazione, direzione lavori, etc.) la relativa spesa è ammissibile a contributo nel limite del 10% dell’importo al netto dell’aliquota I.V.A. di legge dei lavori di ripristino dei danni relativi, fermi restando i massimali sopra indicati. </w:t>
      </w:r>
    </w:p>
    <w:p w:rsidR="00B33F84" w:rsidRPr="00B92B58" w:rsidRDefault="00B33F84" w:rsidP="00B33F84">
      <w:pPr>
        <w:pStyle w:val="Default"/>
        <w:ind w:left="567" w:hanging="567"/>
        <w:jc w:val="both"/>
        <w:rPr>
          <w:rFonts w:asciiTheme="minorHAnsi" w:hAnsiTheme="minorHAnsi"/>
          <w:sz w:val="22"/>
          <w:szCs w:val="22"/>
        </w:rPr>
      </w:pPr>
    </w:p>
    <w:p w:rsidR="00B33F84" w:rsidRDefault="00B33F84" w:rsidP="005E79B3">
      <w:pPr>
        <w:pStyle w:val="Default"/>
        <w:numPr>
          <w:ilvl w:val="0"/>
          <w:numId w:val="4"/>
        </w:numPr>
        <w:ind w:left="567" w:hanging="567"/>
        <w:jc w:val="both"/>
        <w:rPr>
          <w:rFonts w:asciiTheme="minorHAnsi" w:hAnsiTheme="minorHAnsi"/>
          <w:sz w:val="22"/>
          <w:szCs w:val="22"/>
        </w:rPr>
      </w:pPr>
      <w:r w:rsidRPr="00B92B58">
        <w:rPr>
          <w:rFonts w:asciiTheme="minorHAnsi" w:hAnsiTheme="minorHAnsi"/>
          <w:sz w:val="22"/>
          <w:szCs w:val="22"/>
        </w:rPr>
        <w:t xml:space="preserve">In base a quanto previsto dalla legge n. 208/2015, il contributo effettivamente spettante viene riconosciuto, sotto forma di finanziamento, a cura dell’Istituto di credito convenzionato che sarà successivamente individuato dal titolare del contributo e comunicato alla Regione Marche. Tale finanziamento viene utilizzato dal beneficiario per i pagamenti alle imprese fornitrici o esecutrice degli interventi ancora da realizzare e/o a titolo di rimborso per le spese eventualmente già sostenute come risultanti all’esito dell’istruttoria della domanda. </w:t>
      </w:r>
      <w:r>
        <w:rPr>
          <w:rFonts w:asciiTheme="minorHAnsi" w:hAnsiTheme="minorHAnsi"/>
          <w:sz w:val="22"/>
          <w:szCs w:val="22"/>
        </w:rPr>
        <w:t xml:space="preserve"> </w:t>
      </w:r>
    </w:p>
    <w:p w:rsidR="00B33F84" w:rsidRPr="00B91C8A" w:rsidRDefault="00B33F84" w:rsidP="00B33F84">
      <w:pPr>
        <w:pStyle w:val="Default"/>
        <w:ind w:left="567"/>
        <w:jc w:val="both"/>
        <w:rPr>
          <w:rFonts w:asciiTheme="minorHAnsi" w:hAnsiTheme="minorHAnsi"/>
          <w:b/>
          <w:sz w:val="22"/>
          <w:szCs w:val="22"/>
        </w:rPr>
      </w:pPr>
      <w:r w:rsidRPr="00B91C8A">
        <w:rPr>
          <w:rFonts w:asciiTheme="minorHAnsi" w:hAnsiTheme="minorHAnsi"/>
          <w:b/>
          <w:sz w:val="22"/>
          <w:szCs w:val="22"/>
        </w:rPr>
        <w:t>Vedi nota 1)</w:t>
      </w:r>
    </w:p>
    <w:p w:rsidR="00B33F84" w:rsidRPr="00B92B58" w:rsidRDefault="00B33F84" w:rsidP="00B33F84">
      <w:pPr>
        <w:autoSpaceDE w:val="0"/>
        <w:autoSpaceDN w:val="0"/>
        <w:adjustRightInd w:val="0"/>
        <w:spacing w:after="0"/>
        <w:rPr>
          <w:rFonts w:cs="Arial"/>
        </w:rPr>
      </w:pPr>
    </w:p>
    <w:p w:rsidR="00B33F84" w:rsidRPr="00B92B58" w:rsidRDefault="00B33F84" w:rsidP="00B33F84">
      <w:pPr>
        <w:autoSpaceDE w:val="0"/>
        <w:autoSpaceDN w:val="0"/>
        <w:adjustRightInd w:val="0"/>
        <w:spacing w:after="0"/>
        <w:rPr>
          <w:rFonts w:cs="Arial"/>
          <w:b/>
        </w:rPr>
      </w:pPr>
      <w:r w:rsidRPr="00B92B58">
        <w:rPr>
          <w:rFonts w:cs="Arial"/>
          <w:b/>
        </w:rPr>
        <w:t xml:space="preserve">Art. 3 </w:t>
      </w:r>
    </w:p>
    <w:p w:rsidR="00B33F84" w:rsidRPr="00B92B58" w:rsidRDefault="00B33F84" w:rsidP="00B33F84">
      <w:pPr>
        <w:autoSpaceDE w:val="0"/>
        <w:autoSpaceDN w:val="0"/>
        <w:adjustRightInd w:val="0"/>
        <w:spacing w:after="0"/>
        <w:rPr>
          <w:rFonts w:cs="Arial"/>
          <w:b/>
        </w:rPr>
      </w:pPr>
      <w:r w:rsidRPr="00B92B58">
        <w:rPr>
          <w:rFonts w:cs="Arial"/>
          <w:b/>
        </w:rPr>
        <w:t>Esclusioni</w:t>
      </w:r>
    </w:p>
    <w:p w:rsidR="00B33F84" w:rsidRPr="00B92B58" w:rsidRDefault="00B33F84" w:rsidP="00B33F84">
      <w:pPr>
        <w:autoSpaceDE w:val="0"/>
        <w:autoSpaceDN w:val="0"/>
        <w:adjustRightInd w:val="0"/>
        <w:spacing w:after="0"/>
        <w:rPr>
          <w:rFonts w:cs="Arial"/>
        </w:rPr>
      </w:pPr>
    </w:p>
    <w:p w:rsidR="00B33F84" w:rsidRPr="00B92B58" w:rsidRDefault="00B33F84" w:rsidP="005E79B3">
      <w:pPr>
        <w:pStyle w:val="Default"/>
        <w:numPr>
          <w:ilvl w:val="0"/>
          <w:numId w:val="5"/>
        </w:numPr>
        <w:ind w:left="567" w:hanging="567"/>
        <w:jc w:val="both"/>
        <w:rPr>
          <w:rFonts w:asciiTheme="minorHAnsi" w:hAnsiTheme="minorHAnsi"/>
          <w:sz w:val="22"/>
          <w:szCs w:val="22"/>
        </w:rPr>
      </w:pPr>
      <w:r w:rsidRPr="00B92B58">
        <w:rPr>
          <w:rFonts w:asciiTheme="minorHAnsi" w:hAnsiTheme="minorHAnsi"/>
          <w:sz w:val="22"/>
          <w:szCs w:val="22"/>
        </w:rPr>
        <w:t xml:space="preserve">Sono esclusi dall’ambito applicativo del presente procedimento i danni: </w:t>
      </w:r>
    </w:p>
    <w:p w:rsidR="00B33F84" w:rsidRPr="00B92B58" w:rsidRDefault="00B33F84" w:rsidP="00B33F84">
      <w:pPr>
        <w:pStyle w:val="Default"/>
        <w:spacing w:after="50"/>
        <w:ind w:left="709"/>
        <w:jc w:val="both"/>
        <w:rPr>
          <w:rFonts w:asciiTheme="minorHAnsi" w:hAnsiTheme="minorHAnsi"/>
          <w:sz w:val="22"/>
          <w:szCs w:val="22"/>
        </w:rPr>
      </w:pPr>
      <w:r w:rsidRPr="00F901BC">
        <w:rPr>
          <w:rFonts w:asciiTheme="minorHAnsi" w:hAnsiTheme="minorHAnsi"/>
          <w:b/>
          <w:sz w:val="22"/>
          <w:szCs w:val="22"/>
        </w:rPr>
        <w:lastRenderedPageBreak/>
        <w:t>a</w:t>
      </w:r>
      <w:r w:rsidRPr="00B92B58">
        <w:rPr>
          <w:rFonts w:asciiTheme="minorHAnsi" w:hAnsiTheme="minorHAnsi"/>
          <w:sz w:val="22"/>
          <w:szCs w:val="22"/>
        </w:rPr>
        <w:t xml:space="preserve">) </w:t>
      </w:r>
      <w:r w:rsidRPr="00F901BC">
        <w:rPr>
          <w:rFonts w:asciiTheme="minorHAnsi" w:hAnsiTheme="minorHAnsi"/>
          <w:b/>
          <w:sz w:val="22"/>
          <w:szCs w:val="22"/>
        </w:rPr>
        <w:t>alle pertinenze</w:t>
      </w:r>
      <w:r w:rsidRPr="00B92B58">
        <w:rPr>
          <w:rFonts w:asciiTheme="minorHAnsi" w:hAnsiTheme="minorHAnsi"/>
          <w:sz w:val="22"/>
          <w:szCs w:val="22"/>
        </w:rPr>
        <w:t xml:space="preserve">, ancorché distrutte o dichiarate inagibili, nel caso in cui le stesse si configurino come distinte unità strutturali rispetto all'immobile in cui ha sede l’attività economica e nel caso non siano direttamente funzionali all’attività stessa; </w:t>
      </w:r>
    </w:p>
    <w:p w:rsidR="00B33F84" w:rsidRPr="00B92B58" w:rsidRDefault="00B33F84" w:rsidP="00B33F84">
      <w:pPr>
        <w:pStyle w:val="Default"/>
        <w:spacing w:after="50"/>
        <w:ind w:left="709"/>
        <w:jc w:val="both"/>
        <w:rPr>
          <w:rFonts w:asciiTheme="minorHAnsi" w:hAnsiTheme="minorHAnsi"/>
          <w:sz w:val="22"/>
          <w:szCs w:val="22"/>
        </w:rPr>
      </w:pPr>
      <w:r w:rsidRPr="00F901BC">
        <w:rPr>
          <w:rFonts w:asciiTheme="minorHAnsi" w:hAnsiTheme="minorHAnsi"/>
          <w:b/>
          <w:sz w:val="22"/>
          <w:szCs w:val="22"/>
        </w:rPr>
        <w:t>b</w:t>
      </w:r>
      <w:r w:rsidRPr="00B92B58">
        <w:rPr>
          <w:rFonts w:asciiTheme="minorHAnsi" w:hAnsiTheme="minorHAnsi"/>
          <w:sz w:val="22"/>
          <w:szCs w:val="22"/>
        </w:rPr>
        <w:t xml:space="preserve">) </w:t>
      </w:r>
      <w:r w:rsidRPr="00F901BC">
        <w:rPr>
          <w:rFonts w:asciiTheme="minorHAnsi" w:hAnsiTheme="minorHAnsi"/>
          <w:b/>
          <w:sz w:val="22"/>
          <w:szCs w:val="22"/>
        </w:rPr>
        <w:t>ad aree e fondi esterni</w:t>
      </w:r>
      <w:r w:rsidRPr="00B92B58">
        <w:rPr>
          <w:rFonts w:asciiTheme="minorHAnsi" w:hAnsiTheme="minorHAnsi"/>
          <w:sz w:val="22"/>
          <w:szCs w:val="22"/>
        </w:rPr>
        <w:t xml:space="preserve"> al fabbricato in cui ha sede l’attività economica; </w:t>
      </w:r>
    </w:p>
    <w:p w:rsidR="00B33F84" w:rsidRPr="00B92B58" w:rsidRDefault="00B33F84" w:rsidP="00B33F84">
      <w:pPr>
        <w:pStyle w:val="Default"/>
        <w:spacing w:after="50"/>
        <w:ind w:left="709"/>
        <w:jc w:val="both"/>
        <w:rPr>
          <w:rFonts w:asciiTheme="minorHAnsi" w:hAnsiTheme="minorHAnsi"/>
          <w:sz w:val="22"/>
          <w:szCs w:val="22"/>
        </w:rPr>
      </w:pPr>
      <w:r w:rsidRPr="00F901BC">
        <w:rPr>
          <w:rFonts w:asciiTheme="minorHAnsi" w:hAnsiTheme="minorHAnsi"/>
          <w:b/>
          <w:sz w:val="22"/>
          <w:szCs w:val="22"/>
        </w:rPr>
        <w:t>c</w:t>
      </w:r>
      <w:r w:rsidRPr="00B92B58">
        <w:rPr>
          <w:rFonts w:asciiTheme="minorHAnsi" w:hAnsiTheme="minorHAnsi"/>
          <w:sz w:val="22"/>
          <w:szCs w:val="22"/>
        </w:rPr>
        <w:t xml:space="preserve">) </w:t>
      </w:r>
      <w:r w:rsidRPr="00F901BC">
        <w:rPr>
          <w:rFonts w:asciiTheme="minorHAnsi" w:hAnsiTheme="minorHAnsi"/>
          <w:b/>
          <w:sz w:val="22"/>
          <w:szCs w:val="22"/>
        </w:rPr>
        <w:t>relativamente ai danni all’immobile</w:t>
      </w:r>
      <w:r w:rsidRPr="00B92B58">
        <w:rPr>
          <w:rFonts w:asciiTheme="minorHAnsi" w:hAnsiTheme="minorHAnsi"/>
          <w:sz w:val="22"/>
          <w:szCs w:val="22"/>
        </w:rPr>
        <w:t xml:space="preserve"> sede dell’attività,, ai fabbricati, o a loro porzioni, realizzati in violazione delle disposizioni urbanistiche ed edilizie, ovvero in assenza di titoli abilitativi o in difformità agli stessi, salvo che, alla data dell’evento calamitoso, in base alle norme di legge siano stati conseguiti in sanatoria i relativi titoli abilitativi; </w:t>
      </w:r>
    </w:p>
    <w:p w:rsidR="00B33F84" w:rsidRDefault="00B33F84" w:rsidP="00B33F84">
      <w:pPr>
        <w:pStyle w:val="Default"/>
        <w:ind w:left="709"/>
        <w:jc w:val="both"/>
        <w:rPr>
          <w:rFonts w:asciiTheme="minorHAnsi" w:hAnsiTheme="minorHAnsi"/>
          <w:sz w:val="22"/>
          <w:szCs w:val="22"/>
        </w:rPr>
      </w:pPr>
      <w:r w:rsidRPr="00F901BC">
        <w:rPr>
          <w:rFonts w:asciiTheme="minorHAnsi" w:hAnsiTheme="minorHAnsi"/>
          <w:b/>
          <w:sz w:val="22"/>
          <w:szCs w:val="22"/>
        </w:rPr>
        <w:t>d</w:t>
      </w:r>
      <w:r w:rsidRPr="00B92B58">
        <w:rPr>
          <w:rFonts w:asciiTheme="minorHAnsi" w:hAnsiTheme="minorHAnsi"/>
          <w:sz w:val="22"/>
          <w:szCs w:val="22"/>
        </w:rPr>
        <w:t xml:space="preserve">) </w:t>
      </w:r>
      <w:r w:rsidRPr="00F901BC">
        <w:rPr>
          <w:rFonts w:asciiTheme="minorHAnsi" w:hAnsiTheme="minorHAnsi"/>
          <w:b/>
          <w:sz w:val="22"/>
          <w:szCs w:val="22"/>
        </w:rPr>
        <w:t>ai fabbricati che</w:t>
      </w:r>
      <w:r w:rsidRPr="00B92B58">
        <w:rPr>
          <w:rFonts w:asciiTheme="minorHAnsi" w:hAnsiTheme="minorHAnsi"/>
          <w:sz w:val="22"/>
          <w:szCs w:val="22"/>
        </w:rPr>
        <w:t>, alla data dell’evento calamitoso, risultavano collab</w:t>
      </w:r>
      <w:r>
        <w:rPr>
          <w:rFonts w:asciiTheme="minorHAnsi" w:hAnsiTheme="minorHAnsi"/>
          <w:sz w:val="22"/>
          <w:szCs w:val="22"/>
        </w:rPr>
        <w:t>enti o in corso di costruzione, o non iscritti  al catasto fabbricati e per i quali non sia stata presentata, entro tale data, apposita domanda di iscrizione al predetto catasto;</w:t>
      </w:r>
    </w:p>
    <w:p w:rsidR="00B33F84" w:rsidRPr="00B92B58" w:rsidRDefault="00B33F84" w:rsidP="00B33F84">
      <w:pPr>
        <w:pStyle w:val="Default"/>
        <w:ind w:left="709"/>
        <w:jc w:val="both"/>
        <w:rPr>
          <w:rFonts w:asciiTheme="minorHAnsi" w:hAnsiTheme="minorHAnsi"/>
          <w:sz w:val="22"/>
          <w:szCs w:val="22"/>
        </w:rPr>
      </w:pPr>
      <w:r w:rsidRPr="00F901BC">
        <w:rPr>
          <w:rFonts w:asciiTheme="minorHAnsi" w:hAnsiTheme="minorHAnsi"/>
          <w:b/>
          <w:sz w:val="22"/>
          <w:szCs w:val="22"/>
        </w:rPr>
        <w:t>e</w:t>
      </w:r>
      <w:r>
        <w:rPr>
          <w:rFonts w:asciiTheme="minorHAnsi" w:hAnsiTheme="minorHAnsi"/>
          <w:sz w:val="22"/>
          <w:szCs w:val="22"/>
        </w:rPr>
        <w:t xml:space="preserve">) </w:t>
      </w:r>
      <w:r w:rsidRPr="00F901BC">
        <w:rPr>
          <w:rFonts w:asciiTheme="minorHAnsi" w:hAnsiTheme="minorHAnsi"/>
          <w:b/>
          <w:sz w:val="22"/>
          <w:szCs w:val="22"/>
        </w:rPr>
        <w:t>ai beni mobili registrati</w:t>
      </w:r>
      <w:r>
        <w:rPr>
          <w:rFonts w:asciiTheme="minorHAnsi" w:hAnsiTheme="minorHAnsi"/>
          <w:sz w:val="22"/>
          <w:szCs w:val="22"/>
        </w:rPr>
        <w:t>.</w:t>
      </w:r>
    </w:p>
    <w:p w:rsidR="00B33F84" w:rsidRPr="00B92B58" w:rsidRDefault="00B33F84" w:rsidP="00B33F84">
      <w:pPr>
        <w:pStyle w:val="Default"/>
        <w:jc w:val="both"/>
        <w:rPr>
          <w:rFonts w:asciiTheme="minorHAnsi" w:hAnsiTheme="minorHAnsi"/>
          <w:sz w:val="22"/>
          <w:szCs w:val="22"/>
        </w:rPr>
      </w:pPr>
    </w:p>
    <w:p w:rsidR="00B33F84" w:rsidRPr="00B92B58" w:rsidRDefault="00B33F84" w:rsidP="00B33F84">
      <w:pPr>
        <w:autoSpaceDE w:val="0"/>
        <w:autoSpaceDN w:val="0"/>
        <w:adjustRightInd w:val="0"/>
        <w:spacing w:after="0"/>
        <w:rPr>
          <w:rFonts w:cs="Arial,Bold"/>
          <w:b/>
          <w:bCs/>
        </w:rPr>
      </w:pPr>
      <w:r w:rsidRPr="00B92B58">
        <w:rPr>
          <w:rFonts w:cs="Arial,Bold"/>
          <w:b/>
          <w:bCs/>
        </w:rPr>
        <w:t>Art. 4</w:t>
      </w:r>
    </w:p>
    <w:p w:rsidR="00B33F84" w:rsidRPr="00716176" w:rsidRDefault="00B33F84" w:rsidP="00B33F84">
      <w:pPr>
        <w:autoSpaceDE w:val="0"/>
        <w:autoSpaceDN w:val="0"/>
        <w:adjustRightInd w:val="0"/>
        <w:spacing w:after="0"/>
        <w:rPr>
          <w:rFonts w:cs="Arial"/>
          <w:b/>
        </w:rPr>
      </w:pPr>
      <w:r w:rsidRPr="00716176">
        <w:rPr>
          <w:rFonts w:cs="Arial"/>
          <w:b/>
        </w:rPr>
        <w:t>Modalità</w:t>
      </w:r>
      <w:r>
        <w:rPr>
          <w:rFonts w:cs="Arial"/>
          <w:b/>
        </w:rPr>
        <w:t xml:space="preserve"> di presentazione delle domande</w:t>
      </w:r>
    </w:p>
    <w:p w:rsidR="00B33F84" w:rsidRPr="00B92B58" w:rsidRDefault="00B33F84" w:rsidP="00B33F84">
      <w:pPr>
        <w:autoSpaceDE w:val="0"/>
        <w:autoSpaceDN w:val="0"/>
        <w:adjustRightInd w:val="0"/>
        <w:spacing w:after="0"/>
        <w:rPr>
          <w:rFonts w:cs="Arial,BoldItalic"/>
          <w:b/>
          <w:bCs/>
          <w:i/>
          <w:iCs/>
        </w:rPr>
      </w:pPr>
    </w:p>
    <w:p w:rsidR="00B8206B" w:rsidRDefault="00B33F84" w:rsidP="002F38E1">
      <w:pPr>
        <w:pStyle w:val="Paragrafoelenco"/>
        <w:numPr>
          <w:ilvl w:val="0"/>
          <w:numId w:val="6"/>
        </w:numPr>
        <w:autoSpaceDE w:val="0"/>
        <w:autoSpaceDN w:val="0"/>
        <w:adjustRightInd w:val="0"/>
        <w:spacing w:after="0"/>
        <w:ind w:left="709" w:firstLine="0"/>
        <w:rPr>
          <w:rFonts w:cs="Arial"/>
        </w:rPr>
      </w:pPr>
      <w:r w:rsidRPr="00B8206B">
        <w:rPr>
          <w:rFonts w:cs="Arial"/>
        </w:rPr>
        <w:t xml:space="preserve">I soggetti individuati dall’art. 1, comma 2, presentano domanda di contributo obbligatoriamente in formato digitale. La domanda è redatta nella forma della dichiarazione sostitutiva ai sensi degli articoli 46 e 47 del D.P.R. 28 dicembre 2000, n. </w:t>
      </w:r>
      <w:r w:rsidR="00B8206B">
        <w:rPr>
          <w:rFonts w:cs="Arial"/>
        </w:rPr>
        <w:t>445, secondo l'apposito modello.</w:t>
      </w:r>
    </w:p>
    <w:p w:rsidR="00B33F84" w:rsidRPr="00B8206B" w:rsidRDefault="00B33F84" w:rsidP="00B8206B">
      <w:pPr>
        <w:pStyle w:val="Paragrafoelenco"/>
        <w:autoSpaceDE w:val="0"/>
        <w:autoSpaceDN w:val="0"/>
        <w:adjustRightInd w:val="0"/>
        <w:spacing w:after="0"/>
        <w:ind w:left="709" w:firstLine="0"/>
        <w:rPr>
          <w:rFonts w:cs="Arial"/>
        </w:rPr>
      </w:pPr>
      <w:r w:rsidRPr="00B8206B">
        <w:rPr>
          <w:rFonts w:cs="Arial"/>
        </w:rPr>
        <w:t xml:space="preserve">La domanda di contributo deve essere compilata digitalmente utilizzando lo schema </w:t>
      </w:r>
      <w:r w:rsidR="00B4559A" w:rsidRPr="00B8206B">
        <w:rPr>
          <w:rFonts w:cs="Arial"/>
        </w:rPr>
        <w:t xml:space="preserve"> che verrà approvato con il decreto,</w:t>
      </w:r>
      <w:r w:rsidRPr="00B8206B">
        <w:rPr>
          <w:rFonts w:cs="Arial"/>
        </w:rPr>
        <w:t xml:space="preserve"> firmata digitalmente (come P7M o con firma ADOBE PDF) dal legale rappresentante dell’impresa richiedente o dal procuratore e deve essere inoltrato, previo pagamento dell’imposta di bollo (€ 16,00)</w:t>
      </w:r>
      <w:r w:rsidRPr="008D4834">
        <w:rPr>
          <w:rStyle w:val="Rimandonotaapidipagina"/>
        </w:rPr>
        <w:footnoteReference w:id="1"/>
      </w:r>
      <w:r w:rsidRPr="00B8206B">
        <w:rPr>
          <w:rFonts w:cs="Arial"/>
        </w:rPr>
        <w:t>, unitamente alla perizia tecnica, via Posta Elettronica Certificata alla casella PEC regione.marche.semplificazioneattivitaimprese@emarche.it della PF “liberalizzazione e semplificazione attività d’impresa”, entro e non oltre il 40° giorno dalla data di pubblicazione del Bando sul Bollettino Ufficiale della Regione Marche (farà fede la data e l’orario di invio della PEC come comprovato dal messaggio di avvenuto recapito della posta elettronica certificata, inviato automaticamente dal gestore del servizio del mittente).</w:t>
      </w:r>
    </w:p>
    <w:p w:rsidR="00B33F84" w:rsidRPr="00503A7B" w:rsidRDefault="00B33F84" w:rsidP="00B4559A">
      <w:pPr>
        <w:autoSpaceDE w:val="0"/>
        <w:autoSpaceDN w:val="0"/>
        <w:adjustRightInd w:val="0"/>
        <w:spacing w:after="0"/>
        <w:ind w:left="709" w:firstLine="0"/>
        <w:rPr>
          <w:rFonts w:cs="Arial"/>
        </w:rPr>
      </w:pPr>
      <w:r w:rsidRPr="00503A7B">
        <w:rPr>
          <w:rFonts w:cs="Arial"/>
        </w:rPr>
        <w:t>L'oggetto della PEC dovrà contenere la seguente indicazione: “ORDINANZA D.P.C. N. 378/2016 PER FAVORIRE LA RIPRESA DELLE ATTIVITÀ PRODUTTIVE DANNEGGIATE DAGLI EVENTI CALAMITOSI -  Domanda di contributo – Denominazione Impresa - P.IVA/CF.”</w:t>
      </w:r>
    </w:p>
    <w:p w:rsidR="00B33F84" w:rsidRPr="00503A7B" w:rsidRDefault="00B33F84" w:rsidP="00B4559A">
      <w:pPr>
        <w:autoSpaceDE w:val="0"/>
        <w:autoSpaceDN w:val="0"/>
        <w:adjustRightInd w:val="0"/>
        <w:spacing w:after="0"/>
        <w:ind w:left="709" w:firstLine="0"/>
        <w:rPr>
          <w:rFonts w:cs="Arial"/>
        </w:rPr>
      </w:pPr>
      <w:r w:rsidRPr="00503A7B">
        <w:rPr>
          <w:rFonts w:cs="Arial"/>
        </w:rPr>
        <w:t>Per la firma digitale della suddetta documentazione è indispensabile il possesso della carta Raffaello</w:t>
      </w:r>
      <w:r w:rsidRPr="006C2005">
        <w:rPr>
          <w:rFonts w:ascii="Calibri" w:hAnsi="Calibri" w:cs="Calibri"/>
          <w:b/>
          <w:bCs/>
          <w:color w:val="000000"/>
          <w:vertAlign w:val="superscript"/>
        </w:rPr>
        <w:footnoteReference w:id="2"/>
      </w:r>
      <w:r w:rsidRPr="00503A7B">
        <w:rPr>
          <w:rFonts w:cs="Arial"/>
        </w:rPr>
        <w:t xml:space="preserve">  o di altre carte compatibili con il sistema di autenticazione Cohesion. </w:t>
      </w:r>
    </w:p>
    <w:p w:rsidR="00B33F84" w:rsidRPr="00503A7B" w:rsidRDefault="00B33F84" w:rsidP="00B33F84">
      <w:pPr>
        <w:autoSpaceDE w:val="0"/>
        <w:autoSpaceDN w:val="0"/>
        <w:adjustRightInd w:val="0"/>
        <w:spacing w:after="0"/>
        <w:ind w:left="360"/>
        <w:rPr>
          <w:rFonts w:cs="Arial"/>
        </w:rPr>
      </w:pPr>
    </w:p>
    <w:p w:rsidR="00B33F84" w:rsidRPr="00503A7B" w:rsidRDefault="00B33F84" w:rsidP="00B4559A">
      <w:pPr>
        <w:autoSpaceDE w:val="0"/>
        <w:autoSpaceDN w:val="0"/>
        <w:adjustRightInd w:val="0"/>
        <w:spacing w:after="0"/>
        <w:ind w:left="709" w:firstLine="0"/>
        <w:rPr>
          <w:rFonts w:cs="Arial"/>
          <w:b/>
          <w:i/>
        </w:rPr>
      </w:pPr>
      <w:r w:rsidRPr="00503A7B">
        <w:rPr>
          <w:rFonts w:cs="Arial"/>
          <w:b/>
          <w:i/>
        </w:rPr>
        <w:lastRenderedPageBreak/>
        <w:t xml:space="preserve">Ogni domanda inviata ad un diverso indirizzo P.E.C. o impiegando un diverso metodo di spedizione rispetto all’invio tramite P.E.C. sarà ritenuta irricevibile. </w:t>
      </w:r>
    </w:p>
    <w:p w:rsidR="00B33F84" w:rsidRPr="00503A7B" w:rsidRDefault="00B33F84" w:rsidP="00B4559A">
      <w:pPr>
        <w:autoSpaceDE w:val="0"/>
        <w:autoSpaceDN w:val="0"/>
        <w:adjustRightInd w:val="0"/>
        <w:spacing w:after="0"/>
        <w:ind w:left="709" w:firstLine="0"/>
        <w:rPr>
          <w:rFonts w:cs="Arial"/>
          <w:b/>
          <w:i/>
        </w:rPr>
      </w:pPr>
      <w:r w:rsidRPr="00503A7B">
        <w:rPr>
          <w:rFonts w:cs="Arial"/>
          <w:b/>
          <w:i/>
        </w:rPr>
        <w:t xml:space="preserve">Ove tale documentazione in formato digitale non sia inoltrata entro i termini sopra descritti, non si procederà all’istruttoria e la relativa domanda si intenderà decaduta. </w:t>
      </w:r>
    </w:p>
    <w:p w:rsidR="00B33F84" w:rsidRPr="00503A7B" w:rsidRDefault="00B33F84" w:rsidP="00B4559A">
      <w:pPr>
        <w:autoSpaceDE w:val="0"/>
        <w:autoSpaceDN w:val="0"/>
        <w:adjustRightInd w:val="0"/>
        <w:spacing w:after="0"/>
        <w:ind w:left="709" w:hanging="142"/>
        <w:rPr>
          <w:rFonts w:cs="Arial"/>
          <w:b/>
          <w:i/>
        </w:rPr>
      </w:pPr>
      <w:r w:rsidRPr="00503A7B">
        <w:rPr>
          <w:rFonts w:cs="Arial"/>
          <w:b/>
          <w:i/>
        </w:rPr>
        <w:t xml:space="preserve">Ogni impresa deve presentare un’unica domanda di ammissione alle agevolazioni, pena esclusione. </w:t>
      </w:r>
    </w:p>
    <w:p w:rsidR="00B33F84" w:rsidRPr="00503A7B" w:rsidRDefault="00B33F84" w:rsidP="00B4559A">
      <w:pPr>
        <w:autoSpaceDE w:val="0"/>
        <w:autoSpaceDN w:val="0"/>
        <w:adjustRightInd w:val="0"/>
        <w:spacing w:after="0"/>
        <w:ind w:left="709" w:hanging="142"/>
        <w:rPr>
          <w:rFonts w:cs="Arial"/>
        </w:rPr>
      </w:pPr>
      <w:r w:rsidRPr="00503A7B">
        <w:rPr>
          <w:rFonts w:cs="Arial"/>
        </w:rPr>
        <w:t>Tutta la modulistica prevista dal presente bando sarà resa disponibile, nei formati PDF e DOCX, sul sito istituzionale della Regione Marche: www.regione.marche.it a partire dal giorno successivo alla data di pubblicazione del bando sul Bollettino Ufficiale della Regione Marche.</w:t>
      </w:r>
    </w:p>
    <w:p w:rsidR="00B33F84" w:rsidRPr="00B92B58" w:rsidRDefault="00B33F84" w:rsidP="00B33F84">
      <w:pPr>
        <w:autoSpaceDE w:val="0"/>
        <w:autoSpaceDN w:val="0"/>
        <w:adjustRightInd w:val="0"/>
        <w:spacing w:after="0"/>
        <w:ind w:left="567"/>
        <w:rPr>
          <w:rFonts w:cs="Arial"/>
        </w:rPr>
      </w:pPr>
    </w:p>
    <w:p w:rsidR="00B33F84" w:rsidRPr="00F305A1" w:rsidRDefault="00B33F84" w:rsidP="005E79B3">
      <w:pPr>
        <w:pStyle w:val="Paragrafoelenco"/>
        <w:numPr>
          <w:ilvl w:val="0"/>
          <w:numId w:val="6"/>
        </w:numPr>
        <w:autoSpaceDE w:val="0"/>
        <w:autoSpaceDN w:val="0"/>
        <w:adjustRightInd w:val="0"/>
        <w:spacing w:after="0"/>
        <w:ind w:left="567" w:hanging="567"/>
        <w:rPr>
          <w:rFonts w:cs="Arial"/>
        </w:rPr>
      </w:pPr>
      <w:r w:rsidRPr="00F305A1">
        <w:rPr>
          <w:rFonts w:cs="Arial"/>
        </w:rPr>
        <w:t>La domanda contiene:</w:t>
      </w:r>
    </w:p>
    <w:p w:rsidR="00B33F84" w:rsidRPr="00B92B58" w:rsidRDefault="00B33F84" w:rsidP="00B33F84">
      <w:pPr>
        <w:autoSpaceDE w:val="0"/>
        <w:autoSpaceDN w:val="0"/>
        <w:adjustRightInd w:val="0"/>
        <w:spacing w:after="0"/>
        <w:ind w:left="709"/>
        <w:rPr>
          <w:rFonts w:cs="Arial"/>
        </w:rPr>
      </w:pPr>
      <w:r w:rsidRPr="00B92B58">
        <w:rPr>
          <w:rFonts w:cs="Arial"/>
        </w:rPr>
        <w:t>a) i dati dell’attività di impresa;</w:t>
      </w:r>
    </w:p>
    <w:p w:rsidR="00B33F84" w:rsidRPr="00B92B58" w:rsidRDefault="00B33F84" w:rsidP="00B33F84">
      <w:pPr>
        <w:autoSpaceDE w:val="0"/>
        <w:autoSpaceDN w:val="0"/>
        <w:adjustRightInd w:val="0"/>
        <w:spacing w:after="0"/>
        <w:ind w:left="709"/>
        <w:rPr>
          <w:rFonts w:cs="Arial"/>
        </w:rPr>
      </w:pPr>
      <w:r w:rsidRPr="00B92B58">
        <w:rPr>
          <w:rFonts w:cs="Arial"/>
        </w:rPr>
        <w:t>b) l’indicazione dei danni strutturali e funzionali dell’immobile nel quale ha sede l’attività dell’impresa;</w:t>
      </w:r>
    </w:p>
    <w:p w:rsidR="00B33F84" w:rsidRPr="00B92B58" w:rsidRDefault="00B33F84" w:rsidP="00B33F84">
      <w:pPr>
        <w:autoSpaceDE w:val="0"/>
        <w:autoSpaceDN w:val="0"/>
        <w:adjustRightInd w:val="0"/>
        <w:spacing w:after="0"/>
        <w:ind w:left="709"/>
        <w:rPr>
          <w:rFonts w:cs="Arial"/>
        </w:rPr>
      </w:pPr>
      <w:r w:rsidRPr="00B92B58">
        <w:rPr>
          <w:rFonts w:cs="Arial"/>
        </w:rPr>
        <w:t>c) i danni subiti dai macchinari e dalle attrezzature;</w:t>
      </w:r>
    </w:p>
    <w:p w:rsidR="00B33F84" w:rsidRPr="00B92B58" w:rsidRDefault="00B33F84" w:rsidP="00B33F84">
      <w:pPr>
        <w:autoSpaceDE w:val="0"/>
        <w:autoSpaceDN w:val="0"/>
        <w:adjustRightInd w:val="0"/>
        <w:spacing w:after="0"/>
        <w:ind w:left="709"/>
        <w:rPr>
          <w:rFonts w:cs="Arial"/>
        </w:rPr>
      </w:pPr>
      <w:r w:rsidRPr="00B92B58">
        <w:rPr>
          <w:rFonts w:cs="Arial"/>
        </w:rPr>
        <w:t>d) l’elencazione delle scorte di materie prime, dei semilavorati e dei prodotti finiti danneggiati o distrutti e non più utilizzabili;</w:t>
      </w:r>
    </w:p>
    <w:p w:rsidR="00B33F84" w:rsidRPr="00B92B58" w:rsidRDefault="00B33F84" w:rsidP="00B33F84">
      <w:pPr>
        <w:autoSpaceDE w:val="0"/>
        <w:autoSpaceDN w:val="0"/>
        <w:adjustRightInd w:val="0"/>
        <w:spacing w:after="0"/>
        <w:ind w:left="709"/>
        <w:rPr>
          <w:rFonts w:cs="Arial"/>
        </w:rPr>
      </w:pPr>
      <w:r w:rsidRPr="00B92B58">
        <w:rPr>
          <w:rFonts w:cs="Arial"/>
        </w:rPr>
        <w:t>g) l’importo del danno subito;</w:t>
      </w:r>
    </w:p>
    <w:p w:rsidR="00B33F84" w:rsidRPr="00B92B58" w:rsidRDefault="00B33F84" w:rsidP="00B33F84">
      <w:pPr>
        <w:autoSpaceDE w:val="0"/>
        <w:autoSpaceDN w:val="0"/>
        <w:adjustRightInd w:val="0"/>
        <w:spacing w:after="0"/>
        <w:ind w:left="709"/>
        <w:rPr>
          <w:rFonts w:cs="Arial"/>
        </w:rPr>
      </w:pPr>
      <w:r w:rsidRPr="00B92B58">
        <w:rPr>
          <w:rFonts w:cs="Arial"/>
        </w:rPr>
        <w:t>h) eventuale indennizzo assicurativo;</w:t>
      </w:r>
    </w:p>
    <w:p w:rsidR="00B33F84" w:rsidRPr="00B92B58" w:rsidRDefault="00B33F84" w:rsidP="00B33F84">
      <w:pPr>
        <w:autoSpaceDE w:val="0"/>
        <w:autoSpaceDN w:val="0"/>
        <w:adjustRightInd w:val="0"/>
        <w:spacing w:after="0"/>
        <w:ind w:left="709"/>
        <w:rPr>
          <w:rFonts w:cs="Arial"/>
        </w:rPr>
      </w:pPr>
      <w:r w:rsidRPr="00B92B58">
        <w:rPr>
          <w:rFonts w:cs="Arial"/>
        </w:rPr>
        <w:t>i) il contributo richiesto.</w:t>
      </w:r>
    </w:p>
    <w:p w:rsidR="00B33F84" w:rsidRPr="00B92B58" w:rsidRDefault="00B33F84" w:rsidP="00B33F84">
      <w:pPr>
        <w:autoSpaceDE w:val="0"/>
        <w:autoSpaceDN w:val="0"/>
        <w:adjustRightInd w:val="0"/>
        <w:spacing w:after="0"/>
        <w:rPr>
          <w:rFonts w:cs="Arial"/>
        </w:rPr>
      </w:pPr>
    </w:p>
    <w:p w:rsidR="00B33F84" w:rsidRPr="00B92B58" w:rsidRDefault="00B33F84" w:rsidP="005E79B3">
      <w:pPr>
        <w:pStyle w:val="Default"/>
        <w:numPr>
          <w:ilvl w:val="0"/>
          <w:numId w:val="6"/>
        </w:numPr>
        <w:ind w:left="567" w:hanging="567"/>
        <w:jc w:val="both"/>
        <w:rPr>
          <w:rFonts w:asciiTheme="minorHAnsi" w:hAnsiTheme="minorHAnsi"/>
          <w:sz w:val="22"/>
          <w:szCs w:val="22"/>
        </w:rPr>
      </w:pPr>
      <w:r w:rsidRPr="00B92B58">
        <w:rPr>
          <w:rFonts w:asciiTheme="minorHAnsi" w:hAnsiTheme="minorHAnsi"/>
          <w:sz w:val="22"/>
          <w:szCs w:val="22"/>
        </w:rPr>
        <w:t xml:space="preserve">Qualora, per l’immobile in cui ha sede l’attività economica, la scheda C) sia stata presentata e sottoscritta, invece che dal proprietario, dal titolare di un diritto reale o personale di godimento (usufrutto, locazione, comodato, etc.), quest’ultimo può presentare la domanda di contributo solo nel caso in cui, in accordo con il proprietario, si sia accollato la spesa per il ripristino e questa sia stata integralmente sostenuta alla data di presentazione della domanda; in tal caso, nel modulo della domanda deve essere resa dal proprietario dell’immobile la dichiarazione di rinuncia al contributo. </w:t>
      </w:r>
    </w:p>
    <w:p w:rsidR="00B33F84" w:rsidRPr="00B92B58" w:rsidRDefault="00B33F84" w:rsidP="00B33F84">
      <w:pPr>
        <w:pStyle w:val="Default"/>
        <w:jc w:val="both"/>
        <w:rPr>
          <w:rFonts w:asciiTheme="minorHAnsi" w:hAnsiTheme="minorHAnsi"/>
          <w:sz w:val="22"/>
          <w:szCs w:val="22"/>
        </w:rPr>
      </w:pPr>
    </w:p>
    <w:p w:rsidR="00B33F84" w:rsidRPr="00F901BC" w:rsidRDefault="00B33F84" w:rsidP="005E79B3">
      <w:pPr>
        <w:pStyle w:val="Default"/>
        <w:numPr>
          <w:ilvl w:val="0"/>
          <w:numId w:val="6"/>
        </w:numPr>
        <w:ind w:left="567" w:hanging="567"/>
        <w:jc w:val="both"/>
        <w:rPr>
          <w:rFonts w:asciiTheme="minorHAnsi" w:hAnsiTheme="minorHAnsi"/>
          <w:b/>
          <w:sz w:val="22"/>
          <w:szCs w:val="22"/>
        </w:rPr>
      </w:pPr>
      <w:r w:rsidRPr="00B92B58">
        <w:rPr>
          <w:rFonts w:asciiTheme="minorHAnsi" w:hAnsiTheme="minorHAnsi"/>
          <w:sz w:val="22"/>
          <w:szCs w:val="22"/>
        </w:rPr>
        <w:t>Alla domanda di contributo per i danni deve essere allegata la perizia asseverata,</w:t>
      </w:r>
      <w:r w:rsidR="00B4559A">
        <w:rPr>
          <w:rFonts w:asciiTheme="minorHAnsi" w:hAnsiTheme="minorHAnsi"/>
          <w:sz w:val="22"/>
          <w:szCs w:val="22"/>
        </w:rPr>
        <w:t xml:space="preserve"> di cui al successivo articolo. </w:t>
      </w:r>
      <w:r w:rsidRPr="00B92B58">
        <w:rPr>
          <w:rFonts w:asciiTheme="minorHAnsi" w:hAnsiTheme="minorHAnsi"/>
          <w:sz w:val="22"/>
          <w:szCs w:val="22"/>
        </w:rPr>
        <w:t xml:space="preserve"> </w:t>
      </w:r>
      <w:r w:rsidRPr="00F901BC">
        <w:rPr>
          <w:rFonts w:asciiTheme="minorHAnsi" w:hAnsiTheme="minorHAnsi"/>
          <w:b/>
          <w:sz w:val="22"/>
          <w:szCs w:val="22"/>
        </w:rPr>
        <w:t xml:space="preserve">Il costo della perizia resta a carico del richiedente il contributo. </w:t>
      </w:r>
    </w:p>
    <w:p w:rsidR="00B33F84" w:rsidRPr="00B92B58" w:rsidRDefault="00B33F84" w:rsidP="00B33F84">
      <w:pPr>
        <w:pStyle w:val="Default"/>
        <w:jc w:val="both"/>
        <w:rPr>
          <w:rFonts w:asciiTheme="minorHAnsi" w:hAnsiTheme="minorHAnsi"/>
          <w:sz w:val="22"/>
          <w:szCs w:val="22"/>
        </w:rPr>
      </w:pPr>
    </w:p>
    <w:p w:rsidR="00B33F84" w:rsidRPr="00B92B58" w:rsidRDefault="00B33F84" w:rsidP="00B33F84">
      <w:pPr>
        <w:pStyle w:val="Default"/>
        <w:jc w:val="both"/>
        <w:rPr>
          <w:rFonts w:asciiTheme="minorHAnsi" w:hAnsiTheme="minorHAnsi"/>
          <w:sz w:val="22"/>
          <w:szCs w:val="22"/>
        </w:rPr>
      </w:pPr>
    </w:p>
    <w:p w:rsidR="00B33F84" w:rsidRPr="00B92B58" w:rsidRDefault="00B33F84" w:rsidP="005E79B3">
      <w:pPr>
        <w:pStyle w:val="Default"/>
        <w:numPr>
          <w:ilvl w:val="0"/>
          <w:numId w:val="6"/>
        </w:numPr>
        <w:ind w:left="567" w:hanging="567"/>
        <w:jc w:val="both"/>
        <w:rPr>
          <w:rFonts w:asciiTheme="minorHAnsi" w:hAnsiTheme="minorHAnsi"/>
          <w:sz w:val="22"/>
          <w:szCs w:val="22"/>
        </w:rPr>
      </w:pPr>
      <w:r w:rsidRPr="00B92B58">
        <w:rPr>
          <w:rFonts w:asciiTheme="minorHAnsi" w:hAnsiTheme="minorHAnsi"/>
          <w:sz w:val="22"/>
          <w:szCs w:val="22"/>
        </w:rPr>
        <w:t xml:space="preserve">La domanda di contributo trasmessa fuori termine è irricevibile e di tale esito verrà data comunicazione al soggetto interessato con raccomandata a/r o tramite PEC all’indirizzo da questi indicato nella domanda. Nei casi in cui la domanda, presentata entro il termine, non sia integralmente compilata o non sia corredata della documentazione e degli allegati previsti ne verrà chiesta l'integrazione in sede di istruttoria utilizzando lo stesso mezzo con il quale è stata presentata la domanda, dando, a tal fine, il termine di 10 giorni dalla ricezione della richiesta di integrazione, decorso inutilmente il quale, la domanda è dichiarata inammissibile e di tale definitivo esito sarà data comunicazione tramite raccomandata a/r o tramite PEC al soggetto interessato all’indirizzo da questi indicato nella domanda. </w:t>
      </w:r>
    </w:p>
    <w:p w:rsidR="00B33F84" w:rsidRPr="00B92B58" w:rsidRDefault="00B33F84" w:rsidP="00B33F84">
      <w:pPr>
        <w:pStyle w:val="Default"/>
        <w:jc w:val="both"/>
        <w:rPr>
          <w:rFonts w:asciiTheme="minorHAnsi" w:hAnsiTheme="minorHAnsi"/>
          <w:sz w:val="22"/>
          <w:szCs w:val="22"/>
        </w:rPr>
      </w:pPr>
    </w:p>
    <w:p w:rsidR="00B33F84" w:rsidRPr="00B92B58" w:rsidRDefault="00B33F84" w:rsidP="00B33F84">
      <w:pPr>
        <w:autoSpaceDE w:val="0"/>
        <w:autoSpaceDN w:val="0"/>
        <w:adjustRightInd w:val="0"/>
        <w:spacing w:after="0"/>
        <w:rPr>
          <w:rFonts w:cs="Arial,Bold"/>
          <w:b/>
          <w:bCs/>
        </w:rPr>
      </w:pPr>
      <w:r w:rsidRPr="00B92B58">
        <w:rPr>
          <w:rFonts w:cs="Arial,Bold"/>
          <w:b/>
          <w:bCs/>
        </w:rPr>
        <w:t>Art. 5</w:t>
      </w:r>
    </w:p>
    <w:p w:rsidR="00B33F84" w:rsidRPr="00815C77" w:rsidRDefault="00B33F84" w:rsidP="00B33F84">
      <w:pPr>
        <w:pStyle w:val="Default"/>
        <w:jc w:val="both"/>
        <w:rPr>
          <w:rFonts w:asciiTheme="minorHAnsi" w:hAnsiTheme="minorHAnsi"/>
          <w:b/>
          <w:bCs/>
          <w:sz w:val="22"/>
          <w:szCs w:val="22"/>
        </w:rPr>
      </w:pPr>
      <w:r>
        <w:rPr>
          <w:rFonts w:asciiTheme="minorHAnsi" w:hAnsiTheme="minorHAnsi"/>
          <w:b/>
          <w:bCs/>
          <w:sz w:val="22"/>
          <w:szCs w:val="22"/>
        </w:rPr>
        <w:t>I</w:t>
      </w:r>
      <w:r w:rsidRPr="00815C77">
        <w:rPr>
          <w:rFonts w:asciiTheme="minorHAnsi" w:hAnsiTheme="minorHAnsi"/>
          <w:b/>
          <w:bCs/>
          <w:sz w:val="22"/>
          <w:szCs w:val="22"/>
        </w:rPr>
        <w:t>mmobili in comproprietà e delega a un comproprietario</w:t>
      </w:r>
    </w:p>
    <w:p w:rsidR="00B33F84" w:rsidRPr="00B92B58" w:rsidRDefault="00B33F84" w:rsidP="00B33F84">
      <w:pPr>
        <w:autoSpaceDE w:val="0"/>
        <w:autoSpaceDN w:val="0"/>
        <w:adjustRightInd w:val="0"/>
        <w:spacing w:after="0"/>
        <w:rPr>
          <w:rFonts w:cs="Arial,BoldItalic"/>
          <w:b/>
          <w:bCs/>
          <w:i/>
          <w:iCs/>
        </w:rPr>
      </w:pPr>
    </w:p>
    <w:p w:rsidR="00B33F84" w:rsidRPr="00B92B58" w:rsidRDefault="00B33F84" w:rsidP="005E79B3">
      <w:pPr>
        <w:pStyle w:val="Default"/>
        <w:numPr>
          <w:ilvl w:val="0"/>
          <w:numId w:val="7"/>
        </w:numPr>
        <w:ind w:left="567" w:hanging="567"/>
        <w:jc w:val="both"/>
        <w:rPr>
          <w:rFonts w:asciiTheme="minorHAnsi" w:hAnsiTheme="minorHAnsi"/>
          <w:sz w:val="22"/>
          <w:szCs w:val="22"/>
        </w:rPr>
      </w:pPr>
      <w:r w:rsidRPr="00B92B58">
        <w:rPr>
          <w:rFonts w:asciiTheme="minorHAnsi" w:hAnsiTheme="minorHAnsi"/>
          <w:sz w:val="22"/>
          <w:szCs w:val="22"/>
        </w:rPr>
        <w:t>Per gli immobili in comproprietà, alla domanda di contributo presentata da un comproprietario deve essere allegata la delega degli altri comproprietari .</w:t>
      </w:r>
    </w:p>
    <w:p w:rsidR="00B33F84" w:rsidRPr="00B92B58" w:rsidRDefault="00B33F84" w:rsidP="00B33F84">
      <w:pPr>
        <w:pStyle w:val="Default"/>
        <w:ind w:left="567" w:hanging="567"/>
        <w:jc w:val="both"/>
        <w:rPr>
          <w:rFonts w:asciiTheme="minorHAnsi" w:hAnsiTheme="minorHAnsi"/>
          <w:sz w:val="22"/>
          <w:szCs w:val="22"/>
        </w:rPr>
      </w:pPr>
    </w:p>
    <w:p w:rsidR="00B33F84" w:rsidRPr="00B92B58" w:rsidRDefault="00B33F84" w:rsidP="005E79B3">
      <w:pPr>
        <w:pStyle w:val="Default"/>
        <w:numPr>
          <w:ilvl w:val="0"/>
          <w:numId w:val="7"/>
        </w:numPr>
        <w:ind w:left="567" w:hanging="567"/>
        <w:jc w:val="both"/>
        <w:rPr>
          <w:rFonts w:asciiTheme="minorHAnsi" w:hAnsiTheme="minorHAnsi"/>
          <w:sz w:val="22"/>
          <w:szCs w:val="22"/>
        </w:rPr>
      </w:pPr>
      <w:r w:rsidRPr="00B92B58">
        <w:rPr>
          <w:rFonts w:asciiTheme="minorHAnsi" w:hAnsiTheme="minorHAnsi"/>
          <w:sz w:val="22"/>
          <w:szCs w:val="22"/>
        </w:rPr>
        <w:lastRenderedPageBreak/>
        <w:t xml:space="preserve">In assenza della delega di cui al punto.1, il contributo è riconosciuto al solo comproprietario che ha presentato la domanda limitatamente all’importo ammesso a contributo e comprovato da documentazione di spesa a lui intestata, con esclusione, pertanto, della spesa eventualmente documentata con fatture intestate ai comproprietari che non hanno conferito la delega. </w:t>
      </w:r>
    </w:p>
    <w:p w:rsidR="00B33F84" w:rsidRPr="00B92B58" w:rsidRDefault="00B33F84" w:rsidP="00B33F84">
      <w:pPr>
        <w:pStyle w:val="Default"/>
        <w:jc w:val="both"/>
        <w:rPr>
          <w:rFonts w:asciiTheme="minorHAnsi" w:hAnsiTheme="minorHAnsi"/>
          <w:sz w:val="22"/>
          <w:szCs w:val="22"/>
        </w:rPr>
      </w:pPr>
    </w:p>
    <w:p w:rsidR="00B33F84" w:rsidRPr="00B92B58" w:rsidRDefault="00B33F84" w:rsidP="00B33F84">
      <w:pPr>
        <w:pStyle w:val="Default"/>
        <w:jc w:val="both"/>
        <w:rPr>
          <w:rFonts w:asciiTheme="minorHAnsi" w:hAnsiTheme="minorHAnsi"/>
          <w:sz w:val="22"/>
          <w:szCs w:val="22"/>
        </w:rPr>
      </w:pPr>
    </w:p>
    <w:p w:rsidR="00B33F84" w:rsidRPr="00B92B58" w:rsidRDefault="00B33F84" w:rsidP="00B33F84">
      <w:pPr>
        <w:pStyle w:val="Default"/>
        <w:jc w:val="both"/>
        <w:rPr>
          <w:rFonts w:asciiTheme="minorHAnsi" w:hAnsiTheme="minorHAnsi"/>
          <w:b/>
          <w:sz w:val="22"/>
          <w:szCs w:val="22"/>
        </w:rPr>
      </w:pPr>
      <w:r w:rsidRPr="00B92B58">
        <w:rPr>
          <w:rFonts w:asciiTheme="minorHAnsi" w:hAnsiTheme="minorHAnsi"/>
          <w:b/>
          <w:sz w:val="22"/>
          <w:szCs w:val="22"/>
        </w:rPr>
        <w:t>ART. 6</w:t>
      </w:r>
    </w:p>
    <w:p w:rsidR="00B33F84" w:rsidRPr="00B92B58" w:rsidRDefault="00B33F84" w:rsidP="00B33F84">
      <w:pPr>
        <w:pStyle w:val="Default"/>
        <w:jc w:val="both"/>
        <w:rPr>
          <w:rFonts w:asciiTheme="minorHAnsi" w:hAnsiTheme="minorHAnsi"/>
          <w:sz w:val="22"/>
          <w:szCs w:val="22"/>
        </w:rPr>
      </w:pPr>
      <w:r w:rsidRPr="00B92B58">
        <w:rPr>
          <w:rFonts w:asciiTheme="minorHAnsi" w:hAnsiTheme="minorHAnsi"/>
          <w:b/>
          <w:bCs/>
          <w:sz w:val="22"/>
          <w:szCs w:val="22"/>
        </w:rPr>
        <w:t xml:space="preserve">Indennizzi assicurativi e contributi da altro ente pubblico. </w:t>
      </w:r>
    </w:p>
    <w:p w:rsidR="00B33F84" w:rsidRPr="00B92B58" w:rsidRDefault="00B33F84" w:rsidP="00B33F84">
      <w:pPr>
        <w:pStyle w:val="Default"/>
        <w:jc w:val="both"/>
        <w:rPr>
          <w:rFonts w:asciiTheme="minorHAnsi" w:hAnsiTheme="minorHAnsi"/>
          <w:sz w:val="22"/>
          <w:szCs w:val="22"/>
        </w:rPr>
      </w:pPr>
    </w:p>
    <w:p w:rsidR="00B33F84" w:rsidRPr="00B92B58" w:rsidRDefault="00B33F84" w:rsidP="005E79B3">
      <w:pPr>
        <w:pStyle w:val="Default"/>
        <w:numPr>
          <w:ilvl w:val="0"/>
          <w:numId w:val="8"/>
        </w:numPr>
        <w:ind w:left="567" w:hanging="567"/>
        <w:jc w:val="both"/>
        <w:rPr>
          <w:rFonts w:asciiTheme="minorHAnsi" w:hAnsiTheme="minorHAnsi"/>
          <w:sz w:val="22"/>
          <w:szCs w:val="22"/>
        </w:rPr>
      </w:pPr>
      <w:r w:rsidRPr="00B92B58">
        <w:rPr>
          <w:rFonts w:asciiTheme="minorHAnsi" w:hAnsiTheme="minorHAnsi"/>
          <w:sz w:val="22"/>
          <w:szCs w:val="22"/>
        </w:rPr>
        <w:t>In presenza di indennizzi assicurativi o altre tipologie di contributo corrisposti o da corrispondersi per le medesime finalità, a detto indennizzo andrà sommato il contributo determinato come previsto dall’ articolo 2, fino alla concorrenza del massimo del danno ammissibile a contributo, determinato secondo i criteri di cui al presente documento.</w:t>
      </w:r>
    </w:p>
    <w:p w:rsidR="00B33F84" w:rsidRPr="00B92B58" w:rsidRDefault="00B33F84" w:rsidP="00B33F84">
      <w:pPr>
        <w:pStyle w:val="Default"/>
        <w:ind w:left="567" w:hanging="567"/>
        <w:jc w:val="both"/>
        <w:rPr>
          <w:rFonts w:asciiTheme="minorHAnsi" w:hAnsiTheme="minorHAnsi"/>
          <w:sz w:val="22"/>
          <w:szCs w:val="22"/>
        </w:rPr>
      </w:pPr>
    </w:p>
    <w:p w:rsidR="00B33F84" w:rsidRPr="00B92B58" w:rsidRDefault="00B33F84" w:rsidP="005E79B3">
      <w:pPr>
        <w:pStyle w:val="Default"/>
        <w:numPr>
          <w:ilvl w:val="0"/>
          <w:numId w:val="8"/>
        </w:numPr>
        <w:ind w:left="567" w:hanging="567"/>
        <w:jc w:val="both"/>
        <w:rPr>
          <w:rFonts w:asciiTheme="minorHAnsi" w:hAnsiTheme="minorHAnsi"/>
          <w:sz w:val="22"/>
          <w:szCs w:val="22"/>
        </w:rPr>
      </w:pPr>
      <w:r w:rsidRPr="00B92B58">
        <w:rPr>
          <w:rFonts w:asciiTheme="minorHAnsi" w:hAnsiTheme="minorHAnsi"/>
          <w:sz w:val="22"/>
          <w:szCs w:val="22"/>
        </w:rPr>
        <w:t xml:space="preserve">Il richiedente il contributo dovrà produrre copia della documentazione attestante l’indennizzo o il contributo deliberato e non ancora percepito o della quietanza liberatoria relativa all’indennizzo assicurativo già percepito unitamente alla perizia redatta dalla Compagnia di assicurazioni e/o idonea documentazione attestante l’importo e titolo in base al quale è stato già corrisposto il contributo da parte di altro ente pubblico. </w:t>
      </w:r>
    </w:p>
    <w:p w:rsidR="00B33F84" w:rsidRPr="00B92B58" w:rsidRDefault="00B33F84" w:rsidP="00B33F84">
      <w:pPr>
        <w:pStyle w:val="Default"/>
        <w:ind w:left="567" w:hanging="567"/>
        <w:jc w:val="both"/>
        <w:rPr>
          <w:rFonts w:asciiTheme="minorHAnsi" w:hAnsiTheme="minorHAnsi"/>
          <w:sz w:val="22"/>
          <w:szCs w:val="22"/>
        </w:rPr>
      </w:pPr>
    </w:p>
    <w:p w:rsidR="00B33F84" w:rsidRPr="00B92B58" w:rsidRDefault="00B33F84" w:rsidP="005E79B3">
      <w:pPr>
        <w:pStyle w:val="Default"/>
        <w:numPr>
          <w:ilvl w:val="0"/>
          <w:numId w:val="8"/>
        </w:numPr>
        <w:ind w:left="567" w:hanging="567"/>
        <w:jc w:val="both"/>
        <w:rPr>
          <w:rFonts w:asciiTheme="minorHAnsi" w:hAnsiTheme="minorHAnsi"/>
          <w:sz w:val="22"/>
          <w:szCs w:val="22"/>
        </w:rPr>
      </w:pPr>
      <w:r w:rsidRPr="00B92B58">
        <w:rPr>
          <w:rFonts w:asciiTheme="minorHAnsi" w:hAnsiTheme="minorHAnsi"/>
          <w:sz w:val="22"/>
          <w:szCs w:val="22"/>
        </w:rPr>
        <w:t xml:space="preserve">La documentazione attestante l’effettiva percezione dell’indennizzo o contributo di cui al precedente punto, qualora relativa a indennizzi o contributi effettivamente percepiti successivamente e, quindi, non allegata alla domanda, di contributo dovrà essere prodotta entro 10 giorni dall’avvenuta erogazione. </w:t>
      </w:r>
    </w:p>
    <w:p w:rsidR="00B33F84" w:rsidRPr="00B92B58" w:rsidRDefault="00B33F84" w:rsidP="00B33F84">
      <w:pPr>
        <w:pStyle w:val="Default"/>
        <w:ind w:left="567" w:hanging="567"/>
        <w:jc w:val="both"/>
        <w:rPr>
          <w:rFonts w:asciiTheme="minorHAnsi" w:hAnsiTheme="minorHAnsi"/>
          <w:sz w:val="22"/>
          <w:szCs w:val="22"/>
        </w:rPr>
      </w:pPr>
    </w:p>
    <w:p w:rsidR="00B33F84" w:rsidRPr="00B92B58" w:rsidRDefault="00B33F84" w:rsidP="005E79B3">
      <w:pPr>
        <w:pStyle w:val="Default"/>
        <w:numPr>
          <w:ilvl w:val="0"/>
          <w:numId w:val="8"/>
        </w:numPr>
        <w:ind w:left="567" w:hanging="567"/>
        <w:jc w:val="both"/>
        <w:rPr>
          <w:rFonts w:asciiTheme="minorHAnsi" w:hAnsiTheme="minorHAnsi"/>
          <w:sz w:val="22"/>
          <w:szCs w:val="22"/>
        </w:rPr>
      </w:pPr>
      <w:r w:rsidRPr="00B92B58">
        <w:rPr>
          <w:rFonts w:asciiTheme="minorHAnsi" w:hAnsiTheme="minorHAnsi"/>
          <w:sz w:val="22"/>
          <w:szCs w:val="22"/>
        </w:rPr>
        <w:t xml:space="preserve">Il mancato rispetto di quanto previsto al presente articolo comporta la decadenza dal contributo. </w:t>
      </w:r>
    </w:p>
    <w:p w:rsidR="00B33F84" w:rsidRPr="00B92B58" w:rsidRDefault="00B33F84" w:rsidP="00B33F84">
      <w:pPr>
        <w:pStyle w:val="Default"/>
        <w:jc w:val="both"/>
        <w:rPr>
          <w:rFonts w:asciiTheme="minorHAnsi" w:hAnsiTheme="minorHAnsi"/>
          <w:sz w:val="22"/>
          <w:szCs w:val="22"/>
        </w:rPr>
      </w:pPr>
    </w:p>
    <w:p w:rsidR="00B33F84" w:rsidRPr="00815C77" w:rsidRDefault="00B33F84" w:rsidP="00B33F84">
      <w:pPr>
        <w:autoSpaceDE w:val="0"/>
        <w:autoSpaceDN w:val="0"/>
        <w:adjustRightInd w:val="0"/>
        <w:spacing w:after="0"/>
        <w:rPr>
          <w:rFonts w:cs="Arial,BoldItalic"/>
          <w:b/>
          <w:bCs/>
          <w:iCs/>
        </w:rPr>
      </w:pPr>
      <w:r w:rsidRPr="00815C77">
        <w:rPr>
          <w:rFonts w:cs="Arial,BoldItalic"/>
          <w:b/>
          <w:bCs/>
          <w:iCs/>
        </w:rPr>
        <w:t>Art. 7</w:t>
      </w:r>
    </w:p>
    <w:p w:rsidR="00B33F84" w:rsidRPr="00B92B58" w:rsidRDefault="00B33F84" w:rsidP="00B33F84">
      <w:pPr>
        <w:pStyle w:val="Default"/>
        <w:jc w:val="both"/>
        <w:rPr>
          <w:rFonts w:asciiTheme="minorHAnsi" w:hAnsiTheme="minorHAnsi"/>
          <w:sz w:val="22"/>
          <w:szCs w:val="22"/>
        </w:rPr>
      </w:pPr>
      <w:r w:rsidRPr="00B92B58">
        <w:rPr>
          <w:rFonts w:asciiTheme="minorHAnsi" w:hAnsiTheme="minorHAnsi"/>
          <w:b/>
          <w:bCs/>
          <w:sz w:val="22"/>
          <w:szCs w:val="22"/>
        </w:rPr>
        <w:t xml:space="preserve">Perizia asseverata dal professionista incaricato per i danni subiti dall’attività economica </w:t>
      </w:r>
    </w:p>
    <w:p w:rsidR="00B33F84" w:rsidRPr="00B92B58" w:rsidRDefault="00B33F84" w:rsidP="00B33F84">
      <w:pPr>
        <w:pStyle w:val="Default"/>
        <w:jc w:val="both"/>
        <w:rPr>
          <w:rFonts w:asciiTheme="minorHAnsi" w:hAnsiTheme="minorHAnsi"/>
          <w:sz w:val="22"/>
          <w:szCs w:val="22"/>
        </w:rPr>
      </w:pPr>
    </w:p>
    <w:p w:rsidR="00B33F84" w:rsidRDefault="00B33F84" w:rsidP="005E79B3">
      <w:pPr>
        <w:pStyle w:val="Default"/>
        <w:numPr>
          <w:ilvl w:val="0"/>
          <w:numId w:val="9"/>
        </w:numPr>
        <w:ind w:left="567" w:hanging="567"/>
        <w:jc w:val="both"/>
        <w:rPr>
          <w:rFonts w:asciiTheme="minorHAnsi" w:hAnsiTheme="minorHAnsi"/>
          <w:sz w:val="22"/>
          <w:szCs w:val="22"/>
        </w:rPr>
      </w:pPr>
      <w:r w:rsidRPr="00B92B58">
        <w:rPr>
          <w:rFonts w:asciiTheme="minorHAnsi" w:hAnsiTheme="minorHAnsi"/>
          <w:sz w:val="22"/>
          <w:szCs w:val="22"/>
        </w:rPr>
        <w:t>Alla domanda di contributo deve essere allegata una perizia asseverata da redigersi, utilizzando l’apposito modulo, a cura di un professionista abilitato, iscritto ad un ordine o collegio nella quale il perito, sotto la propria personale responsabilità, deve:</w:t>
      </w:r>
    </w:p>
    <w:p w:rsidR="00B33F84" w:rsidRPr="00B92B58" w:rsidRDefault="00B33F84" w:rsidP="00B33F84">
      <w:pPr>
        <w:pStyle w:val="Default"/>
        <w:jc w:val="both"/>
        <w:rPr>
          <w:rFonts w:asciiTheme="minorHAnsi" w:hAnsiTheme="minorHAnsi"/>
          <w:sz w:val="22"/>
          <w:szCs w:val="22"/>
        </w:rPr>
      </w:pPr>
      <w:r w:rsidRPr="00B92B58">
        <w:rPr>
          <w:rFonts w:asciiTheme="minorHAnsi" w:hAnsiTheme="minorHAnsi"/>
          <w:sz w:val="22"/>
          <w:szCs w:val="22"/>
        </w:rPr>
        <w:t xml:space="preserve"> </w:t>
      </w:r>
    </w:p>
    <w:p w:rsidR="00B33F84" w:rsidRPr="00B92B58" w:rsidRDefault="00B33F84" w:rsidP="00B33F84">
      <w:pPr>
        <w:pStyle w:val="Default"/>
        <w:ind w:left="709"/>
        <w:jc w:val="both"/>
        <w:rPr>
          <w:rFonts w:asciiTheme="minorHAnsi" w:hAnsiTheme="minorHAnsi"/>
          <w:sz w:val="22"/>
          <w:szCs w:val="22"/>
        </w:rPr>
      </w:pPr>
      <w:r w:rsidRPr="00F901BC">
        <w:rPr>
          <w:rFonts w:asciiTheme="minorHAnsi" w:hAnsiTheme="minorHAnsi"/>
          <w:b/>
          <w:sz w:val="22"/>
          <w:szCs w:val="22"/>
        </w:rPr>
        <w:t>a</w:t>
      </w:r>
      <w:r w:rsidRPr="00B92B58">
        <w:rPr>
          <w:rFonts w:asciiTheme="minorHAnsi" w:hAnsiTheme="minorHAnsi"/>
          <w:sz w:val="22"/>
          <w:szCs w:val="22"/>
        </w:rPr>
        <w:t xml:space="preserve">) attestare la sussistenza del nesso di causalità tra i danni e l’evento calamitoso; </w:t>
      </w:r>
    </w:p>
    <w:p w:rsidR="00B33F84" w:rsidRPr="00B92B58" w:rsidRDefault="00B33F84" w:rsidP="00B33F84">
      <w:pPr>
        <w:pStyle w:val="Default"/>
        <w:ind w:left="709"/>
        <w:jc w:val="both"/>
        <w:rPr>
          <w:rFonts w:asciiTheme="minorHAnsi" w:hAnsiTheme="minorHAnsi"/>
          <w:sz w:val="22"/>
          <w:szCs w:val="22"/>
        </w:rPr>
      </w:pPr>
      <w:r w:rsidRPr="00F901BC">
        <w:rPr>
          <w:rFonts w:asciiTheme="minorHAnsi" w:hAnsiTheme="minorHAnsi"/>
          <w:b/>
          <w:sz w:val="22"/>
          <w:szCs w:val="22"/>
        </w:rPr>
        <w:t>b</w:t>
      </w:r>
      <w:r w:rsidRPr="00B92B58">
        <w:rPr>
          <w:rFonts w:asciiTheme="minorHAnsi" w:hAnsiTheme="minorHAnsi"/>
          <w:sz w:val="22"/>
          <w:szCs w:val="22"/>
        </w:rPr>
        <w:t xml:space="preserve">) relativamente ai danni all’immobile in cui ha sede l’attività: </w:t>
      </w:r>
    </w:p>
    <w:p w:rsidR="00B33F84" w:rsidRPr="00B92B58" w:rsidRDefault="00B33F84" w:rsidP="00B33F84">
      <w:pPr>
        <w:pStyle w:val="Default"/>
        <w:ind w:left="851"/>
        <w:jc w:val="both"/>
        <w:rPr>
          <w:rFonts w:asciiTheme="minorHAnsi" w:hAnsiTheme="minorHAnsi"/>
          <w:sz w:val="22"/>
          <w:szCs w:val="22"/>
        </w:rPr>
      </w:pPr>
      <w:r w:rsidRPr="00B92B58">
        <w:rPr>
          <w:rFonts w:asciiTheme="minorHAnsi" w:hAnsiTheme="minorHAnsi"/>
          <w:sz w:val="22"/>
          <w:szCs w:val="22"/>
        </w:rPr>
        <w:t xml:space="preserve">b.1) identificare l’immobile danneggiato dall’evento calamitoso, indicandone l’indirizzo e i dati catastali (Foglio, mappale, subalterno, categoria, intestazione catastale), attestando che è stato edificato nel rispetto delle disposizioni di legge ovvero, alla data dell’evento calamitoso, i prescritti titoli abilitativi sono stati conseguiti in sanatoria; </w:t>
      </w:r>
    </w:p>
    <w:p w:rsidR="00B33F84" w:rsidRPr="00B92B58" w:rsidRDefault="00B33F84" w:rsidP="00B33F84">
      <w:pPr>
        <w:pStyle w:val="Default"/>
        <w:ind w:left="851"/>
        <w:jc w:val="both"/>
        <w:rPr>
          <w:rFonts w:asciiTheme="minorHAnsi" w:hAnsiTheme="minorHAnsi"/>
          <w:sz w:val="22"/>
          <w:szCs w:val="22"/>
        </w:rPr>
      </w:pPr>
      <w:r w:rsidRPr="00B92B58">
        <w:rPr>
          <w:rFonts w:asciiTheme="minorHAnsi" w:hAnsiTheme="minorHAnsi"/>
          <w:sz w:val="22"/>
          <w:szCs w:val="22"/>
        </w:rPr>
        <w:t xml:space="preserve">b.2.) descrivere i danni all’immobile e specificare quali, tra gli elementi strutturali e di finitura, gli impianti e i serramenti, sono stati danneggiati, indicando le misure e/o quantità effettivamente danneggiate; descrivere gli interventi sugli stessi, compresi quelli comportanti adeguamenti obbligatori per legge, e stimarne il costo di ripristino, attraverso un computo metrico estimativo nel quale devono essere indicate le unità di misura ed i prezzi unitari sulla base dell’elenco prezzi della Regione o, per le voci ivi non presenti, sulla base del prezzario della locale Camera di Commercio, indicando anche l’importo IVA; </w:t>
      </w:r>
    </w:p>
    <w:p w:rsidR="00B33F84" w:rsidRPr="00B92B58" w:rsidRDefault="00B33F84" w:rsidP="00B33F84">
      <w:pPr>
        <w:pStyle w:val="Default"/>
        <w:ind w:left="851"/>
        <w:jc w:val="both"/>
        <w:rPr>
          <w:rFonts w:asciiTheme="minorHAnsi" w:hAnsiTheme="minorHAnsi"/>
          <w:sz w:val="22"/>
          <w:szCs w:val="22"/>
        </w:rPr>
      </w:pPr>
      <w:r w:rsidRPr="00B92B58">
        <w:rPr>
          <w:rFonts w:asciiTheme="minorHAnsi" w:hAnsiTheme="minorHAnsi"/>
          <w:sz w:val="22"/>
          <w:szCs w:val="22"/>
        </w:rPr>
        <w:t xml:space="preserve">b.3.) attestare, nel caso di spese già sostenute, la congruità delle stesse con i prezzari di cui alla lettera b.2), producendo il computo metrico estimativo di cui alla contabilità finale dei lavori ovvero, in caso di accertata incongruità, rideterminando in diminuzione i costi unitari e quindi il costo complessivo; </w:t>
      </w:r>
    </w:p>
    <w:p w:rsidR="00B33F84" w:rsidRPr="00B92B58" w:rsidRDefault="00B33F84" w:rsidP="00B33F84">
      <w:pPr>
        <w:pStyle w:val="Default"/>
        <w:ind w:left="851"/>
        <w:jc w:val="both"/>
        <w:rPr>
          <w:rFonts w:asciiTheme="minorHAnsi" w:hAnsiTheme="minorHAnsi"/>
          <w:sz w:val="22"/>
          <w:szCs w:val="22"/>
        </w:rPr>
      </w:pPr>
      <w:r w:rsidRPr="00B92B58">
        <w:rPr>
          <w:rFonts w:asciiTheme="minorHAnsi" w:hAnsiTheme="minorHAnsi"/>
          <w:sz w:val="22"/>
          <w:szCs w:val="22"/>
        </w:rPr>
        <w:lastRenderedPageBreak/>
        <w:t>b.4.) distinguere sia nel caso di cui alla precedente lettera b.2) che in quello di cui alla precedente lettera b.3) i costi ammissibili a contributo dai costi per eventuali interventi già eseguiti o da eseguirsi diversi da quelli di cui al punto 3.2, e pertanto non ammissibili a contributo;</w:t>
      </w:r>
    </w:p>
    <w:p w:rsidR="00B33F84" w:rsidRPr="00B92B58" w:rsidRDefault="00B33F84" w:rsidP="00B33F84">
      <w:pPr>
        <w:pStyle w:val="Default"/>
        <w:ind w:left="851"/>
        <w:jc w:val="both"/>
        <w:rPr>
          <w:rFonts w:asciiTheme="minorHAnsi" w:hAnsiTheme="minorHAnsi"/>
          <w:sz w:val="22"/>
          <w:szCs w:val="22"/>
        </w:rPr>
      </w:pPr>
      <w:r w:rsidRPr="00B92B58">
        <w:rPr>
          <w:rFonts w:asciiTheme="minorHAnsi" w:hAnsiTheme="minorHAnsi"/>
          <w:sz w:val="22"/>
          <w:szCs w:val="22"/>
        </w:rPr>
        <w:t xml:space="preserve">b.5.) distinguere i costi per gli adeguamenti di legge, ammissibili a contributo, dalle eventuali migliorie comunque a carico del titolare del contributo; </w:t>
      </w:r>
    </w:p>
    <w:p w:rsidR="00B33F84" w:rsidRPr="00B92B58" w:rsidRDefault="00B33F84" w:rsidP="00B33F84">
      <w:pPr>
        <w:pStyle w:val="Default"/>
        <w:ind w:left="851"/>
        <w:jc w:val="both"/>
        <w:rPr>
          <w:rFonts w:asciiTheme="minorHAnsi" w:hAnsiTheme="minorHAnsi"/>
          <w:sz w:val="22"/>
          <w:szCs w:val="22"/>
        </w:rPr>
      </w:pPr>
      <w:r w:rsidRPr="00B92B58">
        <w:rPr>
          <w:rFonts w:asciiTheme="minorHAnsi" w:hAnsiTheme="minorHAnsi"/>
          <w:sz w:val="22"/>
          <w:szCs w:val="22"/>
        </w:rPr>
        <w:t xml:space="preserve">b.6.) produrre planimetria catastale, stato di fatto e stato legittimo dell’immobile; </w:t>
      </w:r>
    </w:p>
    <w:p w:rsidR="00B33F84" w:rsidRDefault="00B33F84" w:rsidP="00B33F84">
      <w:pPr>
        <w:pStyle w:val="Default"/>
        <w:ind w:left="709"/>
        <w:jc w:val="both"/>
        <w:rPr>
          <w:rFonts w:asciiTheme="minorHAnsi" w:hAnsiTheme="minorHAnsi"/>
          <w:sz w:val="22"/>
          <w:szCs w:val="22"/>
        </w:rPr>
      </w:pPr>
      <w:r w:rsidRPr="00F901BC">
        <w:rPr>
          <w:rFonts w:asciiTheme="minorHAnsi" w:hAnsiTheme="minorHAnsi"/>
          <w:b/>
          <w:sz w:val="22"/>
          <w:szCs w:val="22"/>
        </w:rPr>
        <w:t>c</w:t>
      </w:r>
      <w:r w:rsidRPr="00B92B58">
        <w:rPr>
          <w:rFonts w:asciiTheme="minorHAnsi" w:hAnsiTheme="minorHAnsi"/>
          <w:sz w:val="22"/>
          <w:szCs w:val="22"/>
        </w:rPr>
        <w:t xml:space="preserve">) relativamente ai danni di cui ai all’art. 2 comma 5, lettera  b) e c), fornire le specifiche informazioni finalizzate alla esatta individuazione dei macchinari, delle attrezzature e degli altri beni danneggiati, con riferimento a documentazione tecnica e amministrativa risalente alla data dell’evento ed alla congruità dei relativi prezzi con riferimento a prezzari ufficiali utilizzabili allo scopo, ove esistenti. </w:t>
      </w:r>
    </w:p>
    <w:p w:rsidR="00B33F84" w:rsidRPr="00B92B58" w:rsidRDefault="00B33F84" w:rsidP="00B33F84">
      <w:pPr>
        <w:pStyle w:val="Default"/>
        <w:ind w:left="567"/>
        <w:jc w:val="both"/>
        <w:rPr>
          <w:rFonts w:asciiTheme="minorHAnsi" w:hAnsiTheme="minorHAnsi"/>
          <w:sz w:val="22"/>
          <w:szCs w:val="22"/>
        </w:rPr>
      </w:pPr>
    </w:p>
    <w:p w:rsidR="00B33F84" w:rsidRPr="00B92B58" w:rsidRDefault="00B33F84" w:rsidP="005E79B3">
      <w:pPr>
        <w:pStyle w:val="Default"/>
        <w:numPr>
          <w:ilvl w:val="0"/>
          <w:numId w:val="9"/>
        </w:numPr>
        <w:ind w:left="567" w:hanging="567"/>
        <w:jc w:val="both"/>
        <w:rPr>
          <w:rFonts w:asciiTheme="minorHAnsi" w:hAnsiTheme="minorHAnsi"/>
          <w:sz w:val="22"/>
          <w:szCs w:val="22"/>
        </w:rPr>
      </w:pPr>
      <w:r w:rsidRPr="00B92B58">
        <w:rPr>
          <w:rFonts w:asciiTheme="minorHAnsi" w:hAnsiTheme="minorHAnsi"/>
          <w:sz w:val="22"/>
          <w:szCs w:val="22"/>
        </w:rPr>
        <w:t xml:space="preserve">Alla perizia dovranno anche essere allegate le dichiarazioni previste dalla legge attestanti le condizioni di regolarità dell’attività. </w:t>
      </w:r>
    </w:p>
    <w:p w:rsidR="00B33F84" w:rsidRPr="00D41388" w:rsidRDefault="00B33F84" w:rsidP="00B33F84">
      <w:pPr>
        <w:pStyle w:val="Default"/>
        <w:jc w:val="both"/>
        <w:rPr>
          <w:rFonts w:asciiTheme="minorHAnsi" w:hAnsiTheme="minorHAnsi"/>
          <w:b/>
          <w:sz w:val="22"/>
          <w:szCs w:val="22"/>
        </w:rPr>
      </w:pPr>
    </w:p>
    <w:p w:rsidR="00B33F84" w:rsidRPr="00D41388" w:rsidRDefault="00B33F84" w:rsidP="00B33F84">
      <w:pPr>
        <w:pStyle w:val="Default"/>
        <w:jc w:val="both"/>
        <w:rPr>
          <w:rFonts w:asciiTheme="minorHAnsi" w:hAnsiTheme="minorHAnsi"/>
          <w:b/>
          <w:sz w:val="22"/>
          <w:szCs w:val="22"/>
        </w:rPr>
      </w:pPr>
      <w:r w:rsidRPr="00D41388">
        <w:rPr>
          <w:rFonts w:asciiTheme="minorHAnsi" w:hAnsiTheme="minorHAnsi"/>
          <w:b/>
          <w:sz w:val="22"/>
          <w:szCs w:val="22"/>
        </w:rPr>
        <w:t>Art. 8</w:t>
      </w:r>
    </w:p>
    <w:p w:rsidR="00B33F84" w:rsidRPr="00B92B58" w:rsidRDefault="00B33F84" w:rsidP="00B33F84">
      <w:pPr>
        <w:pStyle w:val="Default"/>
        <w:jc w:val="both"/>
        <w:rPr>
          <w:rFonts w:asciiTheme="minorHAnsi" w:hAnsiTheme="minorHAnsi"/>
          <w:sz w:val="22"/>
          <w:szCs w:val="22"/>
        </w:rPr>
      </w:pPr>
      <w:r w:rsidRPr="00B92B58">
        <w:rPr>
          <w:rFonts w:asciiTheme="minorHAnsi" w:hAnsiTheme="minorHAnsi"/>
          <w:b/>
          <w:bCs/>
          <w:sz w:val="22"/>
          <w:szCs w:val="22"/>
        </w:rPr>
        <w:t xml:space="preserve">Trasferimento della proprietà dell’attività economica. </w:t>
      </w:r>
    </w:p>
    <w:p w:rsidR="00B33F84" w:rsidRPr="00B92B58" w:rsidRDefault="00B33F84" w:rsidP="00B33F84">
      <w:pPr>
        <w:pStyle w:val="Default"/>
        <w:jc w:val="both"/>
        <w:rPr>
          <w:rFonts w:asciiTheme="minorHAnsi" w:hAnsiTheme="minorHAnsi"/>
          <w:sz w:val="22"/>
          <w:szCs w:val="22"/>
        </w:rPr>
      </w:pPr>
    </w:p>
    <w:p w:rsidR="00B33F84" w:rsidRPr="00B92B58" w:rsidRDefault="00B33F84" w:rsidP="005E79B3">
      <w:pPr>
        <w:pStyle w:val="Default"/>
        <w:numPr>
          <w:ilvl w:val="0"/>
          <w:numId w:val="10"/>
        </w:numPr>
        <w:ind w:left="567" w:hanging="567"/>
        <w:jc w:val="both"/>
        <w:rPr>
          <w:rFonts w:asciiTheme="minorHAnsi" w:hAnsiTheme="minorHAnsi" w:cs="Arial,BoldItalic"/>
          <w:b/>
          <w:bCs/>
          <w:i/>
          <w:iCs/>
          <w:sz w:val="22"/>
          <w:szCs w:val="22"/>
        </w:rPr>
      </w:pPr>
      <w:r w:rsidRPr="00B92B58">
        <w:rPr>
          <w:rFonts w:asciiTheme="minorHAnsi" w:hAnsiTheme="minorHAnsi"/>
          <w:sz w:val="22"/>
          <w:szCs w:val="22"/>
        </w:rPr>
        <w:t xml:space="preserve">Il soggetto che, dopo aver presentato la domanda di contributo, trasferisca la proprietà dell’attività economica decade dal contributo. </w:t>
      </w:r>
    </w:p>
    <w:p w:rsidR="00B33F84" w:rsidRPr="00687D7B" w:rsidRDefault="00B33F84" w:rsidP="00B33F84">
      <w:pPr>
        <w:autoSpaceDE w:val="0"/>
        <w:autoSpaceDN w:val="0"/>
        <w:adjustRightInd w:val="0"/>
        <w:spacing w:after="0"/>
        <w:rPr>
          <w:rFonts w:cs="Arial,BoldItalic"/>
          <w:b/>
          <w:bCs/>
          <w:iCs/>
        </w:rPr>
      </w:pPr>
    </w:p>
    <w:p w:rsidR="00B33F84" w:rsidRPr="00687D7B" w:rsidRDefault="00B33F84" w:rsidP="00B33F84">
      <w:pPr>
        <w:autoSpaceDE w:val="0"/>
        <w:autoSpaceDN w:val="0"/>
        <w:adjustRightInd w:val="0"/>
        <w:spacing w:after="0"/>
        <w:rPr>
          <w:rFonts w:cs="Arial,BoldItalic"/>
          <w:b/>
          <w:bCs/>
          <w:iCs/>
        </w:rPr>
      </w:pPr>
      <w:r w:rsidRPr="00687D7B">
        <w:rPr>
          <w:rFonts w:cs="Arial,BoldItalic"/>
          <w:b/>
          <w:bCs/>
          <w:iCs/>
        </w:rPr>
        <w:t>Art. 9</w:t>
      </w:r>
    </w:p>
    <w:p w:rsidR="00B33F84" w:rsidRPr="00B92B58" w:rsidRDefault="00B33F84" w:rsidP="00B33F84">
      <w:pPr>
        <w:pStyle w:val="Default"/>
        <w:jc w:val="both"/>
        <w:rPr>
          <w:rFonts w:asciiTheme="minorHAnsi" w:hAnsiTheme="minorHAnsi"/>
          <w:sz w:val="22"/>
          <w:szCs w:val="22"/>
        </w:rPr>
      </w:pPr>
      <w:r w:rsidRPr="00B92B58">
        <w:rPr>
          <w:rFonts w:asciiTheme="minorHAnsi" w:hAnsiTheme="minorHAnsi"/>
          <w:b/>
          <w:bCs/>
          <w:sz w:val="22"/>
          <w:szCs w:val="22"/>
        </w:rPr>
        <w:t xml:space="preserve">Controllo a campione sulla veridicità delle dichiarazioni rese dai richiedenti. </w:t>
      </w:r>
    </w:p>
    <w:p w:rsidR="00B33F84" w:rsidRPr="00B92B58" w:rsidRDefault="00B33F84" w:rsidP="00B33F84">
      <w:pPr>
        <w:pStyle w:val="Default"/>
        <w:jc w:val="both"/>
        <w:rPr>
          <w:rFonts w:asciiTheme="minorHAnsi" w:hAnsiTheme="minorHAnsi"/>
          <w:sz w:val="22"/>
          <w:szCs w:val="22"/>
        </w:rPr>
      </w:pPr>
    </w:p>
    <w:p w:rsidR="00B33F84" w:rsidRPr="00B92B58" w:rsidRDefault="00B33F84" w:rsidP="005E79B3">
      <w:pPr>
        <w:pStyle w:val="Default"/>
        <w:numPr>
          <w:ilvl w:val="0"/>
          <w:numId w:val="11"/>
        </w:numPr>
        <w:ind w:left="567" w:hanging="567"/>
        <w:jc w:val="both"/>
        <w:rPr>
          <w:rFonts w:asciiTheme="minorHAnsi" w:hAnsiTheme="minorHAnsi"/>
          <w:sz w:val="22"/>
          <w:szCs w:val="22"/>
        </w:rPr>
      </w:pPr>
      <w:r w:rsidRPr="00B92B58">
        <w:rPr>
          <w:rFonts w:asciiTheme="minorHAnsi" w:hAnsiTheme="minorHAnsi"/>
          <w:sz w:val="22"/>
          <w:szCs w:val="22"/>
        </w:rPr>
        <w:t xml:space="preserve">La Regione Marche procede al controllo a campione nella misura non inferiore al 20% delle domande ammissibili a contributo per verificare la veridicità delle dichiarazioni sostitutive di certificazione e atto notorio rese dagli interessati. </w:t>
      </w:r>
    </w:p>
    <w:p w:rsidR="00B33F84" w:rsidRPr="00B92B58" w:rsidRDefault="00B33F84" w:rsidP="00B33F84">
      <w:pPr>
        <w:autoSpaceDE w:val="0"/>
        <w:autoSpaceDN w:val="0"/>
        <w:adjustRightInd w:val="0"/>
        <w:spacing w:after="0"/>
        <w:rPr>
          <w:rFonts w:cs="Arial,BoldItalic"/>
          <w:b/>
          <w:bCs/>
          <w:i/>
          <w:iCs/>
        </w:rPr>
      </w:pPr>
    </w:p>
    <w:p w:rsidR="00B33F84" w:rsidRPr="00B92B58" w:rsidRDefault="00B33F84" w:rsidP="00B33F84">
      <w:pPr>
        <w:pStyle w:val="Default"/>
        <w:jc w:val="both"/>
        <w:rPr>
          <w:rFonts w:asciiTheme="minorHAnsi" w:hAnsiTheme="minorHAnsi"/>
          <w:b/>
          <w:bCs/>
          <w:sz w:val="22"/>
          <w:szCs w:val="22"/>
        </w:rPr>
      </w:pPr>
      <w:r w:rsidRPr="00B92B58">
        <w:rPr>
          <w:rFonts w:asciiTheme="minorHAnsi" w:hAnsiTheme="minorHAnsi"/>
          <w:b/>
          <w:bCs/>
          <w:sz w:val="22"/>
          <w:szCs w:val="22"/>
        </w:rPr>
        <w:t>Art. 10</w:t>
      </w:r>
    </w:p>
    <w:p w:rsidR="00B33F84" w:rsidRPr="00B92B58" w:rsidRDefault="00B33F84" w:rsidP="00B33F84">
      <w:pPr>
        <w:pStyle w:val="Default"/>
        <w:jc w:val="both"/>
        <w:rPr>
          <w:rFonts w:asciiTheme="minorHAnsi" w:hAnsiTheme="minorHAnsi"/>
          <w:sz w:val="22"/>
          <w:szCs w:val="22"/>
        </w:rPr>
      </w:pPr>
      <w:r w:rsidRPr="00B92B58">
        <w:rPr>
          <w:rFonts w:asciiTheme="minorHAnsi" w:hAnsiTheme="minorHAnsi"/>
          <w:b/>
          <w:bCs/>
          <w:sz w:val="22"/>
          <w:szCs w:val="22"/>
        </w:rPr>
        <w:t xml:space="preserve">Termini per l’esecuzione degli interventi </w:t>
      </w:r>
    </w:p>
    <w:p w:rsidR="00B33F84" w:rsidRPr="00B92B58" w:rsidRDefault="00B33F84" w:rsidP="00B33F84">
      <w:pPr>
        <w:pStyle w:val="Default"/>
        <w:jc w:val="both"/>
        <w:rPr>
          <w:rFonts w:asciiTheme="minorHAnsi" w:hAnsiTheme="minorHAnsi"/>
          <w:sz w:val="22"/>
          <w:szCs w:val="22"/>
        </w:rPr>
      </w:pPr>
    </w:p>
    <w:p w:rsidR="00B33F84" w:rsidRPr="00B92B58" w:rsidRDefault="00B33F84" w:rsidP="005E79B3">
      <w:pPr>
        <w:pStyle w:val="Default"/>
        <w:numPr>
          <w:ilvl w:val="0"/>
          <w:numId w:val="12"/>
        </w:numPr>
        <w:ind w:left="567" w:hanging="567"/>
        <w:jc w:val="both"/>
        <w:rPr>
          <w:rFonts w:asciiTheme="minorHAnsi" w:hAnsiTheme="minorHAnsi"/>
          <w:sz w:val="22"/>
          <w:szCs w:val="22"/>
        </w:rPr>
      </w:pPr>
      <w:r w:rsidRPr="00B92B58">
        <w:rPr>
          <w:rFonts w:asciiTheme="minorHAnsi" w:hAnsiTheme="minorHAnsi"/>
          <w:sz w:val="22"/>
          <w:szCs w:val="22"/>
        </w:rPr>
        <w:t>Dalla data di pubblicazione nella Gazzetta Ufficiale della Repubblica italiana della Delibera del Consiglio dei Ministri, con la quale sono determinati i limiti di importo da autorizzare alla Regione quali massimali dei previsti finanziamenti agevolati prevista al comma 8 dell’art. 2, decorrono i seguenti termini per l’esecuzione degli interventi:</w:t>
      </w:r>
    </w:p>
    <w:p w:rsidR="00B33F84" w:rsidRPr="00B92B58" w:rsidRDefault="00B33F84" w:rsidP="00B33F84">
      <w:pPr>
        <w:pStyle w:val="Default"/>
        <w:ind w:left="709"/>
        <w:jc w:val="both"/>
        <w:rPr>
          <w:rFonts w:asciiTheme="minorHAnsi" w:hAnsiTheme="minorHAnsi"/>
          <w:sz w:val="22"/>
          <w:szCs w:val="22"/>
        </w:rPr>
      </w:pPr>
      <w:r w:rsidRPr="00B92B58">
        <w:rPr>
          <w:rFonts w:asciiTheme="minorHAnsi" w:hAnsiTheme="minorHAnsi"/>
          <w:sz w:val="22"/>
          <w:szCs w:val="22"/>
        </w:rPr>
        <w:t xml:space="preserve">a) 18 mesi per gli interventi di ripristino dei beni immobili danneggiati; </w:t>
      </w:r>
    </w:p>
    <w:p w:rsidR="00B33F84" w:rsidRPr="00B92B58" w:rsidRDefault="00B33F84" w:rsidP="00B33F84">
      <w:pPr>
        <w:pStyle w:val="Default"/>
        <w:ind w:left="709"/>
        <w:jc w:val="both"/>
        <w:rPr>
          <w:rFonts w:asciiTheme="minorHAnsi" w:hAnsiTheme="minorHAnsi"/>
          <w:sz w:val="22"/>
          <w:szCs w:val="22"/>
        </w:rPr>
      </w:pPr>
      <w:r w:rsidRPr="00B92B58">
        <w:rPr>
          <w:rFonts w:asciiTheme="minorHAnsi" w:hAnsiTheme="minorHAnsi"/>
          <w:sz w:val="22"/>
          <w:szCs w:val="22"/>
        </w:rPr>
        <w:t>b)</w:t>
      </w:r>
      <w:r>
        <w:rPr>
          <w:rFonts w:asciiTheme="minorHAnsi" w:hAnsiTheme="minorHAnsi"/>
          <w:sz w:val="22"/>
          <w:szCs w:val="22"/>
        </w:rPr>
        <w:t xml:space="preserve"> </w:t>
      </w:r>
      <w:r w:rsidRPr="00B92B58">
        <w:rPr>
          <w:rFonts w:asciiTheme="minorHAnsi" w:hAnsiTheme="minorHAnsi"/>
          <w:sz w:val="22"/>
          <w:szCs w:val="22"/>
        </w:rPr>
        <w:t>12 mesi per gli interventi di ripristino o riacquisto dei beni danneggiati</w:t>
      </w:r>
      <w:r>
        <w:rPr>
          <w:rFonts w:asciiTheme="minorHAnsi" w:hAnsiTheme="minorHAnsi"/>
          <w:sz w:val="22"/>
          <w:szCs w:val="22"/>
        </w:rPr>
        <w:t>.</w:t>
      </w:r>
      <w:r w:rsidRPr="00B92B58">
        <w:rPr>
          <w:rFonts w:asciiTheme="minorHAnsi" w:hAnsiTheme="minorHAnsi"/>
          <w:sz w:val="22"/>
          <w:szCs w:val="22"/>
        </w:rPr>
        <w:t xml:space="preserve"> </w:t>
      </w:r>
    </w:p>
    <w:p w:rsidR="00B33F84" w:rsidRPr="00B92B58" w:rsidRDefault="00B33F84" w:rsidP="00B33F84">
      <w:pPr>
        <w:pStyle w:val="Default"/>
        <w:jc w:val="both"/>
        <w:rPr>
          <w:rFonts w:asciiTheme="minorHAnsi" w:hAnsiTheme="minorHAnsi"/>
          <w:sz w:val="22"/>
          <w:szCs w:val="22"/>
        </w:rPr>
      </w:pPr>
    </w:p>
    <w:p w:rsidR="00B33F84" w:rsidRPr="00B92B58" w:rsidRDefault="00B33F84" w:rsidP="005E79B3">
      <w:pPr>
        <w:pStyle w:val="Default"/>
        <w:numPr>
          <w:ilvl w:val="0"/>
          <w:numId w:val="12"/>
        </w:numPr>
        <w:ind w:left="567" w:hanging="567"/>
        <w:jc w:val="both"/>
        <w:rPr>
          <w:rFonts w:asciiTheme="minorHAnsi" w:hAnsiTheme="minorHAnsi"/>
          <w:sz w:val="22"/>
          <w:szCs w:val="22"/>
        </w:rPr>
      </w:pPr>
      <w:r w:rsidRPr="00B92B58">
        <w:rPr>
          <w:rFonts w:asciiTheme="minorHAnsi" w:hAnsiTheme="minorHAnsi"/>
          <w:sz w:val="22"/>
          <w:szCs w:val="22"/>
        </w:rPr>
        <w:t xml:space="preserve">I termini di cui al precedente comma 1 possono essere prorogati, su istanza motivata degli interessati, con apposita determinazione del responsabile del procedimento </w:t>
      </w:r>
    </w:p>
    <w:p w:rsidR="00B33F84" w:rsidRPr="00B92B58" w:rsidRDefault="00B33F84" w:rsidP="00B33F84">
      <w:pPr>
        <w:pStyle w:val="Default"/>
        <w:ind w:left="567" w:hanging="567"/>
        <w:jc w:val="both"/>
        <w:rPr>
          <w:rFonts w:asciiTheme="minorHAnsi" w:hAnsiTheme="minorHAnsi"/>
          <w:sz w:val="22"/>
          <w:szCs w:val="22"/>
        </w:rPr>
      </w:pPr>
    </w:p>
    <w:p w:rsidR="00B33F84" w:rsidRDefault="00B33F84" w:rsidP="005E79B3">
      <w:pPr>
        <w:pStyle w:val="Default"/>
        <w:numPr>
          <w:ilvl w:val="0"/>
          <w:numId w:val="12"/>
        </w:numPr>
        <w:ind w:left="567" w:hanging="567"/>
        <w:jc w:val="both"/>
        <w:rPr>
          <w:rFonts w:asciiTheme="minorHAnsi" w:hAnsiTheme="minorHAnsi"/>
          <w:sz w:val="22"/>
          <w:szCs w:val="22"/>
        </w:rPr>
      </w:pPr>
      <w:r w:rsidRPr="00B92B58">
        <w:rPr>
          <w:rFonts w:asciiTheme="minorHAnsi" w:hAnsiTheme="minorHAnsi"/>
          <w:sz w:val="22"/>
          <w:szCs w:val="22"/>
        </w:rPr>
        <w:t>La Regione e il Dipartimento della protezione civile effettuano il monitoraggio delle determinazioni di cui al comma precedente.</w:t>
      </w:r>
    </w:p>
    <w:p w:rsidR="00B33F84" w:rsidRDefault="00B33F84" w:rsidP="00B33F84">
      <w:pPr>
        <w:pStyle w:val="Paragrafoelenco"/>
      </w:pPr>
    </w:p>
    <w:p w:rsidR="00B33F84" w:rsidRDefault="00B33F84" w:rsidP="00B33F84">
      <w:pPr>
        <w:pStyle w:val="Default"/>
        <w:jc w:val="both"/>
        <w:rPr>
          <w:rFonts w:asciiTheme="minorHAnsi" w:hAnsiTheme="minorHAnsi"/>
          <w:sz w:val="22"/>
          <w:szCs w:val="22"/>
        </w:rPr>
      </w:pPr>
    </w:p>
    <w:p w:rsidR="00B33F84" w:rsidRPr="00B92B58" w:rsidRDefault="00B33F84" w:rsidP="00B33F84">
      <w:pPr>
        <w:pStyle w:val="Default"/>
        <w:jc w:val="both"/>
        <w:rPr>
          <w:rFonts w:asciiTheme="minorHAnsi" w:hAnsiTheme="minorHAnsi"/>
          <w:sz w:val="22"/>
          <w:szCs w:val="22"/>
        </w:rPr>
      </w:pPr>
      <w:r w:rsidRPr="008D4834">
        <w:rPr>
          <w:rFonts w:asciiTheme="minorHAnsi" w:hAnsiTheme="minorHAnsi"/>
          <w:sz w:val="22"/>
          <w:szCs w:val="22"/>
        </w:rPr>
        <w:t>Il regime è compatibile con il mercato interno ai sensi dell’art. 50 del Regolamento UE 651/2014</w:t>
      </w:r>
    </w:p>
    <w:p w:rsidR="00B33F84" w:rsidRDefault="00B33F84" w:rsidP="00B33F84"/>
    <w:p w:rsidR="00B33F84" w:rsidRDefault="00B33F84" w:rsidP="00B33F84"/>
    <w:p w:rsidR="00B33F84" w:rsidRDefault="00B33F84" w:rsidP="00B33F84">
      <w:pPr>
        <w:rPr>
          <w:b/>
        </w:rPr>
      </w:pPr>
    </w:p>
    <w:p w:rsidR="00B33F84" w:rsidRDefault="00B33F84" w:rsidP="00B33F84">
      <w:pPr>
        <w:rPr>
          <w:b/>
        </w:rPr>
      </w:pPr>
    </w:p>
    <w:p w:rsidR="00B33F84" w:rsidRPr="00B91C8A" w:rsidRDefault="00B33F84" w:rsidP="00B33F84">
      <w:pPr>
        <w:rPr>
          <w:b/>
        </w:rPr>
      </w:pPr>
      <w:r w:rsidRPr="00B91C8A">
        <w:rPr>
          <w:b/>
        </w:rPr>
        <w:t>Nota 1)</w:t>
      </w:r>
    </w:p>
    <w:p w:rsidR="00B33F84" w:rsidRPr="00017FFE" w:rsidRDefault="00B33F84"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color w:val="444444"/>
          <w:sz w:val="16"/>
          <w:szCs w:val="16"/>
        </w:rPr>
      </w:pPr>
      <w:r w:rsidRPr="00017FFE">
        <w:rPr>
          <w:rFonts w:ascii="Courier New" w:hAnsi="Courier New" w:cs="Courier New"/>
          <w:b/>
          <w:color w:val="444444"/>
          <w:sz w:val="16"/>
          <w:szCs w:val="16"/>
        </w:rPr>
        <w:t>LEGGE 208/2015</w:t>
      </w:r>
    </w:p>
    <w:p w:rsidR="00B33F84" w:rsidRPr="00017FFE" w:rsidRDefault="00B33F84"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color w:val="444444"/>
          <w:sz w:val="16"/>
          <w:szCs w:val="16"/>
        </w:rPr>
      </w:pPr>
    </w:p>
    <w:p w:rsidR="00B33F84" w:rsidRPr="00017FFE" w:rsidRDefault="00B33F84"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color w:val="444444"/>
          <w:sz w:val="16"/>
          <w:szCs w:val="16"/>
        </w:rPr>
      </w:pPr>
      <w:r w:rsidRPr="00017FFE">
        <w:rPr>
          <w:rFonts w:ascii="Courier New" w:hAnsi="Courier New" w:cs="Courier New"/>
          <w:b/>
          <w:color w:val="444444"/>
          <w:sz w:val="16"/>
          <w:szCs w:val="16"/>
        </w:rPr>
        <w:t>- omissis -</w:t>
      </w:r>
    </w:p>
    <w:p w:rsidR="00B33F84" w:rsidRPr="00017FFE" w:rsidRDefault="00B33F84"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r w:rsidRPr="00017FFE">
        <w:rPr>
          <w:rFonts w:ascii="Courier New" w:hAnsi="Courier New" w:cs="Courier New"/>
          <w:b/>
          <w:color w:val="444444"/>
          <w:sz w:val="16"/>
          <w:szCs w:val="16"/>
        </w:rPr>
        <w:t>422</w:t>
      </w:r>
      <w:r w:rsidRPr="00017FFE">
        <w:rPr>
          <w:rFonts w:ascii="Courier New" w:hAnsi="Courier New" w:cs="Courier New"/>
          <w:color w:val="444444"/>
          <w:sz w:val="16"/>
          <w:szCs w:val="16"/>
        </w:rPr>
        <w:t>. Al fine di dare avvio alle misure per  fare  fronte  ai  danni occorsi  al  patrimonio  privato  ed  alle  attività  economiche   e produttive, in attuazione della lettera d) del comma 2  dell'articolo 5 della legge 24 febbraio 1992, n. 225, e  successive  modificazioni, relativamente  alle  ricognizioni  dei  fabbisogni   completate   dai Commissari delegati e  trasmesse  al  Dipartimento  della  protezione civile della Presidenza del Consiglio dei ministri per la  successiva istruttoria si provvede, per le finalità  e  secondo  i  criteri  da stabilire con apposite  deliberazioni  del  Consiglio  dei  ministri,</w:t>
      </w:r>
      <w:r w:rsidR="00B4559A">
        <w:rPr>
          <w:rFonts w:ascii="Courier New" w:hAnsi="Courier New" w:cs="Courier New"/>
          <w:color w:val="444444"/>
          <w:sz w:val="16"/>
          <w:szCs w:val="16"/>
        </w:rPr>
        <w:tab/>
      </w:r>
      <w:r w:rsidRPr="00017FFE">
        <w:rPr>
          <w:rFonts w:ascii="Courier New" w:hAnsi="Courier New" w:cs="Courier New"/>
          <w:color w:val="444444"/>
          <w:sz w:val="16"/>
          <w:szCs w:val="16"/>
        </w:rPr>
        <w:t xml:space="preserve">assunte ai sensi della lettera e) del citato  articolo  5,  comma  2, della legge n. 225 del 1992  mediante  concessione,  da  parte  delle Amministrazioni pubbliche indicate nelle medesime  deliberazioni,  di contributi a favore di soggetti  privati  e  attività  economiche  e produttive, con le modalità del finanziamento agevolato. </w:t>
      </w:r>
    </w:p>
    <w:p w:rsidR="00B33F84" w:rsidRPr="00017FFE" w:rsidRDefault="00B33F84"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p>
    <w:p w:rsidR="00B33F84" w:rsidRPr="00017FFE" w:rsidRDefault="00B33F84"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r w:rsidRPr="00017FFE">
        <w:rPr>
          <w:rFonts w:ascii="Courier New" w:hAnsi="Courier New" w:cs="Courier New"/>
          <w:color w:val="444444"/>
          <w:sz w:val="16"/>
          <w:szCs w:val="16"/>
        </w:rPr>
        <w:t xml:space="preserve">  </w:t>
      </w:r>
      <w:r w:rsidRPr="00017FFE">
        <w:rPr>
          <w:rFonts w:ascii="Courier New" w:hAnsi="Courier New" w:cs="Courier New"/>
          <w:b/>
          <w:color w:val="444444"/>
          <w:sz w:val="16"/>
          <w:szCs w:val="16"/>
        </w:rPr>
        <w:t>423</w:t>
      </w:r>
      <w:r w:rsidRPr="00017FFE">
        <w:rPr>
          <w:rFonts w:ascii="Courier New" w:hAnsi="Courier New" w:cs="Courier New"/>
          <w:color w:val="444444"/>
          <w:sz w:val="16"/>
          <w:szCs w:val="16"/>
        </w:rPr>
        <w:t>. Per le finalità di cui al comma 422, i  soggetti  autorizzati all'esercizio del credito operanti nei  territori  individuati  nelle deliberazioni del  Consiglio  dei  ministri  adottate  ai  sensi  del medesimo comma, possono contrarre  finanziamenti,  secondo  contratti tipo definiti con apposita convenzione  con  l'Associazione  bancaria italiana,  assistiti   dalla   garanzia   dello   Stato,   ai   sensi dell'articolo  5,  comma  7,  lettera  a),   secondo   periodo,   del decreto-legge  30   settembre   2003,   n.   269,   convertito,   con modificazioni, dalla legge 24 novembre  2003,  n.  326,  al  fine  di concedere finanziamenti agevolati assistiti da garanzia  dello  Stato ai  soggetti  danneggiati  dagli  eventi  calamitosi  rispettivamente indicati, nel limite massimo di 1.500 milioni di euro, e comunque nei limiti delle disponibilità di cui al  comma  427.  Con  decreti  del Ministro dell'economia e delle finanze è concessa la garanzia  dello Stato di cui ai commi da 422 a 428 e sono definiti  i  criteri  e  le modalità di operatività  della  stessa,  nonché'  le  modalità  di monitoraggio ai fini del rispetto  dell'importo  massimo  di  cui  al periodo precedente. La garanzia dello Stato di cui al presente  comma</w:t>
      </w:r>
    </w:p>
    <w:p w:rsidR="00B33F84" w:rsidRPr="00017FFE" w:rsidRDefault="00B4559A"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r>
        <w:rPr>
          <w:rFonts w:ascii="Courier New" w:hAnsi="Courier New" w:cs="Courier New"/>
          <w:color w:val="444444"/>
          <w:sz w:val="16"/>
          <w:szCs w:val="16"/>
        </w:rPr>
        <w:tab/>
      </w:r>
      <w:r w:rsidR="00B33F84" w:rsidRPr="00017FFE">
        <w:rPr>
          <w:rFonts w:ascii="Courier New" w:hAnsi="Courier New" w:cs="Courier New"/>
          <w:color w:val="444444"/>
          <w:sz w:val="16"/>
          <w:szCs w:val="16"/>
        </w:rPr>
        <w:t xml:space="preserve">è elencata nell'allegato allo  stato  di  previsione  del  Ministero dell'economia e delle finanze di cui all'articolo 31 della  legge  31 dicembre 2009, n. 196. </w:t>
      </w:r>
    </w:p>
    <w:p w:rsidR="00B33F84" w:rsidRPr="00017FFE" w:rsidRDefault="00B33F84"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p>
    <w:p w:rsidR="00B33F84" w:rsidRPr="00017FFE" w:rsidRDefault="00B33F84"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r w:rsidRPr="00017FFE">
        <w:rPr>
          <w:rFonts w:ascii="Courier New" w:hAnsi="Courier New" w:cs="Courier New"/>
          <w:color w:val="444444"/>
          <w:sz w:val="16"/>
          <w:szCs w:val="16"/>
        </w:rPr>
        <w:t xml:space="preserve">  </w:t>
      </w:r>
      <w:r w:rsidRPr="00017FFE">
        <w:rPr>
          <w:rFonts w:ascii="Courier New" w:hAnsi="Courier New" w:cs="Courier New"/>
          <w:b/>
          <w:color w:val="444444"/>
          <w:sz w:val="16"/>
          <w:szCs w:val="16"/>
        </w:rPr>
        <w:t>424</w:t>
      </w:r>
      <w:r w:rsidRPr="00017FFE">
        <w:rPr>
          <w:rFonts w:ascii="Courier New" w:hAnsi="Courier New" w:cs="Courier New"/>
          <w:color w:val="444444"/>
          <w:sz w:val="16"/>
          <w:szCs w:val="16"/>
        </w:rPr>
        <w:t>. In caso di accesso ai finanziamenti agevolati accordati  dalle banche ai sensi dei commi da 422 a 428, in capo al  beneficiario  del finanziamento matura un credito di imposta,  fruibile  esclusivamente in compensazione, in misura pari, per ciascuna scadenza di  rimborso, all'importo ottenuto  sommando  alla  sorte  capitale  gli  interessi dovuti, nonché' le spese strettamente necessarie  alla  gestione  dei medesimi finanziamenti. Le modalità  di  fruizione  del  credito  di</w:t>
      </w:r>
    </w:p>
    <w:p w:rsidR="00B33F84" w:rsidRPr="00017FFE" w:rsidRDefault="00B4559A"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r>
        <w:rPr>
          <w:rFonts w:ascii="Courier New" w:hAnsi="Courier New" w:cs="Courier New"/>
          <w:color w:val="444444"/>
          <w:sz w:val="16"/>
          <w:szCs w:val="16"/>
        </w:rPr>
        <w:tab/>
      </w:r>
      <w:r w:rsidR="00B33F84" w:rsidRPr="00017FFE">
        <w:rPr>
          <w:rFonts w:ascii="Courier New" w:hAnsi="Courier New" w:cs="Courier New"/>
          <w:color w:val="444444"/>
          <w:sz w:val="16"/>
          <w:szCs w:val="16"/>
        </w:rPr>
        <w:t xml:space="preserve">imposta sono stabilite con provvedimento del  direttore  dell'Agenzia delle entrate nel limite di 60 milioni di euro annui a decorrere  dal 2016. Il credito di  imposta  è  revocato,  in  tutto  o  in  parte, nell'ipotesi di  risoluzione  totale  o  parziale  del  contratto  di finanziamento agevolato. </w:t>
      </w:r>
    </w:p>
    <w:p w:rsidR="00B33F84" w:rsidRPr="00017FFE" w:rsidRDefault="00B33F84"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p>
    <w:p w:rsidR="00B33F84" w:rsidRPr="00017FFE" w:rsidRDefault="00B33F84"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r w:rsidRPr="00017FFE">
        <w:rPr>
          <w:rFonts w:ascii="Courier New" w:hAnsi="Courier New" w:cs="Courier New"/>
          <w:color w:val="444444"/>
          <w:sz w:val="16"/>
          <w:szCs w:val="16"/>
        </w:rPr>
        <w:t xml:space="preserve">  </w:t>
      </w:r>
      <w:r w:rsidRPr="00017FFE">
        <w:rPr>
          <w:rFonts w:ascii="Courier New" w:hAnsi="Courier New" w:cs="Courier New"/>
          <w:b/>
          <w:color w:val="444444"/>
          <w:sz w:val="16"/>
          <w:szCs w:val="16"/>
        </w:rPr>
        <w:t>425</w:t>
      </w:r>
      <w:r w:rsidRPr="00017FFE">
        <w:rPr>
          <w:rFonts w:ascii="Courier New" w:hAnsi="Courier New" w:cs="Courier New"/>
          <w:color w:val="444444"/>
          <w:sz w:val="16"/>
          <w:szCs w:val="16"/>
        </w:rPr>
        <w:t>. Il soggetto che eroga il finanziamento agevolato comunica  con modalità telematiche  all'Agenzia  delle  entrate  gli  elenchi  dei soggetti  beneficiari,  l'ammontare  del  finanziamento  concesso   a ciascun beneficiario, il  numero  e  l'importo  delle  singole  rate.</w:t>
      </w:r>
    </w:p>
    <w:p w:rsidR="00B33F84" w:rsidRPr="00017FFE" w:rsidRDefault="00B4559A"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r>
        <w:rPr>
          <w:rFonts w:ascii="Courier New" w:hAnsi="Courier New" w:cs="Courier New"/>
          <w:color w:val="444444"/>
          <w:sz w:val="16"/>
          <w:szCs w:val="16"/>
        </w:rPr>
        <w:tab/>
      </w:r>
      <w:r w:rsidR="00B33F84" w:rsidRPr="00017FFE">
        <w:rPr>
          <w:rFonts w:ascii="Courier New" w:hAnsi="Courier New" w:cs="Courier New"/>
          <w:color w:val="444444"/>
          <w:sz w:val="16"/>
          <w:szCs w:val="16"/>
        </w:rPr>
        <w:t xml:space="preserve">L'ammontare del  finanziamento  è  erogato  al  netto  di  eventuali indennizzi  per  polizze  assicurative  stipulate  per  le   medesime finalità da dichiarare al momento della richiesta del  finanziamento agevolato. </w:t>
      </w:r>
    </w:p>
    <w:p w:rsidR="00B33F84" w:rsidRPr="00017FFE" w:rsidRDefault="00B33F84"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p>
    <w:p w:rsidR="00B33F84" w:rsidRPr="00017FFE" w:rsidRDefault="00B33F84"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r w:rsidRPr="00017FFE">
        <w:rPr>
          <w:rFonts w:ascii="Courier New" w:hAnsi="Courier New" w:cs="Courier New"/>
          <w:color w:val="444444"/>
          <w:sz w:val="16"/>
          <w:szCs w:val="16"/>
        </w:rPr>
        <w:t xml:space="preserve">  </w:t>
      </w:r>
      <w:r w:rsidRPr="00017FFE">
        <w:rPr>
          <w:rFonts w:ascii="Courier New" w:hAnsi="Courier New" w:cs="Courier New"/>
          <w:b/>
          <w:color w:val="444444"/>
          <w:sz w:val="16"/>
          <w:szCs w:val="16"/>
        </w:rPr>
        <w:t>426</w:t>
      </w:r>
      <w:r w:rsidRPr="00017FFE">
        <w:rPr>
          <w:rFonts w:ascii="Courier New" w:hAnsi="Courier New" w:cs="Courier New"/>
          <w:color w:val="444444"/>
          <w:sz w:val="16"/>
          <w:szCs w:val="16"/>
        </w:rPr>
        <w:t>. I finanziamenti agevolati, di durata massima venticinquennale, sono erogati e posti  in  ammortamento  sulla  base  degli  stati  di avanzamento  lavori  relativi   all'esecuzione   dei   lavori,   alle prestazioni  di  servizi  e  alle  acquisizioni  di  beni   necessari all'esecuzione  degli   interventi   ammessi   a   contributo   dalle amministrazioni pubbliche  di  cui  al  comma  422.  I  contratti  di</w:t>
      </w:r>
    </w:p>
    <w:p w:rsidR="00B33F84" w:rsidRPr="00017FFE" w:rsidRDefault="00B4559A"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r>
        <w:rPr>
          <w:rFonts w:ascii="Courier New" w:hAnsi="Courier New" w:cs="Courier New"/>
          <w:color w:val="444444"/>
          <w:sz w:val="16"/>
          <w:szCs w:val="16"/>
        </w:rPr>
        <w:tab/>
      </w:r>
      <w:r w:rsidR="00B33F84" w:rsidRPr="00017FFE">
        <w:rPr>
          <w:rFonts w:ascii="Courier New" w:hAnsi="Courier New" w:cs="Courier New"/>
          <w:color w:val="444444"/>
          <w:sz w:val="16"/>
          <w:szCs w:val="16"/>
        </w:rPr>
        <w:t>finanziamento  prevedono  specifiche  clausole  risolutive  espresse, anche  parziali,  per  i  casi  di  mancato  o  ridotto  impiego  del finanziamento, ovvero di utilizzo anche  parziale  del  finanziamento per finalità diverse da quelle indicate nei commi da 422 a  428.  In tutti i casi  di  risoluzione  del  contratto  di  finanziamento,  il soggetto finanziatore chiede  al  beneficiario  la  restituzione  del capitale, degli interessi e di ogni altro onere dovuto.  In  mancanza di tempestivo pagamento spontaneo, lo  stesso  soggetto  finanziatore comunica alle amministrazioni pubbliche di cui al comma 422,  per  la</w:t>
      </w:r>
    </w:p>
    <w:p w:rsidR="00B33F84" w:rsidRPr="00017FFE" w:rsidRDefault="00B4559A"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r>
        <w:rPr>
          <w:rFonts w:ascii="Courier New" w:hAnsi="Courier New" w:cs="Courier New"/>
          <w:color w:val="444444"/>
          <w:sz w:val="16"/>
          <w:szCs w:val="16"/>
        </w:rPr>
        <w:tab/>
      </w:r>
      <w:r w:rsidR="00B33F84" w:rsidRPr="00017FFE">
        <w:rPr>
          <w:rFonts w:ascii="Courier New" w:hAnsi="Courier New" w:cs="Courier New"/>
          <w:color w:val="444444"/>
          <w:sz w:val="16"/>
          <w:szCs w:val="16"/>
        </w:rPr>
        <w:t>successiva iscrizione a ruolo, i dati identificativi del  debitore  e l'ammontare dovuto, fermo restando il recupero da parte del  soggetto finanziatore delle somme erogate e  dei  relativi  interessi  nonché' delle spese strettamente necessarie alla gestione dei  finanziamenti, non   rimborsati   spontaneamente    dal    beneficiario,    mediante compensazione ai sensi dell'articolo 17  del  decreto  legislativo  9 luglio 1997, n. 241. Le somme riscosse a mezzo ruolo sono versate  in</w:t>
      </w:r>
    </w:p>
    <w:p w:rsidR="00B33F84" w:rsidRPr="00017FFE" w:rsidRDefault="00B4559A"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r>
        <w:rPr>
          <w:rFonts w:ascii="Courier New" w:hAnsi="Courier New" w:cs="Courier New"/>
          <w:color w:val="444444"/>
          <w:sz w:val="16"/>
          <w:szCs w:val="16"/>
        </w:rPr>
        <w:tab/>
      </w:r>
      <w:r w:rsidR="00B33F84" w:rsidRPr="00017FFE">
        <w:rPr>
          <w:rFonts w:ascii="Courier New" w:hAnsi="Courier New" w:cs="Courier New"/>
          <w:color w:val="444444"/>
          <w:sz w:val="16"/>
          <w:szCs w:val="16"/>
        </w:rPr>
        <w:t>apposito capitolo di entrata del  bilancio  dello  Stato  per  essere riassegnate al Fondo per le emergenze nazionali istituito  presso  la Presidenza del Consiglio dei ministri - Dipartimento della protezione civile.</w:t>
      </w:r>
    </w:p>
    <w:p w:rsidR="00B33F84" w:rsidRPr="00017FFE" w:rsidRDefault="00B33F84"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r w:rsidRPr="00017FFE">
        <w:rPr>
          <w:rFonts w:ascii="Courier New" w:hAnsi="Courier New" w:cs="Courier New"/>
          <w:color w:val="444444"/>
          <w:sz w:val="16"/>
          <w:szCs w:val="16"/>
        </w:rPr>
        <w:t xml:space="preserve"> </w:t>
      </w:r>
    </w:p>
    <w:p w:rsidR="00B33F84" w:rsidRPr="00017FFE" w:rsidRDefault="00B33F84"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r w:rsidRPr="00017FFE">
        <w:rPr>
          <w:rFonts w:ascii="Courier New" w:hAnsi="Courier New" w:cs="Courier New"/>
          <w:color w:val="444444"/>
          <w:sz w:val="16"/>
          <w:szCs w:val="16"/>
        </w:rPr>
        <w:lastRenderedPageBreak/>
        <w:t xml:space="preserve">  </w:t>
      </w:r>
      <w:r w:rsidRPr="00017FFE">
        <w:rPr>
          <w:rFonts w:ascii="Courier New" w:hAnsi="Courier New" w:cs="Courier New"/>
          <w:b/>
          <w:color w:val="444444"/>
          <w:sz w:val="16"/>
          <w:szCs w:val="16"/>
        </w:rPr>
        <w:t>427</w:t>
      </w:r>
      <w:r w:rsidRPr="00017FFE">
        <w:rPr>
          <w:rFonts w:ascii="Courier New" w:hAnsi="Courier New" w:cs="Courier New"/>
          <w:color w:val="444444"/>
          <w:sz w:val="16"/>
          <w:szCs w:val="16"/>
        </w:rPr>
        <w:t>. Al fine di assicurare l'invarianza finanziaria  degli  effetti delle disposizioni di cui ai commi da 422 a 428, entro il 31 marzo di ciascun anno, il Ministero dell'economia  e  delle  finanze  verifica l'andamento  della  concessione  di  finanziamenti  agevolati  e  del relativo  tiraggio,  con  riferimento   alle   disposizioni   vigenti riguardanti la concessione di finanziamenti con oneri a carico  dello</w:t>
      </w:r>
    </w:p>
    <w:p w:rsidR="00B33F84" w:rsidRPr="00017FFE" w:rsidRDefault="00B4559A"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r>
        <w:rPr>
          <w:rFonts w:ascii="Courier New" w:hAnsi="Courier New" w:cs="Courier New"/>
          <w:color w:val="444444"/>
          <w:sz w:val="16"/>
          <w:szCs w:val="16"/>
        </w:rPr>
        <w:tab/>
      </w:r>
      <w:r w:rsidR="00B33F84" w:rsidRPr="00017FFE">
        <w:rPr>
          <w:rFonts w:ascii="Courier New" w:hAnsi="Courier New" w:cs="Courier New"/>
          <w:color w:val="444444"/>
          <w:sz w:val="16"/>
          <w:szCs w:val="16"/>
        </w:rPr>
        <w:t>Stato per interventi  connessi  a  calamità  naturali,  al  fine  di valutare l'importo dei finanziamenti di cui ai commi da 422 a 428 che possono essere annualmente concessi nel rispetto dei saldi di finanza pubblica, fermo restando il limite massimo di cui al  comma  423.  Il Ministero dell'economia e  delle  finanze  comunica  al  Dipartimento della protezione civile l'esito della verifica  effettuata  entro  il medesimo termine del 31 marzo.</w:t>
      </w:r>
    </w:p>
    <w:p w:rsidR="00B33F84" w:rsidRPr="00017FFE" w:rsidRDefault="00B33F84"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r w:rsidRPr="00017FFE">
        <w:rPr>
          <w:rFonts w:ascii="Courier New" w:hAnsi="Courier New" w:cs="Courier New"/>
          <w:color w:val="444444"/>
          <w:sz w:val="16"/>
          <w:szCs w:val="16"/>
        </w:rPr>
        <w:t xml:space="preserve"> </w:t>
      </w:r>
    </w:p>
    <w:p w:rsidR="00B33F84" w:rsidRPr="00017FFE" w:rsidRDefault="00B33F84" w:rsidP="00B3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r w:rsidRPr="00017FFE">
        <w:rPr>
          <w:rFonts w:ascii="Courier New" w:hAnsi="Courier New" w:cs="Courier New"/>
          <w:color w:val="444444"/>
          <w:sz w:val="16"/>
          <w:szCs w:val="16"/>
        </w:rPr>
        <w:t xml:space="preserve">  </w:t>
      </w:r>
      <w:r w:rsidRPr="00017FFE">
        <w:rPr>
          <w:rFonts w:ascii="Courier New" w:hAnsi="Courier New" w:cs="Courier New"/>
          <w:b/>
          <w:color w:val="444444"/>
          <w:sz w:val="16"/>
          <w:szCs w:val="16"/>
        </w:rPr>
        <w:t>428</w:t>
      </w:r>
      <w:r w:rsidRPr="00017FFE">
        <w:rPr>
          <w:rFonts w:ascii="Courier New" w:hAnsi="Courier New" w:cs="Courier New"/>
          <w:color w:val="444444"/>
          <w:sz w:val="16"/>
          <w:szCs w:val="16"/>
        </w:rPr>
        <w:t>. Le modalità attuative dei commi da 422 a 428, anche  al  fine di assicurare uniformità di trattamento,  un  efficace  monitoraggio sull'utilizzo delle risorse, nonché</w:t>
      </w:r>
      <w:r>
        <w:rPr>
          <w:rFonts w:ascii="Courier New" w:hAnsi="Courier New" w:cs="Courier New"/>
          <w:color w:val="444444"/>
          <w:sz w:val="16"/>
          <w:szCs w:val="16"/>
        </w:rPr>
        <w:t xml:space="preserve">  </w:t>
      </w:r>
      <w:r w:rsidRPr="00017FFE">
        <w:rPr>
          <w:rFonts w:ascii="Courier New" w:hAnsi="Courier New" w:cs="Courier New"/>
          <w:color w:val="444444"/>
          <w:sz w:val="16"/>
          <w:szCs w:val="16"/>
        </w:rPr>
        <w:t xml:space="preserve">' il rispetto del limite di  1.500 milioni di euro di cui al comma  423,  sono  definite  con  ordinanze adottate dal Capo del Dipartimento della protezione  civile  d'intesa con le regioni rispettivamente  interessate  e  di  concerto  con  il Ministero dell'economia e delle finanze,  ai  sensi  dell'articolo  5 della legge 24 febbraio 1992, n. 225, e successive modificazioni. </w:t>
      </w:r>
    </w:p>
    <w:p w:rsidR="005818F2" w:rsidRPr="00017FFE" w:rsidRDefault="005818F2" w:rsidP="0058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444444"/>
          <w:sz w:val="16"/>
          <w:szCs w:val="16"/>
        </w:rPr>
      </w:pPr>
      <w:r w:rsidRPr="00017FFE">
        <w:rPr>
          <w:rFonts w:ascii="Courier New" w:hAnsi="Courier New" w:cs="Courier New"/>
          <w:color w:val="444444"/>
          <w:sz w:val="16"/>
          <w:szCs w:val="16"/>
        </w:rPr>
        <w:t xml:space="preserve"> </w:t>
      </w:r>
    </w:p>
    <w:sectPr w:rsidR="005818F2" w:rsidRPr="00017FFE" w:rsidSect="00657C65">
      <w:headerReference w:type="default" r:id="rId7"/>
      <w:pgSz w:w="11907" w:h="16840"/>
      <w:pgMar w:top="1418" w:right="567" w:bottom="1418" w:left="56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662" w:rsidRDefault="00F47662">
      <w:pPr>
        <w:spacing w:after="0"/>
      </w:pPr>
      <w:r>
        <w:separator/>
      </w:r>
    </w:p>
  </w:endnote>
  <w:endnote w:type="continuationSeparator" w:id="0">
    <w:p w:rsidR="00F47662" w:rsidRDefault="00F476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Italic">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662" w:rsidRDefault="00F47662">
      <w:pPr>
        <w:spacing w:after="0"/>
      </w:pPr>
      <w:r>
        <w:separator/>
      </w:r>
    </w:p>
  </w:footnote>
  <w:footnote w:type="continuationSeparator" w:id="0">
    <w:p w:rsidR="00F47662" w:rsidRDefault="00F47662">
      <w:pPr>
        <w:spacing w:after="0"/>
      </w:pPr>
      <w:r>
        <w:continuationSeparator/>
      </w:r>
    </w:p>
  </w:footnote>
  <w:footnote w:id="1">
    <w:p w:rsidR="00B33F84" w:rsidRPr="00636099" w:rsidRDefault="00B33F84" w:rsidP="00B33F84">
      <w:pPr>
        <w:pStyle w:val="Testonotaapidipagina"/>
        <w:jc w:val="both"/>
        <w:rPr>
          <w:rFonts w:asciiTheme="minorHAnsi" w:hAnsiTheme="minorHAnsi"/>
        </w:rPr>
      </w:pPr>
      <w:r>
        <w:rPr>
          <w:rStyle w:val="Rimandonotaapidipagina"/>
        </w:rPr>
        <w:footnoteRef/>
      </w:r>
      <w:r>
        <w:t xml:space="preserve"> </w:t>
      </w:r>
      <w:r w:rsidRPr="00636099">
        <w:rPr>
          <w:rFonts w:asciiTheme="minorHAnsi" w:hAnsiTheme="minorHAnsi"/>
        </w:rPr>
        <w:t>Sulle istanze che prevedono “l’emanazione di un provvedimento amministrativo” deve essere apposta una marca da bollo da 16,00 €, così come previsto dal </w:t>
      </w:r>
      <w:hyperlink r:id="rId1" w:tgtFrame="_blank" w:history="1">
        <w:r w:rsidRPr="00636099">
          <w:rPr>
            <w:rFonts w:asciiTheme="minorHAnsi" w:hAnsiTheme="minorHAnsi"/>
          </w:rPr>
          <w:t>Decreto del Presidente della Repubblica 26/10/1972, n. 642</w:t>
        </w:r>
      </w:hyperlink>
      <w:r w:rsidRPr="00636099">
        <w:rPr>
          <w:rFonts w:asciiTheme="minorHAnsi" w:hAnsiTheme="minorHAnsi"/>
        </w:rPr>
        <w:t> e dall'articolo 7-bis del </w:t>
      </w:r>
      <w:hyperlink r:id="rId2" w:tgtFrame="_blank" w:history="1">
        <w:r w:rsidRPr="00636099">
          <w:rPr>
            <w:rFonts w:asciiTheme="minorHAnsi" w:hAnsiTheme="minorHAnsi"/>
          </w:rPr>
          <w:t>Decreto Legge 26/04/2013</w:t>
        </w:r>
      </w:hyperlink>
      <w:r w:rsidRPr="00636099">
        <w:rPr>
          <w:rFonts w:asciiTheme="minorHAnsi" w:hAnsiTheme="minorHAnsi"/>
        </w:rPr>
        <w:t xml:space="preserve">. Per ottemperare al pagamento dell'imposta di bollo è necessario acquistare una marca da bollo destinata esclusivamente alla presentazione dell'istanza e inserire il relativo numero identificativo (seriale) e la data, </w:t>
      </w:r>
      <w:r>
        <w:rPr>
          <w:rFonts w:asciiTheme="minorHAnsi" w:hAnsiTheme="minorHAnsi"/>
        </w:rPr>
        <w:t>negli appositi campi del modello allegato B</w:t>
      </w:r>
      <w:r w:rsidRPr="00636099">
        <w:rPr>
          <w:rFonts w:asciiTheme="minorHAnsi" w:hAnsiTheme="minorHAnsi"/>
        </w:rPr>
        <w:t>. Il soggetto beneficiario deve autocertificare che la marca da bollo in questione non sarà utilizzata per qualsiasi altro adempimento (articolo 3 del </w:t>
      </w:r>
      <w:hyperlink r:id="rId3" w:tgtFrame="_blank" w:history="1">
        <w:r w:rsidRPr="00636099">
          <w:rPr>
            <w:rFonts w:asciiTheme="minorHAnsi" w:hAnsiTheme="minorHAnsi"/>
          </w:rPr>
          <w:t>Decreto Ministeriale 10/11/2011</w:t>
        </w:r>
      </w:hyperlink>
      <w:r w:rsidRPr="00636099">
        <w:rPr>
          <w:rFonts w:asciiTheme="minorHAnsi" w:hAnsiTheme="minorHAnsi"/>
        </w:rPr>
        <w:t>) e si impegna a esibire la stessa dietro semplice richiesta della P.F. “</w:t>
      </w:r>
      <w:r w:rsidRPr="00554392">
        <w:rPr>
          <w:rFonts w:asciiTheme="minorHAnsi" w:hAnsiTheme="minorHAnsi"/>
        </w:rPr>
        <w:t>liberalizzazione e semplificazione attività d’impresa</w:t>
      </w:r>
      <w:r w:rsidRPr="00636099">
        <w:rPr>
          <w:rFonts w:asciiTheme="minorHAnsi" w:hAnsiTheme="minorHAnsi"/>
        </w:rPr>
        <w:t>” o delle strutture delegate di controllo.</w:t>
      </w:r>
    </w:p>
  </w:footnote>
  <w:footnote w:id="2">
    <w:p w:rsidR="00B33F84" w:rsidRPr="00CB08AF" w:rsidRDefault="00B33F84" w:rsidP="00B33F84">
      <w:pPr>
        <w:pStyle w:val="Testonotaapidipagina"/>
        <w:jc w:val="both"/>
        <w:rPr>
          <w:rFonts w:asciiTheme="minorHAnsi" w:eastAsiaTheme="minorHAnsi" w:hAnsiTheme="minorHAnsi" w:cstheme="minorBidi"/>
          <w:sz w:val="18"/>
          <w:szCs w:val="18"/>
        </w:rPr>
      </w:pPr>
      <w:r w:rsidRPr="00CB08AF">
        <w:rPr>
          <w:rFonts w:asciiTheme="minorHAnsi" w:eastAsiaTheme="minorHAnsi" w:hAnsiTheme="minorHAnsi" w:cstheme="minorBidi"/>
        </w:rPr>
        <w:footnoteRef/>
      </w:r>
      <w:r w:rsidRPr="00CB08AF">
        <w:rPr>
          <w:rFonts w:asciiTheme="minorHAnsi" w:eastAsiaTheme="minorHAnsi" w:hAnsiTheme="minorHAnsi" w:cstheme="minorBidi"/>
          <w:sz w:val="18"/>
          <w:szCs w:val="18"/>
        </w:rPr>
        <w:t xml:space="preserve"> Per ottenere la Carta Raffaello seguire le indicazioni riportate nel sito </w:t>
      </w:r>
      <w:hyperlink r:id="rId4" w:history="1">
        <w:r w:rsidRPr="00CB08AF">
          <w:rPr>
            <w:rFonts w:asciiTheme="minorHAnsi" w:eastAsiaTheme="minorHAnsi" w:hAnsiTheme="minorHAnsi" w:cstheme="minorBidi"/>
          </w:rPr>
          <w:t>www.cartaraffaello.it</w:t>
        </w:r>
      </w:hyperlink>
      <w:r w:rsidRPr="00CB08AF">
        <w:rPr>
          <w:rFonts w:asciiTheme="minorHAnsi" w:eastAsiaTheme="minorHAnsi" w:hAnsiTheme="minorHAnsi" w:cstheme="minorBidi"/>
          <w:sz w:val="18"/>
          <w:szCs w:val="18"/>
        </w:rPr>
        <w:t xml:space="preserve"> , sezione “Area cittadini” oppure contattare il numero verde 800.077.407.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C65" w:rsidRDefault="00657C65">
    <w:pPr>
      <w:pStyle w:val="Intestazione"/>
      <w:framePr w:wrap="auto" w:vAnchor="text" w:hAnchor="page" w:x="11059" w:y="431"/>
      <w:jc w:val="center"/>
      <w:rPr>
        <w:rStyle w:val="Numeropagina"/>
      </w:rPr>
    </w:pPr>
    <w:r>
      <w:rPr>
        <w:rStyle w:val="Numeropagina"/>
        <w:sz w:val="16"/>
      </w:rPr>
      <w:fldChar w:fldCharType="begin"/>
    </w:r>
    <w:r>
      <w:rPr>
        <w:rStyle w:val="Numeropagina"/>
        <w:sz w:val="16"/>
      </w:rPr>
      <w:instrText xml:space="preserve">PAGE  </w:instrText>
    </w:r>
    <w:r>
      <w:rPr>
        <w:rStyle w:val="Numeropagina"/>
        <w:sz w:val="16"/>
      </w:rPr>
      <w:fldChar w:fldCharType="separate"/>
    </w:r>
    <w:r w:rsidR="00F17AAE">
      <w:rPr>
        <w:rStyle w:val="Numeropagina"/>
        <w:noProof/>
        <w:sz w:val="16"/>
      </w:rPr>
      <w:t>14</w:t>
    </w:r>
    <w:r>
      <w:rPr>
        <w:rStyle w:val="Numeropagina"/>
        <w:sz w:val="16"/>
      </w:rPr>
      <w:fldChar w:fldCharType="end"/>
    </w:r>
  </w:p>
  <w:p w:rsidR="00657C65" w:rsidRDefault="00657C65">
    <w:pPr>
      <w:pStyle w:val="Intestazione"/>
      <w:ind w:right="360"/>
    </w:pPr>
    <w:r>
      <w:rPr>
        <w:noProof/>
      </w:rPr>
      <mc:AlternateContent>
        <mc:Choice Requires="wps">
          <w:drawing>
            <wp:anchor distT="0" distB="0" distL="114300" distR="114300" simplePos="0" relativeHeight="251663360" behindDoc="0" locked="0" layoutInCell="0" allowOverlap="1" wp14:anchorId="4EBA8C9E" wp14:editId="65B172E5">
              <wp:simplePos x="0" y="0"/>
              <wp:positionH relativeFrom="column">
                <wp:posOffset>5395595</wp:posOffset>
              </wp:positionH>
              <wp:positionV relativeFrom="paragraph">
                <wp:posOffset>419735</wp:posOffset>
              </wp:positionV>
              <wp:extent cx="823595" cy="635"/>
              <wp:effectExtent l="13970" t="10160" r="10160" b="8255"/>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A5BA04" id="Connettore 1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5pt,33.05pt" to="489.7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0" allowOverlap="1" wp14:anchorId="6391B1CD" wp14:editId="675EF3EA">
              <wp:simplePos x="0" y="0"/>
              <wp:positionH relativeFrom="column">
                <wp:posOffset>5395595</wp:posOffset>
              </wp:positionH>
              <wp:positionV relativeFrom="paragraph">
                <wp:posOffset>99060</wp:posOffset>
              </wp:positionV>
              <wp:extent cx="823595" cy="367030"/>
              <wp:effectExtent l="13970" t="13335" r="10160" b="1016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670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7C65" w:rsidRDefault="00657C65">
                          <w:pPr>
                            <w:jc w:val="center"/>
                            <w:rPr>
                              <w:sz w:val="16"/>
                            </w:rPr>
                          </w:pPr>
                          <w:r>
                            <w:rPr>
                              <w:sz w:val="16"/>
                            </w:rPr>
                            <w:t>seduta del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1B1CD" id="Rettangolo 9" o:spid="_x0000_s1026" style="position:absolute;left:0;text-align:left;margin-left:424.85pt;margin-top:7.8pt;width:64.85pt;height: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" o:allowincell="f" filled="f">
              <v:textbox inset="1pt,1pt,1pt,1pt">
                <w:txbxContent>
                  <w:p w:rsidR="00657C65" w:rsidRDefault="00657C65">
                    <w:pPr>
                      <w:jc w:val="center"/>
                      <w:rPr>
                        <w:sz w:val="16"/>
                      </w:rPr>
                    </w:pPr>
                    <w:r>
                      <w:rPr>
                        <w:sz w:val="16"/>
                      </w:rPr>
                      <w:t>seduta del</w:t>
                    </w:r>
                  </w:p>
                </w:txbxContent>
              </v:textbox>
            </v:rect>
          </w:pict>
        </mc:Fallback>
      </mc:AlternateContent>
    </w:r>
    <w:r>
      <w:rPr>
        <w:noProof/>
      </w:rPr>
      <mc:AlternateContent>
        <mc:Choice Requires="wps">
          <w:drawing>
            <wp:anchor distT="0" distB="0" distL="114300" distR="114300" simplePos="0" relativeHeight="251660288" behindDoc="0" locked="0" layoutInCell="0" allowOverlap="1" wp14:anchorId="40C04E2C" wp14:editId="2C83B29F">
              <wp:simplePos x="0" y="0"/>
              <wp:positionH relativeFrom="column">
                <wp:posOffset>377190</wp:posOffset>
              </wp:positionH>
              <wp:positionV relativeFrom="paragraph">
                <wp:posOffset>6985</wp:posOffset>
              </wp:positionV>
              <wp:extent cx="2103755" cy="447675"/>
              <wp:effectExtent l="0" t="0" r="0" b="254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7C65" w:rsidRDefault="00657C65">
                          <w:pPr>
                            <w:spacing w:after="0"/>
                            <w:jc w:val="center"/>
                            <w:rPr>
                              <w:rFonts w:ascii="Book Antiqua" w:hAnsi="Book Antiqua"/>
                            </w:rPr>
                          </w:pPr>
                          <w:r>
                            <w:rPr>
                              <w:rFonts w:ascii="Book Antiqua" w:hAnsi="Book Antiqua"/>
                              <w:sz w:val="32"/>
                            </w:rPr>
                            <w:t>REGIONE MARCHE</w:t>
                          </w:r>
                        </w:p>
                        <w:p w:rsidR="00657C65" w:rsidRDefault="00657C65">
                          <w:pPr>
                            <w:pStyle w:val="Tabe1"/>
                          </w:pPr>
                          <w:r>
                            <w:rPr>
                              <w:smallCaps/>
                            </w:rPr>
                            <w:t>Giunta regionale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04E2C" id="Rettangolo 8" o:spid="_x0000_s1027" style="position:absolute;left:0;text-align:left;margin-left:29.7pt;margin-top:.55pt;width:165.6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" o:allowincell="f" filled="f" stroked="f">
              <v:textbox inset="1pt,1pt,1pt,1pt">
                <w:txbxContent>
                  <w:p w:rsidR="00657C65" w:rsidRDefault="00657C65">
                    <w:pPr>
                      <w:spacing w:after="0"/>
                      <w:jc w:val="center"/>
                      <w:rPr>
                        <w:rFonts w:ascii="Book Antiqua" w:hAnsi="Book Antiqua"/>
                      </w:rPr>
                    </w:pPr>
                    <w:r>
                      <w:rPr>
                        <w:rFonts w:ascii="Book Antiqua" w:hAnsi="Book Antiqua"/>
                        <w:sz w:val="32"/>
                      </w:rPr>
                      <w:t>REGIONE MARCHE</w:t>
                    </w:r>
                  </w:p>
                  <w:p w:rsidR="00657C65" w:rsidRDefault="00657C65">
                    <w:pPr>
                      <w:pStyle w:val="Tabe1"/>
                    </w:pPr>
                    <w:r>
                      <w:rPr>
                        <w:smallCaps/>
                      </w:rPr>
                      <w:t>Giunta regionale</w:t>
                    </w:r>
                  </w:p>
                </w:txbxContent>
              </v:textbox>
            </v:rect>
          </w:pict>
        </mc:Fallback>
      </mc:AlternateContent>
    </w:r>
    <w:r>
      <w:rPr>
        <w:noProof/>
      </w:rPr>
      <mc:AlternateContent>
        <mc:Choice Requires="wps">
          <w:drawing>
            <wp:anchor distT="0" distB="0" distL="114300" distR="114300" simplePos="0" relativeHeight="251659264" behindDoc="0" locked="0" layoutInCell="0" allowOverlap="1" wp14:anchorId="53683FEC" wp14:editId="6169297B">
              <wp:simplePos x="0" y="0"/>
              <wp:positionH relativeFrom="column">
                <wp:posOffset>6481445</wp:posOffset>
              </wp:positionH>
              <wp:positionV relativeFrom="paragraph">
                <wp:posOffset>92075</wp:posOffset>
              </wp:positionV>
              <wp:extent cx="368300" cy="362585"/>
              <wp:effectExtent l="13970" t="6350" r="825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625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7C65" w:rsidRDefault="00657C65">
                          <w:pPr>
                            <w:jc w:val="center"/>
                            <w:rPr>
                              <w:sz w:val="16"/>
                            </w:rPr>
                          </w:pPr>
                          <w:r>
                            <w:rPr>
                              <w:sz w:val="16"/>
                            </w:rPr>
                            <w:t>pag.</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83FEC" id="Rettangolo 7" o:spid="_x0000_s1028" style="position:absolute;left:0;text-align:left;margin-left:510.35pt;margin-top:7.25pt;width:29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" o:allowincell="f" filled="f">
              <v:textbox inset="1pt,1pt,1pt,1pt">
                <w:txbxContent>
                  <w:p w:rsidR="00657C65" w:rsidRDefault="00657C65">
                    <w:pPr>
                      <w:jc w:val="center"/>
                      <w:rPr>
                        <w:sz w:val="16"/>
                      </w:rPr>
                    </w:pPr>
                    <w:r>
                      <w:rPr>
                        <w:sz w:val="16"/>
                      </w:rPr>
                      <w:t>pag.</w:t>
                    </w:r>
                  </w:p>
                </w:txbxContent>
              </v:textbox>
            </v:rect>
          </w:pict>
        </mc:Fallback>
      </mc:AlternateContent>
    </w:r>
    <w:r>
      <w:rPr>
        <w:sz w:val="20"/>
      </w:rPr>
      <w:object w:dxaOrig="480" w:dyaOrig="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8.5pt" o:ole="" fillcolor="window">
          <v:imagedata r:id="rId1" o:title=""/>
        </v:shape>
        <o:OLEObject Type="Embed" ProgID="Word.Picture.8" ShapeID="_x0000_i1025" DrawAspect="Content" ObjectID="_1539694574" r:id="rId2"/>
      </w:object>
    </w:r>
  </w:p>
  <w:p w:rsidR="00657C65" w:rsidRDefault="00657C65">
    <w:pPr>
      <w:pStyle w:val="Intestazione"/>
      <w:spacing w:after="0"/>
    </w:pPr>
    <w:r>
      <w:rPr>
        <w:noProof/>
      </w:rPr>
      <mc:AlternateContent>
        <mc:Choice Requires="wps">
          <w:drawing>
            <wp:anchor distT="0" distB="0" distL="114300" distR="114300" simplePos="0" relativeHeight="251662336" behindDoc="0" locked="0" layoutInCell="0" allowOverlap="1" wp14:anchorId="1A695157" wp14:editId="55624188">
              <wp:simplePos x="0" y="0"/>
              <wp:positionH relativeFrom="column">
                <wp:posOffset>5401310</wp:posOffset>
              </wp:positionH>
              <wp:positionV relativeFrom="paragraph">
                <wp:posOffset>117475</wp:posOffset>
              </wp:positionV>
              <wp:extent cx="823595" cy="370205"/>
              <wp:effectExtent l="10160" t="12700" r="13970" b="762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702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7C65" w:rsidRDefault="00657C65">
                          <w:pPr>
                            <w:jc w:val="center"/>
                            <w:rPr>
                              <w:sz w:val="16"/>
                            </w:rPr>
                          </w:pPr>
                          <w:r>
                            <w:rPr>
                              <w:sz w:val="16"/>
                            </w:rPr>
                            <w:t>delibera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95157" id="Rettangolo 6" o:spid="_x0000_s1029" style="position:absolute;left:0;text-align:left;margin-left:425.3pt;margin-top:9.25pt;width:64.85pt;height:2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nn7wIAAEY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" o:allowincell="f" filled="f">
              <v:textbox inset="1pt,1pt,1pt,1pt">
                <w:txbxContent>
                  <w:p w:rsidR="00657C65" w:rsidRDefault="00657C65">
                    <w:pPr>
                      <w:jc w:val="center"/>
                      <w:rPr>
                        <w:sz w:val="16"/>
                      </w:rPr>
                    </w:pPr>
                    <w:r>
                      <w:rPr>
                        <w:sz w:val="16"/>
                      </w:rPr>
                      <w:t>delibera</w:t>
                    </w:r>
                  </w:p>
                </w:txbxContent>
              </v:textbox>
            </v:rect>
          </w:pict>
        </mc:Fallback>
      </mc:AlternateContent>
    </w:r>
  </w:p>
  <w:p w:rsidR="00657C65" w:rsidRDefault="00657C65">
    <w:pPr>
      <w:pStyle w:val="Intestazione"/>
      <w:spacing w:after="0"/>
    </w:pPr>
  </w:p>
  <w:p w:rsidR="00657C65" w:rsidRDefault="00657C65">
    <w:pPr>
      <w:pStyle w:val="Intestazione"/>
      <w:spacing w:after="0"/>
      <w:rPr>
        <w:b/>
        <w:sz w:val="18"/>
      </w:rPr>
    </w:pPr>
    <w:r>
      <w:rPr>
        <w:noProof/>
        <w:sz w:val="18"/>
      </w:rPr>
      <mc:AlternateContent>
        <mc:Choice Requires="wps">
          <w:drawing>
            <wp:anchor distT="0" distB="0" distL="114300" distR="114300" simplePos="0" relativeHeight="251664384" behindDoc="0" locked="0" layoutInCell="0" allowOverlap="1" wp14:anchorId="3578F0D3" wp14:editId="7BBB9023">
              <wp:simplePos x="0" y="0"/>
              <wp:positionH relativeFrom="column">
                <wp:posOffset>5400675</wp:posOffset>
              </wp:positionH>
              <wp:positionV relativeFrom="paragraph">
                <wp:posOffset>69215</wp:posOffset>
              </wp:positionV>
              <wp:extent cx="823595" cy="635"/>
              <wp:effectExtent l="9525" t="12065" r="5080" b="6350"/>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2342BB" id="Connettore 1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25pt,5.45pt" to="49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" o:allowincell="f">
              <v:stroke startarrowwidth="narrow" startarrowlength="short" endarrowwidth="narrow" endarrowlength="short"/>
            </v:line>
          </w:pict>
        </mc:Fallback>
      </mc:AlternateContent>
    </w:r>
    <w:r>
      <w:rPr>
        <w:b/>
        <w:sz w:val="18"/>
      </w:rPr>
      <w:t>DELIBERAZIONE DELLA GIUNTA REGIONALE</w:t>
    </w:r>
  </w:p>
  <w:p w:rsidR="00657C65" w:rsidRDefault="00657C65">
    <w:pPr>
      <w:pStyle w:val="Intestazione"/>
      <w:spacing w:after="0"/>
      <w:rPr>
        <w:b/>
        <w:sz w:val="18"/>
      </w:rPr>
    </w:pPr>
    <w:r>
      <w:rPr>
        <w:b/>
        <w:sz w:val="18"/>
      </w:rPr>
      <w:t xml:space="preserve">ADUNANANZA  N.    </w:t>
    </w:r>
    <w:r>
      <w:rPr>
        <w:b/>
        <w:sz w:val="18"/>
      </w:rPr>
      <w:tab/>
      <w:t>LEGISLATURA N.</w:t>
    </w:r>
  </w:p>
  <w:p w:rsidR="00657C65" w:rsidRDefault="00657C65">
    <w:pPr>
      <w:pStyle w:val="Intestazione"/>
      <w:rPr>
        <w:b/>
      </w:rPr>
    </w:pPr>
    <w:r>
      <w:rPr>
        <w:noProof/>
      </w:rPr>
      <mc:AlternateContent>
        <mc:Choice Requires="wpg">
          <w:drawing>
            <wp:anchor distT="0" distB="0" distL="114300" distR="114300" simplePos="0" relativeHeight="251665408" behindDoc="0" locked="0" layoutInCell="1" allowOverlap="1" wp14:anchorId="65958579" wp14:editId="342E6F6A">
              <wp:simplePos x="0" y="0"/>
              <wp:positionH relativeFrom="column">
                <wp:posOffset>-76200</wp:posOffset>
              </wp:positionH>
              <wp:positionV relativeFrom="paragraph">
                <wp:posOffset>76835</wp:posOffset>
              </wp:positionV>
              <wp:extent cx="7051040" cy="8422005"/>
              <wp:effectExtent l="9525" t="10160" r="6985" b="698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1040" cy="8422005"/>
                        <a:chOff x="-1728" y="0"/>
                        <a:chExt cx="21728" cy="20000"/>
                      </a:xfrm>
                    </wpg:grpSpPr>
                    <wps:wsp>
                      <wps:cNvPr id="2" name="Line 8"/>
                      <wps:cNvCnPr/>
                      <wps:spPr bwMode="auto">
                        <a:xfrm>
                          <a:off x="19994" y="25"/>
                          <a:ext cx="6" cy="199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9"/>
                      <wps:cNvCnPr/>
                      <wps:spPr bwMode="auto">
                        <a:xfrm>
                          <a:off x="-1682" y="3"/>
                          <a:ext cx="21674" cy="6"/>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10"/>
                      <wps:cNvCnPr/>
                      <wps:spPr bwMode="auto">
                        <a:xfrm flipH="1">
                          <a:off x="-1728" y="0"/>
                          <a:ext cx="10" cy="19988"/>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D8ED55D" id="Gruppo 1" o:spid="_x0000_s1026" style="position:absolute;margin-left:-6pt;margin-top:6.05pt;width:555.2pt;height:663.15pt;z-index:251665408" coordorigin="-1728" coordsize="2172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">
              <v:line id="Line 8" o:spid="_x0000_s1027" style="position:absolute;visibility:visible;mso-wrap-style:square" from="19994,25"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x6csMAAADaAAAADwAAAGRycy9kb3ducmV2LnhtbESPQWvCQBSE7wX/w/IEb3UTD9KkrlKE&#10;gIdeGgPa2yP7TGKzb5PsqvHfdwXB4zAz3zCrzWhacaXBNZYVxPMIBHFpdcOVgmKfvX+AcB5ZY2uZ&#10;FNzJwWY9eVthqu2Nf+ia+0oECLsUFdTed6mUrqzJoJvbjjh4JzsY9EEOldQD3gLctHIRRUtpsOGw&#10;UGNH25rKv/xiAqVYJlly6JvLOe7z42/XH/ffqNRsOn59gvA0+lf42d5pBQt4XAk3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cenLDAAAA2gAAAA8AAAAAAAAAAAAA&#10;AAAAoQIAAGRycy9kb3ducmV2LnhtbFBLBQYAAAAABAAEAPkAAACRAwAAAAA=&#10;">
                <v:stroke startarrowwidth="narrow" startarrowlength="short" endarrowwidth="narrow" endarrowlength="short"/>
              </v:line>
              <v:line id="Line 9" o:spid="_x0000_s1028" style="position:absolute;visibility:visible;mso-wrap-style:square" from="-1682,3" to="199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Df6cQAAADaAAAADwAAAGRycy9kb3ducmV2LnhtbESPQWuDQBSE74X8h+UFcmvWtBC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N/pxAAAANoAAAAPAAAAAAAAAAAA&#10;AAAAAKECAABkcnMvZG93bnJldi54bWxQSwUGAAAAAAQABAD5AAAAkgMAAAAA&#10;">
                <v:stroke startarrowwidth="narrow" startarrowlength="short" endarrowwidth="narrow" endarrowlength="short"/>
              </v:line>
              <v:line id="Line 10" o:spid="_x0000_s1029" style="position:absolute;flip:x;visibility:visible;mso-wrap-style:square" from="-1728,0" to="-1718,1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x3ZMMAAADaAAAADwAAAGRycy9kb3ducmV2LnhtbESPQWsCMRSE74L/ITyhN83WFtGtUUQQ&#10;LKXYrkKvj81zs3Tzsiapu/33TUHwOMzMN8xy3dtGXMmH2rGCx0kGgrh0uuZKwem4G89BhIissXFM&#10;Cn4pwHo1HCwx167jT7oWsRIJwiFHBSbGNpcylIYsholriZN3dt5iTNJXUnvsEtw2cpplM2mx5rRg&#10;sKWtofK7+LEKpofsqVqU7/7jHN5Ol21njl+vvVIPo37zAiJSH+/hW3uvFTzD/5V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8d2TDAAAA2gAAAA8AAAAAAAAAAAAA&#10;AAAAoQIAAGRycy9kb3ducmV2LnhtbFBLBQYAAAAABAAEAPkAAACRAwAAAAA=&#10;">
                <v:stroke startarrowwidth="narrow" startarrowlength="short" endarrowwidth="narrow" endarrowlength="short"/>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94D28"/>
    <w:multiLevelType w:val="hybridMultilevel"/>
    <w:tmpl w:val="6ACA2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CC47B8"/>
    <w:multiLevelType w:val="hybridMultilevel"/>
    <w:tmpl w:val="1DEC5C3A"/>
    <w:lvl w:ilvl="0" w:tplc="A4C8F684">
      <w:start w:val="1"/>
      <w:numFmt w:val="decimal"/>
      <w:lvlText w:val="%1."/>
      <w:lvlJc w:val="left"/>
      <w:pPr>
        <w:ind w:left="720" w:hanging="360"/>
      </w:pPr>
      <w:rPr>
        <w:rFonts w:cs="Arial,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0534A7"/>
    <w:multiLevelType w:val="hybridMultilevel"/>
    <w:tmpl w:val="0F4C5988"/>
    <w:lvl w:ilvl="0" w:tplc="34BC785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C9C29D6"/>
    <w:multiLevelType w:val="hybridMultilevel"/>
    <w:tmpl w:val="1D9EA37E"/>
    <w:lvl w:ilvl="0" w:tplc="A4C8F684">
      <w:start w:val="1"/>
      <w:numFmt w:val="decimal"/>
      <w:lvlText w:val="%1."/>
      <w:lvlJc w:val="left"/>
      <w:pPr>
        <w:ind w:left="720" w:hanging="360"/>
      </w:pPr>
      <w:rPr>
        <w:rFonts w:cs="Arial,Bold" w:hint="default"/>
        <w:b/>
      </w:rPr>
    </w:lvl>
    <w:lvl w:ilvl="1" w:tplc="CC48902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0582E0F"/>
    <w:multiLevelType w:val="hybridMultilevel"/>
    <w:tmpl w:val="E786B2FA"/>
    <w:lvl w:ilvl="0" w:tplc="A4C8F684">
      <w:start w:val="1"/>
      <w:numFmt w:val="decimal"/>
      <w:lvlText w:val="%1."/>
      <w:lvlJc w:val="left"/>
      <w:pPr>
        <w:ind w:left="720" w:hanging="360"/>
      </w:pPr>
      <w:rPr>
        <w:rFonts w:cs="Arial,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8577D"/>
    <w:multiLevelType w:val="hybridMultilevel"/>
    <w:tmpl w:val="26F4A7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9556C4A"/>
    <w:multiLevelType w:val="hybridMultilevel"/>
    <w:tmpl w:val="8F58C3F2"/>
    <w:lvl w:ilvl="0" w:tplc="69A8B38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97533CD"/>
    <w:multiLevelType w:val="hybridMultilevel"/>
    <w:tmpl w:val="AABC7CB8"/>
    <w:lvl w:ilvl="0" w:tplc="18CCC9C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B8C61E0"/>
    <w:multiLevelType w:val="hybridMultilevel"/>
    <w:tmpl w:val="5742D718"/>
    <w:lvl w:ilvl="0" w:tplc="40E6177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5337156"/>
    <w:multiLevelType w:val="hybridMultilevel"/>
    <w:tmpl w:val="E5548826"/>
    <w:lvl w:ilvl="0" w:tplc="A4C8F684">
      <w:start w:val="1"/>
      <w:numFmt w:val="decimal"/>
      <w:lvlText w:val="%1."/>
      <w:lvlJc w:val="left"/>
      <w:pPr>
        <w:ind w:left="720" w:hanging="360"/>
      </w:pPr>
      <w:rPr>
        <w:rFonts w:cs="Arial,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8147714"/>
    <w:multiLevelType w:val="hybridMultilevel"/>
    <w:tmpl w:val="000C4544"/>
    <w:lvl w:ilvl="0" w:tplc="69A8B38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DBD059D"/>
    <w:multiLevelType w:val="hybridMultilevel"/>
    <w:tmpl w:val="F3AE0322"/>
    <w:lvl w:ilvl="0" w:tplc="69A8B38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E9A1E39"/>
    <w:multiLevelType w:val="multilevel"/>
    <w:tmpl w:val="AA807542"/>
    <w:lvl w:ilvl="0">
      <w:start w:val="1"/>
      <w:numFmt w:val="decimal"/>
      <w:pStyle w:val="Titolo11"/>
      <w:suff w:val="nothing"/>
      <w:lvlText w:val=""/>
      <w:lvlJc w:val="left"/>
      <w:pPr>
        <w:tabs>
          <w:tab w:val="num" w:pos="0"/>
        </w:tabs>
      </w:pPr>
    </w:lvl>
    <w:lvl w:ilvl="1">
      <w:start w:val="1"/>
      <w:numFmt w:val="decimal"/>
      <w:pStyle w:val="Titolo21"/>
      <w:suff w:val="nothing"/>
      <w:lvlText w:val=""/>
      <w:lvlJc w:val="left"/>
      <w:pPr>
        <w:tabs>
          <w:tab w:val="num" w:pos="0"/>
        </w:tabs>
      </w:pPr>
    </w:lvl>
    <w:lvl w:ilvl="2">
      <w:start w:val="1"/>
      <w:numFmt w:val="decimal"/>
      <w:pStyle w:val="Titolo31"/>
      <w:suff w:val="nothing"/>
      <w:lvlText w:val=""/>
      <w:lvlJc w:val="left"/>
      <w:pPr>
        <w:tabs>
          <w:tab w:val="num" w:pos="0"/>
        </w:tabs>
      </w:pPr>
    </w:lvl>
    <w:lvl w:ilvl="3">
      <w:start w:val="1"/>
      <w:numFmt w:val="decimal"/>
      <w:suff w:val="nothing"/>
      <w:lvlText w:val=""/>
      <w:lvlJc w:val="left"/>
      <w:pPr>
        <w:tabs>
          <w:tab w:val="num" w:pos="0"/>
        </w:tabs>
      </w:pPr>
    </w:lvl>
    <w:lvl w:ilvl="4">
      <w:start w:val="1"/>
      <w:numFmt w:val="decimal"/>
      <w:suff w:val="nothing"/>
      <w:lvlText w:val=""/>
      <w:lvlJc w:val="left"/>
      <w:pPr>
        <w:tabs>
          <w:tab w:val="num" w:pos="0"/>
        </w:tabs>
      </w:pPr>
    </w:lvl>
    <w:lvl w:ilvl="5">
      <w:start w:val="1"/>
      <w:numFmt w:val="decimal"/>
      <w:suff w:val="nothing"/>
      <w:lvlText w:val=""/>
      <w:lvlJc w:val="left"/>
      <w:pPr>
        <w:tabs>
          <w:tab w:val="num" w:pos="0"/>
        </w:tabs>
      </w:pPr>
    </w:lvl>
    <w:lvl w:ilvl="6">
      <w:start w:val="1"/>
      <w:numFmt w:val="decimal"/>
      <w:suff w:val="nothing"/>
      <w:lvlText w:val=""/>
      <w:lvlJc w:val="left"/>
      <w:pPr>
        <w:tabs>
          <w:tab w:val="num" w:pos="0"/>
        </w:tabs>
      </w:pPr>
    </w:lvl>
    <w:lvl w:ilvl="7">
      <w:start w:val="1"/>
      <w:numFmt w:val="decimal"/>
      <w:suff w:val="nothing"/>
      <w:lvlText w:val=""/>
      <w:lvlJc w:val="left"/>
      <w:pPr>
        <w:tabs>
          <w:tab w:val="num" w:pos="0"/>
        </w:tabs>
      </w:pPr>
    </w:lvl>
    <w:lvl w:ilvl="8">
      <w:start w:val="1"/>
      <w:numFmt w:val="decimal"/>
      <w:suff w:val="nothing"/>
      <w:lvlText w:val=""/>
      <w:lvlJc w:val="left"/>
      <w:pPr>
        <w:tabs>
          <w:tab w:val="num" w:pos="0"/>
        </w:tabs>
      </w:pPr>
    </w:lvl>
  </w:abstractNum>
  <w:num w:numId="1">
    <w:abstractNumId w:val="12"/>
  </w:num>
  <w:num w:numId="2">
    <w:abstractNumId w:val="0"/>
  </w:num>
  <w:num w:numId="3">
    <w:abstractNumId w:val="9"/>
  </w:num>
  <w:num w:numId="4">
    <w:abstractNumId w:val="3"/>
  </w:num>
  <w:num w:numId="5">
    <w:abstractNumId w:val="4"/>
  </w:num>
  <w:num w:numId="6">
    <w:abstractNumId w:val="1"/>
  </w:num>
  <w:num w:numId="7">
    <w:abstractNumId w:val="11"/>
  </w:num>
  <w:num w:numId="8">
    <w:abstractNumId w:val="10"/>
  </w:num>
  <w:num w:numId="9">
    <w:abstractNumId w:val="6"/>
  </w:num>
  <w:num w:numId="10">
    <w:abstractNumId w:val="7"/>
  </w:num>
  <w:num w:numId="11">
    <w:abstractNumId w:val="8"/>
  </w:num>
  <w:num w:numId="12">
    <w:abstractNumId w:val="2"/>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27"/>
    <w:rsid w:val="000612A6"/>
    <w:rsid w:val="000A67B7"/>
    <w:rsid w:val="000F30BC"/>
    <w:rsid w:val="00150A5F"/>
    <w:rsid w:val="001D1A0F"/>
    <w:rsid w:val="00244554"/>
    <w:rsid w:val="00293CDB"/>
    <w:rsid w:val="002A62F8"/>
    <w:rsid w:val="00324A01"/>
    <w:rsid w:val="00356492"/>
    <w:rsid w:val="00390EDC"/>
    <w:rsid w:val="003A329C"/>
    <w:rsid w:val="003C02BF"/>
    <w:rsid w:val="00410E7D"/>
    <w:rsid w:val="004D66B9"/>
    <w:rsid w:val="004E2EB8"/>
    <w:rsid w:val="005768C9"/>
    <w:rsid w:val="005818F2"/>
    <w:rsid w:val="005E79B3"/>
    <w:rsid w:val="006016CF"/>
    <w:rsid w:val="00602CC1"/>
    <w:rsid w:val="00646B8D"/>
    <w:rsid w:val="00657C65"/>
    <w:rsid w:val="006B01E7"/>
    <w:rsid w:val="00706E07"/>
    <w:rsid w:val="00717517"/>
    <w:rsid w:val="00726047"/>
    <w:rsid w:val="00744827"/>
    <w:rsid w:val="007E6776"/>
    <w:rsid w:val="00834346"/>
    <w:rsid w:val="008C6BBC"/>
    <w:rsid w:val="009B1A87"/>
    <w:rsid w:val="009C21B5"/>
    <w:rsid w:val="009C60AB"/>
    <w:rsid w:val="009F2044"/>
    <w:rsid w:val="00A46D1F"/>
    <w:rsid w:val="00AC07F3"/>
    <w:rsid w:val="00AC2249"/>
    <w:rsid w:val="00AC42F6"/>
    <w:rsid w:val="00AE3F2A"/>
    <w:rsid w:val="00AF5D40"/>
    <w:rsid w:val="00AF7D92"/>
    <w:rsid w:val="00B14F12"/>
    <w:rsid w:val="00B246CF"/>
    <w:rsid w:val="00B33F84"/>
    <w:rsid w:val="00B37302"/>
    <w:rsid w:val="00B4559A"/>
    <w:rsid w:val="00B72787"/>
    <w:rsid w:val="00B8206B"/>
    <w:rsid w:val="00C370B6"/>
    <w:rsid w:val="00C760EC"/>
    <w:rsid w:val="00C86559"/>
    <w:rsid w:val="00C90D87"/>
    <w:rsid w:val="00CF26E0"/>
    <w:rsid w:val="00D0171F"/>
    <w:rsid w:val="00D21185"/>
    <w:rsid w:val="00D342CC"/>
    <w:rsid w:val="00D47DF5"/>
    <w:rsid w:val="00D7110E"/>
    <w:rsid w:val="00D80061"/>
    <w:rsid w:val="00DA1C6A"/>
    <w:rsid w:val="00DB4CF4"/>
    <w:rsid w:val="00DB6478"/>
    <w:rsid w:val="00DD6905"/>
    <w:rsid w:val="00E1025E"/>
    <w:rsid w:val="00E149FE"/>
    <w:rsid w:val="00E378ED"/>
    <w:rsid w:val="00EA7EB6"/>
    <w:rsid w:val="00EF758D"/>
    <w:rsid w:val="00F17AAE"/>
    <w:rsid w:val="00F47662"/>
    <w:rsid w:val="00F85B69"/>
    <w:rsid w:val="00FA2D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760F36-EFCB-40EB-8F26-E2569713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4827"/>
    <w:pPr>
      <w:spacing w:after="120" w:line="240" w:lineRule="auto"/>
      <w:ind w:left="397" w:hanging="397"/>
      <w:jc w:val="both"/>
    </w:pPr>
    <w:rPr>
      <w:rFonts w:ascii="Arial" w:eastAsia="Times New Roman" w:hAnsi="Arial" w:cs="Times New Roman"/>
      <w:sz w:val="24"/>
      <w:szCs w:val="20"/>
      <w:lang w:eastAsia="it-IT"/>
    </w:rPr>
  </w:style>
  <w:style w:type="paragraph" w:styleId="Titolo1">
    <w:name w:val="heading 1"/>
    <w:basedOn w:val="Normale"/>
    <w:next w:val="Normale"/>
    <w:link w:val="Titolo1Carattere"/>
    <w:qFormat/>
    <w:rsid w:val="00744827"/>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
    <w:qFormat/>
    <w:rsid w:val="00744827"/>
    <w:pPr>
      <w:keepNext/>
      <w:spacing w:before="240" w:after="60"/>
      <w:outlineLvl w:val="1"/>
    </w:pPr>
    <w:rPr>
      <w:rFonts w:cs="Arial"/>
      <w:b/>
      <w:bCs/>
      <w:i/>
      <w:iCs/>
      <w:sz w:val="28"/>
      <w:szCs w:val="28"/>
    </w:rPr>
  </w:style>
  <w:style w:type="paragraph" w:styleId="Titolo4">
    <w:name w:val="heading 4"/>
    <w:basedOn w:val="Normale"/>
    <w:next w:val="Normale"/>
    <w:link w:val="Titolo4Carattere"/>
    <w:uiPriority w:val="99"/>
    <w:qFormat/>
    <w:rsid w:val="00B33F84"/>
    <w:pPr>
      <w:keepNext/>
      <w:spacing w:after="0"/>
      <w:ind w:left="0" w:firstLine="0"/>
      <w:jc w:val="center"/>
      <w:outlineLvl w:val="3"/>
    </w:pPr>
    <w:rPr>
      <w:rFonts w:ascii="Times New Roman" w:hAnsi="Times New Roman"/>
      <w:b/>
      <w:bCs/>
      <w:sz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44827"/>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uiPriority w:val="9"/>
    <w:rsid w:val="00744827"/>
    <w:rPr>
      <w:rFonts w:ascii="Arial" w:eastAsia="Times New Roman" w:hAnsi="Arial" w:cs="Arial"/>
      <w:b/>
      <w:bCs/>
      <w:i/>
      <w:iCs/>
      <w:sz w:val="28"/>
      <w:szCs w:val="28"/>
      <w:lang w:eastAsia="it-IT"/>
    </w:rPr>
  </w:style>
  <w:style w:type="paragraph" w:styleId="Intestazione">
    <w:name w:val="header"/>
    <w:basedOn w:val="Normale"/>
    <w:link w:val="IntestazioneCarattere"/>
    <w:uiPriority w:val="99"/>
    <w:rsid w:val="00744827"/>
    <w:pPr>
      <w:tabs>
        <w:tab w:val="center" w:pos="4819"/>
        <w:tab w:val="right" w:pos="9638"/>
      </w:tabs>
    </w:pPr>
  </w:style>
  <w:style w:type="character" w:customStyle="1" w:styleId="IntestazioneCarattere">
    <w:name w:val="Intestazione Carattere"/>
    <w:basedOn w:val="Carpredefinitoparagrafo"/>
    <w:link w:val="Intestazione"/>
    <w:uiPriority w:val="99"/>
    <w:rsid w:val="00744827"/>
    <w:rPr>
      <w:rFonts w:ascii="Arial" w:eastAsia="Times New Roman" w:hAnsi="Arial" w:cs="Times New Roman"/>
      <w:sz w:val="24"/>
      <w:szCs w:val="20"/>
      <w:lang w:eastAsia="it-IT"/>
    </w:rPr>
  </w:style>
  <w:style w:type="character" w:styleId="Numeropagina">
    <w:name w:val="page number"/>
    <w:basedOn w:val="Carpredefinitoparagrafo"/>
    <w:rsid w:val="00744827"/>
  </w:style>
  <w:style w:type="paragraph" w:customStyle="1" w:styleId="Tabe1">
    <w:name w:val="Tabe1"/>
    <w:basedOn w:val="Normale"/>
    <w:rsid w:val="00744827"/>
    <w:pPr>
      <w:jc w:val="center"/>
    </w:pPr>
    <w:rPr>
      <w:sz w:val="20"/>
    </w:rPr>
  </w:style>
  <w:style w:type="paragraph" w:styleId="Corpodeltesto3">
    <w:name w:val="Body Text 3"/>
    <w:basedOn w:val="Normale"/>
    <w:link w:val="Corpodeltesto3Carattere"/>
    <w:rsid w:val="00744827"/>
    <w:pPr>
      <w:ind w:left="0" w:right="141" w:firstLine="0"/>
    </w:pPr>
  </w:style>
  <w:style w:type="character" w:customStyle="1" w:styleId="Corpodeltesto3Carattere">
    <w:name w:val="Corpo del testo 3 Carattere"/>
    <w:basedOn w:val="Carpredefinitoparagrafo"/>
    <w:link w:val="Corpodeltesto3"/>
    <w:rsid w:val="00744827"/>
    <w:rPr>
      <w:rFonts w:ascii="Arial" w:eastAsia="Times New Roman" w:hAnsi="Arial" w:cs="Times New Roman"/>
      <w:sz w:val="24"/>
      <w:szCs w:val="20"/>
      <w:lang w:eastAsia="it-IT"/>
    </w:rPr>
  </w:style>
  <w:style w:type="paragraph" w:styleId="NormaleWeb">
    <w:name w:val="Normal (Web)"/>
    <w:basedOn w:val="Normale"/>
    <w:rsid w:val="00744827"/>
    <w:pPr>
      <w:spacing w:before="100" w:beforeAutospacing="1" w:after="100" w:afterAutospacing="1"/>
      <w:ind w:left="0" w:firstLine="0"/>
      <w:jc w:val="left"/>
    </w:pPr>
    <w:rPr>
      <w:rFonts w:ascii="Times New Roman" w:eastAsia="SimSun" w:hAnsi="Times New Roman"/>
      <w:szCs w:val="24"/>
      <w:lang w:eastAsia="zh-CN"/>
    </w:rPr>
  </w:style>
  <w:style w:type="paragraph" w:customStyle="1" w:styleId="provvr0">
    <w:name w:val="provv_r0"/>
    <w:basedOn w:val="Normale"/>
    <w:rsid w:val="00744827"/>
    <w:pPr>
      <w:spacing w:before="100" w:beforeAutospacing="1" w:after="100" w:afterAutospacing="1"/>
      <w:ind w:left="0" w:firstLine="0"/>
    </w:pPr>
    <w:rPr>
      <w:rFonts w:ascii="Times New Roman" w:hAnsi="Times New Roman"/>
      <w:szCs w:val="24"/>
    </w:rPr>
  </w:style>
  <w:style w:type="paragraph" w:customStyle="1" w:styleId="provvr1">
    <w:name w:val="provv_r1"/>
    <w:basedOn w:val="Normale"/>
    <w:rsid w:val="00744827"/>
    <w:pPr>
      <w:spacing w:before="100" w:beforeAutospacing="1" w:after="100" w:afterAutospacing="1"/>
      <w:ind w:left="0" w:firstLine="400"/>
    </w:pPr>
    <w:rPr>
      <w:rFonts w:ascii="Times New Roman" w:hAnsi="Times New Roman"/>
      <w:szCs w:val="24"/>
    </w:rPr>
  </w:style>
  <w:style w:type="character" w:customStyle="1" w:styleId="provvsottotitart">
    <w:name w:val="provv_sottotitart"/>
    <w:basedOn w:val="Carpredefinitoparagrafo"/>
    <w:rsid w:val="00744827"/>
    <w:rPr>
      <w:i/>
      <w:iCs/>
    </w:rPr>
  </w:style>
  <w:style w:type="paragraph" w:customStyle="1" w:styleId="provvtitoli">
    <w:name w:val="provv_titoli"/>
    <w:basedOn w:val="Normale"/>
    <w:rsid w:val="00744827"/>
    <w:pPr>
      <w:spacing w:before="100" w:beforeAutospacing="1" w:after="100" w:afterAutospacing="1"/>
      <w:ind w:left="0" w:firstLine="0"/>
      <w:jc w:val="center"/>
    </w:pPr>
    <w:rPr>
      <w:rFonts w:ascii="Times New Roman" w:hAnsi="Times New Roman"/>
      <w:szCs w:val="24"/>
    </w:rPr>
  </w:style>
  <w:style w:type="paragraph" w:styleId="Pidipagina">
    <w:name w:val="footer"/>
    <w:basedOn w:val="Normale"/>
    <w:link w:val="PidipaginaCarattere"/>
    <w:uiPriority w:val="99"/>
    <w:rsid w:val="00744827"/>
    <w:pPr>
      <w:tabs>
        <w:tab w:val="center" w:pos="4819"/>
        <w:tab w:val="right" w:pos="9638"/>
      </w:tabs>
    </w:pPr>
  </w:style>
  <w:style w:type="character" w:customStyle="1" w:styleId="PidipaginaCarattere">
    <w:name w:val="Piè di pagina Carattere"/>
    <w:basedOn w:val="Carpredefinitoparagrafo"/>
    <w:link w:val="Pidipagina"/>
    <w:uiPriority w:val="99"/>
    <w:rsid w:val="00744827"/>
    <w:rPr>
      <w:rFonts w:ascii="Arial" w:eastAsia="Times New Roman" w:hAnsi="Arial" w:cs="Times New Roman"/>
      <w:sz w:val="24"/>
      <w:szCs w:val="20"/>
      <w:lang w:eastAsia="it-IT"/>
    </w:rPr>
  </w:style>
  <w:style w:type="paragraph" w:customStyle="1" w:styleId="titolo40">
    <w:name w:val="titolo4"/>
    <w:basedOn w:val="Titolo2"/>
    <w:rsid w:val="00744827"/>
    <w:pPr>
      <w:keepNext w:val="0"/>
      <w:widowControl w:val="0"/>
      <w:spacing w:before="0" w:after="0"/>
      <w:ind w:left="0" w:firstLine="0"/>
      <w:jc w:val="center"/>
    </w:pPr>
    <w:rPr>
      <w:i w:val="0"/>
      <w:iCs w:val="0"/>
      <w:sz w:val="22"/>
      <w:szCs w:val="22"/>
      <w:lang w:eastAsia="en-US"/>
    </w:rPr>
  </w:style>
  <w:style w:type="paragraph" w:customStyle="1" w:styleId="PARAGRAFOSTANDARDN">
    <w:name w:val="PARAGRAFO STANDARD N"/>
    <w:rsid w:val="00744827"/>
    <w:pPr>
      <w:spacing w:after="0" w:line="240" w:lineRule="auto"/>
      <w:jc w:val="both"/>
    </w:pPr>
    <w:rPr>
      <w:rFonts w:ascii="Times New Roman" w:eastAsia="Times New Roman" w:hAnsi="Times New Roman" w:cs="Times New Roman"/>
      <w:sz w:val="24"/>
      <w:szCs w:val="24"/>
    </w:rPr>
  </w:style>
  <w:style w:type="paragraph" w:customStyle="1" w:styleId="Standard">
    <w:name w:val="Standard"/>
    <w:qFormat/>
    <w:rsid w:val="00744827"/>
    <w:pPr>
      <w:suppressAutoHyphens/>
      <w:spacing w:after="0" w:line="240" w:lineRule="auto"/>
    </w:pPr>
    <w:rPr>
      <w:rFonts w:ascii="Times New Roman" w:eastAsia="Times New Roman" w:hAnsi="Times New Roman" w:cs="Times New Roman"/>
      <w:sz w:val="24"/>
      <w:szCs w:val="24"/>
      <w:lang w:eastAsia="zh-CN"/>
    </w:rPr>
  </w:style>
  <w:style w:type="paragraph" w:customStyle="1" w:styleId="Textbody">
    <w:name w:val="Text body"/>
    <w:basedOn w:val="Standard"/>
    <w:rsid w:val="00744827"/>
    <w:pPr>
      <w:widowControl w:val="0"/>
      <w:spacing w:after="120"/>
    </w:pPr>
  </w:style>
  <w:style w:type="paragraph" w:customStyle="1" w:styleId="Titolo11">
    <w:name w:val="Titolo 11"/>
    <w:basedOn w:val="Normale"/>
    <w:next w:val="Textbody"/>
    <w:rsid w:val="00744827"/>
    <w:pPr>
      <w:keepNext/>
      <w:widowControl w:val="0"/>
      <w:numPr>
        <w:numId w:val="1"/>
      </w:numPr>
      <w:suppressAutoHyphens/>
      <w:spacing w:before="240"/>
      <w:ind w:left="0" w:firstLine="0"/>
      <w:jc w:val="left"/>
      <w:outlineLvl w:val="0"/>
    </w:pPr>
    <w:rPr>
      <w:rFonts w:eastAsia="SimSun" w:cs="Arial"/>
      <w:b/>
      <w:bCs/>
      <w:sz w:val="32"/>
      <w:szCs w:val="32"/>
      <w:lang w:eastAsia="zh-CN"/>
    </w:rPr>
  </w:style>
  <w:style w:type="paragraph" w:customStyle="1" w:styleId="Titolo21">
    <w:name w:val="Titolo 21"/>
    <w:basedOn w:val="Normale"/>
    <w:next w:val="Textbody"/>
    <w:rsid w:val="00744827"/>
    <w:pPr>
      <w:keepNext/>
      <w:widowControl w:val="0"/>
      <w:numPr>
        <w:ilvl w:val="1"/>
        <w:numId w:val="1"/>
      </w:numPr>
      <w:suppressAutoHyphens/>
      <w:spacing w:before="240"/>
      <w:ind w:left="0" w:firstLine="0"/>
      <w:jc w:val="left"/>
      <w:outlineLvl w:val="1"/>
    </w:pPr>
    <w:rPr>
      <w:rFonts w:eastAsia="SimSun" w:cs="Arial"/>
      <w:b/>
      <w:bCs/>
      <w:i/>
      <w:iCs/>
      <w:sz w:val="28"/>
      <w:szCs w:val="28"/>
      <w:lang w:eastAsia="zh-CN"/>
    </w:rPr>
  </w:style>
  <w:style w:type="paragraph" w:customStyle="1" w:styleId="Titolo31">
    <w:name w:val="Titolo 31"/>
    <w:basedOn w:val="Normale"/>
    <w:next w:val="Textbody"/>
    <w:rsid w:val="00744827"/>
    <w:pPr>
      <w:keepNext/>
      <w:widowControl w:val="0"/>
      <w:numPr>
        <w:ilvl w:val="2"/>
        <w:numId w:val="1"/>
      </w:numPr>
      <w:suppressAutoHyphens/>
      <w:spacing w:before="240"/>
      <w:ind w:left="0" w:firstLine="0"/>
      <w:jc w:val="left"/>
      <w:outlineLvl w:val="2"/>
    </w:pPr>
    <w:rPr>
      <w:rFonts w:eastAsia="SimSun" w:cs="Arial"/>
      <w:b/>
      <w:bCs/>
      <w:sz w:val="28"/>
      <w:szCs w:val="28"/>
      <w:lang w:eastAsia="zh-CN"/>
    </w:rPr>
  </w:style>
  <w:style w:type="paragraph" w:styleId="Testodelblocco">
    <w:name w:val="Block Text"/>
    <w:basedOn w:val="Normale"/>
    <w:rsid w:val="00744827"/>
    <w:pPr>
      <w:spacing w:after="0"/>
      <w:ind w:left="284" w:right="284" w:firstLine="0"/>
    </w:pPr>
    <w:rPr>
      <w:rFonts w:ascii="Bookman Old Style" w:hAnsi="Bookman Old Style" w:cs="Bookman Old Style"/>
      <w:szCs w:val="24"/>
    </w:rPr>
  </w:style>
  <w:style w:type="paragraph" w:styleId="Rientrocorpodeltesto">
    <w:name w:val="Body Text Indent"/>
    <w:basedOn w:val="Normale"/>
    <w:link w:val="RientrocorpodeltestoCarattere"/>
    <w:rsid w:val="00744827"/>
    <w:pPr>
      <w:ind w:left="283"/>
    </w:pPr>
  </w:style>
  <w:style w:type="character" w:customStyle="1" w:styleId="RientrocorpodeltestoCarattere">
    <w:name w:val="Rientro corpo del testo Carattere"/>
    <w:basedOn w:val="Carpredefinitoparagrafo"/>
    <w:link w:val="Rientrocorpodeltesto"/>
    <w:rsid w:val="00744827"/>
    <w:rPr>
      <w:rFonts w:ascii="Arial" w:eastAsia="Times New Roman" w:hAnsi="Arial" w:cs="Times New Roman"/>
      <w:sz w:val="24"/>
      <w:szCs w:val="20"/>
      <w:lang w:eastAsia="it-IT"/>
    </w:rPr>
  </w:style>
  <w:style w:type="character" w:styleId="Collegamentoipertestuale">
    <w:name w:val="Hyperlink"/>
    <w:basedOn w:val="Carpredefinitoparagrafo"/>
    <w:uiPriority w:val="99"/>
    <w:rsid w:val="00744827"/>
    <w:rPr>
      <w:color w:val="0000FF"/>
      <w:u w:val="single"/>
    </w:rPr>
  </w:style>
  <w:style w:type="paragraph" w:styleId="Paragrafoelenco">
    <w:name w:val="List Paragraph"/>
    <w:basedOn w:val="Normale"/>
    <w:uiPriority w:val="34"/>
    <w:qFormat/>
    <w:rsid w:val="00744827"/>
    <w:pPr>
      <w:ind w:left="720"/>
      <w:contextualSpacing/>
    </w:pPr>
  </w:style>
  <w:style w:type="paragraph" w:styleId="Testofumetto">
    <w:name w:val="Balloon Text"/>
    <w:basedOn w:val="Normale"/>
    <w:link w:val="TestofumettoCarattere"/>
    <w:uiPriority w:val="99"/>
    <w:semiHidden/>
    <w:unhideWhenUsed/>
    <w:rsid w:val="00744827"/>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4827"/>
    <w:rPr>
      <w:rFonts w:ascii="Tahoma" w:eastAsia="Times New Roman" w:hAnsi="Tahoma" w:cs="Tahoma"/>
      <w:sz w:val="16"/>
      <w:szCs w:val="16"/>
      <w:lang w:eastAsia="it-IT"/>
    </w:rPr>
  </w:style>
  <w:style w:type="paragraph" w:customStyle="1" w:styleId="Default">
    <w:name w:val="Default"/>
    <w:rsid w:val="002A62F8"/>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5818F2"/>
    <w:pPr>
      <w:spacing w:after="0"/>
      <w:ind w:left="0" w:firstLine="0"/>
      <w:jc w:val="left"/>
    </w:pPr>
    <w:rPr>
      <w:rFonts w:ascii="Times New Roman" w:hAnsi="Times New Roman"/>
      <w:sz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5818F2"/>
    <w:rPr>
      <w:rFonts w:ascii="Times New Roman" w:eastAsia="Times New Roman" w:hAnsi="Times New Roman" w:cs="Times New Roman"/>
      <w:sz w:val="20"/>
      <w:szCs w:val="20"/>
      <w:lang w:eastAsia="it-IT"/>
    </w:rPr>
  </w:style>
  <w:style w:type="character" w:styleId="Rimandonotaapidipagina">
    <w:name w:val="footnote reference"/>
    <w:aliases w:val="Footnote symbol,footnote sign"/>
    <w:basedOn w:val="Carpredefinitoparagrafo"/>
    <w:uiPriority w:val="99"/>
    <w:rsid w:val="005818F2"/>
    <w:rPr>
      <w:rFonts w:cs="Times New Roman"/>
      <w:vertAlign w:val="superscript"/>
    </w:rPr>
  </w:style>
  <w:style w:type="character" w:customStyle="1" w:styleId="Titolo4Carattere">
    <w:name w:val="Titolo 4 Carattere"/>
    <w:basedOn w:val="Carpredefinitoparagrafo"/>
    <w:link w:val="Titolo4"/>
    <w:uiPriority w:val="99"/>
    <w:rsid w:val="00B33F84"/>
    <w:rPr>
      <w:rFonts w:ascii="Times New Roman" w:eastAsia="Times New Roman" w:hAnsi="Times New Roman" w:cs="Times New Roman"/>
      <w:b/>
      <w:bCs/>
      <w:sz w:val="20"/>
      <w:szCs w:val="20"/>
    </w:rPr>
  </w:style>
  <w:style w:type="table" w:styleId="Grigliatabella">
    <w:name w:val="Table Grid"/>
    <w:basedOn w:val="Tabellanormale"/>
    <w:uiPriority w:val="59"/>
    <w:rsid w:val="00B33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33F8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note911">
    <w:name w:val="Footnote911"/>
    <w:basedOn w:val="Normale"/>
    <w:next w:val="Testonotaapidipagina"/>
    <w:uiPriority w:val="99"/>
    <w:rsid w:val="00B33F84"/>
    <w:pPr>
      <w:spacing w:after="0"/>
      <w:ind w:left="0" w:firstLine="0"/>
      <w:jc w:val="left"/>
    </w:pPr>
    <w:rPr>
      <w:rFonts w:ascii="Calibri" w:eastAsiaTheme="minorEastAsia" w:hAnsi="Calibri" w:cs="Calibri"/>
      <w:sz w:val="20"/>
      <w:lang w:eastAsia="en-US"/>
    </w:rPr>
  </w:style>
  <w:style w:type="table" w:customStyle="1" w:styleId="Grigliatabella21">
    <w:name w:val="Griglia tabella21"/>
    <w:basedOn w:val="Tabellanormale"/>
    <w:next w:val="Grigliatabella"/>
    <w:uiPriority w:val="99"/>
    <w:rsid w:val="00B33F84"/>
    <w:pPr>
      <w:spacing w:after="0" w:line="240" w:lineRule="auto"/>
    </w:pPr>
    <w:rPr>
      <w:rFonts w:ascii="Calibri" w:eastAsiaTheme="minorEastAsia"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ndicenormativa.it/node/1806" TargetMode="External"/><Relationship Id="rId2" Type="http://schemas.openxmlformats.org/officeDocument/2006/relationships/hyperlink" Target="http://www.indicenormativa.it/norma/urn%3Anir%3Astato%3Adecreto.legge%3A2013-04-26%3B43" TargetMode="External"/><Relationship Id="rId1" Type="http://schemas.openxmlformats.org/officeDocument/2006/relationships/hyperlink" Target="http://www.indicenormativa.it/norma/urn%3Anir%3Apresidente.repubblica%3Adecreto%3A1972-10-26%3B642" TargetMode="External"/><Relationship Id="rId4" Type="http://schemas.openxmlformats.org/officeDocument/2006/relationships/hyperlink" Target="http://www.cartaraffaello.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5017</Words>
  <Characters>28598</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Ascani</dc:creator>
  <cp:keywords/>
  <dc:description/>
  <cp:lastModifiedBy>Loretta Ascani</cp:lastModifiedBy>
  <cp:revision>58</cp:revision>
  <cp:lastPrinted>2016-10-24T08:39:00Z</cp:lastPrinted>
  <dcterms:created xsi:type="dcterms:W3CDTF">2016-10-20T07:25:00Z</dcterms:created>
  <dcterms:modified xsi:type="dcterms:W3CDTF">2016-11-03T15:10:00Z</dcterms:modified>
</cp:coreProperties>
</file>