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330"/>
        <w:gridCol w:w="1788"/>
        <w:gridCol w:w="1054"/>
        <w:gridCol w:w="1356"/>
        <w:gridCol w:w="1134"/>
      </w:tblGrid>
      <w:tr w:rsidR="00BA4000" w:rsidRPr="00BA4000" w:rsidTr="00560D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:rsidR="00BA4000" w:rsidRPr="00BA4000" w:rsidRDefault="00BA4000" w:rsidP="00BA40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Processi sottoposti a valutazione del rischio 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:rsidR="00BA4000" w:rsidRDefault="00BA4000" w:rsidP="00BA40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Indicatore 1</w:t>
            </w:r>
          </w:p>
          <w:p w:rsidR="000877A7" w:rsidRPr="00BA4000" w:rsidRDefault="000877A7" w:rsidP="00BA40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discrezionalità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:rsidR="00BA4000" w:rsidRDefault="00BA4000" w:rsidP="00BA40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Indicatore 2</w:t>
            </w:r>
          </w:p>
          <w:p w:rsidR="000877A7" w:rsidRPr="00BA4000" w:rsidRDefault="000877A7" w:rsidP="00BA40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rilevanza esterna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:rsidR="00BA4000" w:rsidRDefault="00BA4000" w:rsidP="00BA40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Indicatore 3</w:t>
            </w:r>
          </w:p>
          <w:p w:rsidR="000877A7" w:rsidRPr="00BA4000" w:rsidRDefault="000877A7" w:rsidP="00BA40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complessità del processo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:rsidR="00BA4000" w:rsidRPr="00BA4000" w:rsidRDefault="00BA4000" w:rsidP="00D828F0">
            <w:pPr>
              <w:autoSpaceDE w:val="0"/>
              <w:autoSpaceDN w:val="0"/>
              <w:adjustRightInd w:val="0"/>
              <w:ind w:left="-172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Valutazione</w:t>
            </w:r>
          </w:p>
        </w:tc>
      </w:tr>
      <w:tr w:rsidR="00BA4000" w:rsidRPr="00BA4000" w:rsidTr="00560D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A40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01 - Concorso per l'assunzione di personale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A4000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A4000" w:rsidP="00087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BA4000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BA4000" w:rsidRPr="00BA4000" w:rsidRDefault="00BA4000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A40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02 - Concorso per la progressione in carriera del personale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0877A7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A4000" w:rsidP="00087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</w:t>
            </w:r>
            <w:r w:rsidR="000877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BA4000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</w:t>
            </w:r>
            <w:r w:rsidR="000877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BA4000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</w:t>
            </w:r>
            <w:r w:rsidR="000877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</w:t>
            </w:r>
          </w:p>
        </w:tc>
      </w:tr>
      <w:tr w:rsidR="00BA4000" w:rsidRPr="00BA4000" w:rsidTr="00560D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A40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03 - Selezione per l'affidamento di un incarico professionale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A4000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0877A7" w:rsidP="00087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0877A7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BA4000" w:rsidRPr="00BA4000" w:rsidRDefault="000877A7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</w:tr>
      <w:tr w:rsidR="00BA4000" w:rsidRPr="00BA4000" w:rsidTr="00560D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A4000">
            <w:pPr>
              <w:autoSpaceDE w:val="0"/>
              <w:autoSpaceDN w:val="0"/>
              <w:adjustRightInd w:val="0"/>
              <w:ind w:right="678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04 - Affidamento mediante procedura aperta (o ristretta) di lavori, servizi, forniture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BA4000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</w:tr>
      <w:tr w:rsidR="00BA4000" w:rsidRPr="00BA4000" w:rsidTr="00560D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A40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05 - Affidamento diretto di lavori, servizi o forniture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A40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06 - Permesso di costruire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BA4000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</w:t>
            </w:r>
            <w:r w:rsidR="00B70EB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A40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07 - Permesso di costruire in aree assoggettate ad autorizzazione paesaggistica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A40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08 - Concessione di sovvenzioni, contributi, sussidi, ausili finanziari, nonché attribuzione di vantaggi economici di qualunque genere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B70EBA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95A4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09 - Provvedimenti di pianificazione urbanistica generale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B70EBA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B70EBA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95A4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10 - Provvedimenti di pianificazione urbanistica attuativa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B70EBA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B70EBA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195A44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11 - Levata dei protesti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B70EBA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A4000" w:rsidRPr="00BA4000" w:rsidRDefault="00B70EBA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12 - Gestione delle sanzioni per violazione del CDS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B70EBA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B70EBA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13 - Gestione ordinaria delle entrate di bilancio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B70EBA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B70EBA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14 - Gestione ordinaria delle spese di bilancio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70EBA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856755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15 - Accertamenti e verifiche dei tributi locali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BA4000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</w:t>
            </w:r>
            <w:r w:rsidR="008567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856755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560D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16 - Accertamenti con adesione dei tributi locali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BA4000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</w:t>
            </w:r>
            <w:r w:rsidR="008567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BA4000" w:rsidRPr="00BA4000" w:rsidRDefault="00856755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</w:t>
            </w:r>
            <w:r w:rsidRPr="00560D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to</w:t>
            </w:r>
          </w:p>
        </w:tc>
      </w:tr>
      <w:tr w:rsidR="00BA4000" w:rsidRPr="00BA4000" w:rsidTr="00560D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17 - Accertamenti e controlli sugli abusi edilizi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BA4000" w:rsidRPr="00BA4000" w:rsidRDefault="00856755" w:rsidP="00560D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18 - Incentivi economici al personale (produttività e retribuzioni di risultato)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856755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19 - Autorizzazione all’occupazione del suolo pubblico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856755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20 - Autorizzazioni ex artt. 68 e 69 del TULPS (spettacoli anche viaggianti, pubblici intrattenimenti, feste da ballo, esposizioni, gare)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BA4000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</w:t>
            </w:r>
            <w:r w:rsidR="008567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856755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21 - Permesso di costruire convenzionato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856755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22 - Pratiche anagrafiche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856755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A4000" w:rsidRPr="00BA4000" w:rsidRDefault="00856755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23 - Documenti di identità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A4000" w:rsidRPr="00BA4000" w:rsidRDefault="00856755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24 - Servizi per minori e famiglie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BA4000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</w:t>
            </w:r>
            <w:r w:rsidR="008567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856755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25 - Servizi assistenziali e socio-sanitari per anziani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BA4000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</w:t>
            </w:r>
            <w:r w:rsidR="008567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856755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26 - Servizi per disabili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BA4000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</w:t>
            </w:r>
            <w:r w:rsidR="008567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856755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27 - Servizi per adulti in difficoltà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BA4000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</w:t>
            </w:r>
            <w:r w:rsidR="008567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856755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28 - Servizi di integrazione dei cittadini stranieri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BA4000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</w:t>
            </w:r>
            <w:r w:rsidR="008567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856755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29 - Raccolta e smaltimento rifiuti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856755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BA4000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</w:t>
            </w:r>
            <w:r w:rsidR="008567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856755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30 - Gestione del protocollo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A4000" w:rsidRPr="00BA4000" w:rsidRDefault="00560DF7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31 - Gestione dell'archivio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A4000" w:rsidRPr="00BA4000" w:rsidRDefault="00560DF7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32 - Gestione delle sepolture e dei loculi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A4000" w:rsidRPr="00BA4000" w:rsidRDefault="00560DF7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34 - Organizzazione eventi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A4000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BA4000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</w:t>
            </w:r>
            <w:r w:rsidR="00560D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560DF7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35 - Rilascio di patrocini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560DF7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36 - Gare ad evidenza pubblica di vendita di beni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BA4000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BA4000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560DF7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37 - Funzionamento degli organi collegiali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A4000" w:rsidRPr="00BA4000" w:rsidRDefault="00560DF7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38 - Formazione di determinazioni, ordinanze, decreti ed altri atti amministrativi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BA4000" w:rsidRPr="00BA4000" w:rsidRDefault="00BA4000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</w:t>
            </w:r>
            <w:r w:rsidR="00560D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560DF7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B0B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39 - Designazione dei rappresentanti dell'ente presso enti, società, fondazioni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CB0B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560DF7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40 - Gestione dei procedimenti di segnalazione e reclamo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CB0B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560DF7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41 - Gestione della leva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CB0B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A4000" w:rsidRPr="00BA4000" w:rsidRDefault="00560DF7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42 - Gestione dell'elettorato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CB0B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560DF7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43 - Gestione degli alloggi pubblici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CB0B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BA4000" w:rsidRPr="00BA4000" w:rsidRDefault="00560DF7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B0B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44 - Gestione del diritto allo studio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CB0B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BA4000" w:rsidRPr="00BA4000" w:rsidRDefault="00560DF7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A4000" w:rsidRPr="00BA4000" w:rsidRDefault="00560DF7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45 - Vigilanza sulla circolazione e la sosta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560DF7" w:rsidP="00CB0B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BA4000" w:rsidRPr="00BA4000" w:rsidRDefault="00CB0BA1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CB0BA1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46 - Gestione del reticolato idrico minore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CB0BA1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CB0BA1" w:rsidP="00CB0B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BA4000" w:rsidRPr="00BA4000" w:rsidRDefault="00CB0BA1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BA4000" w:rsidRPr="00BA4000" w:rsidRDefault="00CB0BA1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Basso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47 - Affidamenti in house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CB0BA1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CB0BA1" w:rsidP="00CB0B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CB0BA1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A4000" w:rsidRPr="00BA4000" w:rsidRDefault="00CB0BA1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48 - Controlli sull'uso del territorio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CB0BA1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A4000" w:rsidRPr="00BA4000" w:rsidRDefault="00CB0BA1" w:rsidP="00CB0B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A4000" w:rsidRPr="00BA4000" w:rsidRDefault="00BA4000" w:rsidP="00CB0B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</w:t>
            </w:r>
            <w:r w:rsidR="00CB0BA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BA4000" w:rsidRPr="00BA4000" w:rsidRDefault="00CB0BA1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</w:tr>
      <w:tr w:rsidR="00BA4000" w:rsidRPr="00BA4000" w:rsidTr="00CB0BA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4000" w:rsidRPr="00BA4000" w:rsidRDefault="00BA4000" w:rsidP="00B70EB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A400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49 - Gestione delle pratiche relative al sisma 2016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A4000" w:rsidRPr="00BA4000" w:rsidRDefault="00CB0BA1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Medio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A4000" w:rsidRPr="00BA4000" w:rsidRDefault="00CB0BA1" w:rsidP="00CB0BA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A4000" w:rsidRPr="00BA4000" w:rsidRDefault="00CB0BA1" w:rsidP="00560D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BA4000" w:rsidRPr="00BA4000" w:rsidRDefault="00CB0BA1" w:rsidP="00CB0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Alto</w:t>
            </w:r>
          </w:p>
        </w:tc>
      </w:tr>
    </w:tbl>
    <w:p w:rsidR="00133E84" w:rsidRPr="00BA4000" w:rsidRDefault="00133E84" w:rsidP="00B70EBA">
      <w:pPr>
        <w:shd w:val="clear" w:color="auto" w:fill="FFFFFF" w:themeFill="background1"/>
        <w:rPr>
          <w:sz w:val="16"/>
          <w:szCs w:val="16"/>
        </w:rPr>
      </w:pPr>
    </w:p>
    <w:sectPr w:rsidR="00133E84" w:rsidRPr="00BA4000" w:rsidSect="00800291">
      <w:headerReference w:type="default" r:id="rId8"/>
      <w:pgSz w:w="11906" w:h="16838"/>
      <w:pgMar w:top="130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4D" w:rsidRDefault="0066234D" w:rsidP="00BD76D3">
      <w:r>
        <w:separator/>
      </w:r>
    </w:p>
  </w:endnote>
  <w:endnote w:type="continuationSeparator" w:id="0">
    <w:p w:rsidR="0066234D" w:rsidRDefault="0066234D" w:rsidP="00BD7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4D" w:rsidRDefault="0066234D" w:rsidP="00BD76D3">
      <w:r>
        <w:separator/>
      </w:r>
    </w:p>
  </w:footnote>
  <w:footnote w:type="continuationSeparator" w:id="0">
    <w:p w:rsidR="0066234D" w:rsidRDefault="0066234D" w:rsidP="00BD7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D3" w:rsidRDefault="00BD76D3" w:rsidP="00BD76D3">
    <w:pPr>
      <w:pStyle w:val="Intestazione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628650" cy="9525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76D3" w:rsidRDefault="00BD76D3" w:rsidP="00BD76D3">
    <w:pPr>
      <w:pStyle w:val="Intestazione"/>
      <w:jc w:val="center"/>
      <w:rPr>
        <w:b/>
        <w:sz w:val="32"/>
        <w:szCs w:val="32"/>
      </w:rPr>
    </w:pPr>
  </w:p>
  <w:p w:rsidR="00BD76D3" w:rsidRPr="00BD76D3" w:rsidRDefault="00BD76D3" w:rsidP="00BD76D3">
    <w:pPr>
      <w:pStyle w:val="Intestazione"/>
      <w:jc w:val="center"/>
      <w:rPr>
        <w:b/>
        <w:sz w:val="32"/>
        <w:szCs w:val="32"/>
      </w:rPr>
    </w:pPr>
    <w:r w:rsidRPr="00BD76D3">
      <w:rPr>
        <w:b/>
        <w:sz w:val="32"/>
        <w:szCs w:val="32"/>
      </w:rPr>
      <w:t>COMUNE di SCHEGGINO</w:t>
    </w:r>
  </w:p>
  <w:p w:rsidR="00BD76D3" w:rsidRDefault="00BD76D3" w:rsidP="00BD76D3">
    <w:pPr>
      <w:pStyle w:val="Intestazione"/>
      <w:jc w:val="center"/>
      <w:rPr>
        <w:b/>
        <w:sz w:val="28"/>
        <w:szCs w:val="28"/>
      </w:rPr>
    </w:pPr>
  </w:p>
  <w:p w:rsidR="00BD76D3" w:rsidRDefault="00BD76D3" w:rsidP="00BD76D3">
    <w:pPr>
      <w:pStyle w:val="Intestazione"/>
      <w:jc w:val="center"/>
      <w:rPr>
        <w:b/>
        <w:sz w:val="28"/>
        <w:szCs w:val="28"/>
      </w:rPr>
    </w:pPr>
    <w:r w:rsidRPr="00BD76D3">
      <w:rPr>
        <w:b/>
        <w:sz w:val="28"/>
        <w:szCs w:val="28"/>
      </w:rPr>
      <w:t>Provincia di Perugia</w:t>
    </w:r>
  </w:p>
  <w:p w:rsidR="00800291" w:rsidRDefault="00800291" w:rsidP="00BD76D3">
    <w:pPr>
      <w:pStyle w:val="Intestazione"/>
      <w:jc w:val="center"/>
      <w:rPr>
        <w:b/>
        <w:sz w:val="28"/>
        <w:szCs w:val="28"/>
      </w:rPr>
    </w:pPr>
  </w:p>
  <w:p w:rsidR="00800291" w:rsidRPr="00800291" w:rsidRDefault="00800291" w:rsidP="00BD76D3">
    <w:pPr>
      <w:pStyle w:val="Intestazione"/>
      <w:jc w:val="center"/>
      <w:rPr>
        <w:b/>
        <w:i/>
        <w:sz w:val="28"/>
        <w:szCs w:val="28"/>
      </w:rPr>
    </w:pPr>
    <w:r w:rsidRPr="00800291">
      <w:rPr>
        <w:b/>
        <w:i/>
        <w:sz w:val="28"/>
        <w:szCs w:val="28"/>
      </w:rPr>
      <w:t>Schede di valutazione del rischio</w:t>
    </w:r>
  </w:p>
  <w:p w:rsidR="00BD76D3" w:rsidRDefault="00BD76D3" w:rsidP="00BD76D3">
    <w:pPr>
      <w:pStyle w:val="Intestazione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51B41"/>
    <w:multiLevelType w:val="hybridMultilevel"/>
    <w:tmpl w:val="40486A30"/>
    <w:lvl w:ilvl="0" w:tplc="0410000F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9F4113"/>
    <w:multiLevelType w:val="hybridMultilevel"/>
    <w:tmpl w:val="535EA5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33E84"/>
    <w:rsid w:val="000877A7"/>
    <w:rsid w:val="00122637"/>
    <w:rsid w:val="00133E84"/>
    <w:rsid w:val="00195A44"/>
    <w:rsid w:val="00560DF7"/>
    <w:rsid w:val="0066234D"/>
    <w:rsid w:val="006F3340"/>
    <w:rsid w:val="00800291"/>
    <w:rsid w:val="00856755"/>
    <w:rsid w:val="008B0396"/>
    <w:rsid w:val="00A57C2C"/>
    <w:rsid w:val="00B70EBA"/>
    <w:rsid w:val="00BA4000"/>
    <w:rsid w:val="00BD76D3"/>
    <w:rsid w:val="00C16EED"/>
    <w:rsid w:val="00CB0BA1"/>
    <w:rsid w:val="00D828F0"/>
    <w:rsid w:val="00ED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E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133E84"/>
    <w:pPr>
      <w:widowControl w:val="0"/>
      <w:autoSpaceDE w:val="0"/>
      <w:autoSpaceDN w:val="0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133E84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33E8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33E84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3E84"/>
    <w:pPr>
      <w:widowControl w:val="0"/>
      <w:autoSpaceDE w:val="0"/>
      <w:autoSpaceDN w:val="0"/>
      <w:spacing w:line="269" w:lineRule="exact"/>
      <w:ind w:left="734" w:hanging="360"/>
    </w:pPr>
    <w:rPr>
      <w:sz w:val="22"/>
      <w:szCs w:val="22"/>
    </w:rPr>
  </w:style>
  <w:style w:type="paragraph" w:customStyle="1" w:styleId="rtf1Normale">
    <w:name w:val="rtf1 [Normale]"/>
    <w:uiPriority w:val="99"/>
    <w:rsid w:val="00133E84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N w:val="0"/>
      <w:adjustRightInd w:val="0"/>
      <w:spacing w:after="0" w:line="240" w:lineRule="auto"/>
    </w:pPr>
    <w:rPr>
      <w:rFonts w:ascii="Arial" w:eastAsia="Times New Roman" w:hAnsi="Times New Roman" w:cs="Arial"/>
      <w:kern w:val="2"/>
      <w:sz w:val="24"/>
      <w:szCs w:val="24"/>
      <w:lang w:eastAsia="it-IT" w:bidi="hi-IN"/>
    </w:rPr>
  </w:style>
  <w:style w:type="character" w:customStyle="1" w:styleId="rtf1Strong">
    <w:name w:val="rtf1 Strong"/>
    <w:basedOn w:val="Carpredefinitoparagrafo"/>
    <w:uiPriority w:val="22"/>
    <w:qFormat/>
    <w:rsid w:val="00133E84"/>
    <w:rPr>
      <w:rFonts w:ascii="Times New Roman" w:hAnsi="Times New Roman" w:cs="Times New Roman" w:hint="default"/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D76D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76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6D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D76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76D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6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6D3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0E801-642F-4924-862A-A2E27F5E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2020-02-27T14:47:00Z</dcterms:created>
  <dcterms:modified xsi:type="dcterms:W3CDTF">2020-02-27T14:47:00Z</dcterms:modified>
</cp:coreProperties>
</file>