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Allegato A al </w:t>
      </w:r>
      <w:r w:rsidR="00E504D1">
        <w:rPr>
          <w:rFonts w:eastAsiaTheme="minorHAnsi"/>
          <w:lang w:eastAsia="en-US"/>
        </w:rPr>
        <w:t xml:space="preserve">Regolamento </w:t>
      </w:r>
      <w:r w:rsidRPr="0015172E">
        <w:rPr>
          <w:rFonts w:eastAsiaTheme="minorHAnsi"/>
          <w:lang w:eastAsia="en-US"/>
        </w:rPr>
        <w:t xml:space="preserve">per la sperimentazione dello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nel Comune di </w:t>
      </w:r>
      <w:proofErr w:type="spellStart"/>
      <w:r w:rsidR="00777F99">
        <w:rPr>
          <w:rFonts w:eastAsiaTheme="minorHAnsi"/>
          <w:lang w:eastAsia="en-US"/>
        </w:rPr>
        <w:t>……</w:t>
      </w:r>
      <w:proofErr w:type="spellEnd"/>
    </w:p>
    <w:p w:rsid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15172E">
        <w:rPr>
          <w:rFonts w:eastAsiaTheme="minorHAnsi"/>
          <w:b/>
          <w:lang w:eastAsia="en-US"/>
        </w:rPr>
        <w:t xml:space="preserve">Accordo individuale per la prestazione dell’attività lavorativa in modalità di </w:t>
      </w:r>
      <w:proofErr w:type="spellStart"/>
      <w:r w:rsidRPr="0015172E">
        <w:rPr>
          <w:rFonts w:eastAsiaTheme="minorHAnsi"/>
          <w:b/>
          <w:lang w:eastAsia="en-US"/>
        </w:rPr>
        <w:t>smart</w:t>
      </w:r>
      <w:proofErr w:type="spellEnd"/>
      <w:r w:rsidRPr="0015172E">
        <w:rPr>
          <w:rFonts w:eastAsiaTheme="minorHAnsi"/>
          <w:b/>
          <w:lang w:eastAsia="en-US"/>
        </w:rPr>
        <w:t xml:space="preserve"> </w:t>
      </w:r>
      <w:proofErr w:type="spellStart"/>
      <w:r w:rsidRPr="0015172E">
        <w:rPr>
          <w:rFonts w:eastAsiaTheme="minorHAnsi"/>
          <w:b/>
          <w:lang w:eastAsia="en-US"/>
        </w:rPr>
        <w:t>working</w:t>
      </w:r>
      <w:proofErr w:type="spellEnd"/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Il Comune di </w:t>
      </w:r>
      <w:r w:rsidR="00777F99">
        <w:rPr>
          <w:rFonts w:eastAsiaTheme="minorHAnsi"/>
          <w:lang w:eastAsia="en-US"/>
        </w:rPr>
        <w:t>.......</w:t>
      </w:r>
      <w:r w:rsidRPr="0015172E">
        <w:rPr>
          <w:rFonts w:eastAsiaTheme="minorHAnsi"/>
          <w:lang w:eastAsia="en-US"/>
        </w:rPr>
        <w:t xml:space="preserve">, con sede a </w:t>
      </w:r>
      <w:proofErr w:type="spellStart"/>
      <w:r w:rsidR="00777F99">
        <w:rPr>
          <w:rFonts w:eastAsiaTheme="minorHAnsi"/>
          <w:lang w:eastAsia="en-US"/>
        </w:rPr>
        <w:t>……</w:t>
      </w:r>
      <w:proofErr w:type="spellEnd"/>
      <w:r w:rsidRPr="0015172E">
        <w:rPr>
          <w:rFonts w:eastAsiaTheme="minorHAnsi"/>
          <w:lang w:eastAsia="en-US"/>
        </w:rPr>
        <w:t xml:space="preserve">, C.F. </w:t>
      </w:r>
      <w:r w:rsidR="00777F99">
        <w:rPr>
          <w:rFonts w:eastAsiaTheme="minorHAnsi"/>
          <w:lang w:eastAsia="en-US"/>
        </w:rPr>
        <w:t>…..</w:t>
      </w:r>
      <w:r w:rsidRPr="0015172E">
        <w:rPr>
          <w:rFonts w:eastAsiaTheme="minorHAnsi"/>
          <w:lang w:eastAsia="en-US"/>
        </w:rPr>
        <w:t xml:space="preserve"> (di seguito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denominato “Amministrazione”), rappresentato da </w:t>
      </w:r>
      <w:proofErr w:type="spellStart"/>
      <w:r w:rsidRPr="0015172E">
        <w:rPr>
          <w:rFonts w:eastAsiaTheme="minorHAnsi"/>
          <w:lang w:eastAsia="en-US"/>
        </w:rPr>
        <w:t>………………………………</w:t>
      </w:r>
      <w:proofErr w:type="spellEnd"/>
      <w:r w:rsidRPr="0015172E">
        <w:rPr>
          <w:rFonts w:eastAsiaTheme="minorHAnsi"/>
          <w:lang w:eastAsia="en-US"/>
        </w:rPr>
        <w:t>..(</w:t>
      </w:r>
      <w:r w:rsidRPr="0015172E">
        <w:rPr>
          <w:rFonts w:eastAsiaTheme="minorHAnsi"/>
          <w:i/>
          <w:iCs/>
          <w:lang w:eastAsia="en-US"/>
        </w:rPr>
        <w:t>direttore struttura di</w:t>
      </w:r>
      <w:r>
        <w:rPr>
          <w:rFonts w:eastAsiaTheme="minorHAnsi"/>
          <w:i/>
          <w:iCs/>
          <w:lang w:eastAsia="en-US"/>
        </w:rPr>
        <w:t xml:space="preserve"> </w:t>
      </w:r>
      <w:r w:rsidRPr="0015172E">
        <w:rPr>
          <w:rFonts w:eastAsiaTheme="minorHAnsi"/>
          <w:i/>
          <w:iCs/>
          <w:lang w:eastAsia="en-US"/>
        </w:rPr>
        <w:t>appartenenza</w:t>
      </w:r>
      <w:r w:rsidRPr="0015172E">
        <w:rPr>
          <w:rFonts w:eastAsiaTheme="minorHAnsi"/>
          <w:lang w:eastAsia="en-US"/>
        </w:rPr>
        <w:t xml:space="preserve">), nato/a a </w:t>
      </w:r>
      <w:proofErr w:type="spellStart"/>
      <w:r w:rsidRPr="0015172E">
        <w:rPr>
          <w:rFonts w:eastAsiaTheme="minorHAnsi"/>
          <w:lang w:eastAsia="en-US"/>
        </w:rPr>
        <w:t>……………………</w:t>
      </w:r>
      <w:proofErr w:type="spellEnd"/>
      <w:r w:rsidRPr="0015172E">
        <w:rPr>
          <w:rFonts w:eastAsiaTheme="minorHAnsi"/>
          <w:lang w:eastAsia="en-US"/>
        </w:rPr>
        <w:t>..(</w:t>
      </w:r>
      <w:r w:rsidRPr="0015172E">
        <w:rPr>
          <w:rFonts w:eastAsiaTheme="minorHAnsi"/>
          <w:i/>
          <w:iCs/>
          <w:lang w:eastAsia="en-US"/>
        </w:rPr>
        <w:t>provincia</w:t>
      </w:r>
      <w:r w:rsidRPr="0015172E">
        <w:rPr>
          <w:rFonts w:eastAsiaTheme="minorHAnsi"/>
          <w:lang w:eastAsia="en-US"/>
        </w:rPr>
        <w:t xml:space="preserve">), il </w:t>
      </w:r>
      <w:proofErr w:type="spellStart"/>
      <w:r w:rsidRPr="0015172E">
        <w:rPr>
          <w:rFonts w:eastAsiaTheme="minorHAnsi"/>
          <w:lang w:eastAsia="en-US"/>
        </w:rPr>
        <w:t>gg</w:t>
      </w:r>
      <w:proofErr w:type="spellEnd"/>
      <w:r w:rsidRPr="0015172E">
        <w:rPr>
          <w:rFonts w:eastAsiaTheme="minorHAnsi"/>
          <w:lang w:eastAsia="en-US"/>
        </w:rPr>
        <w:t>/mm/</w:t>
      </w:r>
      <w:proofErr w:type="spellStart"/>
      <w:r w:rsidRPr="0015172E">
        <w:rPr>
          <w:rFonts w:eastAsiaTheme="minorHAnsi"/>
          <w:lang w:eastAsia="en-US"/>
        </w:rPr>
        <w:t>aaaa</w:t>
      </w:r>
      <w:proofErr w:type="spellEnd"/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e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15172E">
        <w:rPr>
          <w:rFonts w:eastAsiaTheme="minorHAnsi"/>
          <w:lang w:eastAsia="en-US"/>
        </w:rPr>
        <w:t>……………………………</w:t>
      </w:r>
      <w:proofErr w:type="spellEnd"/>
      <w:r w:rsidRPr="0015172E">
        <w:rPr>
          <w:rFonts w:eastAsiaTheme="minorHAnsi"/>
          <w:lang w:eastAsia="en-US"/>
        </w:rPr>
        <w:t xml:space="preserve">.., nato/a a </w:t>
      </w:r>
      <w:proofErr w:type="spellStart"/>
      <w:r w:rsidRPr="0015172E">
        <w:rPr>
          <w:rFonts w:eastAsiaTheme="minorHAnsi"/>
          <w:lang w:eastAsia="en-US"/>
        </w:rPr>
        <w:t>………………………</w:t>
      </w:r>
      <w:proofErr w:type="spellEnd"/>
      <w:r w:rsidRPr="0015172E">
        <w:rPr>
          <w:rFonts w:eastAsiaTheme="minorHAnsi"/>
          <w:lang w:eastAsia="en-US"/>
        </w:rPr>
        <w:t xml:space="preserve">.(provincia), il </w:t>
      </w:r>
      <w:proofErr w:type="spellStart"/>
      <w:r w:rsidRPr="0015172E">
        <w:rPr>
          <w:rFonts w:eastAsiaTheme="minorHAnsi"/>
          <w:lang w:eastAsia="en-US"/>
        </w:rPr>
        <w:t>gg</w:t>
      </w:r>
      <w:proofErr w:type="spellEnd"/>
      <w:r w:rsidRPr="0015172E">
        <w:rPr>
          <w:rFonts w:eastAsiaTheme="minorHAnsi"/>
          <w:lang w:eastAsia="en-US"/>
        </w:rPr>
        <w:t>/mm/</w:t>
      </w:r>
      <w:proofErr w:type="spellStart"/>
      <w:r w:rsidRPr="0015172E">
        <w:rPr>
          <w:rFonts w:eastAsiaTheme="minorHAnsi"/>
          <w:lang w:eastAsia="en-US"/>
        </w:rPr>
        <w:t>aaaa</w:t>
      </w:r>
      <w:proofErr w:type="spellEnd"/>
      <w:r w:rsidRPr="0015172E">
        <w:rPr>
          <w:rFonts w:eastAsiaTheme="minorHAnsi"/>
          <w:lang w:eastAsia="en-US"/>
        </w:rPr>
        <w:t>, C.F.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15172E">
        <w:rPr>
          <w:rFonts w:eastAsiaTheme="minorHAnsi"/>
          <w:lang w:eastAsia="en-US"/>
        </w:rPr>
        <w:t>………………………………</w:t>
      </w:r>
      <w:proofErr w:type="spellEnd"/>
      <w:r w:rsidRPr="0015172E">
        <w:rPr>
          <w:rFonts w:eastAsiaTheme="minorHAnsi"/>
          <w:lang w:eastAsia="en-US"/>
        </w:rPr>
        <w:t xml:space="preserve">.., matricola </w:t>
      </w:r>
      <w:proofErr w:type="spellStart"/>
      <w:r w:rsidRPr="0015172E">
        <w:rPr>
          <w:rFonts w:eastAsiaTheme="minorHAnsi"/>
          <w:lang w:eastAsia="en-US"/>
        </w:rPr>
        <w:t>n°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…………………………</w:t>
      </w:r>
      <w:proofErr w:type="spellEnd"/>
      <w:r w:rsidRPr="0015172E">
        <w:rPr>
          <w:rFonts w:eastAsiaTheme="minorHAnsi"/>
          <w:lang w:eastAsia="en-US"/>
        </w:rPr>
        <w:t>..(di seguito denominato “dipendente”)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15172E">
        <w:rPr>
          <w:rFonts w:eastAsiaTheme="minorHAnsi"/>
          <w:b/>
          <w:lang w:eastAsia="en-US"/>
        </w:rPr>
        <w:t>CONVENGONO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1. </w:t>
      </w:r>
      <w:r w:rsidRPr="0015172E">
        <w:rPr>
          <w:rFonts w:eastAsiaTheme="minorHAnsi"/>
          <w:b/>
          <w:bCs/>
          <w:lang w:eastAsia="en-US"/>
        </w:rPr>
        <w:t>Definizione e Premesse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Ai fini del presente accordo, per “lavoro agile o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>” si intende una peculiare modalità di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esecuzione della prestazione consistente nello svolgimento di parte dell’attività lavorativa in un luogo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diverso dalla sede di appartenenza, da flessibilità oraria nel rispetto della durata massima dell’orario di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lavoro giornaliero e settimanale derivante dalla legge e dalla contrattazione collettiva e dall’utilizzo di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strumenti tecnologici per lo svolgimento dell’attività.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In una prospettiva di miglioramento del benessere della persona e della produttività dell’Amministrazione, le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parti intendono avvalersi del c.d. “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>”, come disciplinato dalla normativa vigente, dal presente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accordo e dalla “direttiva per la sperimentazione dello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nel Comune di </w:t>
      </w:r>
      <w:r w:rsidR="00777F99">
        <w:rPr>
          <w:rFonts w:eastAsiaTheme="minorHAnsi"/>
          <w:lang w:eastAsia="en-US"/>
        </w:rPr>
        <w:t>.......</w:t>
      </w:r>
      <w:r w:rsidRPr="0015172E">
        <w:rPr>
          <w:rFonts w:eastAsiaTheme="minorHAnsi"/>
          <w:lang w:eastAsia="en-US"/>
        </w:rPr>
        <w:t>” approvato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con Delibera di Giunta PG </w:t>
      </w:r>
      <w:proofErr w:type="spellStart"/>
      <w:r w:rsidRPr="0015172E">
        <w:rPr>
          <w:rFonts w:eastAsiaTheme="minorHAnsi"/>
          <w:lang w:eastAsia="en-US"/>
        </w:rPr>
        <w:t>n°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xxxxxx</w:t>
      </w:r>
      <w:proofErr w:type="spellEnd"/>
      <w:r w:rsidRPr="0015172E">
        <w:rPr>
          <w:rFonts w:eastAsiaTheme="minorHAnsi"/>
          <w:lang w:eastAsia="en-US"/>
        </w:rPr>
        <w:t>/2018 che, in particolare, prevede la sottoscrizione di un accordo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individuale.</w:t>
      </w:r>
    </w:p>
    <w:p w:rsid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2. </w:t>
      </w:r>
      <w:r w:rsidRPr="0015172E">
        <w:rPr>
          <w:rFonts w:eastAsiaTheme="minorHAnsi"/>
          <w:b/>
          <w:bCs/>
          <w:lang w:eastAsia="en-US"/>
        </w:rPr>
        <w:t>Modalità di svolgimento</w:t>
      </w:r>
    </w:p>
    <w:p w:rsidR="00D145D0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Con decorrenza dal </w:t>
      </w:r>
      <w:proofErr w:type="spellStart"/>
      <w:r w:rsidRPr="0015172E">
        <w:rPr>
          <w:rFonts w:eastAsiaTheme="minorHAnsi"/>
          <w:lang w:eastAsia="en-US"/>
        </w:rPr>
        <w:t>gg</w:t>
      </w:r>
      <w:proofErr w:type="spellEnd"/>
      <w:r w:rsidRPr="0015172E">
        <w:rPr>
          <w:rFonts w:eastAsiaTheme="minorHAnsi"/>
          <w:lang w:eastAsia="en-US"/>
        </w:rPr>
        <w:t>/mm/</w:t>
      </w:r>
      <w:proofErr w:type="spellStart"/>
      <w:r w:rsidRPr="0015172E">
        <w:rPr>
          <w:rFonts w:eastAsiaTheme="minorHAnsi"/>
          <w:lang w:eastAsia="en-US"/>
        </w:rPr>
        <w:t>aaaa</w:t>
      </w:r>
      <w:proofErr w:type="spellEnd"/>
      <w:r w:rsidRPr="0015172E">
        <w:rPr>
          <w:rFonts w:eastAsiaTheme="minorHAnsi"/>
          <w:lang w:eastAsia="en-US"/>
        </w:rPr>
        <w:t xml:space="preserve">, la prestazione lavorativa del/della dipendente </w:t>
      </w:r>
      <w:r w:rsidR="00D145D0">
        <w:rPr>
          <w:rFonts w:eastAsiaTheme="minorHAnsi"/>
          <w:lang w:eastAsia="en-US"/>
        </w:rPr>
        <w:t>potrà essere resa</w:t>
      </w:r>
      <w:r w:rsidRPr="0015172E">
        <w:rPr>
          <w:rFonts w:eastAsiaTheme="minorHAnsi"/>
          <w:lang w:eastAsia="en-US"/>
        </w:rPr>
        <w:t xml:space="preserve"> in un luogo diverso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dalla sede di lavoro per un totale di </w:t>
      </w:r>
      <w:r w:rsidR="00D145D0">
        <w:rPr>
          <w:rFonts w:eastAsiaTheme="minorHAnsi"/>
          <w:lang w:eastAsia="en-US"/>
        </w:rPr>
        <w:t>n.</w:t>
      </w:r>
      <w:r w:rsidRPr="0015172E">
        <w:rPr>
          <w:rFonts w:eastAsiaTheme="minorHAnsi"/>
          <w:lang w:eastAsia="en-US"/>
        </w:rPr>
        <w:t xml:space="preserve"> giorn</w:t>
      </w:r>
      <w:r w:rsidR="00D145D0">
        <w:rPr>
          <w:rFonts w:eastAsiaTheme="minorHAnsi"/>
          <w:lang w:eastAsia="en-US"/>
        </w:rPr>
        <w:t>i …</w:t>
      </w:r>
      <w:r w:rsidRPr="0015172E">
        <w:rPr>
          <w:rFonts w:eastAsiaTheme="minorHAnsi"/>
          <w:lang w:eastAsia="en-US"/>
        </w:rPr>
        <w:t xml:space="preserve"> nell’arco della settimana</w:t>
      </w:r>
      <w:r w:rsidR="00D145D0">
        <w:rPr>
          <w:rFonts w:eastAsiaTheme="minorHAnsi"/>
          <w:lang w:eastAsia="en-US"/>
        </w:rPr>
        <w:t xml:space="preserve">, previamente concordati con il Responsabile di Area  o con il Segretario comunale </w:t>
      </w:r>
      <w:r w:rsidR="00BF2D3A">
        <w:rPr>
          <w:rFonts w:eastAsiaTheme="minorHAnsi"/>
          <w:lang w:eastAsia="en-US"/>
        </w:rPr>
        <w:t xml:space="preserve">anche </w:t>
      </w:r>
      <w:r w:rsidR="00D145D0">
        <w:rPr>
          <w:rFonts w:eastAsiaTheme="minorHAnsi"/>
          <w:lang w:eastAsia="en-US"/>
        </w:rPr>
        <w:t xml:space="preserve">attraverso </w:t>
      </w:r>
      <w:r w:rsidR="00BF2D3A">
        <w:rPr>
          <w:rFonts w:eastAsiaTheme="minorHAnsi"/>
          <w:lang w:eastAsia="en-US"/>
        </w:rPr>
        <w:t>la</w:t>
      </w:r>
      <w:r w:rsidR="00D145D0">
        <w:rPr>
          <w:rFonts w:eastAsiaTheme="minorHAnsi"/>
          <w:lang w:eastAsia="en-US"/>
        </w:rPr>
        <w:t xml:space="preserve"> piattaforma telematica </w:t>
      </w:r>
      <w:r w:rsidR="00BF2D3A">
        <w:rPr>
          <w:rFonts w:eastAsiaTheme="minorHAnsi"/>
          <w:lang w:eastAsia="en-US"/>
        </w:rPr>
        <w:t xml:space="preserve">“portale del dipendente” del software gestionale </w:t>
      </w:r>
      <w:proofErr w:type="spellStart"/>
      <w:r w:rsidR="00BF2D3A">
        <w:rPr>
          <w:rFonts w:eastAsiaTheme="minorHAnsi"/>
          <w:lang w:eastAsia="en-US"/>
        </w:rPr>
        <w:t>Halley</w:t>
      </w:r>
      <w:proofErr w:type="spellEnd"/>
      <w:r w:rsidRPr="0015172E">
        <w:rPr>
          <w:rFonts w:eastAsiaTheme="minorHAnsi"/>
          <w:lang w:eastAsia="en-US"/>
        </w:rPr>
        <w:t xml:space="preserve">. 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Resta inteso che la prestazione in modalità di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potrà essere effettuata </w:t>
      </w:r>
      <w:r w:rsidR="00D145D0">
        <w:rPr>
          <w:rFonts w:eastAsiaTheme="minorHAnsi"/>
          <w:lang w:eastAsia="en-US"/>
        </w:rPr>
        <w:t>sia</w:t>
      </w:r>
      <w:r w:rsidRPr="0015172E">
        <w:rPr>
          <w:rFonts w:eastAsiaTheme="minorHAnsi"/>
          <w:lang w:eastAsia="en-US"/>
        </w:rPr>
        <w:t xml:space="preserve"> per giornate intere</w:t>
      </w:r>
      <w:r w:rsidR="00D145D0">
        <w:rPr>
          <w:rFonts w:eastAsiaTheme="minorHAnsi"/>
          <w:lang w:eastAsia="en-US"/>
        </w:rPr>
        <w:t xml:space="preserve"> che frazionate</w:t>
      </w:r>
      <w:r w:rsidRPr="0015172E">
        <w:rPr>
          <w:rFonts w:eastAsiaTheme="minorHAnsi"/>
          <w:lang w:eastAsia="en-US"/>
        </w:rPr>
        <w:t>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Al sopraggiungere di esigenze organizzative e/o produttive, l’Amministrazione potrà richiedere la presenza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del/della dipendente nella sede di lavoro nella giornata di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>. In tale caso é richiesto l’utilizzo del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badge per ragioni di controllo degli accessi e sicurezza, senza effetto ai fini del controllo dell’orario di lavoro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e della maturazione del buono pasto.</w:t>
      </w:r>
    </w:p>
    <w:p w:rsid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3. </w:t>
      </w:r>
      <w:r w:rsidRPr="0015172E">
        <w:rPr>
          <w:rFonts w:eastAsiaTheme="minorHAnsi"/>
          <w:b/>
          <w:bCs/>
          <w:lang w:eastAsia="en-US"/>
        </w:rPr>
        <w:t>Orario di lavoro e diritto alla disconnessione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L’attività lavorativa in modalità di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sarà effettuata, di massima, in correlazione temporale con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l’orario normalmente praticato nella struttura di afferenza, ferme restando le caratteristiche di flessibilità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eventualmente in essere e ad esclusione della fascia oraria compresa tra le ore </w:t>
      </w:r>
      <w:r w:rsidR="00463612">
        <w:rPr>
          <w:rFonts w:eastAsiaTheme="minorHAnsi"/>
          <w:lang w:eastAsia="en-US"/>
        </w:rPr>
        <w:t xml:space="preserve">14.00 e le ore 15.00 e dalle ore </w:t>
      </w:r>
      <w:r w:rsidRPr="0015172E">
        <w:rPr>
          <w:rFonts w:eastAsiaTheme="minorHAnsi"/>
          <w:lang w:eastAsia="en-US"/>
        </w:rPr>
        <w:t xml:space="preserve">20.00 </w:t>
      </w:r>
      <w:r w:rsidR="00463612">
        <w:rPr>
          <w:rFonts w:eastAsiaTheme="minorHAnsi"/>
          <w:lang w:eastAsia="en-US"/>
        </w:rPr>
        <w:t>al</w:t>
      </w:r>
      <w:r w:rsidRPr="0015172E">
        <w:rPr>
          <w:rFonts w:eastAsiaTheme="minorHAnsi"/>
          <w:lang w:eastAsia="en-US"/>
        </w:rPr>
        <w:t xml:space="preserve">le ore </w:t>
      </w:r>
      <w:r w:rsidR="00463612">
        <w:rPr>
          <w:rFonts w:eastAsiaTheme="minorHAnsi"/>
          <w:lang w:eastAsia="en-US"/>
        </w:rPr>
        <w:t>8.00</w:t>
      </w:r>
      <w:r w:rsidRPr="0015172E">
        <w:rPr>
          <w:rFonts w:eastAsiaTheme="minorHAnsi"/>
          <w:lang w:eastAsia="en-US"/>
        </w:rPr>
        <w:t xml:space="preserve"> del giorno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successivo.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La distribuzione giornaliera dell’orario di lavoro in SW é concordata tenendo conto delle esigenze del/della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dipendente e delle esigenze organizzative dell’Amministrazione, fermo restando il rispetto dell’orario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massimo giornaliero e settimanale applicato e dei tempi di riposo. In considerazione dei margini di autonoma flessibilità gestionale di orario, nelle giornate di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è </w:t>
      </w:r>
      <w:r w:rsidRPr="0015172E">
        <w:rPr>
          <w:rFonts w:eastAsiaTheme="minorHAnsi"/>
          <w:lang w:eastAsia="en-US"/>
        </w:rPr>
        <w:t>garantita la copertura dell’intero debito orario di lavoro dovuto per la giornata e non é previsto il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riconoscimento di prestazioni straordinarie, aggiuntive, notturne, festive e l’erogazione del buono pasto.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lastRenderedPageBreak/>
        <w:t xml:space="preserve">La fascia di disconnessione standard é ricompresa tra le ore 20.00 e le ore </w:t>
      </w:r>
      <w:r w:rsidR="00BF2D3A">
        <w:rPr>
          <w:rFonts w:eastAsiaTheme="minorHAnsi"/>
          <w:lang w:eastAsia="en-US"/>
        </w:rPr>
        <w:t>8.00</w:t>
      </w:r>
      <w:r w:rsidRPr="0015172E">
        <w:rPr>
          <w:rFonts w:eastAsiaTheme="minorHAnsi"/>
          <w:lang w:eastAsia="en-US"/>
        </w:rPr>
        <w:t xml:space="preserve"> dei giorni feriali e nelle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giornate di sabato, domenica e festivi. Nel caso il/la dipendente svolga attività di emergenza, sarà individuata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idonea procedura da allegare al presente accordo.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In caso di ferie, malattia e qualunque altro tipo di assenza, il/la dipendente é tenuto a rispettare gli obblighi di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comunicazione e/o richiesta previsti.</w:t>
      </w:r>
    </w:p>
    <w:p w:rsid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4. </w:t>
      </w:r>
      <w:r w:rsidRPr="0015172E">
        <w:rPr>
          <w:rFonts w:eastAsiaTheme="minorHAnsi"/>
          <w:b/>
          <w:bCs/>
          <w:lang w:eastAsia="en-US"/>
        </w:rPr>
        <w:t>Luogo di lavoro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Fermo restando che la sede di lavoro del/della dipendente continua ad essere quella della struttura</w:t>
      </w:r>
      <w:r w:rsidR="00BF2D3A"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organizzativa di appartenenza, la prestazione effettuata fuori dalla stessa potrà essere svolta in luoghi idonei</w:t>
      </w:r>
      <w:r w:rsidR="00BF2D3A"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ai sensi della normativa su salute e sicurezza dei lavoratori, della sicurezza e riservatezza dei dati trattati e</w:t>
      </w:r>
      <w:r w:rsidR="00BF2D3A"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dell’integrità della strumentazione in dotazione.</w:t>
      </w:r>
    </w:p>
    <w:p w:rsidR="00BF2D3A" w:rsidRDefault="00BF2D3A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5. </w:t>
      </w:r>
      <w:r w:rsidRPr="0015172E">
        <w:rPr>
          <w:rFonts w:eastAsiaTheme="minorHAnsi"/>
          <w:b/>
          <w:bCs/>
          <w:lang w:eastAsia="en-US"/>
        </w:rPr>
        <w:t>Strumenti di lavoro</w:t>
      </w:r>
    </w:p>
    <w:p w:rsidR="0015172E" w:rsidRPr="0015172E" w:rsidRDefault="0015172E" w:rsidP="00BF2D3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La strumentazione utilizzata per la prestazione in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>, ulteriore a quella già in dotazione</w:t>
      </w:r>
      <w:r w:rsidR="00BF2D3A">
        <w:rPr>
          <w:rFonts w:eastAsiaTheme="minorHAnsi"/>
          <w:lang w:eastAsia="en-US"/>
        </w:rPr>
        <w:t xml:space="preserve"> del </w:t>
      </w:r>
      <w:proofErr w:type="spellStart"/>
      <w:r w:rsidR="00BF2D3A">
        <w:rPr>
          <w:rFonts w:eastAsiaTheme="minorHAnsi"/>
          <w:lang w:eastAsia="en-US"/>
        </w:rPr>
        <w:t>dipendndete</w:t>
      </w:r>
      <w:proofErr w:type="spellEnd"/>
      <w:r w:rsidR="00BF2D3A">
        <w:rPr>
          <w:rFonts w:eastAsiaTheme="minorHAnsi"/>
          <w:lang w:eastAsia="en-US"/>
        </w:rPr>
        <w:t>,</w:t>
      </w:r>
      <w:r w:rsidRPr="0015172E">
        <w:rPr>
          <w:rFonts w:eastAsiaTheme="minorHAnsi"/>
          <w:lang w:eastAsia="en-US"/>
        </w:rPr>
        <w:t xml:space="preserve"> </w:t>
      </w:r>
      <w:r w:rsidR="00BF2D3A">
        <w:rPr>
          <w:rFonts w:eastAsiaTheme="minorHAnsi"/>
          <w:lang w:eastAsia="en-US"/>
        </w:rPr>
        <w:t xml:space="preserve">potrà essere </w:t>
      </w:r>
      <w:r w:rsidRPr="0015172E">
        <w:rPr>
          <w:rFonts w:eastAsiaTheme="minorHAnsi"/>
          <w:lang w:eastAsia="en-US"/>
        </w:rPr>
        <w:t>fornita dall’Amministrazione che ne garantisce la conformità alle disposizioni vigenti in materia di salute e</w:t>
      </w:r>
      <w:r w:rsidR="00BF2D3A"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sicurezza. 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Ulteriori costi sostenuti dal/dalla dipendente direttamente e/o indirettamente collegati allo svolgimento</w:t>
      </w:r>
      <w:r w:rsidR="00BF2D3A"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della prestazione lavorativa (elettricità, linea di connessione, spostamenti </w:t>
      </w:r>
      <w:proofErr w:type="spellStart"/>
      <w:r w:rsidRPr="0015172E">
        <w:rPr>
          <w:rFonts w:eastAsiaTheme="minorHAnsi"/>
          <w:lang w:eastAsia="en-US"/>
        </w:rPr>
        <w:t>ect</w:t>
      </w:r>
      <w:proofErr w:type="spellEnd"/>
      <w:r w:rsidRPr="0015172E">
        <w:rPr>
          <w:rFonts w:eastAsiaTheme="minorHAnsi"/>
          <w:lang w:eastAsia="en-US"/>
        </w:rPr>
        <w:t>.) non sono a carico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dell’Amministrazione.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Il/la dipendente dovrà utilizzare la strumentazione fornita nel rispetto della disciplina legale e contrattuale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applicabile.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Eventuali impedimenti tecnici allo svolgimento dell’attività lavorativa durante lo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dovranno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essere tempestivamente comunicati al fine di dare soluzione al problema. Qualora ciò non sia possibile,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dovranno essere concordate con il proprio responsabile le modalità di completamento della prestazione, ivi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compreso, ove possibile, il rientro del/della dipendente nella sede di lavoro.</w:t>
      </w:r>
    </w:p>
    <w:p w:rsid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6. </w:t>
      </w:r>
      <w:r w:rsidRPr="0015172E">
        <w:rPr>
          <w:rFonts w:eastAsiaTheme="minorHAnsi"/>
          <w:b/>
          <w:bCs/>
          <w:lang w:eastAsia="en-US"/>
        </w:rPr>
        <w:t>Sicurezza sul lavoro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Relativamente alla sicurezza sul lavoro l’Amministrazione: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• garantisce il buon funzionamento degli strumenti tecnologici </w:t>
      </w:r>
      <w:r w:rsidR="00BF2D3A">
        <w:rPr>
          <w:rFonts w:eastAsiaTheme="minorHAnsi"/>
          <w:lang w:eastAsia="en-US"/>
        </w:rPr>
        <w:t>eventualmente</w:t>
      </w:r>
      <w:r w:rsidRPr="0015172E">
        <w:rPr>
          <w:rFonts w:eastAsiaTheme="minorHAnsi"/>
          <w:lang w:eastAsia="en-US"/>
        </w:rPr>
        <w:t xml:space="preserve"> assegnati;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• consegna, prima dell’avvio della sperimentazione, un documento scritto informativo dei rischi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generali e di quelli specifici connessi alla particolare modalità di esecuzione della prestazione.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Il/la dipendente é, a sua volta, tenuto a cooperare all’attuazione delle misure di prevenzione predisposte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dall’Amministrazione per fronteggiare i rischi.</w:t>
      </w:r>
    </w:p>
    <w:p w:rsid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7. </w:t>
      </w:r>
      <w:r w:rsidRPr="0015172E">
        <w:rPr>
          <w:rFonts w:eastAsiaTheme="minorHAnsi"/>
          <w:b/>
          <w:bCs/>
          <w:lang w:eastAsia="en-US"/>
        </w:rPr>
        <w:t>Diritti e doveri del/della dipendente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Lo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non modifica l’inquadramento e il livello retributivo del/della dipendente e consente le</w:t>
      </w:r>
      <w:r w:rsidR="00BF2D3A"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medesime opportunità rispetto ai percorsi professionali e alle iniziative formative.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Al/alla dipendente in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si applicano la normativa e gli accordi vigenti in materia di diritti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sindacali.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Nello svolgimento della prestazione lavorativa in modalità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il comportamento del/della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dipendente dovrà essere sempre improntato a principi di correttezza e buona fede e la prestazione dovrà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essere svolta sulla base di quanto previsto dai CCNL vigenti e di quanto indicato nel Codice di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comportamento del Comune di </w:t>
      </w:r>
      <w:r w:rsidR="00777F99">
        <w:rPr>
          <w:rFonts w:eastAsiaTheme="minorHAnsi"/>
          <w:lang w:eastAsia="en-US"/>
        </w:rPr>
        <w:t>.......</w:t>
      </w:r>
      <w:r w:rsidRPr="0015172E">
        <w:rPr>
          <w:rFonts w:eastAsiaTheme="minorHAnsi"/>
          <w:lang w:eastAsia="en-US"/>
        </w:rPr>
        <w:t>.</w:t>
      </w:r>
    </w:p>
    <w:p w:rsid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8. </w:t>
      </w:r>
      <w:r w:rsidRPr="0015172E">
        <w:rPr>
          <w:rFonts w:eastAsiaTheme="minorHAnsi"/>
          <w:b/>
          <w:bCs/>
          <w:lang w:eastAsia="en-US"/>
        </w:rPr>
        <w:t>Potere direttivo, di controllo e disciplinare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La modalità di lavoro in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non modifica il potere direttivo e di controllo del Datore di lavoro,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che sarà esercitato con modalità analoghe a quelle applicate con riferimento alla prestazione resa presso 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locali aziendali.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Il potere di controllo sulla prestazione resa al di fuori dei locali aziendali si espliciterà, di massima, attraverso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la verifica dei risultati ottenuti. Per ciascun dipendente in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saranno definiti, obiettivi puntuali, chiari e misurabili che possano consentire di monitorare i risultati dalla </w:t>
      </w:r>
      <w:r w:rsidRPr="0015172E">
        <w:rPr>
          <w:rFonts w:eastAsiaTheme="minorHAnsi"/>
          <w:lang w:eastAsia="en-US"/>
        </w:rPr>
        <w:lastRenderedPageBreak/>
        <w:t>prestazione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lavorativa in </w:t>
      </w:r>
      <w:proofErr w:type="spellStart"/>
      <w:r w:rsidRPr="0015172E">
        <w:rPr>
          <w:rFonts w:eastAsiaTheme="minorHAnsi"/>
          <w:lang w:eastAsia="en-US"/>
        </w:rPr>
        <w:t>smart-working</w:t>
      </w:r>
      <w:proofErr w:type="spellEnd"/>
      <w:r w:rsidRPr="0015172E">
        <w:rPr>
          <w:rFonts w:eastAsiaTheme="minorHAnsi"/>
          <w:lang w:eastAsia="en-US"/>
        </w:rPr>
        <w:t>. Per assicurare il buon andamento delle attività e degli obiettivi, le parti si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confronteranno almeno con cadenza mensile/bimensile sullo stato di avanzamento. Restano ferme le</w:t>
      </w:r>
      <w:r w:rsidR="001B3881"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ordinarie modalità di valutazione delle prestazioni, secondo il sistema vigente per tutti i dipendenti.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Le parti si danno atto che, secondo la loro gravità e nel rispetto della disciplina legale e contrattuale vigente,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le condotte connesse all’esecuzione della prestazione lavorativa all’esterno dei locali aziendali danno luogo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all’applicazione di sanzioni </w:t>
      </w:r>
      <w:proofErr w:type="spellStart"/>
      <w:r w:rsidRPr="0015172E">
        <w:rPr>
          <w:rFonts w:eastAsiaTheme="minorHAnsi"/>
          <w:lang w:eastAsia="en-US"/>
        </w:rPr>
        <w:t>discliplinari</w:t>
      </w:r>
      <w:proofErr w:type="spellEnd"/>
      <w:r w:rsidRPr="0015172E">
        <w:rPr>
          <w:rFonts w:eastAsiaTheme="minorHAnsi"/>
          <w:lang w:eastAsia="en-US"/>
        </w:rPr>
        <w:t>, così come individuate nel regolamento disciplinare.</w:t>
      </w:r>
    </w:p>
    <w:p w:rsid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9. </w:t>
      </w:r>
      <w:r w:rsidRPr="0015172E">
        <w:rPr>
          <w:rFonts w:eastAsiaTheme="minorHAnsi"/>
          <w:b/>
          <w:bCs/>
          <w:lang w:eastAsia="en-US"/>
        </w:rPr>
        <w:t>Riservatezza, Privacy e Security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Il/la dipendente é tenuto a garantire la riservatezza dei dati e delle informazioni dell’Amministrazione o di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terzi di cui proceda al trattamento, adottando ogni provvedimento idoneo per lo svolgimento della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prestazione al di fuori dei locali comunali.</w:t>
      </w:r>
    </w:p>
    <w:p w:rsid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10. </w:t>
      </w:r>
      <w:r w:rsidRPr="0015172E">
        <w:rPr>
          <w:rFonts w:eastAsiaTheme="minorHAnsi"/>
          <w:b/>
          <w:bCs/>
          <w:lang w:eastAsia="en-US"/>
        </w:rPr>
        <w:t>Durata dell’accordo e recesso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Il presente accordo ha una durata di </w:t>
      </w:r>
      <w:r w:rsidR="001B3881">
        <w:rPr>
          <w:rFonts w:eastAsiaTheme="minorHAnsi"/>
          <w:lang w:eastAsia="en-US"/>
        </w:rPr>
        <w:t>6</w:t>
      </w:r>
      <w:r w:rsidRPr="0015172E">
        <w:rPr>
          <w:rFonts w:eastAsiaTheme="minorHAnsi"/>
          <w:lang w:eastAsia="en-US"/>
        </w:rPr>
        <w:t xml:space="preserve"> mesi dalla data di avvio della modalità lavorativa in </w:t>
      </w:r>
      <w:proofErr w:type="spellStart"/>
      <w:r w:rsidRPr="0015172E">
        <w:rPr>
          <w:rFonts w:eastAsiaTheme="minorHAnsi"/>
          <w:lang w:eastAsia="en-US"/>
        </w:rPr>
        <w:t>smart</w:t>
      </w:r>
      <w:proofErr w:type="spellEnd"/>
      <w:r w:rsidRPr="0015172E">
        <w:rPr>
          <w:rFonts w:eastAsiaTheme="minorHAnsi"/>
          <w:lang w:eastAsia="en-US"/>
        </w:rPr>
        <w:t xml:space="preserve"> </w:t>
      </w:r>
      <w:proofErr w:type="spellStart"/>
      <w:r w:rsidRPr="0015172E">
        <w:rPr>
          <w:rFonts w:eastAsiaTheme="minorHAnsi"/>
          <w:lang w:eastAsia="en-US"/>
        </w:rPr>
        <w:t>working</w:t>
      </w:r>
      <w:proofErr w:type="spellEnd"/>
      <w:r w:rsidRPr="0015172E">
        <w:rPr>
          <w:rFonts w:eastAsiaTheme="minorHAnsi"/>
          <w:lang w:eastAsia="en-US"/>
        </w:rPr>
        <w:t xml:space="preserve"> e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scadrà il </w:t>
      </w:r>
      <w:proofErr w:type="spellStart"/>
      <w:r w:rsidRPr="0015172E">
        <w:rPr>
          <w:rFonts w:eastAsiaTheme="minorHAnsi"/>
          <w:lang w:eastAsia="en-US"/>
        </w:rPr>
        <w:t>gg</w:t>
      </w:r>
      <w:proofErr w:type="spellEnd"/>
      <w:r w:rsidRPr="0015172E">
        <w:rPr>
          <w:rFonts w:eastAsiaTheme="minorHAnsi"/>
          <w:lang w:eastAsia="en-US"/>
        </w:rPr>
        <w:t>/mm/</w:t>
      </w:r>
      <w:proofErr w:type="spellStart"/>
      <w:r w:rsidRPr="0015172E">
        <w:rPr>
          <w:rFonts w:eastAsiaTheme="minorHAnsi"/>
          <w:lang w:eastAsia="en-US"/>
        </w:rPr>
        <w:t>aaaa</w:t>
      </w:r>
      <w:proofErr w:type="spellEnd"/>
      <w:r w:rsidRPr="0015172E">
        <w:rPr>
          <w:rFonts w:eastAsiaTheme="minorHAnsi"/>
          <w:lang w:eastAsia="en-US"/>
        </w:rPr>
        <w:t>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Le parti possono recedere, con un preavviso, di norma, non inferiore a </w:t>
      </w:r>
      <w:r w:rsidR="001B3881">
        <w:rPr>
          <w:rFonts w:eastAsiaTheme="minorHAnsi"/>
          <w:lang w:eastAsia="en-US"/>
        </w:rPr>
        <w:t>sette</w:t>
      </w:r>
      <w:r w:rsidRPr="0015172E">
        <w:rPr>
          <w:rFonts w:eastAsiaTheme="minorHAnsi"/>
          <w:lang w:eastAsia="en-US"/>
        </w:rPr>
        <w:t xml:space="preserve"> giorni.</w:t>
      </w:r>
    </w:p>
    <w:p w:rsid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5172E">
        <w:rPr>
          <w:rFonts w:eastAsiaTheme="minorHAnsi"/>
          <w:lang w:eastAsia="en-US"/>
        </w:rPr>
        <w:t xml:space="preserve">11. </w:t>
      </w:r>
      <w:r w:rsidRPr="0015172E">
        <w:rPr>
          <w:rFonts w:eastAsiaTheme="minorHAnsi"/>
          <w:b/>
          <w:bCs/>
          <w:lang w:eastAsia="en-US"/>
        </w:rPr>
        <w:t>Normativa applicabile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Per tutto quanto non previ</w:t>
      </w:r>
      <w:r w:rsidR="001B3881">
        <w:rPr>
          <w:rFonts w:eastAsiaTheme="minorHAnsi"/>
          <w:lang w:eastAsia="en-US"/>
        </w:rPr>
        <w:t>sto dal presente accordo o dal</w:t>
      </w:r>
      <w:r w:rsidRPr="0015172E">
        <w:rPr>
          <w:rFonts w:eastAsiaTheme="minorHAnsi"/>
          <w:lang w:eastAsia="en-US"/>
        </w:rPr>
        <w:t xml:space="preserve"> </w:t>
      </w:r>
      <w:r w:rsidR="001B3881">
        <w:rPr>
          <w:rFonts w:eastAsiaTheme="minorHAnsi"/>
          <w:lang w:eastAsia="en-US"/>
        </w:rPr>
        <w:t>Regolamento</w:t>
      </w:r>
      <w:r w:rsidRPr="0015172E">
        <w:rPr>
          <w:rFonts w:eastAsiaTheme="minorHAnsi"/>
          <w:lang w:eastAsia="en-US"/>
        </w:rPr>
        <w:t xml:space="preserve"> per la sperimentazione dello SW nel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Comune di </w:t>
      </w:r>
      <w:r w:rsidR="00777F99">
        <w:rPr>
          <w:rFonts w:eastAsiaTheme="minorHAnsi"/>
          <w:lang w:eastAsia="en-US"/>
        </w:rPr>
        <w:t>.......</w:t>
      </w:r>
      <w:r w:rsidRPr="0015172E">
        <w:rPr>
          <w:rFonts w:eastAsiaTheme="minorHAnsi"/>
          <w:lang w:eastAsia="en-US"/>
        </w:rPr>
        <w:t>, per la regolamentazione dei diritti e degli obblighi direttamente pertinenti al rapporto di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lavoro, si rinvia alla disciplina contenuta nelle disposizioni legislative, nei contratti collettivi nazionali di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 xml:space="preserve">lavoro e nei contratti decentrati integrativi nonché a quanto previsto nel Codice di comportamento del Comune di </w:t>
      </w:r>
      <w:r w:rsidR="00777F99">
        <w:rPr>
          <w:rFonts w:eastAsiaTheme="minorHAnsi"/>
          <w:lang w:eastAsia="en-US"/>
        </w:rPr>
        <w:t>.......</w:t>
      </w:r>
      <w:r w:rsidRPr="0015172E">
        <w:rPr>
          <w:rFonts w:eastAsiaTheme="minorHAnsi"/>
          <w:lang w:eastAsia="en-US"/>
        </w:rPr>
        <w:t>.</w:t>
      </w: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Unitamente all’accordo individuale viene consegnato al/alla dipendente un documento scritto informativo dei</w:t>
      </w:r>
      <w:r>
        <w:rPr>
          <w:rFonts w:eastAsiaTheme="minorHAnsi"/>
          <w:lang w:eastAsia="en-US"/>
        </w:rPr>
        <w:t xml:space="preserve"> </w:t>
      </w:r>
      <w:r w:rsidRPr="0015172E">
        <w:rPr>
          <w:rFonts w:eastAsiaTheme="minorHAnsi"/>
          <w:lang w:eastAsia="en-US"/>
        </w:rPr>
        <w:t>rischi generali e di quelli specifici connessi alla particolare modalità di esecuzione della prestazione.</w:t>
      </w:r>
    </w:p>
    <w:p w:rsidR="001B3881" w:rsidRDefault="001B3881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Data,</w:t>
      </w:r>
      <w:proofErr w:type="spellStart"/>
      <w:r w:rsidRPr="0015172E">
        <w:rPr>
          <w:rFonts w:eastAsiaTheme="minorHAnsi"/>
          <w:lang w:eastAsia="en-US"/>
        </w:rPr>
        <w:t>……………………</w:t>
      </w:r>
      <w:proofErr w:type="spellEnd"/>
      <w:r w:rsidRPr="0015172E">
        <w:rPr>
          <w:rFonts w:eastAsiaTheme="minorHAnsi"/>
          <w:lang w:eastAsia="en-US"/>
        </w:rPr>
        <w:t>.</w:t>
      </w:r>
    </w:p>
    <w:p w:rsidR="001B3881" w:rsidRDefault="001B3881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B3881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 xml:space="preserve">Il </w:t>
      </w:r>
      <w:r w:rsidR="001B3881">
        <w:rPr>
          <w:rFonts w:eastAsiaTheme="minorHAnsi"/>
          <w:lang w:eastAsia="en-US"/>
        </w:rPr>
        <w:t xml:space="preserve">Responsabile </w:t>
      </w:r>
    </w:p>
    <w:p w:rsidR="001B3881" w:rsidRPr="0015172E" w:rsidRDefault="001B3881" w:rsidP="001B3881">
      <w:pPr>
        <w:jc w:val="both"/>
      </w:pPr>
      <w:proofErr w:type="spellStart"/>
      <w:r w:rsidRPr="0015172E">
        <w:rPr>
          <w:rFonts w:eastAsiaTheme="minorHAnsi"/>
          <w:lang w:eastAsia="en-US"/>
        </w:rPr>
        <w:t>……</w:t>
      </w:r>
      <w:proofErr w:type="spellEnd"/>
      <w:r w:rsidRPr="0015172E">
        <w:rPr>
          <w:rFonts w:eastAsiaTheme="minorHAnsi"/>
          <w:lang w:eastAsia="en-US"/>
        </w:rPr>
        <w:t>..</w:t>
      </w:r>
      <w:proofErr w:type="spellStart"/>
      <w:r w:rsidRPr="0015172E">
        <w:rPr>
          <w:rFonts w:eastAsiaTheme="minorHAnsi"/>
          <w:lang w:eastAsia="en-US"/>
        </w:rPr>
        <w:t>…………………………………</w:t>
      </w:r>
      <w:proofErr w:type="spellEnd"/>
    </w:p>
    <w:p w:rsidR="001B3881" w:rsidRDefault="001B3881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172E" w:rsidRPr="0015172E" w:rsidRDefault="0015172E" w:rsidP="001517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172E">
        <w:rPr>
          <w:rFonts w:eastAsiaTheme="minorHAnsi"/>
          <w:lang w:eastAsia="en-US"/>
        </w:rPr>
        <w:t>Il/la Dipendente</w:t>
      </w:r>
    </w:p>
    <w:p w:rsidR="00AB50D1" w:rsidRPr="0015172E" w:rsidRDefault="0015172E" w:rsidP="0015172E">
      <w:pPr>
        <w:jc w:val="both"/>
      </w:pPr>
      <w:proofErr w:type="spellStart"/>
      <w:r w:rsidRPr="0015172E">
        <w:rPr>
          <w:rFonts w:eastAsiaTheme="minorHAnsi"/>
          <w:lang w:eastAsia="en-US"/>
        </w:rPr>
        <w:t>……………………………………</w:t>
      </w:r>
      <w:proofErr w:type="spellEnd"/>
      <w:r w:rsidRPr="0015172E">
        <w:rPr>
          <w:rFonts w:eastAsiaTheme="minorHAnsi"/>
          <w:lang w:eastAsia="en-US"/>
        </w:rPr>
        <w:t xml:space="preserve">. </w:t>
      </w:r>
    </w:p>
    <w:sectPr w:rsidR="00AB50D1" w:rsidRPr="0015172E" w:rsidSect="00AB50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3183"/>
    <w:multiLevelType w:val="hybridMultilevel"/>
    <w:tmpl w:val="382A0E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1C4067"/>
    <w:multiLevelType w:val="multilevel"/>
    <w:tmpl w:val="E09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414AC"/>
    <w:multiLevelType w:val="hybridMultilevel"/>
    <w:tmpl w:val="43E4D1C4"/>
    <w:lvl w:ilvl="0" w:tplc="FC500C02">
      <w:numFmt w:val="bullet"/>
      <w:lvlText w:val="-"/>
      <w:lvlJc w:val="left"/>
      <w:pPr>
        <w:ind w:left="135" w:hanging="164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FF455FA">
      <w:numFmt w:val="bullet"/>
      <w:lvlText w:val="•"/>
      <w:lvlJc w:val="left"/>
      <w:pPr>
        <w:ind w:left="1118" w:hanging="164"/>
      </w:pPr>
      <w:rPr>
        <w:lang w:val="it-IT" w:eastAsia="it-IT" w:bidi="it-IT"/>
      </w:rPr>
    </w:lvl>
    <w:lvl w:ilvl="2" w:tplc="E79AB940">
      <w:numFmt w:val="bullet"/>
      <w:lvlText w:val="•"/>
      <w:lvlJc w:val="left"/>
      <w:pPr>
        <w:ind w:left="2096" w:hanging="164"/>
      </w:pPr>
      <w:rPr>
        <w:lang w:val="it-IT" w:eastAsia="it-IT" w:bidi="it-IT"/>
      </w:rPr>
    </w:lvl>
    <w:lvl w:ilvl="3" w:tplc="4A5CFA84">
      <w:numFmt w:val="bullet"/>
      <w:lvlText w:val="•"/>
      <w:lvlJc w:val="left"/>
      <w:pPr>
        <w:ind w:left="3074" w:hanging="164"/>
      </w:pPr>
      <w:rPr>
        <w:lang w:val="it-IT" w:eastAsia="it-IT" w:bidi="it-IT"/>
      </w:rPr>
    </w:lvl>
    <w:lvl w:ilvl="4" w:tplc="20BE72B2">
      <w:numFmt w:val="bullet"/>
      <w:lvlText w:val="•"/>
      <w:lvlJc w:val="left"/>
      <w:pPr>
        <w:ind w:left="4052" w:hanging="164"/>
      </w:pPr>
      <w:rPr>
        <w:lang w:val="it-IT" w:eastAsia="it-IT" w:bidi="it-IT"/>
      </w:rPr>
    </w:lvl>
    <w:lvl w:ilvl="5" w:tplc="9832490A">
      <w:numFmt w:val="bullet"/>
      <w:lvlText w:val="•"/>
      <w:lvlJc w:val="left"/>
      <w:pPr>
        <w:ind w:left="5030" w:hanging="164"/>
      </w:pPr>
      <w:rPr>
        <w:lang w:val="it-IT" w:eastAsia="it-IT" w:bidi="it-IT"/>
      </w:rPr>
    </w:lvl>
    <w:lvl w:ilvl="6" w:tplc="5AA62480">
      <w:numFmt w:val="bullet"/>
      <w:lvlText w:val="•"/>
      <w:lvlJc w:val="left"/>
      <w:pPr>
        <w:ind w:left="6008" w:hanging="164"/>
      </w:pPr>
      <w:rPr>
        <w:lang w:val="it-IT" w:eastAsia="it-IT" w:bidi="it-IT"/>
      </w:rPr>
    </w:lvl>
    <w:lvl w:ilvl="7" w:tplc="C36A479C">
      <w:numFmt w:val="bullet"/>
      <w:lvlText w:val="•"/>
      <w:lvlJc w:val="left"/>
      <w:pPr>
        <w:ind w:left="6986" w:hanging="164"/>
      </w:pPr>
      <w:rPr>
        <w:lang w:val="it-IT" w:eastAsia="it-IT" w:bidi="it-IT"/>
      </w:rPr>
    </w:lvl>
    <w:lvl w:ilvl="8" w:tplc="7EB21068">
      <w:numFmt w:val="bullet"/>
      <w:lvlText w:val="•"/>
      <w:lvlJc w:val="left"/>
      <w:pPr>
        <w:ind w:left="7964" w:hanging="164"/>
      </w:pPr>
      <w:rPr>
        <w:lang w:val="it-IT" w:eastAsia="it-IT" w:bidi="it-I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08F7"/>
    <w:rsid w:val="00147E39"/>
    <w:rsid w:val="0015172E"/>
    <w:rsid w:val="001B3881"/>
    <w:rsid w:val="00231686"/>
    <w:rsid w:val="002B09EF"/>
    <w:rsid w:val="00322F24"/>
    <w:rsid w:val="003F65B4"/>
    <w:rsid w:val="00412B98"/>
    <w:rsid w:val="00463612"/>
    <w:rsid w:val="004D2FED"/>
    <w:rsid w:val="005E08F7"/>
    <w:rsid w:val="005F2D93"/>
    <w:rsid w:val="00660903"/>
    <w:rsid w:val="006F1349"/>
    <w:rsid w:val="00777F99"/>
    <w:rsid w:val="008044E6"/>
    <w:rsid w:val="00843A9E"/>
    <w:rsid w:val="008B1537"/>
    <w:rsid w:val="00947C30"/>
    <w:rsid w:val="009846C4"/>
    <w:rsid w:val="00A375FB"/>
    <w:rsid w:val="00AB50D1"/>
    <w:rsid w:val="00AB6F8C"/>
    <w:rsid w:val="00BF2D3A"/>
    <w:rsid w:val="00CE365B"/>
    <w:rsid w:val="00D145D0"/>
    <w:rsid w:val="00E504D1"/>
    <w:rsid w:val="00F66974"/>
    <w:rsid w:val="00F7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8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71DB9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F71DB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71DB9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322F24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322F24"/>
    <w:rPr>
      <w:rFonts w:ascii="Calibri" w:eastAsia="Calibri" w:hAnsi="Calibri" w:cs="Calibri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322F24"/>
    <w:pPr>
      <w:widowControl w:val="0"/>
      <w:autoSpaceDE w:val="0"/>
      <w:autoSpaceDN w:val="0"/>
      <w:ind w:left="135" w:right="146"/>
    </w:pPr>
    <w:rPr>
      <w:rFonts w:ascii="Calibri" w:eastAsia="Calibri" w:hAnsi="Calibri" w:cs="Calibri"/>
      <w:sz w:val="22"/>
      <w:szCs w:val="22"/>
      <w:lang w:bidi="it-IT"/>
    </w:rPr>
  </w:style>
  <w:style w:type="paragraph" w:customStyle="1" w:styleId="Heading1">
    <w:name w:val="Heading 1"/>
    <w:basedOn w:val="Normale"/>
    <w:uiPriority w:val="1"/>
    <w:qFormat/>
    <w:rsid w:val="00322F24"/>
    <w:pPr>
      <w:widowControl w:val="0"/>
      <w:autoSpaceDE w:val="0"/>
      <w:autoSpaceDN w:val="0"/>
      <w:ind w:left="1977"/>
      <w:outlineLvl w:val="1"/>
    </w:pPr>
    <w:rPr>
      <w:rFonts w:ascii="Calibri" w:eastAsia="Calibri" w:hAnsi="Calibri" w:cs="Calibri"/>
      <w:b/>
      <w:bCs/>
      <w:sz w:val="20"/>
      <w:szCs w:val="20"/>
      <w:lang w:bidi="it-IT"/>
    </w:rPr>
  </w:style>
  <w:style w:type="character" w:customStyle="1" w:styleId="result">
    <w:name w:val="result"/>
    <w:basedOn w:val="Carpredefinitoparagrafo"/>
    <w:rsid w:val="003F65B4"/>
  </w:style>
  <w:style w:type="character" w:customStyle="1" w:styleId="mdresult">
    <w:name w:val="mdresult"/>
    <w:basedOn w:val="Carpredefinitoparagrafo"/>
    <w:rsid w:val="003F65B4"/>
  </w:style>
  <w:style w:type="paragraph" w:customStyle="1" w:styleId="Default">
    <w:name w:val="Default"/>
    <w:rsid w:val="008B153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Isidori</dc:creator>
  <cp:lastModifiedBy>segreteria</cp:lastModifiedBy>
  <cp:revision>2</cp:revision>
  <cp:lastPrinted>2020-03-11T12:14:00Z</cp:lastPrinted>
  <dcterms:created xsi:type="dcterms:W3CDTF">2020-03-12T13:02:00Z</dcterms:created>
  <dcterms:modified xsi:type="dcterms:W3CDTF">2020-03-12T13:02:00Z</dcterms:modified>
</cp:coreProperties>
</file>