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2E" w:rsidRPr="0091632E" w:rsidRDefault="00794E8C" w:rsidP="00436265">
      <w:pPr>
        <w:spacing w:after="0" w:line="300" w:lineRule="auto"/>
        <w:ind w:right="11"/>
        <w:jc w:val="center"/>
        <w:rPr>
          <w:rFonts w:ascii="Arial" w:hAnsi="Arial" w:cs="Arial"/>
          <w:sz w:val="36"/>
          <w:szCs w:val="36"/>
          <w:lang w:val="it-IT"/>
        </w:rPr>
      </w:pPr>
      <w:r>
        <w:rPr>
          <w:rFonts w:ascii="Arial" w:hAnsi="Arial" w:cs="Arial"/>
          <w:sz w:val="36"/>
          <w:szCs w:val="36"/>
          <w:lang w:val="it-IT"/>
        </w:rPr>
        <w:t xml:space="preserve"> </w:t>
      </w:r>
      <w:r w:rsidR="0091632E" w:rsidRPr="0091632E">
        <w:rPr>
          <w:rFonts w:ascii="Arial" w:hAnsi="Arial" w:cs="Arial"/>
          <w:sz w:val="36"/>
          <w:szCs w:val="36"/>
          <w:lang w:val="it-IT"/>
        </w:rPr>
        <w:t xml:space="preserve">Unione Montana </w:t>
      </w:r>
    </w:p>
    <w:p w:rsidR="0091632E" w:rsidRPr="0091632E" w:rsidRDefault="0091632E" w:rsidP="00436265">
      <w:pPr>
        <w:spacing w:after="0" w:line="300" w:lineRule="auto"/>
        <w:ind w:left="1134" w:right="11" w:hanging="1134"/>
        <w:jc w:val="center"/>
        <w:rPr>
          <w:rFonts w:ascii="Arial" w:hAnsi="Arial" w:cs="Arial"/>
          <w:sz w:val="36"/>
          <w:szCs w:val="36"/>
          <w:lang w:val="it-IT"/>
        </w:rPr>
      </w:pPr>
      <w:r w:rsidRPr="0091632E">
        <w:rPr>
          <w:rFonts w:ascii="Arial" w:hAnsi="Arial" w:cs="Arial"/>
          <w:sz w:val="36"/>
          <w:szCs w:val="36"/>
          <w:lang w:val="it-IT"/>
        </w:rPr>
        <w:t xml:space="preserve">Alte Valli del Potenza e dell’Esino </w:t>
      </w:r>
    </w:p>
    <w:p w:rsidR="0091632E" w:rsidRPr="0091632E" w:rsidRDefault="0091632E" w:rsidP="00436265">
      <w:pPr>
        <w:spacing w:after="0" w:line="300" w:lineRule="auto"/>
        <w:ind w:left="1134" w:right="11" w:hanging="1134"/>
        <w:jc w:val="center"/>
        <w:rPr>
          <w:rFonts w:ascii="Arial" w:hAnsi="Arial" w:cs="Arial"/>
          <w:sz w:val="16"/>
          <w:szCs w:val="16"/>
          <w:lang w:val="it-IT"/>
        </w:rPr>
      </w:pPr>
      <w:r w:rsidRPr="0091632E">
        <w:rPr>
          <w:rFonts w:ascii="Arial" w:hAnsi="Arial" w:cs="Arial"/>
          <w:sz w:val="16"/>
          <w:szCs w:val="16"/>
          <w:lang w:val="it-IT"/>
        </w:rPr>
        <w:t xml:space="preserve">Viale Mazzini, 29 62027 San Severino Marche </w:t>
      </w:r>
    </w:p>
    <w:p w:rsidR="0091632E" w:rsidRPr="0091632E" w:rsidRDefault="0091632E" w:rsidP="00436265">
      <w:pPr>
        <w:spacing w:after="0" w:line="300" w:lineRule="auto"/>
        <w:ind w:right="11"/>
        <w:rPr>
          <w:rFonts w:ascii="Arial" w:hAnsi="Arial" w:cs="Arial"/>
          <w:sz w:val="16"/>
          <w:szCs w:val="16"/>
          <w:lang w:val="it-IT"/>
        </w:rPr>
      </w:pPr>
      <w:r w:rsidRPr="0091632E">
        <w:rPr>
          <w:rFonts w:ascii="Arial" w:hAnsi="Arial" w:cs="Arial"/>
          <w:sz w:val="16"/>
          <w:szCs w:val="16"/>
          <w:lang w:val="it-IT"/>
        </w:rPr>
        <w:t xml:space="preserve">Tel. 0733.637245/6/7 Fax 0733.634411   E-mail: protocollo@umpotenzaesino.sinp.net   PEC: umpotenzaesino@emarche.it </w:t>
      </w:r>
    </w:p>
    <w:p w:rsidR="0091632E" w:rsidRPr="0091632E" w:rsidRDefault="0091632E" w:rsidP="00436265">
      <w:pPr>
        <w:spacing w:after="0" w:line="300" w:lineRule="auto"/>
        <w:ind w:left="1134" w:right="11" w:hanging="1134"/>
        <w:jc w:val="center"/>
        <w:rPr>
          <w:rFonts w:ascii="Verdana" w:hAnsi="Verdana"/>
          <w:color w:val="0000FF"/>
          <w:sz w:val="36"/>
          <w:szCs w:val="36"/>
          <w:lang w:val="it-IT"/>
        </w:rPr>
      </w:pPr>
      <w:r w:rsidRPr="0091632E">
        <w:rPr>
          <w:rFonts w:ascii="Verdana" w:hAnsi="Verdana"/>
          <w:color w:val="0000FF"/>
          <w:sz w:val="36"/>
          <w:szCs w:val="36"/>
          <w:lang w:val="it-IT"/>
        </w:rPr>
        <w:t xml:space="preserve"> </w:t>
      </w:r>
    </w:p>
    <w:p w:rsidR="0091632E" w:rsidRPr="00BF3E5A" w:rsidRDefault="0091632E" w:rsidP="00436265">
      <w:pPr>
        <w:spacing w:after="0" w:line="300" w:lineRule="auto"/>
        <w:ind w:left="1134" w:right="11" w:hanging="1134"/>
        <w:jc w:val="center"/>
        <w:rPr>
          <w:rFonts w:ascii="Verdana" w:hAnsi="Verdana"/>
          <w:color w:val="0000FF"/>
          <w:sz w:val="36"/>
          <w:szCs w:val="36"/>
          <w:lang w:val="it-IT"/>
        </w:rPr>
      </w:pPr>
      <w:r w:rsidRPr="0091632E">
        <w:rPr>
          <w:rFonts w:ascii="Verdana" w:hAnsi="Verdana"/>
          <w:color w:val="0000FF"/>
          <w:sz w:val="36"/>
          <w:szCs w:val="36"/>
          <w:lang w:val="it-IT"/>
        </w:rPr>
        <w:t>p/c</w:t>
      </w:r>
    </w:p>
    <w:p w:rsidR="0091632E" w:rsidRPr="0091632E" w:rsidRDefault="0091632E" w:rsidP="00436265">
      <w:pPr>
        <w:spacing w:after="0"/>
        <w:jc w:val="center"/>
        <w:rPr>
          <w:rFonts w:ascii="Arial" w:hAnsi="Arial" w:cs="Arial"/>
          <w:b/>
          <w:sz w:val="20"/>
          <w:lang w:val="it-IT"/>
        </w:rPr>
      </w:pPr>
      <w:r w:rsidRPr="0091632E">
        <w:rPr>
          <w:rFonts w:ascii="Arial" w:hAnsi="Arial" w:cs="Arial"/>
          <w:b/>
          <w:sz w:val="20"/>
          <w:lang w:val="it-IT"/>
        </w:rPr>
        <w:t xml:space="preserve">COMUNE </w:t>
      </w:r>
      <w:proofErr w:type="spellStart"/>
      <w:r w:rsidRPr="0091632E">
        <w:rPr>
          <w:rFonts w:ascii="Arial" w:hAnsi="Arial" w:cs="Arial"/>
          <w:b/>
          <w:sz w:val="20"/>
          <w:lang w:val="it-IT"/>
        </w:rPr>
        <w:t>DI</w:t>
      </w:r>
      <w:proofErr w:type="spellEnd"/>
      <w:r w:rsidRPr="0091632E">
        <w:rPr>
          <w:rFonts w:ascii="Arial" w:hAnsi="Arial" w:cs="Arial"/>
          <w:b/>
          <w:sz w:val="20"/>
          <w:lang w:val="it-IT"/>
        </w:rPr>
        <w:t xml:space="preserve"> URBISAGLIA</w:t>
      </w:r>
    </w:p>
    <w:p w:rsidR="0091632E" w:rsidRPr="004023E6" w:rsidRDefault="0091632E" w:rsidP="00436265">
      <w:pPr>
        <w:spacing w:after="0"/>
        <w:rPr>
          <w:lang w:val="it-IT"/>
        </w:rPr>
      </w:pPr>
    </w:p>
    <w:p w:rsidR="0091632E" w:rsidRPr="000E0DD4" w:rsidRDefault="0091632E" w:rsidP="00436265">
      <w:pPr>
        <w:spacing w:after="0"/>
        <w:rPr>
          <w:rFonts w:ascii="Arial" w:hAnsi="Arial" w:cs="Arial"/>
          <w:sz w:val="20"/>
          <w:lang w:val="it-IT"/>
        </w:rPr>
      </w:pPr>
    </w:p>
    <w:p w:rsidR="0091632E" w:rsidRDefault="0091632E" w:rsidP="00436265">
      <w:pPr>
        <w:pBdr>
          <w:top w:val="single" w:sz="4" w:space="1" w:color="auto"/>
          <w:left w:val="single" w:sz="4" w:space="1" w:color="auto"/>
          <w:bottom w:val="single" w:sz="4" w:space="1" w:color="auto"/>
          <w:right w:val="single" w:sz="4" w:space="1" w:color="auto"/>
        </w:pBdr>
        <w:autoSpaceDE w:val="0"/>
        <w:autoSpaceDN w:val="0"/>
        <w:adjustRightInd w:val="0"/>
        <w:spacing w:after="0"/>
        <w:ind w:left="720" w:hanging="720"/>
        <w:jc w:val="both"/>
        <w:rPr>
          <w:rFonts w:cs="Calibri"/>
          <w:i/>
          <w:sz w:val="20"/>
          <w:szCs w:val="20"/>
          <w:lang w:val="it-IT"/>
        </w:rPr>
      </w:pPr>
      <w:r w:rsidRPr="00744BE7">
        <w:rPr>
          <w:rFonts w:cs="Calibri"/>
          <w:i/>
          <w:sz w:val="20"/>
          <w:szCs w:val="20"/>
          <w:lang w:val="it-IT"/>
        </w:rPr>
        <w:t xml:space="preserve">  </w:t>
      </w:r>
      <w:r w:rsidRPr="006E0EE5">
        <w:rPr>
          <w:b/>
          <w:i/>
          <w:color w:val="000000"/>
          <w:sz w:val="20"/>
          <w:szCs w:val="20"/>
          <w:lang w:val="it-IT"/>
        </w:rPr>
        <w:t>OGGETTO DELL'APPALTO</w:t>
      </w:r>
    </w:p>
    <w:p w:rsidR="0091632E" w:rsidRPr="00744BE7" w:rsidRDefault="0091632E" w:rsidP="00436265">
      <w:pPr>
        <w:pBdr>
          <w:top w:val="single" w:sz="4" w:space="1" w:color="auto"/>
          <w:left w:val="single" w:sz="4" w:space="1" w:color="auto"/>
          <w:bottom w:val="single" w:sz="4" w:space="1" w:color="auto"/>
          <w:right w:val="single" w:sz="4" w:space="1" w:color="auto"/>
        </w:pBdr>
        <w:autoSpaceDE w:val="0"/>
        <w:autoSpaceDN w:val="0"/>
        <w:adjustRightInd w:val="0"/>
        <w:spacing w:after="0"/>
        <w:ind w:left="720" w:hanging="720"/>
        <w:jc w:val="both"/>
        <w:rPr>
          <w:rFonts w:cs="Calibri"/>
          <w:i/>
          <w:sz w:val="20"/>
          <w:szCs w:val="20"/>
          <w:lang w:val="it-IT"/>
        </w:rPr>
      </w:pPr>
      <w:r w:rsidRPr="00744BE7">
        <w:rPr>
          <w:rFonts w:cs="Calibri"/>
          <w:i/>
          <w:sz w:val="20"/>
          <w:szCs w:val="20"/>
          <w:lang w:val="it-IT"/>
        </w:rPr>
        <w:t xml:space="preserve">  </w:t>
      </w:r>
      <w:r>
        <w:rPr>
          <w:rFonts w:cs="Calibri"/>
          <w:i/>
          <w:sz w:val="20"/>
          <w:szCs w:val="20"/>
          <w:lang w:val="it-IT"/>
        </w:rPr>
        <w:t>A</w:t>
      </w:r>
      <w:r w:rsidRPr="00744BE7">
        <w:rPr>
          <w:rFonts w:cs="Calibri"/>
          <w:i/>
          <w:sz w:val="20"/>
          <w:szCs w:val="20"/>
          <w:lang w:val="it-IT"/>
        </w:rPr>
        <w:t>)  trasporto scolastico ( gite scolastiche, giochi della gioventù  ed ogni altra iniziativa didattica attuabile con il trasporto alunni )</w:t>
      </w:r>
    </w:p>
    <w:p w:rsidR="0091632E" w:rsidRDefault="0091632E" w:rsidP="00436265">
      <w:pPr>
        <w:pBdr>
          <w:top w:val="single" w:sz="4" w:space="1" w:color="auto"/>
          <w:left w:val="single" w:sz="4" w:space="1" w:color="auto"/>
          <w:bottom w:val="single" w:sz="4" w:space="1" w:color="auto"/>
          <w:right w:val="single" w:sz="4" w:space="1" w:color="auto"/>
        </w:pBdr>
        <w:autoSpaceDE w:val="0"/>
        <w:autoSpaceDN w:val="0"/>
        <w:adjustRightInd w:val="0"/>
        <w:spacing w:after="0"/>
        <w:ind w:left="720" w:hanging="720"/>
        <w:jc w:val="both"/>
        <w:rPr>
          <w:rFonts w:cs="Calibri"/>
          <w:i/>
          <w:sz w:val="20"/>
          <w:szCs w:val="20"/>
          <w:lang w:val="it-IT"/>
        </w:rPr>
      </w:pPr>
      <w:r w:rsidRPr="00744BE7">
        <w:rPr>
          <w:rFonts w:cs="Calibri"/>
          <w:i/>
          <w:sz w:val="20"/>
          <w:szCs w:val="20"/>
          <w:lang w:val="it-IT"/>
        </w:rPr>
        <w:t xml:space="preserve">   </w:t>
      </w:r>
      <w:r>
        <w:rPr>
          <w:rFonts w:cs="Calibri"/>
          <w:i/>
          <w:sz w:val="20"/>
          <w:szCs w:val="20"/>
          <w:lang w:val="it-IT"/>
        </w:rPr>
        <w:t>B</w:t>
      </w:r>
      <w:r w:rsidRPr="00744BE7">
        <w:rPr>
          <w:rFonts w:cs="Calibri"/>
          <w:i/>
          <w:sz w:val="20"/>
          <w:szCs w:val="20"/>
          <w:lang w:val="it-IT"/>
        </w:rPr>
        <w:t>)  servizi supplementari  ( collegamenti intercomunali in occasione di manifestazioni pubbliche, trasporti per conto di associazioni in occasione di manifestazioni patrocinate dal Comune, colonie estive, corsi di nuoto, e qualsiasi trasporto richiesto dall’ente Affidante anche in giornate festive.  ) servizi sociali, educatrici, ricreativi. Sportivi e culturali</w:t>
      </w:r>
    </w:p>
    <w:p w:rsidR="0091632E" w:rsidRDefault="0091632E" w:rsidP="00436265">
      <w:pPr>
        <w:pBdr>
          <w:top w:val="single" w:sz="4" w:space="1" w:color="auto"/>
          <w:left w:val="single" w:sz="4" w:space="1" w:color="auto"/>
          <w:bottom w:val="single" w:sz="4" w:space="1" w:color="auto"/>
          <w:right w:val="single" w:sz="4" w:space="1" w:color="auto"/>
        </w:pBdr>
        <w:autoSpaceDE w:val="0"/>
        <w:autoSpaceDN w:val="0"/>
        <w:adjustRightInd w:val="0"/>
        <w:spacing w:after="0"/>
        <w:ind w:left="720" w:hanging="720"/>
        <w:jc w:val="center"/>
        <w:rPr>
          <w:rFonts w:cs="Calibri"/>
          <w:i/>
          <w:sz w:val="20"/>
          <w:szCs w:val="20"/>
          <w:lang w:val="it-IT"/>
        </w:rPr>
      </w:pPr>
      <w:r>
        <w:rPr>
          <w:rFonts w:cs="Calibri"/>
          <w:i/>
          <w:sz w:val="20"/>
          <w:szCs w:val="20"/>
          <w:lang w:val="it-IT"/>
        </w:rPr>
        <w:t>SCADENZA PRESENTAZIONE DELLE OFFERTE  __ /__/____  ORE __:__</w:t>
      </w:r>
    </w:p>
    <w:p w:rsidR="0091632E" w:rsidRPr="00744BE7" w:rsidRDefault="0091632E" w:rsidP="00436265">
      <w:pPr>
        <w:pBdr>
          <w:top w:val="single" w:sz="4" w:space="1" w:color="auto"/>
          <w:left w:val="single" w:sz="4" w:space="1" w:color="auto"/>
          <w:bottom w:val="single" w:sz="4" w:space="1" w:color="auto"/>
          <w:right w:val="single" w:sz="4" w:space="1" w:color="auto"/>
        </w:pBdr>
        <w:autoSpaceDE w:val="0"/>
        <w:autoSpaceDN w:val="0"/>
        <w:adjustRightInd w:val="0"/>
        <w:spacing w:after="0"/>
        <w:ind w:left="720" w:hanging="720"/>
        <w:jc w:val="center"/>
        <w:rPr>
          <w:rFonts w:cs="Calibri"/>
          <w:i/>
          <w:sz w:val="20"/>
          <w:szCs w:val="20"/>
          <w:lang w:val="it-IT"/>
        </w:rPr>
      </w:pPr>
      <w:r>
        <w:rPr>
          <w:rFonts w:cs="Calibri"/>
          <w:i/>
          <w:sz w:val="20"/>
          <w:szCs w:val="20"/>
          <w:lang w:val="it-IT"/>
        </w:rPr>
        <w:t>APERTURA BUSTE __ /__/____  ORE __:__</w:t>
      </w:r>
    </w:p>
    <w:p w:rsidR="0091632E" w:rsidRDefault="0091632E" w:rsidP="00436265">
      <w:pPr>
        <w:spacing w:after="0" w:line="300" w:lineRule="auto"/>
        <w:ind w:right="11"/>
        <w:jc w:val="both"/>
        <w:rPr>
          <w:i/>
          <w:color w:val="000000"/>
          <w:sz w:val="20"/>
          <w:szCs w:val="20"/>
          <w:lang w:val="it-IT"/>
        </w:rPr>
      </w:pPr>
      <w:r>
        <w:rPr>
          <w:i/>
          <w:color w:val="000000"/>
          <w:sz w:val="20"/>
          <w:szCs w:val="20"/>
          <w:lang w:val="it-IT"/>
        </w:rPr>
        <w:t xml:space="preserve"> </w:t>
      </w:r>
    </w:p>
    <w:p w:rsidR="0091632E" w:rsidRPr="0091632E" w:rsidRDefault="0091632E" w:rsidP="00436265">
      <w:pPr>
        <w:spacing w:after="0" w:line="300" w:lineRule="auto"/>
        <w:ind w:right="11"/>
        <w:jc w:val="both"/>
        <w:rPr>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Premesse </w:t>
      </w:r>
    </w:p>
    <w:p w:rsidR="0091632E" w:rsidRPr="0091632E" w:rsidRDefault="0091632E" w:rsidP="00436265">
      <w:pPr>
        <w:autoSpaceDE w:val="0"/>
        <w:autoSpaceDN w:val="0"/>
        <w:adjustRightInd w:val="0"/>
        <w:spacing w:after="0"/>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Il  presente  Disciplinare  di  gara,  allegato  al  Bando  di  Gara  di  cui  costituisce  parte  integrale  e sostanziale,  contiene  le  norme  integrative  allo  stesso  Bando  relativamente  alle  modalità  di partecipazione  alla  procedura  di  gara  indetta  dal  Comune  di  </w:t>
      </w:r>
      <w:r>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(nel  prosieguo,  anche Comune), alle modalità di compilazione e presentazione dell’offerta, ai documenti da presentare a corredo  della  stessa  ed  alla  procedura  di  aggiudicazione  nonché  alle  altre  ulteriori  informazioni relative all’appalto per la “CONCESSIONE SERVIZIO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w:t>
      </w:r>
      <w:r w:rsidRPr="0091632E">
        <w:rPr>
          <w:rFonts w:ascii="Arial" w:hAnsi="Arial" w:cs="Arial"/>
          <w:sz w:val="20"/>
          <w:szCs w:val="20"/>
          <w:lang w:val="it-IT"/>
        </w:rPr>
        <w:t>trasporto scolastico, servizi sociali, educativi, ricreativi. Sportivi e culturali.</w:t>
      </w:r>
      <w:r w:rsidRPr="0091632E">
        <w:rPr>
          <w:rFonts w:ascii="Arial" w:hAnsi="Arial" w:cs="Arial"/>
          <w:i/>
          <w:color w:val="000000"/>
          <w:sz w:val="20"/>
          <w:szCs w:val="20"/>
          <w:lang w:val="it-IT"/>
        </w:rPr>
        <w:t xml:space="preserve"> DEL COMUNE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w:t>
      </w:r>
      <w:r>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PER UN PERIODO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ANNI </w:t>
      </w:r>
      <w:r>
        <w:rPr>
          <w:rFonts w:ascii="Arial" w:hAnsi="Arial" w:cs="Arial"/>
          <w:i/>
          <w:color w:val="000000"/>
          <w:sz w:val="20"/>
          <w:szCs w:val="20"/>
          <w:lang w:val="it-IT"/>
        </w:rPr>
        <w:t xml:space="preserve">3 </w:t>
      </w:r>
      <w:r w:rsidRPr="0091632E">
        <w:rPr>
          <w:rFonts w:ascii="Arial" w:hAnsi="Arial" w:cs="Arial"/>
          <w:i/>
          <w:color w:val="000000"/>
          <w:sz w:val="20"/>
          <w:szCs w:val="20"/>
          <w:lang w:val="it-IT"/>
        </w:rPr>
        <w:t>DAL 01/0</w:t>
      </w:r>
      <w:r>
        <w:rPr>
          <w:rFonts w:ascii="Arial" w:hAnsi="Arial" w:cs="Arial"/>
          <w:i/>
          <w:color w:val="000000"/>
          <w:sz w:val="20"/>
          <w:szCs w:val="20"/>
          <w:lang w:val="it-IT"/>
        </w:rPr>
        <w:t>9</w:t>
      </w:r>
      <w:r w:rsidRPr="0091632E">
        <w:rPr>
          <w:rFonts w:ascii="Arial" w:hAnsi="Arial" w:cs="Arial"/>
          <w:i/>
          <w:color w:val="000000"/>
          <w:sz w:val="20"/>
          <w:szCs w:val="20"/>
          <w:lang w:val="it-IT"/>
        </w:rPr>
        <w:t>/2018 AL 31/08/202</w:t>
      </w:r>
      <w:r>
        <w:rPr>
          <w:rFonts w:ascii="Arial" w:hAnsi="Arial" w:cs="Arial"/>
          <w:i/>
          <w:color w:val="000000"/>
          <w:sz w:val="20"/>
          <w:szCs w:val="20"/>
          <w:lang w:val="it-IT"/>
        </w:rPr>
        <w:t>1</w:t>
      </w:r>
      <w:r w:rsidRPr="0091632E">
        <w:rPr>
          <w:rFonts w:ascii="Arial" w:hAnsi="Arial" w:cs="Arial"/>
          <w:i/>
          <w:color w:val="000000"/>
          <w:sz w:val="20"/>
          <w:szCs w:val="20"/>
          <w:lang w:val="it-IT"/>
        </w:rPr>
        <w:t xml:space="preserve">” come meglio esplicitato nel Capitolato Speciale d’Appalto (di seguito, per brevità, CSA).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In tal senso il Comune, con determinazione a contrattare n.</w:t>
      </w:r>
      <w:r w:rsidR="00133FAD">
        <w:rPr>
          <w:rFonts w:ascii="Arial" w:hAnsi="Arial" w:cs="Arial"/>
          <w:i/>
          <w:color w:val="000000"/>
          <w:sz w:val="20"/>
          <w:szCs w:val="20"/>
          <w:highlight w:val="yellow"/>
          <w:lang w:val="it-IT"/>
        </w:rPr>
        <w:t xml:space="preserve">47 </w:t>
      </w:r>
      <w:r w:rsidRPr="0091632E">
        <w:rPr>
          <w:rFonts w:ascii="Arial" w:hAnsi="Arial" w:cs="Arial"/>
          <w:i/>
          <w:color w:val="000000"/>
          <w:sz w:val="20"/>
          <w:szCs w:val="20"/>
          <w:highlight w:val="yellow"/>
          <w:lang w:val="it-IT"/>
        </w:rPr>
        <w:t xml:space="preserve">Reg. Gen. n. </w:t>
      </w:r>
      <w:r w:rsidR="00133FAD">
        <w:rPr>
          <w:rFonts w:ascii="Arial" w:hAnsi="Arial" w:cs="Arial"/>
          <w:i/>
          <w:color w:val="000000"/>
          <w:sz w:val="20"/>
          <w:szCs w:val="20"/>
          <w:highlight w:val="yellow"/>
          <w:lang w:val="it-IT"/>
        </w:rPr>
        <w:t xml:space="preserve">144 </w:t>
      </w:r>
      <w:r w:rsidRPr="0091632E">
        <w:rPr>
          <w:rFonts w:ascii="Arial" w:hAnsi="Arial" w:cs="Arial"/>
          <w:i/>
          <w:color w:val="000000"/>
          <w:sz w:val="20"/>
          <w:szCs w:val="20"/>
          <w:highlight w:val="yellow"/>
          <w:lang w:val="it-IT"/>
        </w:rPr>
        <w:t xml:space="preserve">) del </w:t>
      </w:r>
      <w:r w:rsidR="00133FAD">
        <w:rPr>
          <w:rFonts w:ascii="Arial" w:hAnsi="Arial" w:cs="Arial"/>
          <w:i/>
          <w:color w:val="000000"/>
          <w:sz w:val="20"/>
          <w:szCs w:val="20"/>
          <w:lang w:val="it-IT"/>
        </w:rPr>
        <w:t xml:space="preserve">9/5/2018 </w:t>
      </w:r>
      <w:r w:rsidRPr="0091632E">
        <w:rPr>
          <w:rFonts w:ascii="Arial" w:hAnsi="Arial" w:cs="Arial"/>
          <w:i/>
          <w:color w:val="000000"/>
          <w:sz w:val="20"/>
          <w:szCs w:val="20"/>
          <w:lang w:val="it-IT"/>
        </w:rPr>
        <w:t xml:space="preserve"> 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del  Responsabile  del  Settore  </w:t>
      </w:r>
      <w:r>
        <w:rPr>
          <w:rFonts w:ascii="Arial" w:hAnsi="Arial" w:cs="Arial"/>
          <w:i/>
          <w:color w:val="000000"/>
          <w:sz w:val="20"/>
          <w:szCs w:val="20"/>
          <w:lang w:val="it-IT"/>
        </w:rPr>
        <w:t xml:space="preserve">EDILIZIA ED URBANISTICA </w:t>
      </w:r>
      <w:r w:rsidRPr="0091632E">
        <w:rPr>
          <w:rFonts w:ascii="Arial" w:hAnsi="Arial" w:cs="Arial"/>
          <w:i/>
          <w:color w:val="000000"/>
          <w:sz w:val="20"/>
          <w:szCs w:val="20"/>
          <w:lang w:val="it-IT"/>
        </w:rPr>
        <w:t xml:space="preserve">  del  Comune  di </w:t>
      </w:r>
      <w:r>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ha disposto di procedere all’affidamento del servizio in oggetto e mediante attribuzione della  funzione  selettiva  dell’operatore  alla  Stazione  Unica  Appaltante  dell’Unione  Montana  Alte Valli del Potenza e dell’Esino (nel prosieguo, anche SUA), in forza e secondo le modalità previste dalla Convenzione sottoscritta dallo stesso Comune</w:t>
      </w:r>
      <w:r w:rsidR="00133FAD">
        <w:rPr>
          <w:rFonts w:ascii="Arial" w:hAnsi="Arial" w:cs="Arial"/>
          <w:i/>
          <w:color w:val="000000"/>
          <w:sz w:val="20"/>
          <w:szCs w:val="20"/>
          <w:lang w:val="it-IT"/>
        </w:rPr>
        <w:t>.</w:t>
      </w:r>
      <w:r w:rsidRPr="0091632E">
        <w:rPr>
          <w:rFonts w:ascii="Arial" w:hAnsi="Arial" w:cs="Arial"/>
          <w:i/>
          <w:color w:val="000000"/>
          <w:sz w:val="20"/>
          <w:szCs w:val="20"/>
          <w:lang w:val="it-IT"/>
        </w:rPr>
        <w:t xml:space="preserve"> </w:t>
      </w:r>
      <w:r w:rsidR="00133FAD">
        <w:rPr>
          <w:rFonts w:ascii="Arial" w:hAnsi="Arial" w:cs="Arial"/>
          <w:i/>
          <w:color w:val="000000"/>
          <w:sz w:val="20"/>
          <w:szCs w:val="20"/>
          <w:lang w:val="it-IT"/>
        </w:rPr>
        <w:t xml:space="preserve"> </w:t>
      </w:r>
    </w:p>
    <w:p w:rsid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presente appalto è aggiudicato conformemente a quanto previsto dal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18 aprile 2016, n. 50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recante: “Codice dei contratti” (nel prosieguo, anche Codice) e, per quanto applicabile, dal  DPR  5  ottobre  2010,  n.  207  (nel  prosieguo,  anche  Regolamento),  oltreché  dalle  disposizioni previste dai CSA, dagli altri elaborati di progetto, dal Bando e dal presente Disciplinare di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selezione dell’operatore/i affidatario/i avverrà mediante apposita procedura di gara “aperta”, ai sensi degli artt. 3, comma 1, lett. sss), 59 e 60 del Codice, da aggiudicare con il criterio dell’offerta economicamente più vantaggiosa individuata sulla base del miglior rapporto qualità/prezzo ai sensi dell’art. 95, commi 2, 3 e 12, del medesimo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Pubblicità </w:t>
      </w:r>
    </w:p>
    <w:p w:rsidR="00DA3B28" w:rsidRPr="00DA3B28" w:rsidRDefault="0091632E" w:rsidP="009456CA">
      <w:pPr>
        <w:spacing w:after="0" w:line="300" w:lineRule="auto"/>
        <w:ind w:right="11"/>
        <w:jc w:val="both"/>
        <w:rPr>
          <w:rFonts w:ascii="Times New Roman" w:eastAsia="Times New Roman" w:hAnsi="Times New Roman"/>
          <w:lang w:val="it-IT"/>
        </w:rPr>
      </w:pPr>
      <w:r w:rsidRPr="0091632E">
        <w:rPr>
          <w:rFonts w:ascii="Arial" w:hAnsi="Arial" w:cs="Arial"/>
          <w:i/>
          <w:color w:val="000000"/>
          <w:sz w:val="20"/>
          <w:szCs w:val="20"/>
          <w:lang w:val="it-IT"/>
        </w:rPr>
        <w:t xml:space="preserve"> </w:t>
      </w:r>
      <w:r w:rsidR="00DA3B28" w:rsidRPr="00DA3B28">
        <w:rPr>
          <w:rFonts w:ascii="Times New Roman" w:eastAsia="Times New Roman" w:hAnsi="Times New Roman"/>
          <w:lang w:val="it-IT"/>
        </w:rPr>
        <w:t>Conformemente a quanto disposto dagli artt. 36,72, 73 e 216, comma 11, del Codice, nonché dal D.M.</w:t>
      </w:r>
    </w:p>
    <w:p w:rsidR="00DA3B28" w:rsidRPr="00DA3B28" w:rsidRDefault="00DA3B28" w:rsidP="00436265">
      <w:pPr>
        <w:spacing w:after="0" w:line="37" w:lineRule="exact"/>
        <w:rPr>
          <w:rFonts w:ascii="Times New Roman" w:eastAsia="Times New Roman" w:hAnsi="Times New Roman"/>
          <w:lang w:val="it-IT"/>
        </w:rPr>
      </w:pPr>
    </w:p>
    <w:p w:rsidR="00DA3B28" w:rsidRDefault="00DA3B28" w:rsidP="00436265">
      <w:pPr>
        <w:spacing w:after="0" w:line="0" w:lineRule="atLeast"/>
        <w:rPr>
          <w:rFonts w:ascii="Times New Roman" w:eastAsia="Times New Roman" w:hAnsi="Times New Roman"/>
          <w:lang w:val="it-IT"/>
        </w:rPr>
      </w:pPr>
      <w:r w:rsidRPr="00DA3B28">
        <w:rPr>
          <w:rFonts w:ascii="Times New Roman" w:eastAsia="Times New Roman" w:hAnsi="Times New Roman"/>
          <w:lang w:val="it-IT"/>
        </w:rPr>
        <w:t>02/12/2016, il bando di gara è pubblicato su:</w:t>
      </w:r>
    </w:p>
    <w:p w:rsidR="009456CA" w:rsidRDefault="009456CA" w:rsidP="00436265">
      <w:pPr>
        <w:spacing w:after="0" w:line="0" w:lineRule="atLeast"/>
        <w:rPr>
          <w:rFonts w:ascii="Times New Roman" w:eastAsia="Times New Roman" w:hAnsi="Times New Roman"/>
          <w:lang w:val="it-IT"/>
        </w:rPr>
      </w:pPr>
    </w:p>
    <w:p w:rsidR="009456CA" w:rsidRPr="00DA3B28" w:rsidRDefault="009456CA" w:rsidP="00436265">
      <w:pPr>
        <w:spacing w:after="0" w:line="0" w:lineRule="atLeast"/>
        <w:rPr>
          <w:rFonts w:ascii="Times New Roman" w:eastAsia="Times New Roman" w:hAnsi="Times New Roman"/>
          <w:lang w:val="it-IT"/>
        </w:rPr>
      </w:pPr>
    </w:p>
    <w:p w:rsidR="00DA3B28" w:rsidRPr="00DA3B28" w:rsidRDefault="00DA3B28" w:rsidP="000D5CE5">
      <w:pPr>
        <w:numPr>
          <w:ilvl w:val="1"/>
          <w:numId w:val="1"/>
        </w:numPr>
        <w:tabs>
          <w:tab w:val="left" w:pos="713"/>
        </w:tabs>
        <w:spacing w:after="0" w:line="266" w:lineRule="auto"/>
        <w:ind w:left="720" w:hanging="352"/>
        <w:jc w:val="both"/>
        <w:rPr>
          <w:rFonts w:ascii="Symbol" w:eastAsia="Symbol" w:hAnsi="Symbol"/>
          <w:lang w:val="it-IT"/>
        </w:rPr>
      </w:pPr>
      <w:r w:rsidRPr="00DA3B28">
        <w:rPr>
          <w:rFonts w:ascii="Times New Roman" w:eastAsia="Times New Roman" w:hAnsi="Times New Roman"/>
          <w:lang w:val="it-IT"/>
        </w:rPr>
        <w:lastRenderedPageBreak/>
        <w:t>sito informatico del Ministero delle infrastrutture e dei trasporti di cui al decreto del Ministro dei lavori pubblici 6 aprile 2001, n. 20 (</w:t>
      </w:r>
      <w:proofErr w:type="spellStart"/>
      <w:r w:rsidRPr="00DA3B28">
        <w:rPr>
          <w:rFonts w:ascii="Times New Roman" w:eastAsia="Times New Roman" w:hAnsi="Times New Roman"/>
          <w:i/>
          <w:lang w:val="it-IT"/>
        </w:rPr>
        <w:t>rectius</w:t>
      </w:r>
      <w:proofErr w:type="spellEnd"/>
      <w:r w:rsidRPr="00DA3B28">
        <w:rPr>
          <w:rFonts w:ascii="Times New Roman" w:eastAsia="Times New Roman" w:hAnsi="Times New Roman"/>
          <w:lang w:val="it-IT"/>
        </w:rPr>
        <w:t>: sull’apposito sito internet istituito per la pubblicazione dei bandi, esiti ed avvisi relativi a procedure contrattuali di lavori servizi e forniture dall’Osservatorio dei Contratti Pubblici della Regione Marche);</w:t>
      </w:r>
    </w:p>
    <w:p w:rsidR="00DA3B28" w:rsidRPr="00DA3B28" w:rsidRDefault="00DA3B28" w:rsidP="000D5CE5">
      <w:pPr>
        <w:numPr>
          <w:ilvl w:val="0"/>
          <w:numId w:val="1"/>
        </w:numPr>
        <w:tabs>
          <w:tab w:val="left" w:pos="700"/>
        </w:tabs>
        <w:spacing w:after="0" w:line="248" w:lineRule="auto"/>
        <w:ind w:left="700" w:hanging="352"/>
        <w:rPr>
          <w:rFonts w:ascii="Symbol" w:eastAsia="Symbol" w:hAnsi="Symbol"/>
          <w:lang w:val="it-IT"/>
        </w:rPr>
      </w:pPr>
      <w:r w:rsidRPr="00DA3B28">
        <w:rPr>
          <w:rFonts w:ascii="Times New Roman" w:eastAsia="Times New Roman" w:hAnsi="Times New Roman"/>
          <w:lang w:val="it-IT"/>
        </w:rPr>
        <w:t xml:space="preserve">profilo del committente: </w:t>
      </w:r>
      <w:r w:rsidRPr="00DA3B28">
        <w:rPr>
          <w:rFonts w:ascii="Times New Roman" w:eastAsia="Times New Roman" w:hAnsi="Times New Roman"/>
          <w:color w:val="0000FF"/>
          <w:u w:val="single"/>
          <w:lang w:val="it-IT"/>
        </w:rPr>
        <w:t>http://www.umpotenzaesino.sinp.net</w:t>
      </w:r>
      <w:r w:rsidRPr="00DA3B28">
        <w:rPr>
          <w:rFonts w:ascii="Times New Roman" w:eastAsia="Times New Roman" w:hAnsi="Times New Roman"/>
          <w:lang w:val="it-IT"/>
        </w:rPr>
        <w:t xml:space="preserve">, </w:t>
      </w:r>
      <w:r w:rsidRPr="00DA3B28">
        <w:rPr>
          <w:rFonts w:ascii="Times New Roman" w:eastAsia="Times New Roman" w:hAnsi="Times New Roman"/>
          <w:i/>
          <w:lang w:val="it-IT"/>
        </w:rPr>
        <w:t>link</w:t>
      </w:r>
      <w:r w:rsidRPr="00DA3B28">
        <w:rPr>
          <w:rFonts w:ascii="Times New Roman" w:eastAsia="Times New Roman" w:hAnsi="Times New Roman"/>
          <w:lang w:val="it-IT"/>
        </w:rPr>
        <w:t xml:space="preserve"> BANDI </w:t>
      </w:r>
      <w:proofErr w:type="spellStart"/>
      <w:r w:rsidRPr="00DA3B28">
        <w:rPr>
          <w:rFonts w:ascii="Times New Roman" w:eastAsia="Times New Roman" w:hAnsi="Times New Roman"/>
          <w:lang w:val="it-IT"/>
        </w:rPr>
        <w:t>DI</w:t>
      </w:r>
      <w:proofErr w:type="spellEnd"/>
      <w:r w:rsidRPr="00DA3B28">
        <w:rPr>
          <w:rFonts w:ascii="Times New Roman" w:eastAsia="Times New Roman" w:hAnsi="Times New Roman"/>
          <w:lang w:val="it-IT"/>
        </w:rPr>
        <w:t xml:space="preserve"> GARA, sezione “Per Servizi”.</w:t>
      </w:r>
    </w:p>
    <w:p w:rsidR="00DA3B28" w:rsidRPr="00DA3B28" w:rsidRDefault="00DA3B28" w:rsidP="00436265">
      <w:pPr>
        <w:spacing w:after="0" w:line="281" w:lineRule="exact"/>
        <w:rPr>
          <w:rFonts w:ascii="Symbol" w:eastAsia="Symbol" w:hAnsi="Symbol"/>
          <w:lang w:val="it-IT"/>
        </w:rPr>
      </w:pPr>
    </w:p>
    <w:p w:rsidR="00DA3B28" w:rsidRPr="00DA3B28" w:rsidRDefault="00DA3B28" w:rsidP="000D5CE5">
      <w:pPr>
        <w:numPr>
          <w:ilvl w:val="0"/>
          <w:numId w:val="1"/>
        </w:numPr>
        <w:tabs>
          <w:tab w:val="left" w:pos="700"/>
        </w:tabs>
        <w:spacing w:after="0" w:line="0" w:lineRule="atLeast"/>
        <w:ind w:left="700" w:hanging="352"/>
        <w:rPr>
          <w:rFonts w:ascii="Times New Roman" w:eastAsia="Times New Roman" w:hAnsi="Times New Roman"/>
          <w:lang w:val="it-IT"/>
        </w:rPr>
      </w:pPr>
      <w:r w:rsidRPr="00DA3B28">
        <w:rPr>
          <w:rFonts w:ascii="Times New Roman" w:eastAsia="Times New Roman" w:hAnsi="Times New Roman"/>
          <w:lang w:val="it-IT"/>
        </w:rPr>
        <w:t xml:space="preserve">Profilo del Comune di </w:t>
      </w:r>
      <w:r>
        <w:rPr>
          <w:rFonts w:ascii="Times New Roman" w:eastAsia="Times New Roman" w:hAnsi="Times New Roman"/>
          <w:lang w:val="it-IT"/>
        </w:rPr>
        <w:t>Urbisaglia</w:t>
      </w:r>
      <w:r w:rsidRPr="00DA3B28">
        <w:rPr>
          <w:rFonts w:ascii="Times New Roman" w:eastAsia="Times New Roman" w:hAnsi="Times New Roman"/>
          <w:lang w:val="it-IT"/>
        </w:rPr>
        <w:t xml:space="preserve">: </w:t>
      </w:r>
      <w:hyperlink r:id="rId5" w:history="1">
        <w:r>
          <w:rPr>
            <w:rFonts w:ascii="Times New Roman" w:eastAsia="Times New Roman" w:hAnsi="Times New Roman"/>
            <w:color w:val="0000FF"/>
            <w:u w:val="single"/>
            <w:lang w:val="it-IT"/>
          </w:rPr>
          <w:t>http://www.comune.urbisaglia</w:t>
        </w:r>
        <w:r w:rsidRPr="00DA3B28">
          <w:rPr>
            <w:rFonts w:ascii="Times New Roman" w:eastAsia="Times New Roman" w:hAnsi="Times New Roman"/>
            <w:color w:val="0000FF"/>
            <w:u w:val="single"/>
            <w:lang w:val="it-IT"/>
          </w:rPr>
          <w:t>.mc.it/</w:t>
        </w:r>
      </w:hyperlink>
    </w:p>
    <w:p w:rsidR="00DA3B28" w:rsidRPr="00DA3B28" w:rsidRDefault="00DA3B28" w:rsidP="00436265">
      <w:pPr>
        <w:spacing w:after="0" w:line="292" w:lineRule="exact"/>
        <w:rPr>
          <w:rFonts w:ascii="Times New Roman" w:eastAsia="Times New Roman" w:hAnsi="Times New Roman"/>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Luogo di svolgimento del servizio: Comune di </w:t>
      </w:r>
      <w:r w:rsidR="00F42765">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CIG: </w:t>
      </w:r>
      <w:r w:rsidR="00F42765" w:rsidRPr="00F42765">
        <w:rPr>
          <w:rFonts w:ascii="Arial" w:hAnsi="Arial" w:cs="Arial"/>
          <w:i/>
          <w:color w:val="000000"/>
          <w:sz w:val="20"/>
          <w:szCs w:val="20"/>
          <w:highlight w:val="yellow"/>
          <w:lang w:val="it-IT"/>
        </w:rPr>
        <w:t>____________________</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Documentazione di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documentazione di gara comprende: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Bando di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Disciplinare di gara e modulistica;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Capitolato Speciale d’Appalto (CSA);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Schema di Contratto.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RUP e Responsabile del procedimento di selezione </w:t>
      </w:r>
    </w:p>
    <w:p w:rsidR="0091632E" w:rsidRPr="00F42765" w:rsidRDefault="0091632E" w:rsidP="00436265">
      <w:pPr>
        <w:spacing w:after="0" w:line="300" w:lineRule="auto"/>
        <w:ind w:right="11"/>
        <w:jc w:val="both"/>
        <w:rPr>
          <w:rFonts w:ascii="Arial" w:hAnsi="Arial" w:cs="Arial"/>
          <w:i/>
          <w:sz w:val="20"/>
          <w:szCs w:val="20"/>
          <w:lang w:val="it-IT"/>
        </w:rPr>
      </w:pPr>
      <w:r w:rsidRPr="0091632E">
        <w:rPr>
          <w:rFonts w:ascii="Arial" w:hAnsi="Arial" w:cs="Arial"/>
          <w:i/>
          <w:color w:val="000000"/>
          <w:sz w:val="20"/>
          <w:szCs w:val="20"/>
          <w:lang w:val="it-IT"/>
        </w:rPr>
        <w:t xml:space="preserve"> </w:t>
      </w:r>
    </w:p>
    <w:p w:rsidR="00F42765" w:rsidRPr="00F42765" w:rsidRDefault="0091632E" w:rsidP="00436265">
      <w:pPr>
        <w:spacing w:after="0" w:line="300" w:lineRule="auto"/>
        <w:ind w:right="11"/>
        <w:jc w:val="both"/>
        <w:rPr>
          <w:rFonts w:ascii="Verdana" w:hAnsi="Verdana"/>
          <w:sz w:val="18"/>
          <w:szCs w:val="18"/>
          <w:lang w:val="it-IT"/>
        </w:rPr>
      </w:pPr>
      <w:r w:rsidRPr="00F42765">
        <w:rPr>
          <w:rFonts w:ascii="Arial" w:hAnsi="Arial" w:cs="Arial"/>
          <w:i/>
          <w:sz w:val="20"/>
          <w:szCs w:val="20"/>
          <w:lang w:val="it-IT"/>
        </w:rPr>
        <w:t>Il Responsabile Unico del Procedimento (RUP) è</w:t>
      </w:r>
      <w:r w:rsidR="00F42765" w:rsidRPr="00F42765">
        <w:rPr>
          <w:rFonts w:ascii="Arial" w:hAnsi="Arial" w:cs="Arial"/>
          <w:i/>
          <w:sz w:val="20"/>
          <w:szCs w:val="20"/>
          <w:lang w:val="it-IT"/>
        </w:rPr>
        <w:t xml:space="preserve"> il </w:t>
      </w:r>
      <w:r w:rsidRPr="00F42765">
        <w:rPr>
          <w:rFonts w:ascii="Arial" w:hAnsi="Arial" w:cs="Arial"/>
          <w:i/>
          <w:sz w:val="20"/>
          <w:szCs w:val="20"/>
          <w:lang w:val="it-IT"/>
        </w:rPr>
        <w:t xml:space="preserve"> </w:t>
      </w:r>
      <w:r w:rsidR="00F42765" w:rsidRPr="00F42765">
        <w:rPr>
          <w:rFonts w:ascii="Verdana" w:hAnsi="Verdana"/>
          <w:sz w:val="18"/>
          <w:szCs w:val="18"/>
          <w:lang w:val="it-IT"/>
        </w:rPr>
        <w:t xml:space="preserve">geom. Massimo Rastelli   Responsabile  del Settore  URBANISTICA ED EDILIZIA   del  Comune  di  Urbisaglia ,  </w:t>
      </w:r>
      <w:proofErr w:type="spellStart"/>
      <w:r w:rsidR="00F42765" w:rsidRPr="00F42765">
        <w:rPr>
          <w:rFonts w:ascii="Verdana" w:hAnsi="Verdana"/>
          <w:sz w:val="18"/>
          <w:szCs w:val="18"/>
          <w:lang w:val="it-IT"/>
        </w:rPr>
        <w:t>tel</w:t>
      </w:r>
      <w:proofErr w:type="spellEnd"/>
      <w:r w:rsidR="00F42765" w:rsidRPr="00F42765">
        <w:rPr>
          <w:rFonts w:ascii="Verdana" w:hAnsi="Verdana"/>
          <w:sz w:val="18"/>
          <w:szCs w:val="18"/>
          <w:lang w:val="it-IT"/>
        </w:rPr>
        <w:t>: 0733512605   – fax: 0733/50367 – e-mail: ufficiotecnico@urbisaglia.sinp.net</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Direttore dell’esecuzione del contratto è lo stesso RUP.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Responsabile del Procedimento di Selezione (RPS) è </w:t>
      </w:r>
      <w:r w:rsidRPr="009456CA">
        <w:rPr>
          <w:rFonts w:ascii="Arial" w:hAnsi="Arial" w:cs="Arial"/>
          <w:i/>
          <w:color w:val="000000"/>
          <w:sz w:val="20"/>
          <w:szCs w:val="20"/>
          <w:highlight w:val="yellow"/>
          <w:lang w:val="it-IT"/>
        </w:rPr>
        <w:t xml:space="preserve">l’ </w:t>
      </w:r>
      <w:r w:rsidR="009456CA" w:rsidRPr="009456CA">
        <w:rPr>
          <w:rFonts w:ascii="Arial" w:hAnsi="Arial" w:cs="Arial"/>
          <w:i/>
          <w:color w:val="000000"/>
          <w:sz w:val="20"/>
          <w:szCs w:val="20"/>
          <w:highlight w:val="yellow"/>
          <w:lang w:val="it-IT"/>
        </w:rPr>
        <w:t>_____________________</w:t>
      </w:r>
      <w:r w:rsidRPr="0091632E">
        <w:rPr>
          <w:rFonts w:ascii="Arial" w:hAnsi="Arial" w:cs="Arial"/>
          <w:i/>
          <w:color w:val="000000"/>
          <w:sz w:val="20"/>
          <w:szCs w:val="20"/>
          <w:lang w:val="it-IT"/>
        </w:rPr>
        <w:t xml:space="preserve"> Responsabile S.U.A. dell’Unione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Viale Mazzini 29, 62027 – San Severino  Marche  (MC),  Tel.  0733.637245  –  Fax.  0733.634411  –  e-mail: sua@umpotenzaesino.sinp.net .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pBdr>
          <w:top w:val="single" w:sz="4" w:space="1" w:color="auto"/>
          <w:left w:val="single" w:sz="4" w:space="4" w:color="auto"/>
          <w:bottom w:val="single" w:sz="4" w:space="1" w:color="auto"/>
          <w:right w:val="single" w:sz="4" w:space="4" w:color="auto"/>
        </w:pBd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Legenda </w:t>
      </w:r>
    </w:p>
    <w:p w:rsidR="0091632E" w:rsidRPr="0091632E" w:rsidRDefault="0091632E" w:rsidP="00436265">
      <w:pPr>
        <w:pBdr>
          <w:top w:val="single" w:sz="4" w:space="1" w:color="auto"/>
          <w:left w:val="single" w:sz="4" w:space="4" w:color="auto"/>
          <w:bottom w:val="single" w:sz="4" w:space="1" w:color="auto"/>
          <w:right w:val="single" w:sz="4" w:space="4" w:color="auto"/>
        </w:pBd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Al fine di favorire migliore comprensione del contenuto della presente lettera, si evidenzia che le prescrizioni sanzionate con </w:t>
      </w:r>
      <w:r w:rsidRPr="00DA3B28">
        <w:rPr>
          <w:rFonts w:ascii="Arial" w:hAnsi="Arial" w:cs="Arial"/>
          <w:b/>
          <w:i/>
          <w:color w:val="000000"/>
          <w:sz w:val="20"/>
          <w:szCs w:val="20"/>
          <w:lang w:val="it-IT"/>
        </w:rPr>
        <w:t xml:space="preserve">l’esclusione </w:t>
      </w:r>
      <w:r w:rsidRPr="0091632E">
        <w:rPr>
          <w:rFonts w:ascii="Arial" w:hAnsi="Arial" w:cs="Arial"/>
          <w:i/>
          <w:color w:val="000000"/>
          <w:sz w:val="20"/>
          <w:szCs w:val="20"/>
          <w:lang w:val="it-IT"/>
        </w:rPr>
        <w:t xml:space="preserve">dalla gara, sono evidenziate in </w:t>
      </w:r>
      <w:r w:rsidRPr="00DA3B28">
        <w:rPr>
          <w:rFonts w:ascii="Arial" w:hAnsi="Arial" w:cs="Arial"/>
          <w:b/>
          <w:i/>
          <w:color w:val="000000"/>
          <w:sz w:val="20"/>
          <w:szCs w:val="20"/>
          <w:lang w:val="it-IT"/>
        </w:rPr>
        <w:t>grassetto.</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w:t>
      </w:r>
      <w:r w:rsidR="009456CA">
        <w:rPr>
          <w:rFonts w:ascii="Arial" w:hAnsi="Arial" w:cs="Arial"/>
          <w:i/>
          <w:color w:val="000000"/>
          <w:sz w:val="20"/>
          <w:szCs w:val="20"/>
          <w:lang w:val="it-IT"/>
        </w:rPr>
        <w:tab/>
      </w:r>
      <w:r w:rsidRPr="0091632E">
        <w:rPr>
          <w:rFonts w:ascii="Arial" w:hAnsi="Arial" w:cs="Arial"/>
          <w:i/>
          <w:color w:val="000000"/>
          <w:sz w:val="20"/>
          <w:szCs w:val="20"/>
          <w:lang w:val="it-IT"/>
        </w:rPr>
        <w:t xml:space="preserve"> </w:t>
      </w:r>
      <w:r w:rsidRPr="009456CA">
        <w:rPr>
          <w:rFonts w:ascii="Arial" w:hAnsi="Arial" w:cs="Arial"/>
          <w:b/>
          <w:i/>
          <w:color w:val="000000"/>
          <w:sz w:val="20"/>
          <w:szCs w:val="20"/>
          <w:lang w:val="it-IT"/>
        </w:rPr>
        <w:t xml:space="preserve">PRESTAZIONI  OGGETTO  DEL  SERVIZIO,  MODALITÀ  </w:t>
      </w:r>
      <w:proofErr w:type="spellStart"/>
      <w:r w:rsidRPr="009456CA">
        <w:rPr>
          <w:rFonts w:ascii="Arial" w:hAnsi="Arial" w:cs="Arial"/>
          <w:b/>
          <w:i/>
          <w:color w:val="000000"/>
          <w:sz w:val="20"/>
          <w:szCs w:val="20"/>
          <w:lang w:val="it-IT"/>
        </w:rPr>
        <w:t>DI</w:t>
      </w:r>
      <w:proofErr w:type="spellEnd"/>
      <w:r w:rsidRPr="009456CA">
        <w:rPr>
          <w:rFonts w:ascii="Arial" w:hAnsi="Arial" w:cs="Arial"/>
          <w:b/>
          <w:i/>
          <w:color w:val="000000"/>
          <w:sz w:val="20"/>
          <w:szCs w:val="20"/>
          <w:lang w:val="it-IT"/>
        </w:rPr>
        <w:t xml:space="preserve">  ESECUZIONE  E IMPORTO A </w:t>
      </w:r>
      <w:r w:rsidR="009456CA" w:rsidRPr="009456CA">
        <w:rPr>
          <w:rFonts w:ascii="Arial" w:hAnsi="Arial" w:cs="Arial"/>
          <w:b/>
          <w:i/>
          <w:color w:val="000000"/>
          <w:sz w:val="20"/>
          <w:szCs w:val="20"/>
          <w:lang w:val="it-IT"/>
        </w:rPr>
        <w:tab/>
      </w:r>
      <w:r w:rsidRPr="009456CA">
        <w:rPr>
          <w:rFonts w:ascii="Arial" w:hAnsi="Arial" w:cs="Arial"/>
          <w:b/>
          <w:i/>
          <w:color w:val="000000"/>
          <w:sz w:val="20"/>
          <w:szCs w:val="20"/>
          <w:lang w:val="it-IT"/>
        </w:rPr>
        <w:t xml:space="preserve">BASE </w:t>
      </w:r>
      <w:proofErr w:type="spellStart"/>
      <w:r w:rsidRPr="009456CA">
        <w:rPr>
          <w:rFonts w:ascii="Arial" w:hAnsi="Arial" w:cs="Arial"/>
          <w:b/>
          <w:i/>
          <w:color w:val="000000"/>
          <w:sz w:val="20"/>
          <w:szCs w:val="20"/>
          <w:lang w:val="it-IT"/>
        </w:rPr>
        <w:t>DI</w:t>
      </w:r>
      <w:proofErr w:type="spellEnd"/>
      <w:r w:rsidRPr="009456CA">
        <w:rPr>
          <w:rFonts w:ascii="Arial" w:hAnsi="Arial" w:cs="Arial"/>
          <w:b/>
          <w:i/>
          <w:color w:val="000000"/>
          <w:sz w:val="20"/>
          <w:szCs w:val="20"/>
          <w:lang w:val="it-IT"/>
        </w:rPr>
        <w:t xml:space="preserve"> GARA</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DA3B28"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  </w:t>
      </w:r>
      <w:r w:rsidRPr="00DA3B28">
        <w:rPr>
          <w:rFonts w:ascii="Arial" w:hAnsi="Arial" w:cs="Arial"/>
          <w:b/>
          <w:i/>
          <w:color w:val="000000"/>
          <w:sz w:val="20"/>
          <w:szCs w:val="20"/>
          <w:lang w:val="it-IT"/>
        </w:rPr>
        <w:t>Oggetto</w:t>
      </w:r>
      <w:r w:rsidRPr="0091632E">
        <w:rPr>
          <w:rFonts w:ascii="Arial" w:hAnsi="Arial" w:cs="Arial"/>
          <w:i/>
          <w:color w:val="000000"/>
          <w:sz w:val="20"/>
          <w:szCs w:val="20"/>
          <w:lang w:val="it-IT"/>
        </w:rPr>
        <w:t xml:space="preserve">:  l’appalto  ha  per  oggetto  la  </w:t>
      </w:r>
      <w:r w:rsidR="00F42765" w:rsidRPr="0091632E">
        <w:rPr>
          <w:rFonts w:ascii="Arial" w:hAnsi="Arial" w:cs="Arial"/>
          <w:i/>
          <w:color w:val="000000"/>
          <w:sz w:val="20"/>
          <w:szCs w:val="20"/>
          <w:lang w:val="it-IT"/>
        </w:rPr>
        <w:t xml:space="preserve">“CONCESSIONE SERVIZIO </w:t>
      </w:r>
      <w:proofErr w:type="spellStart"/>
      <w:r w:rsidR="00F42765" w:rsidRPr="0091632E">
        <w:rPr>
          <w:rFonts w:ascii="Arial" w:hAnsi="Arial" w:cs="Arial"/>
          <w:i/>
          <w:color w:val="000000"/>
          <w:sz w:val="20"/>
          <w:szCs w:val="20"/>
          <w:lang w:val="it-IT"/>
        </w:rPr>
        <w:t>DI</w:t>
      </w:r>
      <w:proofErr w:type="spellEnd"/>
      <w:r w:rsidR="00F42765" w:rsidRPr="0091632E">
        <w:rPr>
          <w:rFonts w:ascii="Arial" w:hAnsi="Arial" w:cs="Arial"/>
          <w:i/>
          <w:color w:val="000000"/>
          <w:sz w:val="20"/>
          <w:szCs w:val="20"/>
          <w:lang w:val="it-IT"/>
        </w:rPr>
        <w:t xml:space="preserve"> </w:t>
      </w:r>
      <w:r w:rsidR="00F42765" w:rsidRPr="0091632E">
        <w:rPr>
          <w:rFonts w:ascii="Arial" w:hAnsi="Arial" w:cs="Arial"/>
          <w:sz w:val="20"/>
          <w:szCs w:val="20"/>
          <w:lang w:val="it-IT"/>
        </w:rPr>
        <w:t xml:space="preserve">trasporto scolastico, servizi </w:t>
      </w:r>
      <w:r w:rsidR="009456CA">
        <w:rPr>
          <w:rFonts w:ascii="Arial" w:hAnsi="Arial" w:cs="Arial"/>
          <w:sz w:val="20"/>
          <w:szCs w:val="20"/>
          <w:lang w:val="it-IT"/>
        </w:rPr>
        <w:tab/>
      </w:r>
      <w:r w:rsidR="00F42765" w:rsidRPr="0091632E">
        <w:rPr>
          <w:rFonts w:ascii="Arial" w:hAnsi="Arial" w:cs="Arial"/>
          <w:sz w:val="20"/>
          <w:szCs w:val="20"/>
          <w:lang w:val="it-IT"/>
        </w:rPr>
        <w:t>sociali, educativi, ricreativi. Sportivi e culturali.</w:t>
      </w:r>
      <w:r w:rsidR="00F42765" w:rsidRPr="0091632E">
        <w:rPr>
          <w:rFonts w:ascii="Arial" w:hAnsi="Arial" w:cs="Arial"/>
          <w:i/>
          <w:color w:val="000000"/>
          <w:sz w:val="20"/>
          <w:szCs w:val="20"/>
          <w:lang w:val="it-IT"/>
        </w:rPr>
        <w:t xml:space="preserve"> DEL COMUNE </w:t>
      </w:r>
      <w:proofErr w:type="spellStart"/>
      <w:r w:rsidR="00F42765" w:rsidRPr="0091632E">
        <w:rPr>
          <w:rFonts w:ascii="Arial" w:hAnsi="Arial" w:cs="Arial"/>
          <w:i/>
          <w:color w:val="000000"/>
          <w:sz w:val="20"/>
          <w:szCs w:val="20"/>
          <w:lang w:val="it-IT"/>
        </w:rPr>
        <w:t>DI</w:t>
      </w:r>
      <w:proofErr w:type="spellEnd"/>
      <w:r w:rsidR="00F42765" w:rsidRPr="0091632E">
        <w:rPr>
          <w:rFonts w:ascii="Arial" w:hAnsi="Arial" w:cs="Arial"/>
          <w:i/>
          <w:color w:val="000000"/>
          <w:sz w:val="20"/>
          <w:szCs w:val="20"/>
          <w:lang w:val="it-IT"/>
        </w:rPr>
        <w:t xml:space="preserve"> </w:t>
      </w:r>
      <w:r w:rsidR="00F42765">
        <w:rPr>
          <w:rFonts w:ascii="Arial" w:hAnsi="Arial" w:cs="Arial"/>
          <w:i/>
          <w:color w:val="000000"/>
          <w:sz w:val="20"/>
          <w:szCs w:val="20"/>
          <w:lang w:val="it-IT"/>
        </w:rPr>
        <w:t xml:space="preserve">URBISAGLIA </w:t>
      </w:r>
      <w:r w:rsidR="00F42765" w:rsidRPr="0091632E">
        <w:rPr>
          <w:rFonts w:ascii="Arial" w:hAnsi="Arial" w:cs="Arial"/>
          <w:i/>
          <w:color w:val="000000"/>
          <w:sz w:val="20"/>
          <w:szCs w:val="20"/>
          <w:lang w:val="it-IT"/>
        </w:rPr>
        <w:t xml:space="preserve"> PER UN PERIODO </w:t>
      </w:r>
      <w:r w:rsidR="009456CA">
        <w:rPr>
          <w:rFonts w:ascii="Arial" w:hAnsi="Arial" w:cs="Arial"/>
          <w:i/>
          <w:color w:val="000000"/>
          <w:sz w:val="20"/>
          <w:szCs w:val="20"/>
          <w:lang w:val="it-IT"/>
        </w:rPr>
        <w:tab/>
      </w:r>
      <w:proofErr w:type="spellStart"/>
      <w:r w:rsidR="00F42765" w:rsidRPr="0091632E">
        <w:rPr>
          <w:rFonts w:ascii="Arial" w:hAnsi="Arial" w:cs="Arial"/>
          <w:i/>
          <w:color w:val="000000"/>
          <w:sz w:val="20"/>
          <w:szCs w:val="20"/>
          <w:lang w:val="it-IT"/>
        </w:rPr>
        <w:t>DI</w:t>
      </w:r>
      <w:proofErr w:type="spellEnd"/>
      <w:r w:rsidR="00F42765" w:rsidRPr="0091632E">
        <w:rPr>
          <w:rFonts w:ascii="Arial" w:hAnsi="Arial" w:cs="Arial"/>
          <w:i/>
          <w:color w:val="000000"/>
          <w:sz w:val="20"/>
          <w:szCs w:val="20"/>
          <w:lang w:val="it-IT"/>
        </w:rPr>
        <w:t xml:space="preserve"> ANNI </w:t>
      </w:r>
      <w:r w:rsidR="00F42765">
        <w:rPr>
          <w:rFonts w:ascii="Arial" w:hAnsi="Arial" w:cs="Arial"/>
          <w:i/>
          <w:color w:val="000000"/>
          <w:sz w:val="20"/>
          <w:szCs w:val="20"/>
          <w:lang w:val="it-IT"/>
        </w:rPr>
        <w:t xml:space="preserve">3 </w:t>
      </w:r>
      <w:r w:rsidR="00F42765" w:rsidRPr="0091632E">
        <w:rPr>
          <w:rFonts w:ascii="Arial" w:hAnsi="Arial" w:cs="Arial"/>
          <w:i/>
          <w:color w:val="000000"/>
          <w:sz w:val="20"/>
          <w:szCs w:val="20"/>
          <w:lang w:val="it-IT"/>
        </w:rPr>
        <w:t>DAL 01/0</w:t>
      </w:r>
      <w:r w:rsidR="00F42765">
        <w:rPr>
          <w:rFonts w:ascii="Arial" w:hAnsi="Arial" w:cs="Arial"/>
          <w:i/>
          <w:color w:val="000000"/>
          <w:sz w:val="20"/>
          <w:szCs w:val="20"/>
          <w:lang w:val="it-IT"/>
        </w:rPr>
        <w:t>9</w:t>
      </w:r>
      <w:r w:rsidR="00F42765" w:rsidRPr="0091632E">
        <w:rPr>
          <w:rFonts w:ascii="Arial" w:hAnsi="Arial" w:cs="Arial"/>
          <w:i/>
          <w:color w:val="000000"/>
          <w:sz w:val="20"/>
          <w:szCs w:val="20"/>
          <w:lang w:val="it-IT"/>
        </w:rPr>
        <w:t>/2018 AL 31/08/202</w:t>
      </w:r>
      <w:r w:rsidR="00F42765">
        <w:rPr>
          <w:rFonts w:ascii="Arial" w:hAnsi="Arial" w:cs="Arial"/>
          <w:i/>
          <w:color w:val="000000"/>
          <w:sz w:val="20"/>
          <w:szCs w:val="20"/>
          <w:lang w:val="it-IT"/>
        </w:rPr>
        <w:t>1</w:t>
      </w:r>
      <w:r w:rsidRPr="0091632E">
        <w:rPr>
          <w:rFonts w:ascii="Arial" w:hAnsi="Arial" w:cs="Arial"/>
          <w:i/>
          <w:color w:val="000000"/>
          <w:sz w:val="20"/>
          <w:szCs w:val="20"/>
          <w:lang w:val="it-IT"/>
        </w:rPr>
        <w:t xml:space="preserve">”, come dettagliato nel CSA. </w:t>
      </w:r>
    </w:p>
    <w:p w:rsidR="0091632E" w:rsidRPr="0091632E" w:rsidRDefault="009456CA"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Ai sensi dell’artt. 48, comma 2, del Codice, non sono previste prestazioni secondarie.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  </w:t>
      </w:r>
      <w:r w:rsidRPr="00DA3B28">
        <w:rPr>
          <w:rFonts w:ascii="Arial" w:hAnsi="Arial" w:cs="Arial"/>
          <w:b/>
          <w:i/>
          <w:color w:val="000000"/>
          <w:sz w:val="20"/>
          <w:szCs w:val="20"/>
          <w:lang w:val="it-IT"/>
        </w:rPr>
        <w:t>Durata</w:t>
      </w:r>
      <w:r w:rsidRPr="0091632E">
        <w:rPr>
          <w:rFonts w:ascii="Arial" w:hAnsi="Arial" w:cs="Arial"/>
          <w:i/>
          <w:color w:val="000000"/>
          <w:sz w:val="20"/>
          <w:szCs w:val="20"/>
          <w:lang w:val="it-IT"/>
        </w:rPr>
        <w:t xml:space="preserve">: l’appalto ha la durata di anni </w:t>
      </w:r>
      <w:r w:rsidR="00F42765">
        <w:rPr>
          <w:rFonts w:ascii="Arial" w:hAnsi="Arial" w:cs="Arial"/>
          <w:i/>
          <w:color w:val="000000"/>
          <w:sz w:val="20"/>
          <w:szCs w:val="20"/>
          <w:lang w:val="it-IT"/>
        </w:rPr>
        <w:t>3</w:t>
      </w:r>
      <w:r w:rsidRPr="0091632E">
        <w:rPr>
          <w:rFonts w:ascii="Arial" w:hAnsi="Arial" w:cs="Arial"/>
          <w:i/>
          <w:color w:val="000000"/>
          <w:sz w:val="20"/>
          <w:szCs w:val="20"/>
          <w:lang w:val="it-IT"/>
        </w:rPr>
        <w:t xml:space="preserve"> </w:t>
      </w:r>
      <w:r w:rsidR="00F42765">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con decorrenza improrogabile dalle ore 0</w:t>
      </w:r>
      <w:r w:rsidR="00F42765">
        <w:rPr>
          <w:rFonts w:ascii="Arial" w:hAnsi="Arial" w:cs="Arial"/>
          <w:i/>
          <w:color w:val="000000"/>
          <w:sz w:val="20"/>
          <w:szCs w:val="20"/>
          <w:lang w:val="it-IT"/>
        </w:rPr>
        <w:t>7</w:t>
      </w:r>
      <w:r w:rsidRPr="0091632E">
        <w:rPr>
          <w:rFonts w:ascii="Arial" w:hAnsi="Arial" w:cs="Arial"/>
          <w:i/>
          <w:color w:val="000000"/>
          <w:sz w:val="20"/>
          <w:szCs w:val="20"/>
          <w:lang w:val="it-IT"/>
        </w:rPr>
        <w:t>:00 del 01/0</w:t>
      </w:r>
      <w:r w:rsidR="00F42765">
        <w:rPr>
          <w:rFonts w:ascii="Arial" w:hAnsi="Arial" w:cs="Arial"/>
          <w:i/>
          <w:color w:val="000000"/>
          <w:sz w:val="20"/>
          <w:szCs w:val="20"/>
          <w:lang w:val="it-IT"/>
        </w:rPr>
        <w:t>9</w:t>
      </w:r>
      <w:r w:rsidRPr="0091632E">
        <w:rPr>
          <w:rFonts w:ascii="Arial" w:hAnsi="Arial" w:cs="Arial"/>
          <w:i/>
          <w:color w:val="000000"/>
          <w:sz w:val="20"/>
          <w:szCs w:val="20"/>
          <w:lang w:val="it-IT"/>
        </w:rPr>
        <w:t xml:space="preserve">/2018 e </w:t>
      </w:r>
      <w:r w:rsidR="009456CA">
        <w:rPr>
          <w:rFonts w:ascii="Arial" w:hAnsi="Arial" w:cs="Arial"/>
          <w:i/>
          <w:color w:val="000000"/>
          <w:sz w:val="20"/>
          <w:szCs w:val="20"/>
          <w:lang w:val="it-IT"/>
        </w:rPr>
        <w:tab/>
      </w:r>
      <w:r w:rsidRPr="0091632E">
        <w:rPr>
          <w:rFonts w:ascii="Arial" w:hAnsi="Arial" w:cs="Arial"/>
          <w:i/>
          <w:color w:val="000000"/>
          <w:sz w:val="20"/>
          <w:szCs w:val="20"/>
          <w:lang w:val="it-IT"/>
        </w:rPr>
        <w:t>con scadenza alle ore 24:00 del 31/08/202</w:t>
      </w:r>
      <w:r w:rsidR="00F42765">
        <w:rPr>
          <w:rFonts w:ascii="Arial" w:hAnsi="Arial" w:cs="Arial"/>
          <w:i/>
          <w:color w:val="000000"/>
          <w:sz w:val="20"/>
          <w:szCs w:val="20"/>
          <w:lang w:val="it-IT"/>
        </w:rPr>
        <w:t>1</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  </w:t>
      </w:r>
      <w:r w:rsidRPr="00DA3B28">
        <w:rPr>
          <w:rFonts w:ascii="Arial" w:hAnsi="Arial" w:cs="Arial"/>
          <w:b/>
          <w:i/>
          <w:color w:val="000000"/>
          <w:sz w:val="20"/>
          <w:szCs w:val="20"/>
          <w:lang w:val="it-IT"/>
        </w:rPr>
        <w:t>Importo</w:t>
      </w:r>
      <w:r w:rsidRPr="0091632E">
        <w:rPr>
          <w:rFonts w:ascii="Arial" w:hAnsi="Arial" w:cs="Arial"/>
          <w:i/>
          <w:color w:val="000000"/>
          <w:sz w:val="20"/>
          <w:szCs w:val="20"/>
          <w:lang w:val="it-IT"/>
        </w:rPr>
        <w:t xml:space="preserve">: L’importo a base di gara è pari ad € </w:t>
      </w:r>
      <w:r w:rsidR="00D77C33">
        <w:rPr>
          <w:rFonts w:ascii="Arial" w:hAnsi="Arial" w:cs="Arial"/>
          <w:i/>
          <w:color w:val="000000"/>
          <w:sz w:val="20"/>
          <w:szCs w:val="20"/>
          <w:lang w:val="it-IT"/>
        </w:rPr>
        <w:t>72.000,00</w:t>
      </w:r>
      <w:r w:rsidRPr="0091632E">
        <w:rPr>
          <w:rFonts w:ascii="Arial" w:hAnsi="Arial" w:cs="Arial"/>
          <w:i/>
          <w:color w:val="000000"/>
          <w:sz w:val="20"/>
          <w:szCs w:val="20"/>
          <w:lang w:val="it-IT"/>
        </w:rPr>
        <w:t xml:space="preserve"> oltre IVA 10%, per un importo complessivo pari </w:t>
      </w:r>
      <w:r w:rsidR="009456CA">
        <w:rPr>
          <w:rFonts w:ascii="Arial" w:hAnsi="Arial" w:cs="Arial"/>
          <w:i/>
          <w:color w:val="000000"/>
          <w:sz w:val="20"/>
          <w:szCs w:val="20"/>
          <w:lang w:val="it-IT"/>
        </w:rPr>
        <w:tab/>
      </w:r>
      <w:r w:rsidRPr="0091632E">
        <w:rPr>
          <w:rFonts w:ascii="Arial" w:hAnsi="Arial" w:cs="Arial"/>
          <w:i/>
          <w:color w:val="000000"/>
          <w:sz w:val="20"/>
          <w:szCs w:val="20"/>
          <w:lang w:val="it-IT"/>
        </w:rPr>
        <w:t xml:space="preserve">a € </w:t>
      </w:r>
      <w:r w:rsidR="00D77C33">
        <w:rPr>
          <w:rFonts w:ascii="Arial" w:hAnsi="Arial" w:cs="Arial"/>
          <w:i/>
          <w:color w:val="000000"/>
          <w:sz w:val="20"/>
          <w:szCs w:val="20"/>
          <w:lang w:val="it-IT"/>
        </w:rPr>
        <w:t>216.000,00</w:t>
      </w:r>
      <w:r w:rsidR="00F42765">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di cui €.0,00 (euro zero/00) per oneri della sicurezza non soggetti a ribasso, non </w:t>
      </w:r>
      <w:r w:rsidR="009456CA">
        <w:rPr>
          <w:rFonts w:ascii="Arial" w:hAnsi="Arial" w:cs="Arial"/>
          <w:i/>
          <w:color w:val="000000"/>
          <w:sz w:val="20"/>
          <w:szCs w:val="20"/>
          <w:lang w:val="it-IT"/>
        </w:rPr>
        <w:tab/>
      </w:r>
      <w:r w:rsidRPr="0091632E">
        <w:rPr>
          <w:rFonts w:ascii="Arial" w:hAnsi="Arial" w:cs="Arial"/>
          <w:i/>
          <w:color w:val="000000"/>
          <w:sz w:val="20"/>
          <w:szCs w:val="20"/>
          <w:lang w:val="it-IT"/>
        </w:rPr>
        <w:t xml:space="preserve">essendo previsti rischi di natura interferenziale.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  </w:t>
      </w:r>
      <w:r w:rsidRPr="00DA3B28">
        <w:rPr>
          <w:rFonts w:ascii="Arial" w:hAnsi="Arial" w:cs="Arial"/>
          <w:b/>
          <w:i/>
          <w:color w:val="000000"/>
          <w:sz w:val="20"/>
          <w:szCs w:val="20"/>
          <w:lang w:val="it-IT"/>
        </w:rPr>
        <w:t>Valore</w:t>
      </w:r>
      <w:r w:rsidRPr="0091632E">
        <w:rPr>
          <w:rFonts w:ascii="Arial" w:hAnsi="Arial" w:cs="Arial"/>
          <w:i/>
          <w:color w:val="000000"/>
          <w:sz w:val="20"/>
          <w:szCs w:val="20"/>
          <w:lang w:val="it-IT"/>
        </w:rPr>
        <w:t xml:space="preserve">  complessivo:  pertanto,  ai  sensi  dell’art.  35,  comma  4,  del  Codice,  l’importo complessivo </w:t>
      </w:r>
      <w:r w:rsidR="009456CA">
        <w:rPr>
          <w:rFonts w:ascii="Arial" w:hAnsi="Arial" w:cs="Arial"/>
          <w:i/>
          <w:color w:val="000000"/>
          <w:sz w:val="20"/>
          <w:szCs w:val="20"/>
          <w:lang w:val="it-IT"/>
        </w:rPr>
        <w:tab/>
      </w:r>
      <w:r w:rsidRPr="0091632E">
        <w:rPr>
          <w:rFonts w:ascii="Arial" w:hAnsi="Arial" w:cs="Arial"/>
          <w:i/>
          <w:color w:val="000000"/>
          <w:sz w:val="20"/>
          <w:szCs w:val="20"/>
          <w:lang w:val="it-IT"/>
        </w:rPr>
        <w:t xml:space="preserve">dell’appalto è pari € </w:t>
      </w:r>
      <w:r w:rsidR="00D77C33">
        <w:rPr>
          <w:rFonts w:ascii="Arial" w:hAnsi="Arial" w:cs="Arial"/>
          <w:i/>
          <w:color w:val="000000"/>
          <w:sz w:val="20"/>
          <w:szCs w:val="20"/>
          <w:lang w:val="it-IT"/>
        </w:rPr>
        <w:t>216.000,00</w:t>
      </w:r>
      <w:r w:rsidR="00F42765">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(euro </w:t>
      </w:r>
      <w:r w:rsidR="00D77C33">
        <w:rPr>
          <w:rFonts w:ascii="Arial" w:hAnsi="Arial" w:cs="Arial"/>
          <w:i/>
          <w:color w:val="000000"/>
          <w:sz w:val="20"/>
          <w:szCs w:val="20"/>
          <w:lang w:val="it-IT"/>
        </w:rPr>
        <w:t>DUECENTOSEDICIMILA</w:t>
      </w:r>
      <w:r w:rsidRPr="0091632E">
        <w:rPr>
          <w:rFonts w:ascii="Arial" w:hAnsi="Arial" w:cs="Arial"/>
          <w:i/>
          <w:color w:val="000000"/>
          <w:sz w:val="20"/>
          <w:szCs w:val="20"/>
          <w:lang w:val="it-IT"/>
        </w:rPr>
        <w:t xml:space="preserve">/00)  di cui  €  00,00  (euro  zero/00)  </w:t>
      </w:r>
      <w:r w:rsidR="009456CA">
        <w:rPr>
          <w:rFonts w:ascii="Arial" w:hAnsi="Arial" w:cs="Arial"/>
          <w:i/>
          <w:color w:val="000000"/>
          <w:sz w:val="20"/>
          <w:szCs w:val="20"/>
          <w:lang w:val="it-IT"/>
        </w:rPr>
        <w:tab/>
      </w:r>
      <w:r w:rsidRPr="0091632E">
        <w:rPr>
          <w:rFonts w:ascii="Arial" w:hAnsi="Arial" w:cs="Arial"/>
          <w:i/>
          <w:color w:val="000000"/>
          <w:sz w:val="20"/>
          <w:szCs w:val="20"/>
          <w:lang w:val="it-IT"/>
        </w:rPr>
        <w:t xml:space="preserve">per  oneri  della  sicurezza  non  soggetti  a  ribasso,  non  essendo previsti rischi di natura </w:t>
      </w:r>
      <w:r w:rsidR="009456CA">
        <w:rPr>
          <w:rFonts w:ascii="Arial" w:hAnsi="Arial" w:cs="Arial"/>
          <w:i/>
          <w:color w:val="000000"/>
          <w:sz w:val="20"/>
          <w:szCs w:val="20"/>
          <w:lang w:val="it-IT"/>
        </w:rPr>
        <w:tab/>
      </w:r>
      <w:r w:rsidRPr="0091632E">
        <w:rPr>
          <w:rFonts w:ascii="Arial" w:hAnsi="Arial" w:cs="Arial"/>
          <w:i/>
          <w:color w:val="000000"/>
          <w:sz w:val="20"/>
          <w:szCs w:val="20"/>
          <w:lang w:val="it-IT"/>
        </w:rPr>
        <w:t xml:space="preserve">interferenziale. </w:t>
      </w:r>
    </w:p>
    <w:p w:rsidR="009456CA" w:rsidRDefault="009456CA"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  </w:t>
      </w:r>
      <w:r w:rsidRPr="00DA3B28">
        <w:rPr>
          <w:rFonts w:ascii="Arial" w:hAnsi="Arial" w:cs="Arial"/>
          <w:b/>
          <w:i/>
          <w:color w:val="000000"/>
          <w:sz w:val="20"/>
          <w:szCs w:val="20"/>
          <w:lang w:val="it-IT"/>
        </w:rPr>
        <w:t>Finanziamenti</w:t>
      </w:r>
      <w:r w:rsidRPr="0091632E">
        <w:rPr>
          <w:rFonts w:ascii="Arial" w:hAnsi="Arial" w:cs="Arial"/>
          <w:i/>
          <w:color w:val="000000"/>
          <w:sz w:val="20"/>
          <w:szCs w:val="20"/>
          <w:lang w:val="it-IT"/>
        </w:rPr>
        <w:t xml:space="preserve">: L’appalto è finanziato con fondi iscritti nei capitoli di bilancio del Comune.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1.7.  </w:t>
      </w:r>
      <w:r w:rsidRPr="00DA3B28">
        <w:rPr>
          <w:rFonts w:ascii="Arial" w:hAnsi="Arial" w:cs="Arial"/>
          <w:b/>
          <w:i/>
          <w:color w:val="000000"/>
          <w:sz w:val="20"/>
          <w:szCs w:val="20"/>
          <w:lang w:val="it-IT"/>
        </w:rPr>
        <w:t>Prezzi:</w:t>
      </w:r>
      <w:r w:rsidRPr="0091632E">
        <w:rPr>
          <w:rFonts w:ascii="Arial" w:hAnsi="Arial" w:cs="Arial"/>
          <w:i/>
          <w:color w:val="000000"/>
          <w:sz w:val="20"/>
          <w:szCs w:val="20"/>
          <w:lang w:val="it-IT"/>
        </w:rPr>
        <w:t xml:space="preserve">  i  prezzi  che  risulteranno  dall’aggiudicazione  della  procedura  resteranno  fissi  ed  invariati </w:t>
      </w:r>
      <w:r w:rsidR="009456CA">
        <w:rPr>
          <w:rFonts w:ascii="Arial" w:hAnsi="Arial" w:cs="Arial"/>
          <w:i/>
          <w:color w:val="000000"/>
          <w:sz w:val="20"/>
          <w:szCs w:val="20"/>
          <w:lang w:val="it-IT"/>
        </w:rPr>
        <w:tab/>
      </w:r>
      <w:r w:rsidRPr="0091632E">
        <w:rPr>
          <w:rFonts w:ascii="Arial" w:hAnsi="Arial" w:cs="Arial"/>
          <w:i/>
          <w:color w:val="000000"/>
          <w:sz w:val="20"/>
          <w:szCs w:val="20"/>
          <w:lang w:val="it-IT"/>
        </w:rPr>
        <w:t xml:space="preserve">per tutta la durata del servizio.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  Pagamenti:  il  pagamento  del  corrispettivo  della  prestazione  oggetto  dell’appalto  sarà effettuato nel </w:t>
      </w:r>
      <w:r w:rsidR="009456CA">
        <w:rPr>
          <w:rFonts w:ascii="Arial" w:hAnsi="Arial" w:cs="Arial"/>
          <w:i/>
          <w:color w:val="000000"/>
          <w:sz w:val="20"/>
          <w:szCs w:val="20"/>
          <w:lang w:val="it-IT"/>
        </w:rPr>
        <w:tab/>
      </w:r>
      <w:r w:rsidRPr="0091632E">
        <w:rPr>
          <w:rFonts w:ascii="Arial" w:hAnsi="Arial" w:cs="Arial"/>
          <w:i/>
          <w:color w:val="000000"/>
          <w:sz w:val="20"/>
          <w:szCs w:val="20"/>
          <w:lang w:val="it-IT"/>
        </w:rPr>
        <w:t xml:space="preserve">rispetto dei termini previsti dal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9 ottobre 2002, n. 231, come modificato ed  integrato  dal  D.  </w:t>
      </w:r>
      <w:r w:rsidR="009456CA">
        <w:rPr>
          <w:rFonts w:ascii="Arial" w:hAnsi="Arial" w:cs="Arial"/>
          <w:i/>
          <w:color w:val="000000"/>
          <w:sz w:val="20"/>
          <w:szCs w:val="20"/>
          <w:lang w:val="it-IT"/>
        </w:rPr>
        <w:tab/>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9  novembre  2012,  n.  192  e  secondo  le  prescrizioni  contenute  in ciascun CSA. Il contratto </w:t>
      </w:r>
      <w:r w:rsidR="009456CA">
        <w:rPr>
          <w:rFonts w:ascii="Arial" w:hAnsi="Arial" w:cs="Arial"/>
          <w:i/>
          <w:color w:val="000000"/>
          <w:sz w:val="20"/>
          <w:szCs w:val="20"/>
          <w:lang w:val="it-IT"/>
        </w:rPr>
        <w:tab/>
      </w:r>
      <w:r w:rsidRPr="0091632E">
        <w:rPr>
          <w:rFonts w:ascii="Arial" w:hAnsi="Arial" w:cs="Arial"/>
          <w:i/>
          <w:color w:val="000000"/>
          <w:sz w:val="20"/>
          <w:szCs w:val="20"/>
          <w:lang w:val="it-IT"/>
        </w:rPr>
        <w:t xml:space="preserve">è soggetto agli obblighi in tema di tracciabilità dei flussi finanziari di cui all’art. 3 della L. 13 agosto </w:t>
      </w:r>
      <w:r w:rsidR="009456CA">
        <w:rPr>
          <w:rFonts w:ascii="Arial" w:hAnsi="Arial" w:cs="Arial"/>
          <w:i/>
          <w:color w:val="000000"/>
          <w:sz w:val="20"/>
          <w:szCs w:val="20"/>
          <w:lang w:val="it-IT"/>
        </w:rPr>
        <w:tab/>
      </w:r>
      <w:r w:rsidRPr="0091632E">
        <w:rPr>
          <w:rFonts w:ascii="Arial" w:hAnsi="Arial" w:cs="Arial"/>
          <w:i/>
          <w:color w:val="000000"/>
          <w:sz w:val="20"/>
          <w:szCs w:val="20"/>
          <w:lang w:val="it-IT"/>
        </w:rPr>
        <w:t xml:space="preserve">2010, n. 136.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w:t>
      </w:r>
      <w:r w:rsidRPr="009456CA">
        <w:rPr>
          <w:rFonts w:ascii="Arial" w:hAnsi="Arial" w:cs="Arial"/>
          <w:b/>
          <w:i/>
          <w:color w:val="000000"/>
          <w:sz w:val="20"/>
          <w:szCs w:val="20"/>
          <w:lang w:val="it-IT"/>
        </w:rPr>
        <w:t>SOGGETTI AMMESSI ALLA GARA</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left="567" w:right="11" w:hanging="567"/>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  Sono ammessi alla gara gli operatori economici di cui all’art. 45, del Codice, in possesso dei requisiti di idoneità morale di cui all’art. 80 dello stesso Codice e dei requisiti prescritti dai successivi paragrafi, tra i quali, in particolare, quelli costituiti da: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left="567" w:right="11" w:hanging="567"/>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2.1.1.  operatori  economici  con  idoneità  individuale  di  cui  alle  lettere  a)  (imprenditori individuali  anche  artigiani  e  le  società,  anche  cooperative),  b)  (consorzi  tra  società cooperative  di  produzione  e  lavoro  e  consorzi  tra  imprese  artigiane),  e  c)  (consorzi stabili), dell’art. 45, comma 2, del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left="567" w:right="11" w:hanging="567"/>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2.1.2.  operatori economici con idoneità </w:t>
      </w:r>
      <w:proofErr w:type="spellStart"/>
      <w:r w:rsidRPr="0091632E">
        <w:rPr>
          <w:rFonts w:ascii="Arial" w:hAnsi="Arial" w:cs="Arial"/>
          <w:i/>
          <w:color w:val="000000"/>
          <w:sz w:val="20"/>
          <w:szCs w:val="20"/>
          <w:lang w:val="it-IT"/>
        </w:rPr>
        <w:t>plurisoggettiva</w:t>
      </w:r>
      <w:proofErr w:type="spellEnd"/>
      <w:r w:rsidRPr="0091632E">
        <w:rPr>
          <w:rFonts w:ascii="Arial" w:hAnsi="Arial" w:cs="Arial"/>
          <w:i/>
          <w:color w:val="000000"/>
          <w:sz w:val="20"/>
          <w:szCs w:val="20"/>
          <w:lang w:val="it-IT"/>
        </w:rPr>
        <w:t xml:space="preserve"> di cui alle lettera d) (raggruppamenti temporanei di concorrenti), e) (consorzi ordinari di concorrenti), f) (le aggregazioni tra le imprese aderenti al contratto di rete) ed g) (gruppo europeo di interesse economico), dell’art.  45,  comma  2,  del  Codice,  oppure  da  operatori  che  intendano  riunirsi  o consorziarsi ai sensi dell’art. 48, comma 8, del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left="567" w:right="11" w:hanging="567"/>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2.2.  Ai raggruppamenti temporanei e ai consorzi ordinari di operatori economici si applicano le disposizioni di cui all’art. 48 del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left="567" w:right="11" w:hanging="567"/>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2.3.  Sono ammessi alla gara gli operatori economici con sede in  altri Stati membri dell’Unione Europea,  costituiti  conformemente  alla  legislazione  vigente  nei  rispettivi  Paesi,  nonché  gli operatori  economici  di  Paesi  terzi  firmatari  degli  accordi  di  cui  all’art.  49  del  Codice,  alle condizioni di cui al presente Disciplinare di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left="426" w:right="11" w:hanging="426"/>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2.4.  Si  evidenzia  che  tale  elencazione  non  è  da  considerarsi  esaustiva  e  che,  ai  fini dell’ammissione alla gara, occorre far riferimento alla nozione di operatore economico, così come individuato dalla giurisprudenza europea e nazionale (cfr. determinazione ANAC del 21 ottobre 2010, n. 7).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CONDIZIONI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PARTECIPAZIONE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  </w:t>
      </w:r>
      <w:r w:rsidRPr="00DA3B28">
        <w:rPr>
          <w:rFonts w:ascii="Arial" w:hAnsi="Arial" w:cs="Arial"/>
          <w:b/>
          <w:i/>
          <w:color w:val="000000"/>
          <w:sz w:val="20"/>
          <w:szCs w:val="20"/>
          <w:u w:val="single"/>
          <w:lang w:val="it-IT"/>
        </w:rPr>
        <w:t>Non è ammessa</w:t>
      </w:r>
      <w:r w:rsidRPr="0091632E">
        <w:rPr>
          <w:rFonts w:ascii="Arial" w:hAnsi="Arial" w:cs="Arial"/>
          <w:i/>
          <w:color w:val="000000"/>
          <w:sz w:val="20"/>
          <w:szCs w:val="20"/>
          <w:lang w:val="it-IT"/>
        </w:rPr>
        <w:t xml:space="preserve"> la partecipazione alla gara di concorrenti per i quali sussistano: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DA3B28"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 xml:space="preserve">             </w:t>
      </w:r>
      <w:r w:rsidR="0091632E" w:rsidRPr="0091632E">
        <w:rPr>
          <w:rFonts w:ascii="Arial" w:hAnsi="Arial" w:cs="Arial"/>
          <w:i/>
          <w:color w:val="000000"/>
          <w:sz w:val="20"/>
          <w:szCs w:val="20"/>
          <w:lang w:val="it-IT"/>
        </w:rPr>
        <w:t xml:space="preserve">3.1.1.  le cause di esclusione di cui all’art. 80 del Codice; </w:t>
      </w:r>
    </w:p>
    <w:p w:rsidR="0091632E" w:rsidRPr="0091632E" w:rsidRDefault="0091632E" w:rsidP="00436265">
      <w:pPr>
        <w:spacing w:after="0" w:line="300" w:lineRule="auto"/>
        <w:ind w:left="1276" w:right="11" w:hanging="567"/>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3.1.2.  le condizioni di cui all’art. 53, comma 16-ter,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165/2001 o di cui all’art. 35 del 5 D.L. 24 giugno 2014, n. 90 convertito con modificazioni dalla Legge 11 agosto 2014, n. 114 o che siano incorsi, ai sensi della normativa vigente, in ulteriori divieti a contrattare con la pubblica amministrazione. </w:t>
      </w:r>
    </w:p>
    <w:p w:rsidR="0091632E" w:rsidRPr="0091632E" w:rsidRDefault="0091632E" w:rsidP="00436265">
      <w:pPr>
        <w:spacing w:after="0" w:line="300" w:lineRule="auto"/>
        <w:ind w:left="709"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left="567" w:right="11" w:hanging="567"/>
        <w:jc w:val="both"/>
        <w:rPr>
          <w:rFonts w:ascii="Arial" w:hAnsi="Arial" w:cs="Arial"/>
          <w:i/>
          <w:color w:val="000000"/>
          <w:sz w:val="20"/>
          <w:szCs w:val="20"/>
          <w:lang w:val="it-IT"/>
        </w:rPr>
      </w:pPr>
      <w:r w:rsidRPr="0091632E">
        <w:rPr>
          <w:rFonts w:ascii="Arial" w:hAnsi="Arial" w:cs="Arial"/>
          <w:i/>
          <w:color w:val="000000"/>
          <w:sz w:val="20"/>
          <w:szCs w:val="20"/>
          <w:lang w:val="it-IT"/>
        </w:rPr>
        <w:t>3.2.   Gli  operatori  economici  aventi  sede,  residenza  o  domicilio  nei  paesi  inseriti  nelle  c.d. “</w:t>
      </w:r>
      <w:proofErr w:type="spellStart"/>
      <w:r w:rsidRPr="0091632E">
        <w:rPr>
          <w:rFonts w:ascii="Arial" w:hAnsi="Arial" w:cs="Arial"/>
          <w:i/>
          <w:color w:val="000000"/>
          <w:sz w:val="20"/>
          <w:szCs w:val="20"/>
          <w:lang w:val="it-IT"/>
        </w:rPr>
        <w:t>black</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list</w:t>
      </w:r>
      <w:proofErr w:type="spellEnd"/>
      <w:r w:rsidRPr="0091632E">
        <w:rPr>
          <w:rFonts w:ascii="Arial" w:hAnsi="Arial" w:cs="Arial"/>
          <w:i/>
          <w:color w:val="000000"/>
          <w:sz w:val="20"/>
          <w:szCs w:val="20"/>
          <w:lang w:val="it-IT"/>
        </w:rPr>
        <w:t xml:space="preserve">” di cui al decreto del Ministro delle finanze del 4 maggio 1999 e al decreto del Ministro dell’economia e delle finanze del 21 novembre 2001 devono essere in possesso, </w:t>
      </w:r>
      <w:r w:rsidRPr="00DA3B28">
        <w:rPr>
          <w:rFonts w:ascii="Arial" w:hAnsi="Arial" w:cs="Arial"/>
          <w:b/>
          <w:color w:val="000000"/>
          <w:sz w:val="20"/>
          <w:szCs w:val="20"/>
          <w:u w:val="single"/>
          <w:lang w:val="it-IT"/>
        </w:rPr>
        <w:t>pena l’esclusione dalla gara</w:t>
      </w:r>
      <w:r w:rsidRPr="0091632E">
        <w:rPr>
          <w:rFonts w:ascii="Arial" w:hAnsi="Arial" w:cs="Arial"/>
          <w:i/>
          <w:color w:val="000000"/>
          <w:sz w:val="20"/>
          <w:szCs w:val="20"/>
          <w:lang w:val="it-IT"/>
        </w:rPr>
        <w:t xml:space="preserve">, dell’autorizzazione in corso di validità rilasciata ai sensi del </w:t>
      </w:r>
      <w:proofErr w:type="spellStart"/>
      <w:r w:rsidRPr="0091632E">
        <w:rPr>
          <w:rFonts w:ascii="Arial" w:hAnsi="Arial" w:cs="Arial"/>
          <w:i/>
          <w:color w:val="000000"/>
          <w:sz w:val="20"/>
          <w:szCs w:val="20"/>
          <w:lang w:val="it-IT"/>
        </w:rPr>
        <w:t>d.m.</w:t>
      </w:r>
      <w:proofErr w:type="spellEnd"/>
      <w:r w:rsidRPr="0091632E">
        <w:rPr>
          <w:rFonts w:ascii="Arial" w:hAnsi="Arial" w:cs="Arial"/>
          <w:i/>
          <w:color w:val="000000"/>
          <w:sz w:val="20"/>
          <w:szCs w:val="20"/>
          <w:lang w:val="it-IT"/>
        </w:rPr>
        <w:t xml:space="preserve"> 14 dicembre 2010 del Ministero dell’economia e delle finanze ai sensi dell’art. 37 del D.L. 3 maggio 2010, n. 78.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left="567" w:right="11" w:hanging="567"/>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3.3.   Agli  operatori  economici  concorrenti,  ai  sensi  dell’art.  48,  comma  7,  primo  periodo,  del Codice,  </w:t>
      </w:r>
      <w:r w:rsidRPr="00DA3B28">
        <w:rPr>
          <w:rFonts w:ascii="Arial" w:hAnsi="Arial" w:cs="Arial"/>
          <w:b/>
          <w:color w:val="000000"/>
          <w:sz w:val="20"/>
          <w:szCs w:val="20"/>
          <w:u w:val="single"/>
          <w:lang w:val="it-IT"/>
        </w:rPr>
        <w:t>è  vietato  partecipare  alla  gara</w:t>
      </w:r>
      <w:r w:rsidRPr="0091632E">
        <w:rPr>
          <w:rFonts w:ascii="Arial" w:hAnsi="Arial" w:cs="Arial"/>
          <w:i/>
          <w:color w:val="000000"/>
          <w:sz w:val="20"/>
          <w:szCs w:val="20"/>
          <w:lang w:val="it-IT"/>
        </w:rPr>
        <w:t xml:space="preserve">  in  più  di  un  raggruppamento  temporaneo  o consorzio ordinario di concorrenti o aggregazione di imprese aderenti al contratto di rete (nel  prosieguo,  aggregazione  di  imprese  di  rete),  ovvero  partecipare  alla  gara  anche  in forma  individuale  qualora  gli  stessi  abbiano  partecipato  alla  gara  medesima  in raggruppamento o consorzio ordinario di concorrenti o aggregazione di imprese di rete.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left="567" w:right="11" w:hanging="567"/>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3.4.   Ai consorziati indicati per l’esecuzione da un consorzio di cui all’art. 45, comma 2, lett. b) e c) (consorzi tra società cooperative, consorzi tra imprese artigiane e consorzi stabili), ai sensi  dell’art.  48,  comma  7,  secondo  periodo,  del  Codice,  e  alle  imprese  indicate  per l’esecuzione  dall’aggregazione  di  imprese  di  rete  con  organo  comune  e  soggettività giuridica,  ai  sensi  dell’art.  45,  comma  2,  lett.  f),  del  Codice,  è  </w:t>
      </w:r>
      <w:r w:rsidRPr="00DA3B28">
        <w:rPr>
          <w:rFonts w:ascii="Arial" w:hAnsi="Arial" w:cs="Arial"/>
          <w:b/>
          <w:color w:val="000000"/>
          <w:sz w:val="20"/>
          <w:szCs w:val="20"/>
          <w:u w:val="single"/>
          <w:lang w:val="it-IT"/>
        </w:rPr>
        <w:t>vietato  partecipare</w:t>
      </w:r>
      <w:r w:rsidRPr="0091632E">
        <w:rPr>
          <w:rFonts w:ascii="Arial" w:hAnsi="Arial" w:cs="Arial"/>
          <w:i/>
          <w:color w:val="000000"/>
          <w:sz w:val="20"/>
          <w:szCs w:val="20"/>
          <w:lang w:val="it-IT"/>
        </w:rPr>
        <w:t xml:space="preserve">  in qualsiasi altra forma alla medesima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456CA" w:rsidRDefault="0091632E" w:rsidP="00436265">
      <w:pPr>
        <w:spacing w:after="0" w:line="300" w:lineRule="auto"/>
        <w:ind w:right="11"/>
        <w:jc w:val="both"/>
        <w:rPr>
          <w:rFonts w:ascii="Arial" w:hAnsi="Arial" w:cs="Arial"/>
          <w:b/>
          <w:i/>
          <w:color w:val="000000"/>
          <w:sz w:val="20"/>
          <w:szCs w:val="20"/>
          <w:lang w:val="it-IT"/>
        </w:rPr>
      </w:pPr>
      <w:r w:rsidRPr="0091632E">
        <w:rPr>
          <w:rFonts w:ascii="Arial" w:hAnsi="Arial" w:cs="Arial"/>
          <w:i/>
          <w:color w:val="000000"/>
          <w:sz w:val="20"/>
          <w:szCs w:val="20"/>
          <w:lang w:val="it-IT"/>
        </w:rPr>
        <w:t xml:space="preserve">4.  </w:t>
      </w:r>
      <w:r w:rsidRPr="009456CA">
        <w:rPr>
          <w:rFonts w:ascii="Arial" w:hAnsi="Arial" w:cs="Arial"/>
          <w:b/>
          <w:i/>
          <w:color w:val="000000"/>
          <w:sz w:val="20"/>
          <w:szCs w:val="20"/>
          <w:lang w:val="it-IT"/>
        </w:rPr>
        <w:t xml:space="preserve">MODALITÀ </w:t>
      </w:r>
      <w:proofErr w:type="spellStart"/>
      <w:r w:rsidRPr="009456CA">
        <w:rPr>
          <w:rFonts w:ascii="Arial" w:hAnsi="Arial" w:cs="Arial"/>
          <w:b/>
          <w:i/>
          <w:color w:val="000000"/>
          <w:sz w:val="20"/>
          <w:szCs w:val="20"/>
          <w:lang w:val="it-IT"/>
        </w:rPr>
        <w:t>DI</w:t>
      </w:r>
      <w:proofErr w:type="spellEnd"/>
      <w:r w:rsidRPr="009456CA">
        <w:rPr>
          <w:rFonts w:ascii="Arial" w:hAnsi="Arial" w:cs="Arial"/>
          <w:b/>
          <w:i/>
          <w:color w:val="000000"/>
          <w:sz w:val="20"/>
          <w:szCs w:val="20"/>
          <w:lang w:val="it-IT"/>
        </w:rPr>
        <w:t xml:space="preserve"> VERIFICA DEI REQUISITI </w:t>
      </w:r>
      <w:proofErr w:type="spellStart"/>
      <w:r w:rsidRPr="009456CA">
        <w:rPr>
          <w:rFonts w:ascii="Arial" w:hAnsi="Arial" w:cs="Arial"/>
          <w:b/>
          <w:i/>
          <w:color w:val="000000"/>
          <w:sz w:val="20"/>
          <w:szCs w:val="20"/>
          <w:lang w:val="it-IT"/>
        </w:rPr>
        <w:t>DI</w:t>
      </w:r>
      <w:proofErr w:type="spellEnd"/>
      <w:r w:rsidRPr="009456CA">
        <w:rPr>
          <w:rFonts w:ascii="Arial" w:hAnsi="Arial" w:cs="Arial"/>
          <w:b/>
          <w:i/>
          <w:color w:val="000000"/>
          <w:sz w:val="20"/>
          <w:szCs w:val="20"/>
          <w:lang w:val="it-IT"/>
        </w:rPr>
        <w:t xml:space="preserve"> PARTECIPAZIONE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dell’articolo  216,  comma  13,  del  Codice,  la  verifica  del  possesso  dei  requisiti  di carattere generale, tecnico-organizzativo ed economico-finanziario avverrà attraverso l’utilizzo del  sistema  </w:t>
      </w:r>
      <w:proofErr w:type="spellStart"/>
      <w:r w:rsidRPr="0091632E">
        <w:rPr>
          <w:rFonts w:ascii="Arial" w:hAnsi="Arial" w:cs="Arial"/>
          <w:i/>
          <w:color w:val="000000"/>
          <w:sz w:val="20"/>
          <w:szCs w:val="20"/>
          <w:lang w:val="it-IT"/>
        </w:rPr>
        <w:t>AVCpass</w:t>
      </w:r>
      <w:proofErr w:type="spellEnd"/>
      <w:r w:rsidRPr="0091632E">
        <w:rPr>
          <w:rFonts w:ascii="Arial" w:hAnsi="Arial" w:cs="Arial"/>
          <w:i/>
          <w:color w:val="000000"/>
          <w:sz w:val="20"/>
          <w:szCs w:val="20"/>
          <w:lang w:val="it-IT"/>
        </w:rPr>
        <w:t xml:space="preserve">  reso  disponibile  dall’Autorità  Nazionale  Anticorruzione  (nel  prosieguo, ANAC  o  Autorità)  con  le  delibere  attuative  n.  111  del  20  dicembre  2012  e  n.  157  del 17/02/2016.  Pertanto,  tutti  i  soggetti  interessati  a  partecipare  alla  presente  procedura  devono registrarsi al sistema </w:t>
      </w:r>
      <w:proofErr w:type="spellStart"/>
      <w:r w:rsidRPr="0091632E">
        <w:rPr>
          <w:rFonts w:ascii="Arial" w:hAnsi="Arial" w:cs="Arial"/>
          <w:i/>
          <w:color w:val="000000"/>
          <w:sz w:val="20"/>
          <w:szCs w:val="20"/>
          <w:lang w:val="it-IT"/>
        </w:rPr>
        <w:t>AVCpass</w:t>
      </w:r>
      <w:proofErr w:type="spellEnd"/>
      <w:r w:rsidRPr="0091632E">
        <w:rPr>
          <w:rFonts w:ascii="Arial" w:hAnsi="Arial" w:cs="Arial"/>
          <w:i/>
          <w:color w:val="000000"/>
          <w:sz w:val="20"/>
          <w:szCs w:val="20"/>
          <w:lang w:val="it-IT"/>
        </w:rPr>
        <w:t xml:space="preserve">, accedendo all’apposito link sul portale dell’Autorità (Servizi ad  accesso  riservato  –  AVCPASS  Operatore  economico  presso: http://www.avcp.it/portal/public/classic/Servizi/ServiziAccessoRiservato),  secondo  le  istruzioni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ivi  contenute,  nonché  acquisire  il  “PASSOE”  di  cui  all’art.  2,  comma  3.b,  della  succitata delibera  n.157/2016,  da  produrre  in  sede  di  partecipazione  alla  gara,  come  specificato  dal successivo paragrafo 15.4. In ogni caso, qualora si riscontrassero inadeguatezze del sistema, la stazione appaltante si riserva la possibilità di effettuare in via documentale le verifiche dei requisiti generali e speciali.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456CA" w:rsidRDefault="0091632E" w:rsidP="00436265">
      <w:pPr>
        <w:spacing w:after="0" w:line="300" w:lineRule="auto"/>
        <w:ind w:right="11"/>
        <w:jc w:val="both"/>
        <w:rPr>
          <w:rFonts w:ascii="Arial" w:hAnsi="Arial" w:cs="Arial"/>
          <w:b/>
          <w:i/>
          <w:color w:val="000000"/>
          <w:sz w:val="20"/>
          <w:szCs w:val="20"/>
          <w:lang w:val="it-IT"/>
        </w:rPr>
      </w:pPr>
      <w:r w:rsidRPr="0091632E">
        <w:rPr>
          <w:rFonts w:ascii="Arial" w:hAnsi="Arial" w:cs="Arial"/>
          <w:i/>
          <w:color w:val="000000"/>
          <w:sz w:val="20"/>
          <w:szCs w:val="20"/>
          <w:lang w:val="it-IT"/>
        </w:rPr>
        <w:t xml:space="preserve"> </w:t>
      </w:r>
    </w:p>
    <w:p w:rsidR="0091632E" w:rsidRPr="009456CA" w:rsidRDefault="0091632E" w:rsidP="00436265">
      <w:pPr>
        <w:spacing w:after="0" w:line="300" w:lineRule="auto"/>
        <w:ind w:right="11"/>
        <w:jc w:val="both"/>
        <w:rPr>
          <w:rFonts w:ascii="Arial" w:hAnsi="Arial" w:cs="Arial"/>
          <w:b/>
          <w:i/>
          <w:color w:val="000000"/>
          <w:sz w:val="20"/>
          <w:szCs w:val="20"/>
          <w:lang w:val="it-IT"/>
        </w:rPr>
      </w:pPr>
      <w:r w:rsidRPr="009456CA">
        <w:rPr>
          <w:rFonts w:ascii="Arial" w:hAnsi="Arial" w:cs="Arial"/>
          <w:b/>
          <w:i/>
          <w:color w:val="000000"/>
          <w:sz w:val="20"/>
          <w:szCs w:val="20"/>
          <w:lang w:val="it-IT"/>
        </w:rPr>
        <w:t xml:space="preserve">5.  PRESA VISIONE DELLA DOCUMENTAZIONE </w:t>
      </w:r>
      <w:proofErr w:type="spellStart"/>
      <w:r w:rsidRPr="009456CA">
        <w:rPr>
          <w:rFonts w:ascii="Arial" w:hAnsi="Arial" w:cs="Arial"/>
          <w:b/>
          <w:i/>
          <w:color w:val="000000"/>
          <w:sz w:val="20"/>
          <w:szCs w:val="20"/>
          <w:lang w:val="it-IT"/>
        </w:rPr>
        <w:t>DI</w:t>
      </w:r>
      <w:proofErr w:type="spellEnd"/>
      <w:r w:rsidRPr="009456CA">
        <w:rPr>
          <w:rFonts w:ascii="Arial" w:hAnsi="Arial" w:cs="Arial"/>
          <w:b/>
          <w:i/>
          <w:color w:val="000000"/>
          <w:sz w:val="20"/>
          <w:szCs w:val="20"/>
          <w:lang w:val="it-IT"/>
        </w:rPr>
        <w:t xml:space="preserve"> GARA E SOPRALLUOGO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left="567" w:right="11" w:hanging="567"/>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5.1.  La documentazione di gara indicata in premessa è disponibile, a partire dallo stesso giorno della data di pubblicazione del Bando sulla Gazzetta Ufficiale della Repubblica Italiana, sul sito  internet  http://www.umpotenzaesino.sinp.net,  link  BANDI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sezione  “Per Servizi”.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5.2.  Il sopralluogo </w:t>
      </w:r>
      <w:r w:rsidRPr="00DA3B28">
        <w:rPr>
          <w:rFonts w:ascii="Arial" w:hAnsi="Arial" w:cs="Arial"/>
          <w:b/>
          <w:i/>
          <w:color w:val="000000"/>
          <w:sz w:val="20"/>
          <w:szCs w:val="20"/>
          <w:lang w:val="it-IT"/>
        </w:rPr>
        <w:t>non è obbligatorio</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456CA" w:rsidRDefault="0091632E" w:rsidP="00436265">
      <w:pPr>
        <w:spacing w:after="0" w:line="300" w:lineRule="auto"/>
        <w:ind w:right="11"/>
        <w:jc w:val="both"/>
        <w:rPr>
          <w:rFonts w:ascii="Arial" w:hAnsi="Arial" w:cs="Arial"/>
          <w:b/>
          <w:i/>
          <w:color w:val="000000"/>
          <w:sz w:val="20"/>
          <w:szCs w:val="20"/>
          <w:lang w:val="it-IT"/>
        </w:rPr>
      </w:pPr>
      <w:r w:rsidRPr="009456CA">
        <w:rPr>
          <w:rFonts w:ascii="Arial" w:hAnsi="Arial" w:cs="Arial"/>
          <w:b/>
          <w:i/>
          <w:color w:val="000000"/>
          <w:sz w:val="20"/>
          <w:szCs w:val="20"/>
          <w:lang w:val="it-IT"/>
        </w:rPr>
        <w:t xml:space="preserve">6.  CHIARIMENTI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DA3B28" w:rsidRPr="00DA3B28" w:rsidRDefault="0091632E" w:rsidP="00436265">
      <w:pPr>
        <w:tabs>
          <w:tab w:val="left" w:pos="540"/>
        </w:tabs>
        <w:spacing w:after="0" w:line="273" w:lineRule="auto"/>
        <w:ind w:left="560" w:right="60" w:hanging="566"/>
        <w:jc w:val="both"/>
        <w:rPr>
          <w:rFonts w:ascii="Times New Roman" w:eastAsia="Times New Roman" w:hAnsi="Times New Roman"/>
          <w:lang w:val="it-IT"/>
        </w:rPr>
      </w:pPr>
      <w:r w:rsidRPr="0091632E">
        <w:rPr>
          <w:rFonts w:ascii="Arial" w:hAnsi="Arial" w:cs="Arial"/>
          <w:i/>
          <w:color w:val="000000"/>
          <w:sz w:val="20"/>
          <w:szCs w:val="20"/>
          <w:lang w:val="it-IT"/>
        </w:rPr>
        <w:t xml:space="preserve">6.1.  </w:t>
      </w:r>
      <w:r w:rsidR="00DA3B28" w:rsidRPr="00DA3B28">
        <w:rPr>
          <w:rFonts w:ascii="Times New Roman" w:eastAsia="Times New Roman" w:hAnsi="Times New Roman"/>
          <w:lang w:val="it-IT"/>
        </w:rPr>
        <w:t xml:space="preserve">E’ possibile ottenere chiarimenti sulla presente procedura mediante la proposizione di quesiti scritti da inoltrare al RUP </w:t>
      </w:r>
      <w:r w:rsidR="00DA3B28" w:rsidRPr="00DA3B28">
        <w:rPr>
          <w:rFonts w:ascii="Times New Roman" w:eastAsia="Times New Roman" w:hAnsi="Times New Roman"/>
          <w:b/>
          <w:u w:val="single"/>
          <w:lang w:val="it-IT"/>
        </w:rPr>
        <w:t>esclusivamente</w:t>
      </w:r>
      <w:r w:rsidR="00DA3B28" w:rsidRPr="00DA3B28">
        <w:rPr>
          <w:rFonts w:ascii="Times New Roman" w:eastAsia="Times New Roman" w:hAnsi="Times New Roman"/>
          <w:lang w:val="it-IT"/>
        </w:rPr>
        <w:t xml:space="preserve"> al seguente indirizzo PEC </w:t>
      </w:r>
      <w:hyperlink r:id="rId6" w:history="1">
        <w:r w:rsidR="00DA3B28" w:rsidRPr="00DA3B28">
          <w:rPr>
            <w:rFonts w:ascii="Times New Roman" w:eastAsia="Times New Roman" w:hAnsi="Times New Roman"/>
            <w:color w:val="0000FF"/>
            <w:u w:val="single"/>
            <w:lang w:val="it-IT"/>
          </w:rPr>
          <w:t>sua@pec.umpotenzaesino.it</w:t>
        </w:r>
        <w:r w:rsidR="00DA3B28" w:rsidRPr="00DA3B28">
          <w:rPr>
            <w:rFonts w:ascii="Times New Roman" w:eastAsia="Times New Roman" w:hAnsi="Times New Roman"/>
            <w:u w:val="single"/>
            <w:lang w:val="it-IT"/>
          </w:rPr>
          <w:t xml:space="preserve"> </w:t>
        </w:r>
      </w:hyperlink>
      <w:r w:rsidR="00DA3B28" w:rsidRPr="00DA3B28">
        <w:rPr>
          <w:rFonts w:ascii="Times New Roman" w:eastAsia="Times New Roman" w:hAnsi="Times New Roman"/>
          <w:lang w:val="it-IT"/>
        </w:rPr>
        <w:t xml:space="preserve">, entro il </w:t>
      </w:r>
      <w:r w:rsidR="00DA3B28" w:rsidRPr="00DA3B28">
        <w:rPr>
          <w:rFonts w:ascii="Times New Roman" w:eastAsia="Times New Roman" w:hAnsi="Times New Roman"/>
          <w:highlight w:val="yellow"/>
          <w:lang w:val="it-IT"/>
        </w:rPr>
        <w:t>_____________________</w:t>
      </w:r>
      <w:r w:rsidR="00DA3B28" w:rsidRPr="00DA3B28">
        <w:rPr>
          <w:rFonts w:ascii="Times New Roman" w:eastAsia="Times New Roman" w:hAnsi="Times New Roman"/>
          <w:lang w:val="it-IT"/>
        </w:rPr>
        <w:t xml:space="preserve"> settimo giorno lavorativo antecedente la scadenza del termine fissato per la presentazione delle offerte. Non saranno, pertanto, fornite risposte ai quesiti pervenuti successivamente al termine indicato.</w:t>
      </w:r>
    </w:p>
    <w:p w:rsidR="00DA3B28" w:rsidRPr="00DA3B28" w:rsidRDefault="00DA3B28" w:rsidP="00436265">
      <w:pPr>
        <w:spacing w:after="0" w:line="0" w:lineRule="atLeast"/>
        <w:ind w:left="560"/>
        <w:rPr>
          <w:rFonts w:ascii="Times New Roman" w:eastAsia="Times New Roman" w:hAnsi="Times New Roman"/>
          <w:lang w:val="it-IT"/>
        </w:rPr>
      </w:pPr>
      <w:r w:rsidRPr="00DA3B28">
        <w:rPr>
          <w:rFonts w:ascii="Times New Roman" w:eastAsia="Times New Roman" w:hAnsi="Times New Roman"/>
          <w:lang w:val="it-IT"/>
        </w:rPr>
        <w:t xml:space="preserve">Le richieste di chiarimenti dovranno essere formulate </w:t>
      </w:r>
      <w:r w:rsidRPr="00DA3B28">
        <w:rPr>
          <w:rFonts w:ascii="Times New Roman" w:eastAsia="Times New Roman" w:hAnsi="Times New Roman"/>
          <w:u w:val="single"/>
          <w:lang w:val="it-IT"/>
        </w:rPr>
        <w:t>esclusivamente</w:t>
      </w:r>
      <w:r w:rsidRPr="00DA3B28">
        <w:rPr>
          <w:rFonts w:ascii="Times New Roman" w:eastAsia="Times New Roman" w:hAnsi="Times New Roman"/>
          <w:lang w:val="it-IT"/>
        </w:rPr>
        <w:t xml:space="preserve"> in lingua italiana.</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BF4308" w:rsidRPr="00BF4308" w:rsidRDefault="0091632E" w:rsidP="00436265">
      <w:pPr>
        <w:tabs>
          <w:tab w:val="left" w:pos="540"/>
        </w:tabs>
        <w:spacing w:after="0" w:line="274" w:lineRule="auto"/>
        <w:ind w:left="560" w:right="60" w:hanging="566"/>
        <w:jc w:val="both"/>
        <w:rPr>
          <w:rFonts w:ascii="Times New Roman" w:eastAsia="Times New Roman" w:hAnsi="Times New Roman"/>
          <w:lang w:val="it-IT"/>
        </w:rPr>
      </w:pPr>
      <w:r w:rsidRPr="0091632E">
        <w:rPr>
          <w:rFonts w:ascii="Arial" w:hAnsi="Arial" w:cs="Arial"/>
          <w:i/>
          <w:color w:val="000000"/>
          <w:sz w:val="20"/>
          <w:szCs w:val="20"/>
          <w:lang w:val="it-IT"/>
        </w:rPr>
        <w:t xml:space="preserve">6.2.  </w:t>
      </w:r>
      <w:r w:rsidR="00BF4308" w:rsidRPr="00BF4308">
        <w:rPr>
          <w:rFonts w:ascii="Times New Roman" w:eastAsia="Times New Roman" w:hAnsi="Times New Roman"/>
          <w:lang w:val="it-IT"/>
        </w:rPr>
        <w:t xml:space="preserve">Le risposte a tutte le richieste e/o eventuali ulteriori informazioni sostanziali, presentate in tempo utile, </w:t>
      </w:r>
      <w:r w:rsidR="00BF4308" w:rsidRPr="00BF4308">
        <w:rPr>
          <w:rFonts w:ascii="Times New Roman" w:eastAsia="Times New Roman" w:hAnsi="Times New Roman"/>
          <w:u w:val="single"/>
          <w:lang w:val="it-IT"/>
        </w:rPr>
        <w:t>sempre che le stesse risultino pertinenti alla fase relativa alla gara di appalto</w:t>
      </w:r>
      <w:r w:rsidR="00BF4308" w:rsidRPr="00BF4308">
        <w:rPr>
          <w:rFonts w:ascii="Times New Roman" w:eastAsia="Times New Roman" w:hAnsi="Times New Roman"/>
          <w:lang w:val="it-IT"/>
        </w:rPr>
        <w:t xml:space="preserve">, verranno fornite </w:t>
      </w:r>
      <w:r w:rsidR="00BF4308" w:rsidRPr="00BF4308">
        <w:rPr>
          <w:rFonts w:ascii="Times New Roman" w:eastAsia="Times New Roman" w:hAnsi="Times New Roman"/>
          <w:u w:val="single"/>
          <w:lang w:val="it-IT"/>
        </w:rPr>
        <w:t xml:space="preserve">almeno sei (6) giorni </w:t>
      </w:r>
      <w:r w:rsidR="00BF4308" w:rsidRPr="00BF4308">
        <w:rPr>
          <w:rFonts w:ascii="Times New Roman" w:eastAsia="Times New Roman" w:hAnsi="Times New Roman"/>
          <w:highlight w:val="yellow"/>
          <w:u w:val="single"/>
          <w:lang w:val="it-IT"/>
        </w:rPr>
        <w:t>(_____________________)</w:t>
      </w:r>
      <w:r w:rsidR="00BF4308" w:rsidRPr="00BF4308">
        <w:rPr>
          <w:rFonts w:ascii="Times New Roman" w:eastAsia="Times New Roman" w:hAnsi="Times New Roman"/>
          <w:lang w:val="it-IT"/>
        </w:rPr>
        <w:t xml:space="preserve"> prima della scadenza del termine fissato per la presentazione delle offerte e saranno pubblicate in forma anonima sulla pagina web dedicata alla presente procedura di gara, all’indirizzo </w:t>
      </w:r>
      <w:hyperlink r:id="rId7" w:history="1">
        <w:r w:rsidR="00BF4308" w:rsidRPr="00BF4308">
          <w:rPr>
            <w:rFonts w:ascii="Times New Roman" w:eastAsia="Times New Roman" w:hAnsi="Times New Roman"/>
            <w:color w:val="0000FF"/>
            <w:u w:val="single"/>
            <w:lang w:val="it-IT"/>
          </w:rPr>
          <w:t>http://www.umpotenzaesino.sinp.net</w:t>
        </w:r>
        <w:r w:rsidR="00BF4308" w:rsidRPr="00BF4308">
          <w:rPr>
            <w:rFonts w:ascii="Times New Roman" w:eastAsia="Times New Roman" w:hAnsi="Times New Roman"/>
            <w:u w:val="single"/>
            <w:lang w:val="it-IT"/>
          </w:rPr>
          <w:t xml:space="preserve">, </w:t>
        </w:r>
      </w:hyperlink>
      <w:r w:rsidR="00BF4308" w:rsidRPr="00BF4308">
        <w:rPr>
          <w:rFonts w:ascii="Times New Roman" w:eastAsia="Times New Roman" w:hAnsi="Times New Roman"/>
          <w:i/>
          <w:lang w:val="it-IT"/>
        </w:rPr>
        <w:t>link</w:t>
      </w:r>
      <w:r w:rsidR="00BF4308" w:rsidRPr="00BF4308">
        <w:rPr>
          <w:rFonts w:ascii="Times New Roman" w:eastAsia="Times New Roman" w:hAnsi="Times New Roman"/>
          <w:lang w:val="it-IT"/>
        </w:rPr>
        <w:t xml:space="preserve"> BANDI </w:t>
      </w:r>
      <w:proofErr w:type="spellStart"/>
      <w:r w:rsidR="00BF4308" w:rsidRPr="00BF4308">
        <w:rPr>
          <w:rFonts w:ascii="Times New Roman" w:eastAsia="Times New Roman" w:hAnsi="Times New Roman"/>
          <w:lang w:val="it-IT"/>
        </w:rPr>
        <w:t>DI</w:t>
      </w:r>
      <w:proofErr w:type="spellEnd"/>
      <w:r w:rsidR="00BF4308" w:rsidRPr="00BF4308">
        <w:rPr>
          <w:rFonts w:ascii="Times New Roman" w:eastAsia="Times New Roman" w:hAnsi="Times New Roman"/>
          <w:lang w:val="it-IT"/>
        </w:rPr>
        <w:t xml:space="preserve"> GARA, sezione “Per Servizi”. Le eventuali integrazioni/precisazioni e le ulteriori disposizioni costituiscono documentazione di gara.</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BF4308" w:rsidRDefault="0091632E" w:rsidP="00436265">
      <w:pPr>
        <w:spacing w:after="0" w:line="300" w:lineRule="auto"/>
        <w:ind w:right="11"/>
        <w:jc w:val="both"/>
        <w:rPr>
          <w:rFonts w:ascii="Arial" w:hAnsi="Arial" w:cs="Arial"/>
          <w:i/>
          <w:color w:val="000000"/>
          <w:sz w:val="20"/>
          <w:szCs w:val="20"/>
          <w:u w:val="single"/>
          <w:lang w:val="it-IT"/>
        </w:rPr>
      </w:pPr>
      <w:r w:rsidRPr="00BF4308">
        <w:rPr>
          <w:rFonts w:ascii="Arial" w:hAnsi="Arial" w:cs="Arial"/>
          <w:i/>
          <w:color w:val="000000"/>
          <w:sz w:val="20"/>
          <w:szCs w:val="20"/>
          <w:u w:val="single"/>
          <w:lang w:val="it-IT"/>
        </w:rPr>
        <w:t xml:space="preserve">N.B. </w:t>
      </w:r>
    </w:p>
    <w:p w:rsidR="0091632E" w:rsidRPr="00BF4308" w:rsidRDefault="0091632E" w:rsidP="00436265">
      <w:pPr>
        <w:spacing w:after="0" w:line="300" w:lineRule="auto"/>
        <w:ind w:right="11"/>
        <w:jc w:val="both"/>
        <w:rPr>
          <w:rFonts w:ascii="Arial" w:hAnsi="Arial" w:cs="Arial"/>
          <w:i/>
          <w:color w:val="000000"/>
          <w:sz w:val="20"/>
          <w:szCs w:val="20"/>
          <w:u w:val="single"/>
          <w:lang w:val="it-IT"/>
        </w:rPr>
      </w:pPr>
      <w:r w:rsidRPr="00BF4308">
        <w:rPr>
          <w:rFonts w:ascii="Arial" w:hAnsi="Arial" w:cs="Arial"/>
          <w:i/>
          <w:color w:val="000000"/>
          <w:sz w:val="20"/>
          <w:szCs w:val="20"/>
          <w:u w:val="single"/>
          <w:lang w:val="it-IT"/>
        </w:rPr>
        <w:t xml:space="preserve">Si precisa che i concorrenti, partecipando alla gara, accettano che tali pubblicazioni abbiano valore di comunicazione a tutti gli effetti di legge, impegnandosi a consultare periodicamente il predetto sito.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456CA" w:rsidRDefault="0091632E" w:rsidP="00436265">
      <w:pPr>
        <w:spacing w:after="0" w:line="300" w:lineRule="auto"/>
        <w:ind w:right="11"/>
        <w:jc w:val="both"/>
        <w:rPr>
          <w:rFonts w:ascii="Arial" w:hAnsi="Arial" w:cs="Arial"/>
          <w:b/>
          <w:i/>
          <w:color w:val="000000"/>
          <w:sz w:val="20"/>
          <w:szCs w:val="20"/>
          <w:lang w:val="it-IT"/>
        </w:rPr>
      </w:pPr>
      <w:r w:rsidRPr="009456CA">
        <w:rPr>
          <w:rFonts w:ascii="Arial" w:hAnsi="Arial" w:cs="Arial"/>
          <w:b/>
          <w:i/>
          <w:color w:val="000000"/>
          <w:sz w:val="20"/>
          <w:szCs w:val="20"/>
          <w:lang w:val="it-IT"/>
        </w:rPr>
        <w:t xml:space="preserve">7.  MODALITÀ </w:t>
      </w:r>
      <w:proofErr w:type="spellStart"/>
      <w:r w:rsidRPr="009456CA">
        <w:rPr>
          <w:rFonts w:ascii="Arial" w:hAnsi="Arial" w:cs="Arial"/>
          <w:b/>
          <w:i/>
          <w:color w:val="000000"/>
          <w:sz w:val="20"/>
          <w:szCs w:val="20"/>
          <w:lang w:val="it-IT"/>
        </w:rPr>
        <w:t>DI</w:t>
      </w:r>
      <w:proofErr w:type="spellEnd"/>
      <w:r w:rsidRPr="009456CA">
        <w:rPr>
          <w:rFonts w:ascii="Arial" w:hAnsi="Arial" w:cs="Arial"/>
          <w:b/>
          <w:i/>
          <w:color w:val="000000"/>
          <w:sz w:val="20"/>
          <w:szCs w:val="20"/>
          <w:lang w:val="it-IT"/>
        </w:rPr>
        <w:t xml:space="preserve">  PRESENTAZIONE DELLA DOCUMENTAZIONE E SOCCORSO ISTRUTTORIO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7.1.  </w:t>
      </w:r>
      <w:r w:rsidR="00BF4308">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Tutte le dichiarazioni sostitutive richieste ai fini della partecipazione alla presente procedura di  gara,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nonché  il  documento  di  gara  unico  europeo  (nel  prosieguo,  DGUE)  di  cui  al successivo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paragrafo 15.9: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left="709" w:right="11" w:hanging="284"/>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devono essere rilasciate ai sensi degli artt. 46 e 47 del D.P.R. 445/2000 in carta semplice, con  la  sottoscrizione  del  dichiarante  (rappresentante  legale  del  concorrente  o  altro soggetto  dotato  del  potere  di  impegnare  contrattualmente  il  concorrente  stesso);  al  tale fine, le stesse devono essere corredate dalla copia fotostatica di un documento di identità del dichiarante, in corso di validità; per ciascun dichiarante è sufficiente una sola copia del documento di riconoscimento anche in presenza di più dichiarazioni su più fogli distinti; </w:t>
      </w:r>
    </w:p>
    <w:p w:rsidR="0091632E" w:rsidRPr="0091632E" w:rsidRDefault="0091632E" w:rsidP="00436265">
      <w:pPr>
        <w:spacing w:after="0" w:line="300" w:lineRule="auto"/>
        <w:ind w:left="709" w:right="11" w:hanging="283"/>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potranno  essere  sottoscritte  da  procuratori  dei  legali  rappresentati  ed,  in  tal  caso,  va allegata copia conforme all’originale della relativa procura; </w:t>
      </w:r>
    </w:p>
    <w:p w:rsidR="0091632E" w:rsidRPr="0091632E" w:rsidRDefault="0091632E" w:rsidP="00436265">
      <w:pPr>
        <w:spacing w:after="0" w:line="300" w:lineRule="auto"/>
        <w:ind w:left="709" w:right="11" w:hanging="283"/>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w:t>
      </w:r>
      <w:r w:rsidRPr="00BF4308">
        <w:rPr>
          <w:rFonts w:ascii="Arial" w:hAnsi="Arial" w:cs="Arial"/>
          <w:i/>
          <w:color w:val="000000"/>
          <w:sz w:val="20"/>
          <w:szCs w:val="20"/>
          <w:u w:val="single"/>
          <w:lang w:val="it-IT"/>
        </w:rPr>
        <w:t>devono  essere  rese  e  sottoscritte  dai  concorrenti,  in  qualsiasi  forma  di  partecipazione, singoli, raggruppati, consorziati, aggregati in rete di imprese, ancorché appartenenti alle eventuali imprese ausiliarie, ognuno per quanto di propria competenza</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7.2.  La  documentazione  da  produrre,  ove  non  richiesta  espressamente  in  originale,  potrà  essere </w:t>
      </w:r>
    </w:p>
    <w:p w:rsidR="0091632E" w:rsidRPr="0091632E" w:rsidRDefault="0091632E" w:rsidP="00436265">
      <w:pPr>
        <w:spacing w:after="0" w:line="300" w:lineRule="auto"/>
        <w:ind w:left="567"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prodotta in copia autentica o in copia conforme ai sensi, rispettivamente, degli artt. 18 e 19 del D.P.R. 445/2000.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7.3.  </w:t>
      </w:r>
      <w:r w:rsidR="00BF4308">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In  caso  di  concorrenti  non  stabiliti  in  Italia,  la  documentazione  dovrà  essere  prodotta  in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modalità idonea equivalente secondo la legislazione dello Stato di appartenenza.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7.4.</w:t>
      </w:r>
      <w:r w:rsidR="00BF4308">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Tutta  la  documentazione  da  produrre  deve  essere  in  lingua  italiana  o,  se  redatta  in  lingua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straniera, deve essere corredata da traduzione giurata in lingua italiana. In caso di contrasto tra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testo  in  lingua  straniera  e  testo  in  lingua  italiana,  prevarrà  la  versione  in  lingua  italiana,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essendo a rischio del concorrente assicurare la fedeltà della traduzione. </w:t>
      </w:r>
    </w:p>
    <w:p w:rsidR="009456CA" w:rsidRPr="0091632E" w:rsidRDefault="009456CA" w:rsidP="00436265">
      <w:pPr>
        <w:spacing w:after="0" w:line="300" w:lineRule="auto"/>
        <w:ind w:right="11"/>
        <w:jc w:val="both"/>
        <w:rPr>
          <w:rFonts w:ascii="Arial" w:hAnsi="Arial" w:cs="Arial"/>
          <w:i/>
          <w:color w:val="000000"/>
          <w:sz w:val="20"/>
          <w:szCs w:val="20"/>
          <w:lang w:val="it-IT"/>
        </w:rPr>
      </w:pPr>
    </w:p>
    <w:p w:rsidR="0091632E" w:rsidRPr="00BF4308" w:rsidRDefault="0091632E" w:rsidP="00436265">
      <w:pPr>
        <w:spacing w:after="0" w:line="300" w:lineRule="auto"/>
        <w:ind w:right="11"/>
        <w:jc w:val="both"/>
        <w:rPr>
          <w:rFonts w:ascii="Arial" w:hAnsi="Arial" w:cs="Arial"/>
          <w:i/>
          <w:color w:val="000000"/>
          <w:sz w:val="20"/>
          <w:szCs w:val="20"/>
          <w:u w:val="single"/>
          <w:lang w:val="it-IT"/>
        </w:rPr>
      </w:pPr>
      <w:r w:rsidRPr="0091632E">
        <w:rPr>
          <w:rFonts w:ascii="Arial" w:hAnsi="Arial" w:cs="Arial"/>
          <w:i/>
          <w:color w:val="000000"/>
          <w:sz w:val="20"/>
          <w:szCs w:val="20"/>
          <w:lang w:val="it-IT"/>
        </w:rPr>
        <w:t xml:space="preserve"> 7.5.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 Al  fine  di  agevolare  gli  operatori  concorrenti  nella  predisposizione  delle  domande  e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dichiarazioni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richieste dal presente Disciplinare di gara, gli stessi sono invitati ad utilizzare gli </w:t>
      </w:r>
      <w:r w:rsidR="00BF4308">
        <w:rPr>
          <w:rFonts w:ascii="Arial" w:hAnsi="Arial" w:cs="Arial"/>
          <w:i/>
          <w:color w:val="000000"/>
          <w:sz w:val="20"/>
          <w:szCs w:val="20"/>
          <w:lang w:val="it-IT"/>
        </w:rPr>
        <w:tab/>
      </w:r>
      <w:r w:rsidRPr="00BF4308">
        <w:rPr>
          <w:rFonts w:ascii="Arial" w:hAnsi="Arial" w:cs="Arial"/>
          <w:i/>
          <w:color w:val="000000"/>
          <w:sz w:val="20"/>
          <w:szCs w:val="20"/>
          <w:u w:val="single"/>
          <w:lang w:val="it-IT"/>
        </w:rPr>
        <w:t xml:space="preserve">allegati moduli che </w:t>
      </w:r>
      <w:r w:rsidR="00BF4308">
        <w:rPr>
          <w:rFonts w:ascii="Arial" w:hAnsi="Arial" w:cs="Arial"/>
          <w:i/>
          <w:color w:val="000000"/>
          <w:sz w:val="20"/>
          <w:szCs w:val="20"/>
          <w:u w:val="single"/>
          <w:lang w:val="it-IT"/>
        </w:rPr>
        <w:tab/>
      </w:r>
      <w:r w:rsidRPr="00BF4308">
        <w:rPr>
          <w:rFonts w:ascii="Arial" w:hAnsi="Arial" w:cs="Arial"/>
          <w:i/>
          <w:color w:val="000000"/>
          <w:sz w:val="20"/>
          <w:szCs w:val="20"/>
          <w:u w:val="single"/>
          <w:lang w:val="it-IT"/>
        </w:rPr>
        <w:t xml:space="preserve">formano parte integrante della documentazione di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BF4308" w:rsidRDefault="0091632E" w:rsidP="00436265">
      <w:pPr>
        <w:pBdr>
          <w:top w:val="single" w:sz="4" w:space="1" w:color="auto"/>
          <w:left w:val="single" w:sz="4" w:space="4" w:color="auto"/>
          <w:bottom w:val="single" w:sz="4" w:space="1" w:color="auto"/>
          <w:right w:val="single" w:sz="4" w:space="4" w:color="auto"/>
        </w:pBdr>
        <w:spacing w:after="0" w:line="300" w:lineRule="auto"/>
        <w:ind w:right="11"/>
        <w:jc w:val="both"/>
        <w:rPr>
          <w:rFonts w:ascii="Arial" w:hAnsi="Arial" w:cs="Arial"/>
          <w:i/>
          <w:color w:val="000000"/>
          <w:sz w:val="18"/>
          <w:szCs w:val="18"/>
          <w:lang w:val="it-IT"/>
        </w:rPr>
      </w:pPr>
      <w:r w:rsidRPr="00BF4308">
        <w:rPr>
          <w:rFonts w:ascii="Arial" w:hAnsi="Arial" w:cs="Arial"/>
          <w:i/>
          <w:color w:val="000000"/>
          <w:sz w:val="18"/>
          <w:szCs w:val="18"/>
          <w:lang w:val="it-IT"/>
        </w:rPr>
        <w:t xml:space="preserve">Si precisa che il mancato utilizzo dei Moduli predisposti dalla SUA per la presentazione delle offerte non costituisce causa di esclusione, a condizione che siano egualmente trasmesse tutte le  dichiarazioni  e  informazioni  in  essi  richiesti  e  che  siano  rilasciate  nelle  forme  previste dalle vigenti disposizioni normative.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7.6.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 Le dichiarazioni ed i documenti possono essere oggetto di richieste di chiarimenti da parte della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stazione appaltante.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7.7.  Soccorso istruttorio: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dell’art.  83,  comma  9,  del  Codice,  le  carenze  di  qualsiasi  elemento  formale  della domanda, con esclusione di quelle afferenti all'offerta tecnica ed economica,  possono essere sanate attraverso la procedura di soccorso istruttorio di cui al presente paragrafo.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In tal caso, 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assegna al concorrente un termine  di  giorni  7  (sette)  perché  siano  rese,  integrate  o  regolarizzate  le  dichiarazioni necessarie,  indicandone  il  contenuto  e  i  soggetti  che  le  devono  rendere,  da  presentare contestualmente al documento comprovante l'avvenuto pagamento della sanzione, </w:t>
      </w:r>
      <w:r w:rsidRPr="00BF4308">
        <w:rPr>
          <w:rFonts w:ascii="Arial" w:hAnsi="Arial" w:cs="Arial"/>
          <w:b/>
          <w:color w:val="000000"/>
          <w:sz w:val="20"/>
          <w:szCs w:val="20"/>
          <w:u w:val="single"/>
          <w:lang w:val="it-IT"/>
        </w:rPr>
        <w:t>a pena di esclusione</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caso di inutile decorso del termine di regolarizzazione, il concorrente è </w:t>
      </w:r>
      <w:r w:rsidRPr="00BF4308">
        <w:rPr>
          <w:rFonts w:ascii="Arial" w:hAnsi="Arial" w:cs="Arial"/>
          <w:b/>
          <w:color w:val="000000"/>
          <w:sz w:val="20"/>
          <w:szCs w:val="20"/>
          <w:u w:val="single"/>
          <w:lang w:val="it-IT"/>
        </w:rPr>
        <w:t>escluso dalla gara</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BF4308" w:rsidRDefault="0091632E" w:rsidP="00436265">
      <w:pPr>
        <w:spacing w:after="0" w:line="300" w:lineRule="auto"/>
        <w:ind w:right="11"/>
        <w:jc w:val="both"/>
        <w:rPr>
          <w:rFonts w:ascii="Arial" w:hAnsi="Arial" w:cs="Arial"/>
          <w:i/>
          <w:color w:val="000000"/>
          <w:sz w:val="20"/>
          <w:szCs w:val="20"/>
          <w:u w:val="single"/>
          <w:lang w:val="it-IT"/>
        </w:rPr>
      </w:pPr>
      <w:r w:rsidRPr="00BF4308">
        <w:rPr>
          <w:rFonts w:ascii="Arial" w:hAnsi="Arial" w:cs="Arial"/>
          <w:i/>
          <w:color w:val="000000"/>
          <w:sz w:val="20"/>
          <w:szCs w:val="20"/>
          <w:u w:val="single"/>
          <w:lang w:val="it-IT"/>
        </w:rPr>
        <w:t xml:space="preserve">Al  fine  del  computo  del  termine  perentorio  assegnato  (7  giorni),  farà  fede  la  data  della ricevuta di accettazione del sistema di PEC o, in assenza, di posta elettronica o fax.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BF4308">
        <w:rPr>
          <w:rFonts w:ascii="Arial" w:hAnsi="Arial" w:cs="Arial"/>
          <w:i/>
          <w:color w:val="000000"/>
          <w:sz w:val="20"/>
          <w:szCs w:val="20"/>
          <w:u w:val="single"/>
          <w:lang w:val="it-IT"/>
        </w:rPr>
        <w:t>Costituiscono  irregolarità  essenziali  non  sanabili  le  carenze  della  documentazione  che  non consentono l'individuazione del contenuto o del soggetto responsabile della stessa</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7.8.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Si applicano, per quanto compatibili, le disposizioni contenute nel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7 marzo, 2005, n. 82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recante il Codice dell’amministrazione digitale (di seguito anche CAD). </w:t>
      </w:r>
    </w:p>
    <w:p w:rsidR="0091632E" w:rsidRPr="009456CA" w:rsidRDefault="0091632E" w:rsidP="00436265">
      <w:pPr>
        <w:spacing w:after="0" w:line="300" w:lineRule="auto"/>
        <w:ind w:right="11"/>
        <w:jc w:val="both"/>
        <w:rPr>
          <w:rFonts w:ascii="Arial" w:hAnsi="Arial" w:cs="Arial"/>
          <w:b/>
          <w:i/>
          <w:color w:val="000000"/>
          <w:sz w:val="20"/>
          <w:szCs w:val="20"/>
          <w:lang w:val="it-IT"/>
        </w:rPr>
      </w:pPr>
      <w:r w:rsidRPr="009456CA">
        <w:rPr>
          <w:rFonts w:ascii="Arial" w:hAnsi="Arial" w:cs="Arial"/>
          <w:b/>
          <w:i/>
          <w:color w:val="000000"/>
          <w:sz w:val="20"/>
          <w:szCs w:val="20"/>
          <w:lang w:val="it-IT"/>
        </w:rPr>
        <w:t xml:space="preserve"> </w:t>
      </w:r>
    </w:p>
    <w:p w:rsidR="0091632E" w:rsidRPr="009456CA" w:rsidRDefault="0091632E" w:rsidP="00436265">
      <w:pPr>
        <w:spacing w:after="0" w:line="300" w:lineRule="auto"/>
        <w:ind w:right="11"/>
        <w:jc w:val="both"/>
        <w:rPr>
          <w:rFonts w:ascii="Arial" w:hAnsi="Arial" w:cs="Arial"/>
          <w:b/>
          <w:i/>
          <w:color w:val="000000"/>
          <w:sz w:val="20"/>
          <w:szCs w:val="20"/>
          <w:lang w:val="it-IT"/>
        </w:rPr>
      </w:pPr>
      <w:r w:rsidRPr="009456CA">
        <w:rPr>
          <w:rFonts w:ascii="Arial" w:hAnsi="Arial" w:cs="Arial"/>
          <w:b/>
          <w:i/>
          <w:color w:val="000000"/>
          <w:sz w:val="20"/>
          <w:szCs w:val="20"/>
          <w:lang w:val="it-IT"/>
        </w:rPr>
        <w:t xml:space="preserve">8.  COMUNICAZIONI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8.1.  Salvo quanto disposto nel precedente paragrafo 6, tutte le comunicazioni e tutti gli scambi di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informazioni tra la SUA e gli operatori economici si intendono validamente ed efficacemente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effettuati qualora resi all’indirizzo di posta elettronica certificata - </w:t>
      </w:r>
      <w:r w:rsidRPr="00BF4308">
        <w:rPr>
          <w:rFonts w:ascii="Arial" w:hAnsi="Arial" w:cs="Arial"/>
          <w:b/>
          <w:i/>
          <w:color w:val="000000"/>
          <w:sz w:val="20"/>
          <w:szCs w:val="20"/>
          <w:lang w:val="it-IT"/>
        </w:rPr>
        <w:t>PEC</w:t>
      </w:r>
      <w:r w:rsidRPr="0091632E">
        <w:rPr>
          <w:rFonts w:ascii="Arial" w:hAnsi="Arial" w:cs="Arial"/>
          <w:i/>
          <w:color w:val="000000"/>
          <w:sz w:val="20"/>
          <w:szCs w:val="20"/>
          <w:lang w:val="it-IT"/>
        </w:rPr>
        <w:t xml:space="preserve"> o all’indirizzo di posta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elettronica, o al numero di fax indicati dai concorrenti, il cui utilizzo sia stato espressamente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autorizzato  dal  candidato.  Eventuali  modifiche  dell’indirizzo  PEC,  del  numero  di  fax  o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dell’indirizzo di  posta elettronica non certificata  o problemi temporanei  nell’utilizzo di  tali forme  di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comunicazione,  dovranno  essere  tempestivamente  segnalate  al  Responsabile  del Procedimento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di Selezione; diversamente, la SUA declina ogni responsabilità per il tardivo o mancato recapito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delle comunicazioni. </w:t>
      </w:r>
    </w:p>
    <w:p w:rsidR="00BF4308" w:rsidRPr="00BF4308" w:rsidRDefault="0091632E" w:rsidP="00436265">
      <w:pPr>
        <w:spacing w:after="0" w:line="234" w:lineRule="auto"/>
        <w:ind w:right="60"/>
        <w:rPr>
          <w:rFonts w:ascii="Times New Roman" w:eastAsia="Times New Roman" w:hAnsi="Times New Roman"/>
          <w:b/>
          <w:i/>
          <w:lang w:val="it-IT"/>
        </w:rPr>
      </w:pPr>
      <w:r w:rsidRPr="0091632E">
        <w:rPr>
          <w:rFonts w:ascii="Arial" w:hAnsi="Arial" w:cs="Arial"/>
          <w:i/>
          <w:color w:val="000000"/>
          <w:sz w:val="20"/>
          <w:szCs w:val="20"/>
          <w:lang w:val="it-IT"/>
        </w:rPr>
        <w:t xml:space="preserve"> </w:t>
      </w:r>
      <w:r w:rsidR="00BF4308" w:rsidRPr="00BF4308">
        <w:rPr>
          <w:rFonts w:ascii="Times New Roman" w:eastAsia="Times New Roman" w:hAnsi="Times New Roman"/>
          <w:b/>
          <w:lang w:val="it-IT"/>
        </w:rPr>
        <w:t xml:space="preserve">_______________________________________________________________________________________ </w:t>
      </w:r>
      <w:r w:rsidR="00BF4308" w:rsidRPr="00BF4308">
        <w:rPr>
          <w:rFonts w:ascii="Times New Roman" w:eastAsia="Times New Roman" w:hAnsi="Times New Roman"/>
          <w:b/>
          <w:i/>
          <w:lang w:val="it-IT"/>
        </w:rPr>
        <w:t>N.B.</w:t>
      </w:r>
    </w:p>
    <w:p w:rsidR="00BF4308" w:rsidRPr="00BF4308" w:rsidRDefault="00BF4308" w:rsidP="00436265">
      <w:pPr>
        <w:spacing w:after="0" w:line="13" w:lineRule="exact"/>
        <w:rPr>
          <w:rFonts w:ascii="Times New Roman" w:eastAsia="Times New Roman" w:hAnsi="Times New Roman"/>
          <w:lang w:val="it-IT"/>
        </w:rPr>
      </w:pPr>
    </w:p>
    <w:p w:rsidR="00BF4308" w:rsidRPr="00BF4308" w:rsidRDefault="00BF4308" w:rsidP="00436265">
      <w:pPr>
        <w:spacing w:after="0" w:line="250" w:lineRule="auto"/>
        <w:ind w:right="140"/>
        <w:rPr>
          <w:rFonts w:ascii="Times New Roman" w:eastAsia="Times New Roman" w:hAnsi="Times New Roman"/>
          <w:b/>
          <w:i/>
          <w:sz w:val="21"/>
          <w:lang w:val="it-IT"/>
        </w:rPr>
      </w:pPr>
      <w:r w:rsidRPr="00BF4308">
        <w:rPr>
          <w:rFonts w:ascii="Times New Roman" w:eastAsia="Times New Roman" w:hAnsi="Times New Roman"/>
          <w:b/>
          <w:i/>
          <w:sz w:val="21"/>
          <w:lang w:val="it-IT"/>
        </w:rPr>
        <w:t xml:space="preserve">Ai sensi dell’articolo 52 del Codice e dell’articolo 6 del </w:t>
      </w:r>
      <w:proofErr w:type="spellStart"/>
      <w:r w:rsidRPr="00BF4308">
        <w:rPr>
          <w:rFonts w:ascii="Times New Roman" w:eastAsia="Times New Roman" w:hAnsi="Times New Roman"/>
          <w:b/>
          <w:i/>
          <w:sz w:val="21"/>
          <w:lang w:val="it-IT"/>
        </w:rPr>
        <w:t>D.Lgs.</w:t>
      </w:r>
      <w:proofErr w:type="spellEnd"/>
      <w:r w:rsidRPr="00BF4308">
        <w:rPr>
          <w:rFonts w:ascii="Times New Roman" w:eastAsia="Times New Roman" w:hAnsi="Times New Roman"/>
          <w:b/>
          <w:i/>
          <w:sz w:val="21"/>
          <w:lang w:val="it-IT"/>
        </w:rPr>
        <w:t xml:space="preserve"> 7 marzo 2005, n. 82, in caso di indicazione di indirizzo PEC le comunicazioni verranno effettuate in via esclusiva o principale attraverso PEC.</w:t>
      </w:r>
    </w:p>
    <w:p w:rsidR="0091632E" w:rsidRPr="0091632E" w:rsidRDefault="00BF4308" w:rsidP="00436265">
      <w:pPr>
        <w:spacing w:after="0" w:line="300" w:lineRule="auto"/>
        <w:ind w:right="11"/>
        <w:jc w:val="both"/>
        <w:rPr>
          <w:rFonts w:ascii="Arial" w:hAnsi="Arial" w:cs="Arial"/>
          <w:i/>
          <w:color w:val="000000"/>
          <w:sz w:val="20"/>
          <w:szCs w:val="20"/>
          <w:lang w:val="it-IT"/>
        </w:rPr>
      </w:pPr>
      <w:r w:rsidRPr="009456CA">
        <w:rPr>
          <w:lang w:val="it-IT"/>
        </w:rPr>
        <w:t>_______________________________________________________________________________________</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8.2.  In  caso  di  raggruppamenti  temporanei,  GEIE,  aggregazioni  di  imprese  di  rete  o  consorzi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ordinari,  anche  se  non  ancora  costituiti  formalmente,  la  comunicazione  recapitata  al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mandatario si intende validamente resa a tutti gli operatori economici raggruppati, aggregati o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consorziati.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8.3.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 In caso di avvalimento, la comunicazione recapitata all’offerente si intende validamente resa a tutti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gli operatori economici ausiliari.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456CA" w:rsidRDefault="0091632E" w:rsidP="00436265">
      <w:pPr>
        <w:spacing w:after="0" w:line="300" w:lineRule="auto"/>
        <w:ind w:right="11"/>
        <w:jc w:val="both"/>
        <w:rPr>
          <w:rFonts w:ascii="Arial" w:hAnsi="Arial" w:cs="Arial"/>
          <w:b/>
          <w:i/>
          <w:color w:val="000000"/>
          <w:sz w:val="20"/>
          <w:szCs w:val="20"/>
          <w:lang w:val="it-IT"/>
        </w:rPr>
      </w:pPr>
      <w:r w:rsidRPr="009456CA">
        <w:rPr>
          <w:rFonts w:ascii="Arial" w:hAnsi="Arial" w:cs="Arial"/>
          <w:b/>
          <w:i/>
          <w:color w:val="000000"/>
          <w:sz w:val="20"/>
          <w:szCs w:val="20"/>
          <w:lang w:val="it-IT"/>
        </w:rPr>
        <w:t xml:space="preserve">9.  SUBAPPALTO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9.1. </w:t>
      </w:r>
      <w:r w:rsidR="009643A6">
        <w:rPr>
          <w:rFonts w:ascii="Arial" w:hAnsi="Arial" w:cs="Arial"/>
          <w:i/>
          <w:color w:val="000000"/>
          <w:sz w:val="20"/>
          <w:szCs w:val="20"/>
          <w:lang w:val="it-IT"/>
        </w:rPr>
        <w:t xml:space="preserve">NON </w:t>
      </w:r>
      <w:r w:rsidRPr="0091632E">
        <w:rPr>
          <w:rFonts w:ascii="Arial" w:hAnsi="Arial" w:cs="Arial"/>
          <w:i/>
          <w:color w:val="000000"/>
          <w:sz w:val="20"/>
          <w:szCs w:val="20"/>
          <w:lang w:val="it-IT"/>
        </w:rPr>
        <w:t xml:space="preserve">E’ ammesso il subappalto </w:t>
      </w:r>
      <w:r w:rsidR="009643A6">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456CA" w:rsidRDefault="0091632E" w:rsidP="00436265">
      <w:pPr>
        <w:spacing w:after="0" w:line="300" w:lineRule="auto"/>
        <w:ind w:right="11"/>
        <w:jc w:val="both"/>
        <w:rPr>
          <w:rFonts w:ascii="Arial" w:hAnsi="Arial" w:cs="Arial"/>
          <w:b/>
          <w:i/>
          <w:color w:val="000000"/>
          <w:sz w:val="20"/>
          <w:szCs w:val="20"/>
          <w:lang w:val="it-IT"/>
        </w:rPr>
      </w:pPr>
      <w:r w:rsidRPr="009456CA">
        <w:rPr>
          <w:rFonts w:ascii="Arial" w:hAnsi="Arial" w:cs="Arial"/>
          <w:b/>
          <w:i/>
          <w:color w:val="000000"/>
          <w:sz w:val="20"/>
          <w:szCs w:val="20"/>
          <w:lang w:val="it-IT"/>
        </w:rPr>
        <w:t xml:space="preserve">10.  ULTERIORI DISPOSIZIONI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10.1.</w:t>
      </w:r>
      <w:r w:rsidR="00BF4308">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Si procederà all’aggiudicazione anche in presenza di una sola offerta valida, sempre che sia ritenuta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congrua  ed  in  base  ad  elementi  specifici,  non  appaia  anormalmente  bassa  ai  sensi dell’art.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97, comma 6, ultimo periodo del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10.2. </w:t>
      </w:r>
      <w:r w:rsidR="00BF4308">
        <w:rPr>
          <w:rFonts w:ascii="Arial" w:hAnsi="Arial" w:cs="Arial"/>
          <w:i/>
          <w:color w:val="000000"/>
          <w:sz w:val="20"/>
          <w:szCs w:val="20"/>
          <w:lang w:val="it-IT"/>
        </w:rPr>
        <w:t xml:space="preserve"> </w:t>
      </w:r>
      <w:r w:rsidR="00BF4308">
        <w:rPr>
          <w:rFonts w:ascii="Arial" w:hAnsi="Arial" w:cs="Arial"/>
          <w:i/>
          <w:color w:val="000000"/>
          <w:sz w:val="20"/>
          <w:szCs w:val="20"/>
          <w:lang w:val="it-IT"/>
        </w:rPr>
        <w:tab/>
      </w:r>
      <w:r w:rsidRPr="0091632E">
        <w:rPr>
          <w:rFonts w:ascii="Arial" w:hAnsi="Arial" w:cs="Arial"/>
          <w:i/>
          <w:color w:val="000000"/>
          <w:sz w:val="20"/>
          <w:szCs w:val="20"/>
          <w:lang w:val="it-IT"/>
        </w:rPr>
        <w:t>È facoltà della SUA 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di non procedere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all’aggiudicazione della gara, qualora nessuna offerta venga ritenuta conveniente o idonea in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relazione all’oggetto del contratto, ai sensi dell’art. 95, comma 12, del Codice; se la gara è già stata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aggiudicata, è facoltà del Comune di non stipulare il contratto d’appalto.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10.3.</w:t>
      </w:r>
      <w:r w:rsidR="00BF4308">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Nel rispetto dei principi di correttezza e buona fede, la SUA Unione Montana Alte Valli del Potenza  e  </w:t>
      </w:r>
      <w:r w:rsidR="00BF4308">
        <w:rPr>
          <w:rFonts w:ascii="Arial" w:hAnsi="Arial" w:cs="Arial"/>
          <w:i/>
          <w:color w:val="000000"/>
          <w:sz w:val="20"/>
          <w:szCs w:val="20"/>
          <w:lang w:val="it-IT"/>
        </w:rPr>
        <w:tab/>
      </w:r>
      <w:r w:rsidRPr="0091632E">
        <w:rPr>
          <w:rFonts w:ascii="Arial" w:hAnsi="Arial" w:cs="Arial"/>
          <w:i/>
          <w:color w:val="000000"/>
          <w:sz w:val="20"/>
          <w:szCs w:val="20"/>
          <w:lang w:val="it-IT"/>
        </w:rPr>
        <w:t>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d’intesa  con  il  Comune,  può  sospendere,  rinviare  o  annullare  il procedimento  di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aggiudicazione  senza  che  le  imprese  concorrenti  possano  vantare  alcuna pretesa al riguardo.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10.4. L’offerta  vincolerà  il  concorrente  per  180  giorni  dal  termine  indicato  nel  bando  per  la scadenza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della presentazione dell’offerta. Nel caso in cui alla data di scadenza della validità delle  offerte  le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operazioni  di  gara  siano  ancora  in  corso,  la  SUA  e/o  il  Comune  potrà richiedere  agli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offerenti,  ai  sensi  dell’art.  32,  comma  4,  del  Codice,  di  confermare,  con dichiarazione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sottoscritta dal legale rappresentante, la validità dell’offerta sino alla data che sarà  indicata  dalla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medesima  SUA  e/o  Comune  e  di  produrre  un  apposito  documento attestante la validità della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garanzia provvisoria prestata in  sede di  gara fino alla medesima data.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10.5. Fatto  salvo  l’esercizio  dei  poteri  di  autotutela  nei  casi  consentiti  dalle  norme  vigenti  e l’ipotesi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di differimento espressamente concordata con l’aggiudicatario, il contratto di appalto sarà  stipulato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nel  termine  di  60  giorni  che  decorre  dalla  data  in  cui  l’aggiudicazione  è divenuta  efficace  ai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sensi  dell’art.  32,  comma  7,  del  Codice  e,  comunque,  non  prima  di trentacinque  giorni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dall'invio  dell'ultima  delle  comunicazioni  del  provvedimento  di aggiudicazione ai sensi dell'art. 32, </w:t>
      </w:r>
      <w:r w:rsidR="00BF4308">
        <w:rPr>
          <w:rFonts w:ascii="Arial" w:hAnsi="Arial" w:cs="Arial"/>
          <w:i/>
          <w:color w:val="000000"/>
          <w:sz w:val="20"/>
          <w:szCs w:val="20"/>
          <w:lang w:val="it-IT"/>
        </w:rPr>
        <w:tab/>
      </w:r>
      <w:r w:rsidRPr="0091632E">
        <w:rPr>
          <w:rFonts w:ascii="Arial" w:hAnsi="Arial" w:cs="Arial"/>
          <w:i/>
          <w:color w:val="000000"/>
          <w:sz w:val="20"/>
          <w:szCs w:val="20"/>
          <w:lang w:val="it-IT"/>
        </w:rPr>
        <w:t xml:space="preserve">comma 9, del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456CA" w:rsidRDefault="0091632E" w:rsidP="00436265">
      <w:pPr>
        <w:spacing w:after="0" w:line="300" w:lineRule="auto"/>
        <w:ind w:right="11"/>
        <w:jc w:val="both"/>
        <w:rPr>
          <w:rFonts w:ascii="Arial" w:hAnsi="Arial" w:cs="Arial"/>
          <w:i/>
          <w:color w:val="000000"/>
          <w:sz w:val="20"/>
          <w:szCs w:val="20"/>
          <w:lang w:val="it-IT"/>
        </w:rPr>
      </w:pPr>
      <w:r w:rsidRPr="009456CA">
        <w:rPr>
          <w:rFonts w:ascii="Arial" w:hAnsi="Arial" w:cs="Arial"/>
          <w:i/>
          <w:color w:val="000000"/>
          <w:sz w:val="20"/>
          <w:szCs w:val="20"/>
          <w:lang w:val="it-IT"/>
        </w:rPr>
        <w:t xml:space="preserve">10.6. </w:t>
      </w:r>
      <w:r w:rsidR="00BF4308" w:rsidRPr="009456CA">
        <w:rPr>
          <w:rFonts w:ascii="Arial" w:eastAsia="Times New Roman" w:hAnsi="Arial" w:cs="Arial"/>
          <w:sz w:val="20"/>
          <w:szCs w:val="20"/>
          <w:lang w:val="it-IT"/>
        </w:rPr>
        <w:t xml:space="preserve">Il Comune si riserva, nei casi di urgenza e/o necessità, di dare avvio alla prestazione </w:t>
      </w:r>
      <w:r w:rsidR="00BF4308" w:rsidRPr="009456CA">
        <w:rPr>
          <w:rFonts w:ascii="Arial" w:eastAsia="Times New Roman" w:hAnsi="Arial" w:cs="Arial"/>
          <w:sz w:val="20"/>
          <w:szCs w:val="20"/>
          <w:lang w:val="it-IT"/>
        </w:rPr>
        <w:tab/>
        <w:t xml:space="preserve">contrattuale </w:t>
      </w:r>
      <w:r w:rsidR="008C2424" w:rsidRPr="009456CA">
        <w:rPr>
          <w:rFonts w:ascii="Arial" w:eastAsia="Times New Roman" w:hAnsi="Arial" w:cs="Arial"/>
          <w:sz w:val="20"/>
          <w:szCs w:val="20"/>
          <w:lang w:val="it-IT"/>
        </w:rPr>
        <w:tab/>
      </w:r>
      <w:r w:rsidR="00BF4308" w:rsidRPr="009456CA">
        <w:rPr>
          <w:rFonts w:ascii="Arial" w:eastAsia="Times New Roman" w:hAnsi="Arial" w:cs="Arial"/>
          <w:sz w:val="20"/>
          <w:szCs w:val="20"/>
          <w:lang w:val="it-IT"/>
        </w:rPr>
        <w:t xml:space="preserve">con l’emissione di apposito ordine anche in pendenza della stipulazione del contratto ai </w:t>
      </w:r>
      <w:r w:rsidR="00BF4308" w:rsidRPr="009456CA">
        <w:rPr>
          <w:rFonts w:ascii="Arial" w:eastAsia="Times New Roman" w:hAnsi="Arial" w:cs="Arial"/>
          <w:sz w:val="20"/>
          <w:szCs w:val="20"/>
          <w:lang w:val="it-IT"/>
        </w:rPr>
        <w:tab/>
        <w:t xml:space="preserve">sensi </w:t>
      </w:r>
      <w:r w:rsidR="008C2424" w:rsidRPr="009456CA">
        <w:rPr>
          <w:rFonts w:ascii="Arial" w:eastAsia="Times New Roman" w:hAnsi="Arial" w:cs="Arial"/>
          <w:sz w:val="20"/>
          <w:szCs w:val="20"/>
          <w:lang w:val="it-IT"/>
        </w:rPr>
        <w:tab/>
      </w:r>
      <w:r w:rsidR="00BF4308" w:rsidRPr="009456CA">
        <w:rPr>
          <w:rFonts w:ascii="Arial" w:eastAsia="Times New Roman" w:hAnsi="Arial" w:cs="Arial"/>
          <w:sz w:val="20"/>
          <w:szCs w:val="20"/>
          <w:lang w:val="it-IT"/>
        </w:rPr>
        <w:t>dell’art.32, comma 8, del Codice</w:t>
      </w:r>
    </w:p>
    <w:p w:rsidR="0091632E" w:rsidRPr="009456CA" w:rsidRDefault="0091632E" w:rsidP="00436265">
      <w:pPr>
        <w:spacing w:after="0" w:line="300" w:lineRule="auto"/>
        <w:ind w:right="11"/>
        <w:jc w:val="both"/>
        <w:rPr>
          <w:rFonts w:ascii="Arial" w:hAnsi="Arial" w:cs="Arial"/>
          <w:i/>
          <w:color w:val="000000"/>
          <w:sz w:val="20"/>
          <w:szCs w:val="20"/>
          <w:lang w:val="it-IT"/>
        </w:rPr>
      </w:pPr>
      <w:r w:rsidRPr="009456CA">
        <w:rPr>
          <w:rFonts w:ascii="Arial" w:hAnsi="Arial" w:cs="Arial"/>
          <w:i/>
          <w:color w:val="000000"/>
          <w:sz w:val="20"/>
          <w:szCs w:val="20"/>
          <w:lang w:val="it-IT"/>
        </w:rPr>
        <w:t xml:space="preserve"> </w:t>
      </w:r>
    </w:p>
    <w:p w:rsidR="008C2424" w:rsidRPr="009456CA" w:rsidRDefault="008C2424" w:rsidP="00436265">
      <w:pPr>
        <w:spacing w:after="0" w:line="265" w:lineRule="auto"/>
        <w:ind w:left="560" w:right="40" w:hanging="566"/>
        <w:jc w:val="both"/>
        <w:rPr>
          <w:rFonts w:ascii="Arial" w:eastAsia="Times New Roman" w:hAnsi="Arial" w:cs="Arial"/>
          <w:sz w:val="20"/>
          <w:szCs w:val="20"/>
          <w:lang w:val="it-IT"/>
        </w:rPr>
      </w:pPr>
      <w:r w:rsidRPr="009456CA">
        <w:rPr>
          <w:rFonts w:ascii="Arial" w:eastAsia="Times New Roman" w:hAnsi="Arial" w:cs="Arial"/>
          <w:sz w:val="20"/>
          <w:szCs w:val="20"/>
          <w:lang w:val="it-IT"/>
        </w:rPr>
        <w:t>10.7. La stipulazione del contratto è, comunque, subordinata al positivo esito delle procedure previste dalla normativa vigente in materia di lotta alla mafia ed al controllo del possesso dei requisiti prescritti.</w:t>
      </w:r>
    </w:p>
    <w:p w:rsidR="008C2424" w:rsidRPr="009456CA" w:rsidRDefault="008C2424" w:rsidP="00436265">
      <w:pPr>
        <w:spacing w:after="0" w:line="316" w:lineRule="exact"/>
        <w:rPr>
          <w:rFonts w:ascii="Arial" w:eastAsia="Times New Roman" w:hAnsi="Arial" w:cs="Arial"/>
          <w:sz w:val="20"/>
          <w:szCs w:val="20"/>
          <w:lang w:val="it-IT"/>
        </w:rPr>
      </w:pPr>
    </w:p>
    <w:p w:rsidR="008C2424" w:rsidRPr="009456CA" w:rsidRDefault="008C2424" w:rsidP="00436265">
      <w:pPr>
        <w:spacing w:after="0" w:line="274" w:lineRule="auto"/>
        <w:ind w:left="560" w:right="40" w:hanging="566"/>
        <w:jc w:val="both"/>
        <w:rPr>
          <w:rFonts w:ascii="Arial" w:eastAsia="Times New Roman" w:hAnsi="Arial" w:cs="Arial"/>
          <w:sz w:val="20"/>
          <w:szCs w:val="20"/>
          <w:lang w:val="it-IT"/>
        </w:rPr>
      </w:pPr>
      <w:r w:rsidRPr="009456CA">
        <w:rPr>
          <w:rFonts w:ascii="Arial" w:eastAsia="Times New Roman" w:hAnsi="Arial" w:cs="Arial"/>
          <w:sz w:val="20"/>
          <w:szCs w:val="20"/>
          <w:lang w:val="it-IT"/>
        </w:rPr>
        <w:t xml:space="preserve">10.8. Ai sensi dell’art. 110, comma 1, del Codice, in caso di fallimento, di liquidazione coatta e concordato preventivo, ovvero procedura di insolvenza concorsuale o di liquidazione dell'appaltatore, o di risoluzione del contratto ai sensi dell'articolo 108 ovvero di recesso dal contratto ai sensi dell'articolo 88, comma 4-ter, del D. </w:t>
      </w:r>
      <w:proofErr w:type="spellStart"/>
      <w:r w:rsidRPr="009456CA">
        <w:rPr>
          <w:rFonts w:ascii="Arial" w:eastAsia="Times New Roman" w:hAnsi="Arial" w:cs="Arial"/>
          <w:sz w:val="20"/>
          <w:szCs w:val="20"/>
          <w:lang w:val="it-IT"/>
        </w:rPr>
        <w:t>Lgs</w:t>
      </w:r>
      <w:proofErr w:type="spellEnd"/>
      <w:r w:rsidRPr="009456CA">
        <w:rPr>
          <w:rFonts w:ascii="Arial" w:eastAsia="Times New Roman" w:hAnsi="Arial" w:cs="Arial"/>
          <w:sz w:val="20"/>
          <w:szCs w:val="20"/>
          <w:lang w:val="it-IT"/>
        </w:rPr>
        <w:t>. 6 settembre 2011, n. 159, ovvero in caso di dichiarazione giudiziale di inefficacia del contratto, il Comune provvederà a interpellare progressivamente i soggetti che hanno partecipato alla presente procedura di gara, risultanti dalla relativa graduatoria, al fine di stipulare un nuovo contratto alle medesime condizioni già proposte dall’originario aggiudicatario in sede di offerta.</w:t>
      </w:r>
    </w:p>
    <w:p w:rsidR="008C2424" w:rsidRPr="009456CA" w:rsidRDefault="008C2424" w:rsidP="00436265">
      <w:pPr>
        <w:spacing w:after="0" w:line="269" w:lineRule="exact"/>
        <w:rPr>
          <w:rFonts w:ascii="Arial" w:eastAsia="Times New Roman" w:hAnsi="Arial" w:cs="Arial"/>
          <w:sz w:val="20"/>
          <w:szCs w:val="20"/>
          <w:lang w:val="it-IT"/>
        </w:rPr>
      </w:pPr>
    </w:p>
    <w:p w:rsidR="008C2424" w:rsidRPr="009456CA" w:rsidRDefault="008C2424" w:rsidP="00436265">
      <w:pPr>
        <w:spacing w:after="0" w:line="273" w:lineRule="auto"/>
        <w:ind w:left="560" w:right="40" w:hanging="566"/>
        <w:jc w:val="both"/>
        <w:rPr>
          <w:rFonts w:ascii="Arial" w:eastAsia="Times New Roman" w:hAnsi="Arial" w:cs="Arial"/>
          <w:sz w:val="20"/>
          <w:szCs w:val="20"/>
          <w:lang w:val="it-IT"/>
        </w:rPr>
      </w:pPr>
      <w:r w:rsidRPr="009456CA">
        <w:rPr>
          <w:rFonts w:ascii="Arial" w:eastAsia="Times New Roman" w:hAnsi="Arial" w:cs="Arial"/>
          <w:sz w:val="20"/>
          <w:szCs w:val="20"/>
          <w:lang w:val="it-IT"/>
        </w:rPr>
        <w:t xml:space="preserve">10.9. Ai sensi dell’art. 5, comma 2, D.M. 02/12/2016, le spese per la pubblicazione dell’avviso di bando sulla Gazzetta Ufficiale della Repubblica Italiana dovranno essere rimborsate dall'aggiudicatario al Comune Committente entro il termine di sessanta giorni dall'aggiudicazione. L’importo sostenuto dalla S.A. per detto adempimento legale è il seguente: </w:t>
      </w:r>
      <w:r w:rsidRPr="009456CA">
        <w:rPr>
          <w:rFonts w:ascii="Arial" w:eastAsia="Times New Roman" w:hAnsi="Arial" w:cs="Arial"/>
          <w:b/>
          <w:sz w:val="20"/>
          <w:szCs w:val="20"/>
          <w:lang w:val="it-IT"/>
        </w:rPr>
        <w:t>€. 700/00</w:t>
      </w:r>
      <w:r w:rsidRPr="009456CA">
        <w:rPr>
          <w:rFonts w:ascii="Arial" w:eastAsia="Times New Roman" w:hAnsi="Arial" w:cs="Arial"/>
          <w:sz w:val="20"/>
          <w:szCs w:val="20"/>
          <w:lang w:val="it-IT"/>
        </w:rPr>
        <w:t xml:space="preserve"> circa. L’importo effettivo verrà comunicato alla ditta aggiudicataria una volta espletate le procedure di gara;</w:t>
      </w:r>
    </w:p>
    <w:p w:rsidR="008C2424" w:rsidRPr="009456CA" w:rsidRDefault="008C2424" w:rsidP="00436265">
      <w:pPr>
        <w:spacing w:after="0" w:line="268" w:lineRule="exact"/>
        <w:rPr>
          <w:rFonts w:ascii="Arial" w:eastAsia="Times New Roman" w:hAnsi="Arial" w:cs="Arial"/>
          <w:sz w:val="20"/>
          <w:szCs w:val="20"/>
          <w:lang w:val="it-IT"/>
        </w:rPr>
      </w:pPr>
    </w:p>
    <w:p w:rsidR="008C2424" w:rsidRPr="009456CA" w:rsidRDefault="008C2424" w:rsidP="00436265">
      <w:pPr>
        <w:spacing w:after="0" w:line="272" w:lineRule="auto"/>
        <w:ind w:left="560" w:right="60" w:hanging="566"/>
        <w:jc w:val="both"/>
        <w:rPr>
          <w:rFonts w:ascii="Arial" w:eastAsia="Times New Roman" w:hAnsi="Arial" w:cs="Arial"/>
          <w:sz w:val="20"/>
          <w:szCs w:val="20"/>
          <w:lang w:val="it-IT"/>
        </w:rPr>
      </w:pPr>
      <w:r w:rsidRPr="009456CA">
        <w:rPr>
          <w:rFonts w:ascii="Arial" w:eastAsia="Times New Roman" w:hAnsi="Arial" w:cs="Arial"/>
          <w:sz w:val="20"/>
          <w:szCs w:val="20"/>
          <w:lang w:val="it-IT"/>
        </w:rPr>
        <w:t xml:space="preserve">10.10. La partecipazione alla presente procedura comporta la piena e incondizionata accettazione di tutte le condizioni e clausole contenute nei CSA e, ove presenti, negli altri elaborati di progetto, nel Bando di gara, nel presente Disciplinare di gara e suoi allegati, approvati con determinazione della SUA Unione Montana Potenza </w:t>
      </w:r>
      <w:proofErr w:type="spellStart"/>
      <w:r w:rsidRPr="009456CA">
        <w:rPr>
          <w:rFonts w:ascii="Arial" w:eastAsia="Times New Roman" w:hAnsi="Arial" w:cs="Arial"/>
          <w:sz w:val="20"/>
          <w:szCs w:val="20"/>
          <w:lang w:val="it-IT"/>
        </w:rPr>
        <w:t>Esino</w:t>
      </w:r>
      <w:proofErr w:type="spellEnd"/>
      <w:r w:rsidRPr="009456CA">
        <w:rPr>
          <w:rFonts w:ascii="Arial" w:eastAsia="Times New Roman" w:hAnsi="Arial" w:cs="Arial"/>
          <w:sz w:val="20"/>
          <w:szCs w:val="20"/>
          <w:lang w:val="it-IT"/>
        </w:rPr>
        <w:t xml:space="preserve"> Musone.</w:t>
      </w:r>
    </w:p>
    <w:p w:rsidR="0091632E" w:rsidRPr="009456CA" w:rsidRDefault="0091632E" w:rsidP="00436265">
      <w:pPr>
        <w:spacing w:after="0" w:line="300" w:lineRule="auto"/>
        <w:ind w:right="11"/>
        <w:jc w:val="both"/>
        <w:rPr>
          <w:rFonts w:ascii="Arial" w:hAnsi="Arial" w:cs="Arial"/>
          <w:i/>
          <w:color w:val="000000"/>
          <w:sz w:val="20"/>
          <w:szCs w:val="20"/>
          <w:lang w:val="it-IT"/>
        </w:rPr>
      </w:pPr>
      <w:r w:rsidRPr="009456CA">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456CA" w:rsidRDefault="0091632E" w:rsidP="00436265">
      <w:pPr>
        <w:spacing w:after="0" w:line="300" w:lineRule="auto"/>
        <w:ind w:right="11"/>
        <w:jc w:val="both"/>
        <w:rPr>
          <w:rFonts w:ascii="Arial" w:hAnsi="Arial" w:cs="Arial"/>
          <w:b/>
          <w:i/>
          <w:color w:val="000000"/>
          <w:sz w:val="20"/>
          <w:szCs w:val="20"/>
          <w:lang w:val="it-IT"/>
        </w:rPr>
      </w:pPr>
      <w:r w:rsidRPr="009456CA">
        <w:rPr>
          <w:rFonts w:ascii="Arial" w:hAnsi="Arial" w:cs="Arial"/>
          <w:b/>
          <w:i/>
          <w:color w:val="000000"/>
          <w:sz w:val="20"/>
          <w:szCs w:val="20"/>
          <w:lang w:val="it-IT"/>
        </w:rPr>
        <w:t xml:space="preserve">11.  CAUZIONI E GARANZIE RICHIESTE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11.1. L’offerta dei concorrenti deve  essere corredata da una  garanzia provvisoria, sotto forma di cauzione  </w:t>
      </w:r>
      <w:r w:rsidR="008C2424">
        <w:rPr>
          <w:rFonts w:ascii="Arial" w:hAnsi="Arial" w:cs="Arial"/>
          <w:i/>
          <w:color w:val="000000"/>
          <w:sz w:val="20"/>
          <w:szCs w:val="20"/>
          <w:lang w:val="it-IT"/>
        </w:rPr>
        <w:tab/>
      </w:r>
      <w:r w:rsidRPr="0091632E">
        <w:rPr>
          <w:rFonts w:ascii="Arial" w:hAnsi="Arial" w:cs="Arial"/>
          <w:i/>
          <w:color w:val="000000"/>
          <w:sz w:val="20"/>
          <w:szCs w:val="20"/>
          <w:lang w:val="it-IT"/>
        </w:rPr>
        <w:t>o  garanzia  provvisoria,  come  definita  dall’art.  93  del  Codice,  pari  a</w:t>
      </w:r>
      <w:r w:rsidRPr="008C2424">
        <w:rPr>
          <w:rFonts w:ascii="Arial" w:hAnsi="Arial" w:cs="Arial"/>
          <w:b/>
          <w:color w:val="000000"/>
          <w:sz w:val="20"/>
          <w:szCs w:val="20"/>
          <w:lang w:val="it-IT"/>
        </w:rPr>
        <w:t xml:space="preserve">l  2% dell’importo </w:t>
      </w:r>
      <w:r w:rsidR="008C2424">
        <w:rPr>
          <w:rFonts w:ascii="Arial" w:hAnsi="Arial" w:cs="Arial"/>
          <w:b/>
          <w:color w:val="000000"/>
          <w:sz w:val="20"/>
          <w:szCs w:val="20"/>
          <w:lang w:val="it-IT"/>
        </w:rPr>
        <w:tab/>
      </w:r>
      <w:r w:rsidRPr="008C2424">
        <w:rPr>
          <w:rFonts w:ascii="Arial" w:hAnsi="Arial" w:cs="Arial"/>
          <w:b/>
          <w:color w:val="000000"/>
          <w:sz w:val="20"/>
          <w:szCs w:val="20"/>
          <w:lang w:val="it-IT"/>
        </w:rPr>
        <w:t>complessiv</w:t>
      </w:r>
      <w:r w:rsidRPr="0091632E">
        <w:rPr>
          <w:rFonts w:ascii="Arial" w:hAnsi="Arial" w:cs="Arial"/>
          <w:i/>
          <w:color w:val="000000"/>
          <w:sz w:val="20"/>
          <w:szCs w:val="20"/>
          <w:lang w:val="it-IT"/>
        </w:rPr>
        <w:t xml:space="preserve">o a base di gara e pertanto per l’importo di </w:t>
      </w:r>
      <w:r w:rsidRPr="008C2424">
        <w:rPr>
          <w:rFonts w:ascii="Arial" w:hAnsi="Arial" w:cs="Arial"/>
          <w:b/>
          <w:i/>
          <w:color w:val="000000"/>
          <w:sz w:val="20"/>
          <w:szCs w:val="20"/>
          <w:lang w:val="it-IT"/>
        </w:rPr>
        <w:t xml:space="preserve">€ </w:t>
      </w:r>
      <w:r w:rsidR="00D77C33" w:rsidRPr="008C2424">
        <w:rPr>
          <w:rFonts w:ascii="Arial" w:hAnsi="Arial" w:cs="Arial"/>
          <w:b/>
          <w:i/>
          <w:color w:val="000000"/>
          <w:sz w:val="20"/>
          <w:szCs w:val="20"/>
          <w:lang w:val="it-IT"/>
        </w:rPr>
        <w:t>4 320,00</w:t>
      </w:r>
      <w:r w:rsidRPr="0091632E">
        <w:rPr>
          <w:rFonts w:ascii="Arial" w:hAnsi="Arial" w:cs="Arial"/>
          <w:i/>
          <w:color w:val="000000"/>
          <w:sz w:val="20"/>
          <w:szCs w:val="20"/>
          <w:lang w:val="it-IT"/>
        </w:rPr>
        <w:t xml:space="preserve"> </w:t>
      </w:r>
      <w:r w:rsidR="008C2424">
        <w:rPr>
          <w:rFonts w:ascii="Arial" w:hAnsi="Arial" w:cs="Arial"/>
          <w:i/>
          <w:color w:val="000000"/>
          <w:sz w:val="20"/>
          <w:szCs w:val="20"/>
          <w:lang w:val="it-IT"/>
        </w:rPr>
        <w:t>(quattromilatrecentoventi/00)</w:t>
      </w:r>
    </w:p>
    <w:p w:rsidR="0091632E" w:rsidRPr="0091632E"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La garanzia provvisoria è costituita, a scelta del concorrente: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Default="0091632E" w:rsidP="004D42DF">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in titoli del debito pubblico garantiti dallo Stato depositati presso una sezione di tesoreria provinciale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o  presso  le  aziende  autorizzate,  a  titolo  di  pegno,  a  favore  del  Comune  di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il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valore deve essere al corso del giorno del deposito.  </w:t>
      </w:r>
    </w:p>
    <w:p w:rsidR="009456CA" w:rsidRPr="0091632E" w:rsidRDefault="009456CA" w:rsidP="00436265">
      <w:pPr>
        <w:spacing w:after="0" w:line="300" w:lineRule="auto"/>
        <w:ind w:left="851" w:right="11"/>
        <w:jc w:val="both"/>
        <w:rPr>
          <w:rFonts w:ascii="Arial" w:hAnsi="Arial" w:cs="Arial"/>
          <w:i/>
          <w:color w:val="000000"/>
          <w:sz w:val="20"/>
          <w:szCs w:val="20"/>
          <w:lang w:val="it-IT"/>
        </w:rPr>
      </w:pPr>
    </w:p>
    <w:p w:rsidR="0091632E" w:rsidRPr="009456CA" w:rsidRDefault="008C2424" w:rsidP="00436265">
      <w:pPr>
        <w:spacing w:after="0" w:line="300" w:lineRule="auto"/>
        <w:ind w:right="11"/>
        <w:jc w:val="both"/>
        <w:rPr>
          <w:rFonts w:ascii="Arial" w:hAnsi="Arial" w:cs="Arial"/>
          <w:i/>
          <w:color w:val="000000"/>
          <w:sz w:val="20"/>
          <w:szCs w:val="20"/>
          <w:u w:val="single"/>
          <w:lang w:val="it-IT"/>
        </w:rPr>
      </w:pPr>
      <w:r>
        <w:rPr>
          <w:rFonts w:ascii="Arial" w:hAnsi="Arial" w:cs="Arial"/>
          <w:i/>
          <w:color w:val="000000"/>
          <w:sz w:val="20"/>
          <w:szCs w:val="20"/>
          <w:lang w:val="it-IT"/>
        </w:rPr>
        <w:tab/>
      </w:r>
      <w:r w:rsidR="0091632E" w:rsidRPr="009456CA">
        <w:rPr>
          <w:rFonts w:ascii="Arial" w:hAnsi="Arial" w:cs="Arial"/>
          <w:i/>
          <w:color w:val="000000"/>
          <w:sz w:val="20"/>
          <w:szCs w:val="20"/>
          <w:u w:val="single"/>
          <w:lang w:val="it-IT"/>
        </w:rPr>
        <w:t xml:space="preserve">La relativa quietanza deve essere inserita nella busta “A – Documenti amministrativi”. </w:t>
      </w:r>
    </w:p>
    <w:p w:rsidR="0091632E" w:rsidRPr="0091632E" w:rsidRDefault="0091632E" w:rsidP="009456CA">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b)</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 in assegni circolari, bonifico o contanti con versamento presso la Tesoreria del Comune di  </w:t>
      </w:r>
      <w:r w:rsidR="004D42DF">
        <w:rPr>
          <w:rFonts w:ascii="Arial" w:hAnsi="Arial" w:cs="Arial"/>
          <w:i/>
          <w:color w:val="000000"/>
          <w:sz w:val="20"/>
          <w:szCs w:val="20"/>
          <w:lang w:val="it-IT"/>
        </w:rPr>
        <w:tab/>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sul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c/c  di  della  tesoreria  del  Comune  corrispondente  al  seguente  codice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IBAN:  </w:t>
      </w:r>
      <w:r w:rsidR="004D42DF">
        <w:rPr>
          <w:rFonts w:ascii="Arial" w:hAnsi="Arial" w:cs="Arial"/>
          <w:i/>
          <w:color w:val="000000"/>
          <w:sz w:val="20"/>
          <w:szCs w:val="20"/>
          <w:lang w:val="it-IT"/>
        </w:rPr>
        <w:tab/>
      </w:r>
      <w:r w:rsidR="007926BD" w:rsidRPr="007926BD">
        <w:rPr>
          <w:b/>
          <w:sz w:val="20"/>
          <w:szCs w:val="20"/>
          <w:lang w:val="it-IT"/>
        </w:rPr>
        <w:t>IT34V0311169220000000002961</w:t>
      </w:r>
      <w:r w:rsidRPr="0091632E">
        <w:rPr>
          <w:rFonts w:ascii="Arial" w:hAnsi="Arial" w:cs="Arial"/>
          <w:i/>
          <w:color w:val="000000"/>
          <w:sz w:val="20"/>
          <w:szCs w:val="20"/>
          <w:lang w:val="it-IT"/>
        </w:rPr>
        <w:t xml:space="preserve">;  in  tal  caso,  la  relativa  quietanza,  con  la seguente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causale “SUA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p/c Comune di </w:t>
      </w:r>
      <w:r w:rsidR="007926BD">
        <w:rPr>
          <w:rFonts w:ascii="Arial" w:hAnsi="Arial" w:cs="Arial"/>
          <w:i/>
          <w:color w:val="000000"/>
          <w:sz w:val="20"/>
          <w:szCs w:val="20"/>
          <w:lang w:val="it-IT"/>
        </w:rPr>
        <w:t>Urbisaglia</w:t>
      </w:r>
      <w:r w:rsidRPr="0091632E">
        <w:rPr>
          <w:rFonts w:ascii="Arial" w:hAnsi="Arial" w:cs="Arial"/>
          <w:i/>
          <w:color w:val="000000"/>
          <w:sz w:val="20"/>
          <w:szCs w:val="20"/>
          <w:lang w:val="it-IT"/>
        </w:rPr>
        <w:t xml:space="preserve">: cauzione provvisoria appalto Servizio trasporti (scolastico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ed urbano) del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Comune di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CIG: </w:t>
      </w:r>
      <w:r w:rsidR="007926BD" w:rsidRPr="007926BD">
        <w:rPr>
          <w:rFonts w:ascii="Arial" w:hAnsi="Arial" w:cs="Arial"/>
          <w:i/>
          <w:color w:val="000000"/>
          <w:sz w:val="20"/>
          <w:szCs w:val="20"/>
          <w:highlight w:val="yellow"/>
          <w:lang w:val="it-IT"/>
        </w:rPr>
        <w:t>_________________</w:t>
      </w:r>
      <w:r w:rsidRPr="0091632E">
        <w:rPr>
          <w:rFonts w:ascii="Arial" w:hAnsi="Arial" w:cs="Arial"/>
          <w:i/>
          <w:color w:val="000000"/>
          <w:sz w:val="20"/>
          <w:szCs w:val="20"/>
          <w:lang w:val="it-IT"/>
        </w:rPr>
        <w:t xml:space="preserve"> deve essere inserita  nella  busta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“A  –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Documenti  amministrativi.  Al  fine  di  facilitare  lo  svincolo,  si invita il concorrente ad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indicare il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numero di conto corrente e gli estremi della banca presso cui il Comune dovrà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restituire la cauzione </w:t>
      </w:r>
      <w:r w:rsidR="004D42DF">
        <w:rPr>
          <w:rFonts w:ascii="Arial" w:hAnsi="Arial" w:cs="Arial"/>
          <w:i/>
          <w:color w:val="000000"/>
          <w:sz w:val="20"/>
          <w:szCs w:val="20"/>
          <w:lang w:val="it-IT"/>
        </w:rPr>
        <w:tab/>
      </w:r>
      <w:r w:rsidRPr="0091632E">
        <w:rPr>
          <w:rFonts w:ascii="Arial" w:hAnsi="Arial" w:cs="Arial"/>
          <w:i/>
          <w:color w:val="000000"/>
          <w:sz w:val="20"/>
          <w:szCs w:val="20"/>
          <w:lang w:val="it-IT"/>
        </w:rPr>
        <w:t xml:space="preserve">provvisoria versata. Le spese di svincolo sono a carico del destinatario. </w:t>
      </w:r>
    </w:p>
    <w:p w:rsidR="0091632E" w:rsidRPr="0091632E" w:rsidRDefault="0091632E" w:rsidP="004D42DF">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w:t>
      </w:r>
      <w:r w:rsidR="004D42DF">
        <w:rPr>
          <w:rFonts w:ascii="Arial" w:hAnsi="Arial" w:cs="Arial"/>
          <w:i/>
          <w:color w:val="000000"/>
          <w:sz w:val="20"/>
          <w:szCs w:val="20"/>
          <w:lang w:val="it-IT"/>
        </w:rPr>
        <w:tab/>
      </w:r>
      <w:r w:rsidRPr="008C2424">
        <w:rPr>
          <w:rFonts w:ascii="Arial" w:hAnsi="Arial" w:cs="Arial"/>
          <w:i/>
          <w:color w:val="000000"/>
          <w:sz w:val="20"/>
          <w:szCs w:val="20"/>
          <w:u w:val="single"/>
          <w:lang w:val="it-IT"/>
        </w:rPr>
        <w:t>da fideiussione rilasciata</w:t>
      </w:r>
      <w:r w:rsidRPr="0091632E">
        <w:rPr>
          <w:rFonts w:ascii="Arial" w:hAnsi="Arial" w:cs="Arial"/>
          <w:i/>
          <w:color w:val="000000"/>
          <w:sz w:val="20"/>
          <w:szCs w:val="20"/>
          <w:lang w:val="it-IT"/>
        </w:rPr>
        <w:t xml:space="preserve"> da imprese bancarie o assicurative che rispondano ai requisiti di solvibilità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previsti  dalle  leggi  che  ne  disciplinano  le  rispettive  attività  ovvero  rilasciata dagli intermediari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iscritti nell’albo di cui all’art. 106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 settembre 1993, n. 385 che  svolgono  in  via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esclusiva  o  prevalente  attività  di  rilascio  di  garanzie  e  che  sono sottoposti  a  revisione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contabile  da  parte  di  una  società  di  revisione  iscritta  nell’albo previsto dall’art. 161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24 febbraio 1998, n. 58 e che abbiano i requisiti minimi di solvibilità richiesti dalla vigente normativa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bancaria assicurativa. Gli operatori economici, prima di procedere alla sottoscrizione della polizza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fideiussoria, sono tenuti a verificare che </w:t>
      </w:r>
    </w:p>
    <w:p w:rsidR="0091632E" w:rsidRPr="0091632E"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il  soggetto  garante  sia  in  possesso  dell’autorizzazione  al  rilascio  di  garanzie  mediante </w:t>
      </w:r>
    </w:p>
    <w:p w:rsidR="0091632E" w:rsidRPr="0091632E"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accesso ai seguenti siti internet della Banca d’Italia: </w:t>
      </w:r>
    </w:p>
    <w:p w:rsidR="0091632E" w:rsidRPr="0091632E"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http://www.bancaditalia.it/compiti/vigilanza/intermediari/index.html </w:t>
      </w:r>
    </w:p>
    <w:p w:rsidR="0091632E" w:rsidRPr="0091632E"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http://www.bancaditalia.it/compiti/vigilanza/avvisi-pub/garanzie-finanziarie/ </w:t>
      </w:r>
    </w:p>
    <w:p w:rsidR="0091632E" w:rsidRPr="0091632E"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http://www.bancaditalia.it/compiti/vigilanza/avvisi-pub/soggetti-non-</w:t>
      </w:r>
    </w:p>
    <w:p w:rsidR="0091632E" w:rsidRPr="0091632E"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legittimati/Intermediari_non_abilitati.pdf </w:t>
      </w:r>
    </w:p>
    <w:p w:rsidR="0091632E" w:rsidRPr="007926BD"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 e al seguente sito internet dell’Istituto di Vigilanza sulle Assicurazioni </w:t>
      </w:r>
      <w:r w:rsidR="0091632E" w:rsidRPr="007926BD">
        <w:rPr>
          <w:rFonts w:ascii="Arial" w:hAnsi="Arial" w:cs="Arial"/>
          <w:i/>
          <w:color w:val="000000"/>
          <w:sz w:val="20"/>
          <w:szCs w:val="20"/>
          <w:lang w:val="it-IT"/>
        </w:rPr>
        <w:t xml:space="preserve">(IVASS): </w:t>
      </w:r>
      <w:r>
        <w:rPr>
          <w:rFonts w:ascii="Arial" w:hAnsi="Arial" w:cs="Arial"/>
          <w:i/>
          <w:color w:val="000000"/>
          <w:sz w:val="20"/>
          <w:szCs w:val="20"/>
          <w:lang w:val="it-IT"/>
        </w:rPr>
        <w:tab/>
      </w:r>
      <w:r w:rsidR="0091632E" w:rsidRPr="007926BD">
        <w:rPr>
          <w:rFonts w:ascii="Arial" w:hAnsi="Arial" w:cs="Arial"/>
          <w:i/>
          <w:color w:val="000000"/>
          <w:sz w:val="20"/>
          <w:szCs w:val="20"/>
          <w:lang w:val="it-IT"/>
        </w:rPr>
        <w:t xml:space="preserve">http://www.ivass.it/ivass/imprese_jsp/HomePage.jsp </w:t>
      </w:r>
    </w:p>
    <w:p w:rsidR="0091632E" w:rsidRPr="007926BD" w:rsidRDefault="0091632E" w:rsidP="00436265">
      <w:pPr>
        <w:spacing w:after="0" w:line="300" w:lineRule="auto"/>
        <w:ind w:right="11"/>
        <w:jc w:val="both"/>
        <w:rPr>
          <w:rFonts w:ascii="Arial" w:hAnsi="Arial" w:cs="Arial"/>
          <w:i/>
          <w:color w:val="000000"/>
          <w:sz w:val="20"/>
          <w:szCs w:val="20"/>
          <w:lang w:val="it-IT"/>
        </w:rPr>
      </w:pPr>
      <w:r w:rsidRPr="007926BD">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8C2424" w:rsidRDefault="0091632E" w:rsidP="00436265">
      <w:pPr>
        <w:spacing w:after="0" w:line="300" w:lineRule="auto"/>
        <w:ind w:right="11"/>
        <w:jc w:val="both"/>
        <w:rPr>
          <w:rFonts w:ascii="Arial" w:hAnsi="Arial" w:cs="Arial"/>
          <w:i/>
          <w:color w:val="000000"/>
          <w:sz w:val="20"/>
          <w:szCs w:val="20"/>
          <w:u w:val="single"/>
          <w:lang w:val="it-IT"/>
        </w:rPr>
      </w:pPr>
      <w:r w:rsidRPr="008C2424">
        <w:rPr>
          <w:rFonts w:ascii="Arial" w:hAnsi="Arial" w:cs="Arial"/>
          <w:i/>
          <w:color w:val="000000"/>
          <w:sz w:val="20"/>
          <w:szCs w:val="20"/>
          <w:u w:val="single"/>
          <w:lang w:val="it-IT"/>
        </w:rPr>
        <w:t xml:space="preserve">La  fideiussione  bancaria  o  assicurativa  deve  essere  inserita  nella  busta  “A  –  Documenti amministrativi”. </w:t>
      </w:r>
      <w:r w:rsidR="008C2424">
        <w:rPr>
          <w:rFonts w:ascii="Arial" w:hAnsi="Arial" w:cs="Arial"/>
          <w:i/>
          <w:color w:val="000000"/>
          <w:sz w:val="20"/>
          <w:szCs w:val="20"/>
          <w:u w:val="single"/>
          <w:lang w:val="it-IT"/>
        </w:rPr>
        <w:tab/>
      </w:r>
    </w:p>
    <w:p w:rsidR="004D42DF" w:rsidRPr="0091632E" w:rsidRDefault="0091632E" w:rsidP="004D42DF">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4D42DF" w:rsidRPr="0091632E" w:rsidRDefault="004D42DF" w:rsidP="004D42DF">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invitano  i  concorrenti  a  prestare  attenzione  alle  prescrizioni  del  successivo  paragrafo 11.3.; </w:t>
      </w: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11.3. FARE MOLTA ATTENZIONE, </w:t>
      </w:r>
      <w:r w:rsidRPr="004D42DF">
        <w:rPr>
          <w:rFonts w:ascii="Arial" w:hAnsi="Arial" w:cs="Arial"/>
          <w:b/>
          <w:color w:val="000000"/>
          <w:sz w:val="20"/>
          <w:szCs w:val="20"/>
          <w:u w:val="single"/>
          <w:lang w:val="it-IT"/>
        </w:rPr>
        <w:t>a pena di esclusione: in</w:t>
      </w:r>
      <w:r w:rsidRPr="0091632E">
        <w:rPr>
          <w:rFonts w:ascii="Arial" w:hAnsi="Arial" w:cs="Arial"/>
          <w:i/>
          <w:color w:val="000000"/>
          <w:sz w:val="20"/>
          <w:szCs w:val="20"/>
          <w:lang w:val="it-IT"/>
        </w:rPr>
        <w:t xml:space="preserve"> caso di prestazione della garanzia provvisoria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in  contanti  o  in  titoli  del  debito  pubblico  dovrà  essere  presentata,  </w:t>
      </w:r>
      <w:r w:rsidRPr="008C2424">
        <w:rPr>
          <w:rFonts w:ascii="Arial" w:hAnsi="Arial" w:cs="Arial"/>
          <w:b/>
          <w:color w:val="000000"/>
          <w:sz w:val="20"/>
          <w:szCs w:val="20"/>
          <w:lang w:val="it-IT"/>
        </w:rPr>
        <w:t xml:space="preserve">pena l’esclusione dalla </w:t>
      </w:r>
      <w:r w:rsidR="008C2424">
        <w:rPr>
          <w:rFonts w:ascii="Arial" w:hAnsi="Arial" w:cs="Arial"/>
          <w:b/>
          <w:color w:val="000000"/>
          <w:sz w:val="20"/>
          <w:szCs w:val="20"/>
          <w:lang w:val="it-IT"/>
        </w:rPr>
        <w:tab/>
      </w:r>
      <w:r w:rsidRPr="008C2424">
        <w:rPr>
          <w:rFonts w:ascii="Arial" w:hAnsi="Arial" w:cs="Arial"/>
          <w:b/>
          <w:color w:val="000000"/>
          <w:sz w:val="20"/>
          <w:szCs w:val="20"/>
          <w:lang w:val="it-IT"/>
        </w:rPr>
        <w:t>gara,</w:t>
      </w:r>
      <w:r w:rsidRPr="0091632E">
        <w:rPr>
          <w:rFonts w:ascii="Arial" w:hAnsi="Arial" w:cs="Arial"/>
          <w:i/>
          <w:color w:val="000000"/>
          <w:sz w:val="20"/>
          <w:szCs w:val="20"/>
          <w:lang w:val="it-IT"/>
        </w:rPr>
        <w:t xml:space="preserve">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anche una dichiarazione di un istituto bancario o assicurativo o altro soggetto di cui al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comma 3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dell’art. 93 del Codice, contenente l’impegno verso il concorrente a  rilasciare,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qualora  l’offerente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risultasse  aggiudicatario,  la  garanzia  fideiussoria  per l’esecuzione del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contratto di cui all’art. 103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del Codice in favore del Comune.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 In caso di prestazione della garanzia provvisoria sotto forma di fideiussione questa dovrà: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11.4.1. essere conforme allo schema tipo approvato con decreto del Ministro dello sviluppo </w:t>
      </w:r>
      <w:r w:rsidR="008C2424">
        <w:rPr>
          <w:rFonts w:ascii="Arial" w:hAnsi="Arial" w:cs="Arial"/>
          <w:i/>
          <w:color w:val="000000"/>
          <w:sz w:val="20"/>
          <w:szCs w:val="20"/>
          <w:lang w:val="it-IT"/>
        </w:rPr>
        <w:tab/>
      </w:r>
      <w:r w:rsidR="008C2424">
        <w:rPr>
          <w:rFonts w:ascii="Arial" w:hAnsi="Arial" w:cs="Arial"/>
          <w:i/>
          <w:color w:val="000000"/>
          <w:sz w:val="20"/>
          <w:szCs w:val="20"/>
          <w:lang w:val="it-IT"/>
        </w:rPr>
        <w:tab/>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economico di concerto con il Ministro delle Infrastrutture e dei trasporti e previamente </w:t>
      </w:r>
      <w:r w:rsidR="008C2424">
        <w:rPr>
          <w:rFonts w:ascii="Arial" w:hAnsi="Arial" w:cs="Arial"/>
          <w:i/>
          <w:color w:val="000000"/>
          <w:sz w:val="20"/>
          <w:szCs w:val="20"/>
          <w:lang w:val="it-IT"/>
        </w:rPr>
        <w:tab/>
      </w:r>
      <w:r w:rsidR="008C2424">
        <w:rPr>
          <w:rFonts w:ascii="Arial" w:hAnsi="Arial" w:cs="Arial"/>
          <w:i/>
          <w:color w:val="000000"/>
          <w:sz w:val="20"/>
          <w:szCs w:val="20"/>
          <w:lang w:val="it-IT"/>
        </w:rPr>
        <w:tab/>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concordato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con le banche e le assicurazioni o loro rappresentanze (art. 103, comma 9, </w:t>
      </w:r>
      <w:r w:rsidR="008C2424">
        <w:rPr>
          <w:rFonts w:ascii="Arial" w:hAnsi="Arial" w:cs="Arial"/>
          <w:i/>
          <w:color w:val="000000"/>
          <w:sz w:val="20"/>
          <w:szCs w:val="20"/>
          <w:lang w:val="it-IT"/>
        </w:rPr>
        <w:tab/>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del Codice), qualora tale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schema venga approvato entro il termine di scadenza per la </w:t>
      </w:r>
      <w:r w:rsidR="008C2424">
        <w:rPr>
          <w:rFonts w:ascii="Arial" w:hAnsi="Arial" w:cs="Arial"/>
          <w:i/>
          <w:color w:val="000000"/>
          <w:sz w:val="20"/>
          <w:szCs w:val="20"/>
          <w:lang w:val="it-IT"/>
        </w:rPr>
        <w:tab/>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presentazione delle offerte; in caso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contrario, potranno essere utilizzati gli schemi di </w:t>
      </w:r>
      <w:r w:rsidR="008C2424">
        <w:rPr>
          <w:rFonts w:ascii="Arial" w:hAnsi="Arial" w:cs="Arial"/>
          <w:i/>
          <w:color w:val="000000"/>
          <w:sz w:val="20"/>
          <w:szCs w:val="20"/>
          <w:lang w:val="it-IT"/>
        </w:rPr>
        <w:tab/>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polizza tipo di cui al decreto del Ministero delle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Attività Produttive del 23 marzo 2004, </w:t>
      </w:r>
    </w:p>
    <w:p w:rsidR="0091632E" w:rsidRPr="0091632E"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n. 123, integrati con le clausole appresso indicate;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11.4.2. essere prodotta o in originale (con firma autografa del contraente e del fideiussore), o </w:t>
      </w:r>
    </w:p>
    <w:p w:rsidR="0091632E" w:rsidRPr="0091632E"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in copia autenticata ai sensi dell’art. 18 del DPR 445/2000;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Garanzia provvisoria in formato digitale – Condizioni di ammissibilità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8C2424">
        <w:rPr>
          <w:rFonts w:ascii="Arial" w:hAnsi="Arial" w:cs="Arial"/>
          <w:i/>
          <w:color w:val="000000"/>
          <w:sz w:val="20"/>
          <w:szCs w:val="20"/>
          <w:u w:val="single"/>
          <w:lang w:val="it-IT"/>
        </w:rPr>
        <w:t>La garanzia provvisoria può essere prodotta anche in formato digitale</w:t>
      </w:r>
      <w:r w:rsidRPr="0091632E">
        <w:rPr>
          <w:rFonts w:ascii="Arial" w:hAnsi="Arial" w:cs="Arial"/>
          <w:i/>
          <w:color w:val="000000"/>
          <w:sz w:val="20"/>
          <w:szCs w:val="20"/>
          <w:lang w:val="it-IT"/>
        </w:rPr>
        <w:t xml:space="preserve"> purché siano osservate tutte le regole che stanno a presidio di tale modalità documentale che, nel nostro ordinamento, trovano oggi  compiuta  disciplina  nel  Codice  dell’Amministrazione  digitale  (c.d.  Cad)  approvato  con </w:t>
      </w:r>
      <w:proofErr w:type="spellStart"/>
      <w:r w:rsidRPr="0091632E">
        <w:rPr>
          <w:rFonts w:ascii="Arial" w:hAnsi="Arial" w:cs="Arial"/>
          <w:i/>
          <w:color w:val="000000"/>
          <w:sz w:val="20"/>
          <w:szCs w:val="20"/>
          <w:lang w:val="it-IT"/>
        </w:rPr>
        <w:t>D.Lgs.</w:t>
      </w:r>
      <w:proofErr w:type="spellEnd"/>
      <w:r w:rsidRPr="0091632E">
        <w:rPr>
          <w:rFonts w:ascii="Arial" w:hAnsi="Arial" w:cs="Arial"/>
          <w:i/>
          <w:color w:val="000000"/>
          <w:sz w:val="20"/>
          <w:szCs w:val="20"/>
          <w:lang w:val="it-IT"/>
        </w:rPr>
        <w:t xml:space="preserve"> 82/05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Tali modalità sono: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o la diretta produzione del documento informatico, ossia il file in formato p7m registrato su supporto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informatico con firme digitali del contraente e del garante;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oppure,  la  produzione  di  copia  su  supporto  cartaceo  del  documento  informatico,  la  quale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sostituisce ad ogni effetto l’originale da cui è tratto, se la sua conformità all’originale in tutte le sue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componenti è attestata da un pubblico ufficiale a ciò autorizzato. </w:t>
      </w:r>
    </w:p>
    <w:p w:rsidR="0091632E" w:rsidRPr="0091632E"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Alla luce del parere </w:t>
      </w:r>
      <w:proofErr w:type="spellStart"/>
      <w:r w:rsidR="0091632E" w:rsidRPr="0091632E">
        <w:rPr>
          <w:rFonts w:ascii="Arial" w:hAnsi="Arial" w:cs="Arial"/>
          <w:i/>
          <w:color w:val="000000"/>
          <w:sz w:val="20"/>
          <w:szCs w:val="20"/>
          <w:lang w:val="it-IT"/>
        </w:rPr>
        <w:t>Anac</w:t>
      </w:r>
      <w:proofErr w:type="spellEnd"/>
      <w:r w:rsidR="0091632E" w:rsidRPr="0091632E">
        <w:rPr>
          <w:rFonts w:ascii="Arial" w:hAnsi="Arial" w:cs="Arial"/>
          <w:i/>
          <w:color w:val="000000"/>
          <w:sz w:val="20"/>
          <w:szCs w:val="20"/>
          <w:lang w:val="it-IT"/>
        </w:rPr>
        <w:t xml:space="preserve"> n. 26 del 23 febbraio 2012, si precisa che l’autenticità della polizza o della </w:t>
      </w:r>
      <w:r>
        <w:rPr>
          <w:rFonts w:ascii="Arial" w:hAnsi="Arial" w:cs="Arial"/>
          <w:i/>
          <w:color w:val="000000"/>
          <w:sz w:val="20"/>
          <w:szCs w:val="20"/>
          <w:lang w:val="it-IT"/>
        </w:rPr>
        <w:tab/>
      </w:r>
      <w:r w:rsidR="0091632E" w:rsidRPr="0091632E">
        <w:rPr>
          <w:rFonts w:ascii="Arial" w:hAnsi="Arial" w:cs="Arial"/>
          <w:i/>
          <w:color w:val="000000"/>
          <w:sz w:val="20"/>
          <w:szCs w:val="20"/>
          <w:lang w:val="it-IT"/>
        </w:rPr>
        <w:t>firma digitale non può essere riscontrata dalla Commissione “</w:t>
      </w:r>
      <w:proofErr w:type="spellStart"/>
      <w:r w:rsidR="0091632E" w:rsidRPr="0091632E">
        <w:rPr>
          <w:rFonts w:ascii="Arial" w:hAnsi="Arial" w:cs="Arial"/>
          <w:i/>
          <w:color w:val="000000"/>
          <w:sz w:val="20"/>
          <w:szCs w:val="20"/>
          <w:lang w:val="it-IT"/>
        </w:rPr>
        <w:t>ab</w:t>
      </w:r>
      <w:proofErr w:type="spellEnd"/>
      <w:r w:rsidR="0091632E" w:rsidRPr="0091632E">
        <w:rPr>
          <w:rFonts w:ascii="Arial" w:hAnsi="Arial" w:cs="Arial"/>
          <w:i/>
          <w:color w:val="000000"/>
          <w:sz w:val="20"/>
          <w:szCs w:val="20"/>
          <w:lang w:val="it-IT"/>
        </w:rPr>
        <w:t xml:space="preserve"> </w:t>
      </w:r>
      <w:proofErr w:type="spellStart"/>
      <w:r w:rsidR="0091632E" w:rsidRPr="0091632E">
        <w:rPr>
          <w:rFonts w:ascii="Arial" w:hAnsi="Arial" w:cs="Arial"/>
          <w:i/>
          <w:color w:val="000000"/>
          <w:sz w:val="20"/>
          <w:szCs w:val="20"/>
          <w:lang w:val="it-IT"/>
        </w:rPr>
        <w:t>externo</w:t>
      </w:r>
      <w:proofErr w:type="spellEnd"/>
      <w:r w:rsidR="0091632E" w:rsidRPr="0091632E">
        <w:rPr>
          <w:rFonts w:ascii="Arial" w:hAnsi="Arial" w:cs="Arial"/>
          <w:i/>
          <w:color w:val="000000"/>
          <w:sz w:val="20"/>
          <w:szCs w:val="20"/>
          <w:lang w:val="it-IT"/>
        </w:rPr>
        <w:t xml:space="preserve">” attraverso il collegamento  </w:t>
      </w: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al  sito  istituzionale  del  garante  per  la  verifica  del  codice  di  controllo  ivi riportato, trattandosi di </w:t>
      </w: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soggetto terzo estraneo alla procedura di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11.4.3. avere come beneficiario il Comune di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ed avere la seguente causale: </w:t>
      </w:r>
    </w:p>
    <w:p w:rsidR="0091632E" w:rsidRPr="0091632E" w:rsidRDefault="008C242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“SUA  p/c  Comune  di  </w:t>
      </w:r>
      <w:r w:rsidR="007926BD">
        <w:rPr>
          <w:rFonts w:ascii="Arial" w:hAnsi="Arial" w:cs="Arial"/>
          <w:i/>
          <w:color w:val="000000"/>
          <w:sz w:val="20"/>
          <w:szCs w:val="20"/>
          <w:lang w:val="it-IT"/>
        </w:rPr>
        <w:t>Urbisaglia</w:t>
      </w:r>
      <w:r w:rsidR="0091632E" w:rsidRPr="0091632E">
        <w:rPr>
          <w:rFonts w:ascii="Arial" w:hAnsi="Arial" w:cs="Arial"/>
          <w:i/>
          <w:color w:val="000000"/>
          <w:sz w:val="20"/>
          <w:szCs w:val="20"/>
          <w:lang w:val="it-IT"/>
        </w:rPr>
        <w:t xml:space="preserve">:  cauzione  provvisoria  appalto </w:t>
      </w:r>
      <w:r w:rsidR="007926BD">
        <w:rPr>
          <w:rFonts w:ascii="Arial" w:hAnsi="Arial" w:cs="Arial"/>
          <w:i/>
          <w:color w:val="000000"/>
          <w:sz w:val="20"/>
          <w:szCs w:val="20"/>
          <w:lang w:val="it-IT"/>
        </w:rPr>
        <w:t xml:space="preserve">servizio </w:t>
      </w:r>
      <w:r w:rsidR="0091632E" w:rsidRPr="0091632E">
        <w:rPr>
          <w:rFonts w:ascii="Arial" w:hAnsi="Arial" w:cs="Arial"/>
          <w:i/>
          <w:color w:val="000000"/>
          <w:sz w:val="20"/>
          <w:szCs w:val="20"/>
          <w:lang w:val="it-IT"/>
        </w:rPr>
        <w:t xml:space="preserve"> </w:t>
      </w:r>
      <w:r w:rsidR="007926BD" w:rsidRPr="007B5A51">
        <w:rPr>
          <w:rFonts w:ascii="Arial" w:hAnsi="Arial" w:cs="Arial"/>
          <w:b/>
          <w:sz w:val="18"/>
          <w:szCs w:val="18"/>
          <w:lang w:val="it-IT"/>
        </w:rPr>
        <w:t xml:space="preserve">Trasporto </w:t>
      </w:r>
      <w:r w:rsidR="007926BD">
        <w:rPr>
          <w:rFonts w:ascii="Arial" w:hAnsi="Arial" w:cs="Arial"/>
          <w:b/>
          <w:sz w:val="18"/>
          <w:szCs w:val="18"/>
          <w:lang w:val="it-IT"/>
        </w:rPr>
        <w:t xml:space="preserve"> </w:t>
      </w:r>
      <w:r w:rsidR="007926BD" w:rsidRPr="007B5A51">
        <w:rPr>
          <w:rFonts w:ascii="Arial" w:hAnsi="Arial" w:cs="Arial"/>
          <w:b/>
          <w:sz w:val="18"/>
          <w:szCs w:val="18"/>
          <w:lang w:val="it-IT"/>
        </w:rPr>
        <w:t xml:space="preserve"> scolastico, </w:t>
      </w:r>
      <w:r>
        <w:rPr>
          <w:rFonts w:ascii="Arial" w:hAnsi="Arial" w:cs="Arial"/>
          <w:b/>
          <w:sz w:val="18"/>
          <w:szCs w:val="18"/>
          <w:lang w:val="it-IT"/>
        </w:rPr>
        <w:tab/>
      </w:r>
      <w:r w:rsidR="007926BD" w:rsidRPr="007B5A51">
        <w:rPr>
          <w:rFonts w:ascii="Arial" w:hAnsi="Arial" w:cs="Arial"/>
          <w:b/>
          <w:sz w:val="18"/>
          <w:szCs w:val="18"/>
          <w:lang w:val="it-IT"/>
        </w:rPr>
        <w:t>servizi sociali, educativi, ricreativi. Sportivi e culturali</w:t>
      </w:r>
      <w:r w:rsidR="0091632E" w:rsidRPr="0091632E">
        <w:rPr>
          <w:rFonts w:ascii="Arial" w:hAnsi="Arial" w:cs="Arial"/>
          <w:i/>
          <w:color w:val="000000"/>
          <w:sz w:val="20"/>
          <w:szCs w:val="20"/>
          <w:lang w:val="it-IT"/>
        </w:rPr>
        <w:t xml:space="preserve">) del Comune di </w:t>
      </w:r>
      <w:r w:rsidR="007926BD">
        <w:rPr>
          <w:rFonts w:ascii="Arial" w:hAnsi="Arial" w:cs="Arial"/>
          <w:i/>
          <w:color w:val="000000"/>
          <w:sz w:val="20"/>
          <w:szCs w:val="20"/>
          <w:lang w:val="it-IT"/>
        </w:rPr>
        <w:t>Urbisaglia</w:t>
      </w:r>
      <w:r w:rsidR="007926BD" w:rsidRPr="0091632E">
        <w:rPr>
          <w:rFonts w:ascii="Arial" w:hAnsi="Arial" w:cs="Arial"/>
          <w:i/>
          <w:color w:val="000000"/>
          <w:sz w:val="20"/>
          <w:szCs w:val="20"/>
          <w:lang w:val="it-IT"/>
        </w:rPr>
        <w:t xml:space="preserve"> </w:t>
      </w:r>
      <w:r w:rsidR="0091632E" w:rsidRPr="0091632E">
        <w:rPr>
          <w:rFonts w:ascii="Arial" w:hAnsi="Arial" w:cs="Arial"/>
          <w:i/>
          <w:color w:val="000000"/>
          <w:sz w:val="20"/>
          <w:szCs w:val="20"/>
          <w:lang w:val="it-IT"/>
        </w:rPr>
        <w:t xml:space="preserve">e CIG: </w:t>
      </w:r>
      <w:r>
        <w:rPr>
          <w:rFonts w:ascii="Arial" w:hAnsi="Arial" w:cs="Arial"/>
          <w:i/>
          <w:color w:val="000000"/>
          <w:sz w:val="20"/>
          <w:szCs w:val="20"/>
          <w:lang w:val="it-IT"/>
        </w:rPr>
        <w:tab/>
      </w:r>
      <w:r w:rsidR="007926BD" w:rsidRPr="007926BD">
        <w:rPr>
          <w:rFonts w:ascii="Arial" w:hAnsi="Arial" w:cs="Arial"/>
          <w:i/>
          <w:color w:val="000000"/>
          <w:sz w:val="20"/>
          <w:szCs w:val="20"/>
          <w:highlight w:val="yellow"/>
          <w:lang w:val="it-IT"/>
        </w:rPr>
        <w:t>________________</w:t>
      </w:r>
      <w:r w:rsidR="0091632E"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11.4.4. essere corredata dall’impegno del garante a rinnovare, su richiesta della SUA o del Comune, la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garanzia nel caso in  cui  al  momento della sua scadenza non sia ancora intervenuta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l’aggiudicazione;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11.4.5. avere validità per 180 giorni dal termine ultimo per la presentazione dell’offerta;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11.4.6. qualora si riferisca a raggruppamenti temporanei, aggregazioni di imprese di rete o consorzi  ordinari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o  GEIE,  partecipanti  con  idoneità  </w:t>
      </w:r>
      <w:proofErr w:type="spellStart"/>
      <w:r w:rsidRPr="0091632E">
        <w:rPr>
          <w:rFonts w:ascii="Arial" w:hAnsi="Arial" w:cs="Arial"/>
          <w:i/>
          <w:color w:val="000000"/>
          <w:sz w:val="20"/>
          <w:szCs w:val="20"/>
          <w:lang w:val="it-IT"/>
        </w:rPr>
        <w:t>plurisoggettiva</w:t>
      </w:r>
      <w:proofErr w:type="spellEnd"/>
      <w:r w:rsidRPr="0091632E">
        <w:rPr>
          <w:rFonts w:ascii="Arial" w:hAnsi="Arial" w:cs="Arial"/>
          <w:i/>
          <w:color w:val="000000"/>
          <w:sz w:val="20"/>
          <w:szCs w:val="20"/>
          <w:lang w:val="it-IT"/>
        </w:rPr>
        <w:t xml:space="preserve">  non  ancora costituiti,  essere  tassativamente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intestata  a  tutti  gli  operatori  che  costituiranno  il raggruppamento, l’aggregazione di imprese di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rete, il consorzio, il GEIE;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11.4.7. </w:t>
      </w:r>
      <w:r w:rsidRPr="008C2424">
        <w:rPr>
          <w:rFonts w:ascii="Arial" w:hAnsi="Arial" w:cs="Arial"/>
          <w:i/>
          <w:color w:val="000000"/>
          <w:sz w:val="20"/>
          <w:szCs w:val="20"/>
          <w:u w:val="single"/>
          <w:lang w:val="it-IT"/>
        </w:rPr>
        <w:t>prevedere espressamente:</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la  rinuncia  al  beneficio  della  preventiva  escussione  del  debitore  principale  di  cui all’art. 1944 del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codice civile, volendo ed intendendo restare obbligata in solido con il debitore;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la rinuncia ad eccepire la decorrenza dei termini di cui all’art. 1957 del codice civile;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la sua operatività entro quindici giorni a semplice richiesta scritta del Comune;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FARE  MOLTA  ATTENZIONE:  a  </w:t>
      </w:r>
      <w:r w:rsidRPr="008808EB">
        <w:rPr>
          <w:rFonts w:ascii="Arial" w:hAnsi="Arial" w:cs="Arial"/>
          <w:b/>
          <w:color w:val="000000"/>
          <w:sz w:val="20"/>
          <w:szCs w:val="20"/>
          <w:lang w:val="it-IT"/>
        </w:rPr>
        <w:t>pena  di  esclusione,</w:t>
      </w:r>
      <w:r w:rsidRPr="0091632E">
        <w:rPr>
          <w:rFonts w:ascii="Arial" w:hAnsi="Arial" w:cs="Arial"/>
          <w:i/>
          <w:color w:val="000000"/>
          <w:sz w:val="20"/>
          <w:szCs w:val="20"/>
          <w:lang w:val="it-IT"/>
        </w:rPr>
        <w:t xml:space="preserve">  la  dichiarazione  contenente l’impegno  del  f</w:t>
      </w:r>
      <w:r w:rsidR="008C2424">
        <w:rPr>
          <w:rFonts w:ascii="Arial" w:hAnsi="Arial" w:cs="Arial"/>
          <w:i/>
          <w:color w:val="000000"/>
          <w:sz w:val="20"/>
          <w:szCs w:val="20"/>
          <w:lang w:val="it-IT"/>
        </w:rPr>
        <w:tab/>
      </w:r>
      <w:proofErr w:type="spellStart"/>
      <w:r w:rsidRPr="0091632E">
        <w:rPr>
          <w:rFonts w:ascii="Arial" w:hAnsi="Arial" w:cs="Arial"/>
          <w:i/>
          <w:color w:val="000000"/>
          <w:sz w:val="20"/>
          <w:szCs w:val="20"/>
          <w:lang w:val="it-IT"/>
        </w:rPr>
        <w:t>ideiussore</w:t>
      </w:r>
      <w:proofErr w:type="spellEnd"/>
      <w:r w:rsidRPr="0091632E">
        <w:rPr>
          <w:rFonts w:ascii="Arial" w:hAnsi="Arial" w:cs="Arial"/>
          <w:i/>
          <w:color w:val="000000"/>
          <w:sz w:val="20"/>
          <w:szCs w:val="20"/>
          <w:lang w:val="it-IT"/>
        </w:rPr>
        <w:t xml:space="preserve">  verso  il  concorrente  a  rilasciare,  qualora  l’offerente risultasse aggiudicatario, la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garanzia fideiussoria per l’esecuzione del contratto di cui all’art.103 del  Codice, in favore del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Comune, valida fino alla data di  emissione del certificato  di  verifica  di  conformità  di  cui  all’art.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102,  comma  2,  del  Codice  o comunque decorsi 12 (dodici) mesi dalla data di ultimazione dei </w:t>
      </w:r>
      <w:r w:rsidR="008C2424">
        <w:rPr>
          <w:rFonts w:ascii="Arial" w:hAnsi="Arial" w:cs="Arial"/>
          <w:i/>
          <w:color w:val="000000"/>
          <w:sz w:val="20"/>
          <w:szCs w:val="20"/>
          <w:lang w:val="it-IT"/>
        </w:rPr>
        <w:tab/>
      </w:r>
      <w:r w:rsidRPr="0091632E">
        <w:rPr>
          <w:rFonts w:ascii="Arial" w:hAnsi="Arial" w:cs="Arial"/>
          <w:i/>
          <w:color w:val="000000"/>
          <w:sz w:val="20"/>
          <w:szCs w:val="20"/>
          <w:lang w:val="it-IT"/>
        </w:rPr>
        <w:t>servizi risultante dal relativo certificato (</w:t>
      </w:r>
      <w:r w:rsidRPr="008C2424">
        <w:rPr>
          <w:rFonts w:ascii="Arial" w:hAnsi="Arial" w:cs="Arial"/>
          <w:i/>
          <w:color w:val="000000"/>
          <w:sz w:val="20"/>
          <w:szCs w:val="20"/>
          <w:u w:val="single"/>
          <w:lang w:val="it-IT"/>
        </w:rPr>
        <w:t xml:space="preserve">in alternativa, si potrà produrre analogo impegno di un </w:t>
      </w:r>
      <w:r w:rsidR="008C2424" w:rsidRPr="008C2424">
        <w:rPr>
          <w:rFonts w:ascii="Arial" w:hAnsi="Arial" w:cs="Arial"/>
          <w:i/>
          <w:color w:val="000000"/>
          <w:sz w:val="20"/>
          <w:szCs w:val="20"/>
          <w:u w:val="single"/>
          <w:lang w:val="it-IT"/>
        </w:rPr>
        <w:tab/>
      </w:r>
      <w:r w:rsidRPr="008C2424">
        <w:rPr>
          <w:rFonts w:ascii="Arial" w:hAnsi="Arial" w:cs="Arial"/>
          <w:i/>
          <w:color w:val="000000"/>
          <w:sz w:val="20"/>
          <w:szCs w:val="20"/>
          <w:u w:val="single"/>
          <w:lang w:val="it-IT"/>
        </w:rPr>
        <w:t>fideiussore diverso da quello che ha rilasciato la garanzia provvisoria</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11.5. Ai  sensi  dell’art.  93,  comma  6,  del  Codice,  la  cauzione  provvisoria  verrà  svincolata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automaticamente  nei  confronti  dell’aggiudicatario,  al  momento  della  stipula  del  contratto,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mentre ai sensi dell’art. 93, comma 9, del Codice, verrà svincolata, nei confronti degli altri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concorrenti, entro trenta giorni dalla comunicazione dell’avvenuta aggiudicazione.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11.6. All’atto  della  stipulazione  del  contratto,  l’aggiudicatario  deve  presentare  la  cauzione definitiva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nella misura e nei modi previsti dall’art. 103 del Codice, che sarà svincolata ai sensi e secondo le </w:t>
      </w:r>
      <w:r w:rsidR="008C2424">
        <w:rPr>
          <w:rFonts w:ascii="Arial" w:hAnsi="Arial" w:cs="Arial"/>
          <w:i/>
          <w:color w:val="000000"/>
          <w:sz w:val="20"/>
          <w:szCs w:val="20"/>
          <w:lang w:val="it-IT"/>
        </w:rPr>
        <w:tab/>
      </w:r>
      <w:r w:rsidRPr="0091632E">
        <w:rPr>
          <w:rFonts w:ascii="Arial" w:hAnsi="Arial" w:cs="Arial"/>
          <w:i/>
          <w:color w:val="000000"/>
          <w:sz w:val="20"/>
          <w:szCs w:val="20"/>
          <w:lang w:val="it-IT"/>
        </w:rPr>
        <w:t xml:space="preserve">modalità previste dal medesimo articolo.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11.7. L’importo della cauzione provvisoria e della cauzione definitiva è ridotto del cinquanta per cento  per  i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concorrenti  ai  quali  sia  stata  rilasciata,  da  organismi  accreditati,  ai  sensi  delle norme europee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della serie UNI CEI EN 45000 e della serie UNI CEI EN ISO/IEC 17000, la certificazione del sistema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di qualità conforme alle norme europee della serie UNI CEI ISO 9000, nonché in tutte le altre ipotesi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indicate dall’art. 93, comma 7, del Codice. </w:t>
      </w:r>
    </w:p>
    <w:p w:rsidR="00BF51B4" w:rsidRPr="00BF51B4" w:rsidRDefault="0091632E" w:rsidP="00436265">
      <w:pPr>
        <w:spacing w:after="0" w:line="235" w:lineRule="auto"/>
        <w:ind w:right="60"/>
        <w:rPr>
          <w:rFonts w:ascii="Times New Roman" w:eastAsia="Times New Roman" w:hAnsi="Times New Roman"/>
          <w:b/>
          <w:i/>
          <w:lang w:val="it-IT"/>
        </w:rPr>
      </w:pPr>
      <w:r w:rsidRPr="0091632E">
        <w:rPr>
          <w:rFonts w:ascii="Arial" w:hAnsi="Arial" w:cs="Arial"/>
          <w:i/>
          <w:color w:val="000000"/>
          <w:sz w:val="20"/>
          <w:szCs w:val="20"/>
          <w:lang w:val="it-IT"/>
        </w:rPr>
        <w:t xml:space="preserve"> </w:t>
      </w:r>
      <w:r w:rsidR="00BF51B4" w:rsidRPr="00BF51B4">
        <w:rPr>
          <w:rFonts w:ascii="Times New Roman" w:eastAsia="Times New Roman" w:hAnsi="Times New Roman"/>
          <w:b/>
          <w:lang w:val="it-IT"/>
        </w:rPr>
        <w:t xml:space="preserve">_______________________________________________________________________________________ </w:t>
      </w:r>
      <w:proofErr w:type="spellStart"/>
      <w:r w:rsidR="00BF51B4" w:rsidRPr="00BF51B4">
        <w:rPr>
          <w:rFonts w:ascii="Times New Roman" w:eastAsia="Times New Roman" w:hAnsi="Times New Roman"/>
          <w:b/>
          <w:i/>
          <w:lang w:val="it-IT"/>
        </w:rPr>
        <w:t>N.B</w:t>
      </w:r>
      <w:proofErr w:type="spellEnd"/>
    </w:p>
    <w:p w:rsidR="00BF51B4" w:rsidRPr="00BF51B4" w:rsidRDefault="00BF51B4" w:rsidP="00436265">
      <w:pPr>
        <w:spacing w:after="0" w:line="11" w:lineRule="exact"/>
        <w:rPr>
          <w:rFonts w:ascii="Times New Roman" w:eastAsia="Times New Roman" w:hAnsi="Times New Roman"/>
          <w:lang w:val="it-IT"/>
        </w:rPr>
      </w:pPr>
    </w:p>
    <w:p w:rsidR="00BF51B4" w:rsidRPr="00BF51B4" w:rsidRDefault="00BF51B4" w:rsidP="00436265">
      <w:pPr>
        <w:spacing w:after="0" w:line="252" w:lineRule="auto"/>
        <w:ind w:right="400"/>
        <w:rPr>
          <w:rFonts w:ascii="Times New Roman" w:eastAsia="Times New Roman" w:hAnsi="Times New Roman"/>
          <w:b/>
          <w:sz w:val="21"/>
          <w:lang w:val="it-IT"/>
        </w:rPr>
      </w:pPr>
      <w:r w:rsidRPr="00BF51B4">
        <w:rPr>
          <w:rFonts w:ascii="Times New Roman" w:eastAsia="Times New Roman" w:hAnsi="Times New Roman"/>
          <w:b/>
          <w:sz w:val="21"/>
          <w:lang w:val="it-IT"/>
        </w:rPr>
        <w:t>Ai sensi dello stesso art 93, comma 7, ultimo periodo, del Codice, in ogni caso di cumulo delle riduzioni, la riduzione successiva sarà calcolata sull’importo che risulta dalla riduzione precedente</w:t>
      </w:r>
    </w:p>
    <w:p w:rsidR="0091632E" w:rsidRPr="0091632E" w:rsidRDefault="00BF51B4" w:rsidP="00436265">
      <w:pPr>
        <w:spacing w:after="0" w:line="300" w:lineRule="auto"/>
        <w:ind w:right="11"/>
        <w:jc w:val="both"/>
        <w:rPr>
          <w:rFonts w:ascii="Arial" w:hAnsi="Arial" w:cs="Arial"/>
          <w:i/>
          <w:color w:val="000000"/>
          <w:sz w:val="20"/>
          <w:szCs w:val="20"/>
          <w:lang w:val="it-IT"/>
        </w:rPr>
      </w:pPr>
      <w:r w:rsidRPr="009456CA">
        <w:rPr>
          <w:lang w:val="it-IT"/>
        </w:rPr>
        <w:t>_______________________________________________________________________________________</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11.8. Si precisa che: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a)</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 in  caso  di  partecipazione in  RTI orizzontale, o consorzio  ordinario  di  concorrenti di  cui all’art.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45,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comma  2,  del  Codice  o  aggregazioni  di  imprese  di  rete,  il  concorrente  può godere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del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beneficio  della  riduzione  della  garanzia  solo  se  tutte  le  imprese  che costituiscono il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raggruppamento e/o il consorzio ordinario e/o l’aggregazione di imprese di rete siano in possesso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della predetta certificazione;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in caso di partecipazione in RTI verticale, nel caso in cui solo alcune tra le imprese che costituiscono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il  raggruppamento  verticale  siano  in  possesso  della  certificazione,  il raggruppamento  stesso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può  beneficiare  di  detta  riduzione  in  ragione  della  parte  delle prestazioni contrattuali che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ciascuna impresa raggruppata e/o </w:t>
      </w:r>
      <w:proofErr w:type="spellStart"/>
      <w:r w:rsidRPr="0091632E">
        <w:rPr>
          <w:rFonts w:ascii="Arial" w:hAnsi="Arial" w:cs="Arial"/>
          <w:i/>
          <w:color w:val="000000"/>
          <w:sz w:val="20"/>
          <w:szCs w:val="20"/>
          <w:lang w:val="it-IT"/>
        </w:rPr>
        <w:t>raggruppanda</w:t>
      </w:r>
      <w:proofErr w:type="spellEnd"/>
      <w:r w:rsidRPr="0091632E">
        <w:rPr>
          <w:rFonts w:ascii="Arial" w:hAnsi="Arial" w:cs="Arial"/>
          <w:i/>
          <w:color w:val="000000"/>
          <w:sz w:val="20"/>
          <w:szCs w:val="20"/>
          <w:lang w:val="it-IT"/>
        </w:rPr>
        <w:t xml:space="preserve"> assume nella ripartizione dell’oggetto contrattuale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all’interno del raggruppamento;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in caso di partecipazione in consorzio di cui  alle lett. b) e c) dell’art. 45, comma 2, del Codice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(consorzi tra società cooperative, consorzi tra imprese artigiane e consorzi stabili) e di  aggregazioni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di  imprese  di  rete  con  organo  comune  e  soggettività  giuridica,  il concorrente  può  godere  del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beneficio  della  riduzione  della  garanzia  nel  caso  in  cui  la predetta certificazione sia posseduta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dal consorzio/ aggregazione di imprese di rete;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BF51B4" w:rsidRPr="00BF51B4" w:rsidRDefault="0091632E" w:rsidP="000D5CE5">
      <w:pPr>
        <w:numPr>
          <w:ilvl w:val="0"/>
          <w:numId w:val="2"/>
        </w:numPr>
        <w:tabs>
          <w:tab w:val="left" w:pos="840"/>
        </w:tabs>
        <w:spacing w:after="0" w:line="273" w:lineRule="auto"/>
        <w:ind w:left="840" w:hanging="273"/>
        <w:jc w:val="both"/>
        <w:rPr>
          <w:rFonts w:ascii="Times New Roman" w:eastAsia="Times New Roman" w:hAnsi="Times New Roman"/>
          <w:lang w:val="it-IT"/>
        </w:rPr>
      </w:pPr>
      <w:r w:rsidRPr="0091632E">
        <w:rPr>
          <w:rFonts w:ascii="Arial" w:hAnsi="Arial" w:cs="Arial"/>
          <w:i/>
          <w:color w:val="000000"/>
          <w:sz w:val="20"/>
          <w:szCs w:val="20"/>
          <w:lang w:val="it-IT"/>
        </w:rPr>
        <w:t>d</w:t>
      </w:r>
      <w:r w:rsidR="00BF51B4" w:rsidRPr="00BF51B4">
        <w:rPr>
          <w:rFonts w:ascii="Times New Roman" w:eastAsia="Times New Roman" w:hAnsi="Times New Roman"/>
          <w:b/>
          <w:i/>
          <w:lang w:val="it-IT"/>
        </w:rPr>
        <w:t xml:space="preserve"> ATTENZIONE</w:t>
      </w:r>
      <w:r w:rsidR="00BF51B4" w:rsidRPr="00BF51B4">
        <w:rPr>
          <w:rFonts w:ascii="Times New Roman" w:eastAsia="Times New Roman" w:hAnsi="Times New Roman"/>
          <w:lang w:val="it-IT"/>
        </w:rPr>
        <w:t>:</w:t>
      </w:r>
      <w:r w:rsidR="00BF51B4" w:rsidRPr="00BF51B4">
        <w:rPr>
          <w:rFonts w:ascii="Times New Roman" w:eastAsia="Times New Roman" w:hAnsi="Times New Roman"/>
          <w:b/>
          <w:i/>
          <w:lang w:val="it-IT"/>
        </w:rPr>
        <w:t xml:space="preserve"> </w:t>
      </w:r>
      <w:r w:rsidR="00BF51B4" w:rsidRPr="00BF51B4">
        <w:rPr>
          <w:rFonts w:ascii="Times New Roman" w:eastAsia="Times New Roman" w:hAnsi="Times New Roman"/>
          <w:u w:val="single"/>
          <w:lang w:val="it-IT"/>
        </w:rPr>
        <w:t>fatto salvo l’obbligo previsto</w:t>
      </w:r>
      <w:r w:rsidR="00BF51B4" w:rsidRPr="00BF51B4">
        <w:rPr>
          <w:rFonts w:ascii="Times New Roman" w:eastAsia="Times New Roman" w:hAnsi="Times New Roman"/>
          <w:b/>
          <w:i/>
          <w:lang w:val="it-IT"/>
        </w:rPr>
        <w:t xml:space="preserve"> </w:t>
      </w:r>
      <w:r w:rsidR="00BF51B4" w:rsidRPr="00BF51B4">
        <w:rPr>
          <w:rFonts w:ascii="Times New Roman" w:eastAsia="Times New Roman" w:hAnsi="Times New Roman"/>
          <w:u w:val="single"/>
          <w:lang w:val="it-IT"/>
        </w:rPr>
        <w:t>dai precedenti paragrafi 11.3. e 11.4.7 - lett. d),</w:t>
      </w:r>
      <w:r w:rsidR="00BF51B4" w:rsidRPr="00BF51B4">
        <w:rPr>
          <w:rFonts w:ascii="Times New Roman" w:eastAsia="Times New Roman" w:hAnsi="Times New Roman"/>
          <w:b/>
          <w:i/>
          <w:lang w:val="it-IT"/>
        </w:rPr>
        <w:t xml:space="preserve"> </w:t>
      </w:r>
      <w:r w:rsidR="00BF51B4" w:rsidRPr="00BF51B4">
        <w:rPr>
          <w:rFonts w:ascii="Times New Roman" w:eastAsia="Times New Roman" w:hAnsi="Times New Roman"/>
          <w:b/>
          <w:lang w:val="it-IT"/>
        </w:rPr>
        <w:t>la</w:t>
      </w:r>
      <w:r w:rsidR="00BF51B4" w:rsidRPr="00BF51B4">
        <w:rPr>
          <w:rFonts w:ascii="Times New Roman" w:eastAsia="Times New Roman" w:hAnsi="Times New Roman"/>
          <w:b/>
          <w:i/>
          <w:lang w:val="it-IT"/>
        </w:rPr>
        <w:t xml:space="preserve"> </w:t>
      </w:r>
      <w:r w:rsidR="00BF51B4" w:rsidRPr="00BF51B4">
        <w:rPr>
          <w:rFonts w:ascii="Times New Roman" w:eastAsia="Times New Roman" w:hAnsi="Times New Roman"/>
          <w:b/>
          <w:lang w:val="it-IT"/>
        </w:rPr>
        <w:t>mancata presentazione della garanzia provvisoria, la presentazione di una garanzia di valore inferiore o priva di una o più clausole o elementi tra quelli specificati dal presente paragrafo 11, potrà essere sanata attraverso la procedura di soccorso istruttorio di cui all’art. 83, comma 9, del Codice.</w:t>
      </w: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8808EB" w:rsidRDefault="0091632E" w:rsidP="00436265">
      <w:pPr>
        <w:spacing w:after="0" w:line="300" w:lineRule="auto"/>
        <w:ind w:right="11"/>
        <w:jc w:val="both"/>
        <w:rPr>
          <w:rFonts w:ascii="Arial" w:hAnsi="Arial" w:cs="Arial"/>
          <w:b/>
          <w:i/>
          <w:color w:val="000000"/>
          <w:sz w:val="20"/>
          <w:szCs w:val="20"/>
          <w:lang w:val="it-IT"/>
        </w:rPr>
      </w:pPr>
      <w:r w:rsidRPr="0091632E">
        <w:rPr>
          <w:rFonts w:ascii="Arial" w:hAnsi="Arial" w:cs="Arial"/>
          <w:i/>
          <w:color w:val="000000"/>
          <w:sz w:val="20"/>
          <w:szCs w:val="20"/>
          <w:lang w:val="it-IT"/>
        </w:rPr>
        <w:t xml:space="preserve">12.  </w:t>
      </w:r>
      <w:r w:rsidRPr="008808EB">
        <w:rPr>
          <w:rFonts w:ascii="Arial" w:hAnsi="Arial" w:cs="Arial"/>
          <w:b/>
          <w:i/>
          <w:color w:val="000000"/>
          <w:sz w:val="20"/>
          <w:szCs w:val="20"/>
          <w:lang w:val="it-IT"/>
        </w:rPr>
        <w:t xml:space="preserve">PAGAMENTO IN FAVORE DELL’AUTORITÀ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12.1. I concorrenti, a pena di esclusione, devono effettuare il pagamento del contributo previsto dalla legge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in favore dell’ANAC, per il seguente importo: € </w:t>
      </w:r>
      <w:r w:rsidR="00D77C33">
        <w:rPr>
          <w:rFonts w:ascii="Arial" w:hAnsi="Arial" w:cs="Arial"/>
          <w:i/>
          <w:color w:val="000000"/>
          <w:sz w:val="20"/>
          <w:szCs w:val="20"/>
          <w:highlight w:val="yellow"/>
          <w:lang w:val="it-IT"/>
        </w:rPr>
        <w:t>2</w:t>
      </w:r>
      <w:r w:rsidRPr="007926BD">
        <w:rPr>
          <w:rFonts w:ascii="Arial" w:hAnsi="Arial" w:cs="Arial"/>
          <w:i/>
          <w:color w:val="000000"/>
          <w:sz w:val="20"/>
          <w:szCs w:val="20"/>
          <w:highlight w:val="yellow"/>
          <w:lang w:val="it-IT"/>
        </w:rPr>
        <w:t>0,00</w:t>
      </w:r>
      <w:r w:rsidRPr="0091632E">
        <w:rPr>
          <w:rFonts w:ascii="Arial" w:hAnsi="Arial" w:cs="Arial"/>
          <w:i/>
          <w:color w:val="000000"/>
          <w:sz w:val="20"/>
          <w:szCs w:val="20"/>
          <w:lang w:val="it-IT"/>
        </w:rPr>
        <w:t xml:space="preserve"> scegliendo tra le modalità di cui alla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deliberazione dell’Autorità n. 163 del 22/12/2015.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12.2. Per eseguire il pagamento è necessario iscriversi on-line al Servizio Riscossione Contributi, collegarsi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con  le  credenziali  da  questo  rilasciate  e  inserire  il  codice  CIG  che  identifica  la presente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procedura.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12.3. ATTENZIONE:  La mancata dimostrazione dell’avvenuto  pagamento  potrà essere sanata ai sensi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dell’art. 83, comma 9, del Codice, con la tempistica indicata al punto 7.7 del presente disciplinare  di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gara,  a  condizione  che  il  pagamento  sia  stato  già  effettuato  prima  della scadenza del termine </w:t>
      </w:r>
      <w:r w:rsidR="00BF51B4">
        <w:rPr>
          <w:rFonts w:ascii="Arial" w:hAnsi="Arial" w:cs="Arial"/>
          <w:i/>
          <w:color w:val="000000"/>
          <w:sz w:val="20"/>
          <w:szCs w:val="20"/>
          <w:lang w:val="it-IT"/>
        </w:rPr>
        <w:tab/>
      </w:r>
      <w:r w:rsidRPr="0091632E">
        <w:rPr>
          <w:rFonts w:ascii="Arial" w:hAnsi="Arial" w:cs="Arial"/>
          <w:i/>
          <w:color w:val="000000"/>
          <w:sz w:val="20"/>
          <w:szCs w:val="20"/>
          <w:lang w:val="it-IT"/>
        </w:rPr>
        <w:t xml:space="preserve">di presentazione dell’offerta.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12.4. In caso di mancata sanatoria, la SUA procederà </w:t>
      </w:r>
      <w:r w:rsidRPr="00BF51B4">
        <w:rPr>
          <w:rFonts w:ascii="Arial" w:hAnsi="Arial" w:cs="Arial"/>
          <w:b/>
          <w:color w:val="000000"/>
          <w:sz w:val="20"/>
          <w:szCs w:val="20"/>
          <w:u w:val="single"/>
          <w:lang w:val="it-IT"/>
        </w:rPr>
        <w:t xml:space="preserve">all’esclusione </w:t>
      </w:r>
      <w:r w:rsidRPr="0091632E">
        <w:rPr>
          <w:rFonts w:ascii="Arial" w:hAnsi="Arial" w:cs="Arial"/>
          <w:i/>
          <w:color w:val="000000"/>
          <w:sz w:val="20"/>
          <w:szCs w:val="20"/>
          <w:lang w:val="it-IT"/>
        </w:rPr>
        <w:t xml:space="preserve">del concorrente dalla procedura di </w:t>
      </w:r>
      <w:r w:rsidR="008808EB">
        <w:rPr>
          <w:rFonts w:ascii="Arial" w:hAnsi="Arial" w:cs="Arial"/>
          <w:i/>
          <w:color w:val="000000"/>
          <w:sz w:val="20"/>
          <w:szCs w:val="20"/>
          <w:lang w:val="it-IT"/>
        </w:rPr>
        <w:tab/>
      </w:r>
      <w:r w:rsidRPr="0091632E">
        <w:rPr>
          <w:rFonts w:ascii="Arial" w:hAnsi="Arial" w:cs="Arial"/>
          <w:i/>
          <w:color w:val="000000"/>
          <w:sz w:val="20"/>
          <w:szCs w:val="20"/>
          <w:lang w:val="it-IT"/>
        </w:rPr>
        <w:t xml:space="preserve">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  </w:t>
      </w:r>
      <w:r w:rsidR="00BF51B4">
        <w:rPr>
          <w:rFonts w:ascii="Arial" w:hAnsi="Arial" w:cs="Arial"/>
          <w:i/>
          <w:color w:val="000000"/>
          <w:sz w:val="20"/>
          <w:szCs w:val="20"/>
          <w:lang w:val="it-IT"/>
        </w:rPr>
        <w:tab/>
      </w:r>
      <w:r w:rsidRPr="008808EB">
        <w:rPr>
          <w:rFonts w:ascii="Arial" w:hAnsi="Arial" w:cs="Arial"/>
          <w:b/>
          <w:i/>
          <w:color w:val="000000"/>
          <w:sz w:val="20"/>
          <w:szCs w:val="20"/>
          <w:lang w:val="it-IT"/>
        </w:rPr>
        <w:t xml:space="preserve">REQUISITI  </w:t>
      </w:r>
      <w:proofErr w:type="spellStart"/>
      <w:r w:rsidRPr="008808EB">
        <w:rPr>
          <w:rFonts w:ascii="Arial" w:hAnsi="Arial" w:cs="Arial"/>
          <w:b/>
          <w:i/>
          <w:color w:val="000000"/>
          <w:sz w:val="20"/>
          <w:szCs w:val="20"/>
          <w:lang w:val="it-IT"/>
        </w:rPr>
        <w:t>DI</w:t>
      </w:r>
      <w:proofErr w:type="spellEnd"/>
      <w:r w:rsidRPr="008808EB">
        <w:rPr>
          <w:rFonts w:ascii="Arial" w:hAnsi="Arial" w:cs="Arial"/>
          <w:b/>
          <w:i/>
          <w:color w:val="000000"/>
          <w:sz w:val="20"/>
          <w:szCs w:val="20"/>
          <w:lang w:val="it-IT"/>
        </w:rPr>
        <w:t xml:space="preserve">  IDONEITÀ  PROFESSIONALE,  CAPACITÀ  ECONOMICO-FINANZIARIA E </w:t>
      </w:r>
      <w:r w:rsidR="00BF51B4" w:rsidRPr="008808EB">
        <w:rPr>
          <w:rFonts w:ascii="Arial" w:hAnsi="Arial" w:cs="Arial"/>
          <w:b/>
          <w:i/>
          <w:color w:val="000000"/>
          <w:sz w:val="20"/>
          <w:szCs w:val="20"/>
          <w:lang w:val="it-IT"/>
        </w:rPr>
        <w:tab/>
      </w:r>
      <w:r w:rsidRPr="008808EB">
        <w:rPr>
          <w:rFonts w:ascii="Arial" w:hAnsi="Arial" w:cs="Arial"/>
          <w:b/>
          <w:i/>
          <w:color w:val="000000"/>
          <w:sz w:val="20"/>
          <w:szCs w:val="20"/>
          <w:lang w:val="it-IT"/>
        </w:rPr>
        <w:t>TECNICO-</w:t>
      </w:r>
      <w:r w:rsidR="00BF51B4" w:rsidRPr="008808EB">
        <w:rPr>
          <w:rFonts w:ascii="Arial" w:hAnsi="Arial" w:cs="Arial"/>
          <w:b/>
          <w:i/>
          <w:color w:val="000000"/>
          <w:sz w:val="20"/>
          <w:szCs w:val="20"/>
          <w:lang w:val="it-IT"/>
        </w:rPr>
        <w:tab/>
      </w:r>
      <w:r w:rsidRPr="008808EB">
        <w:rPr>
          <w:rFonts w:ascii="Arial" w:hAnsi="Arial" w:cs="Arial"/>
          <w:b/>
          <w:i/>
          <w:color w:val="000000"/>
          <w:sz w:val="20"/>
          <w:szCs w:val="20"/>
          <w:lang w:val="it-IT"/>
        </w:rPr>
        <w:t>ORGANIZZATIVA</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13.1. I concorrenti, </w:t>
      </w:r>
      <w:r w:rsidRPr="00BF51B4">
        <w:rPr>
          <w:rFonts w:ascii="Arial" w:hAnsi="Arial" w:cs="Arial"/>
          <w:b/>
          <w:color w:val="000000"/>
          <w:sz w:val="20"/>
          <w:szCs w:val="20"/>
          <w:u w:val="single"/>
          <w:lang w:val="it-IT"/>
        </w:rPr>
        <w:t>a pena di esclusione</w:t>
      </w:r>
      <w:r w:rsidRPr="0091632E">
        <w:rPr>
          <w:rFonts w:ascii="Arial" w:hAnsi="Arial" w:cs="Arial"/>
          <w:i/>
          <w:color w:val="000000"/>
          <w:sz w:val="20"/>
          <w:szCs w:val="20"/>
          <w:lang w:val="it-IT"/>
        </w:rPr>
        <w:t xml:space="preserve">, devono essere in possesso dei seguenti requisiti: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BF51B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  Idoneità professionale (Art. 83, commi 1, lett. a) e 3, del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BF51B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t>A</w:t>
      </w:r>
      <w:r w:rsidR="0091632E" w:rsidRPr="0091632E">
        <w:rPr>
          <w:rFonts w:ascii="Arial" w:hAnsi="Arial" w:cs="Arial"/>
          <w:i/>
          <w:color w:val="000000"/>
          <w:sz w:val="20"/>
          <w:szCs w:val="20"/>
          <w:lang w:val="it-IT"/>
        </w:rPr>
        <w:t xml:space="preserve">. iscrizione al registro delle imprese della Camera di commercio, industria, artigianato e agricoltura  </w:t>
      </w: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della  Provincia  in  cui  il  concorrente  ha  sede,  per  il  tipo  di  attività corrispondente all’oggetto </w:t>
      </w: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del servizio appaltando. In caso di cooperative o consorzi di cooperative, anche l’iscrizione ai sensi </w:t>
      </w: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del D.M. 23 giugno 2004 all’Albo delle Società Cooperative  istituite  presso  il  Ministero  delle  </w:t>
      </w: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Attività  Produttive  (ora  dello  Sviluppo Economico); in caso di cooperative sociali, anche l’iscrizione </w:t>
      </w: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all’Albo regionale;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All’impresa  di  altro  Stato  membro  non  residente  in  Italia,  è  richiesta  la  prova  dell’iscrizione, secondo  le  modalità  vigenti  nello  Stato  di  residenza,  in  uno  dei  registri  professionali  o commerciali  di  cui  all’allegato  XVI  del  Codice,  mediante  dichiarazione  giurata  o  secondo  le modalità vigenti nello Stato membro nel quale è stabilita, ovvero mediante attestazione, sotto la propria responsabilità, che il certificato prodotto è stato rilasciato da uno dei registri professionali o commerciali istituiti nel Paese in cui è corrente.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BF51B4"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BF51B4">
        <w:rPr>
          <w:rFonts w:ascii="Arial" w:hAnsi="Arial" w:cs="Arial"/>
          <w:b/>
          <w:color w:val="000000"/>
          <w:sz w:val="20"/>
          <w:szCs w:val="20"/>
          <w:lang w:val="it-IT"/>
        </w:rPr>
        <w:t>Capacità  economico-finanziaria</w:t>
      </w:r>
      <w:r w:rsidRPr="0091632E">
        <w:rPr>
          <w:rFonts w:ascii="Arial" w:hAnsi="Arial" w:cs="Arial"/>
          <w:i/>
          <w:color w:val="000000"/>
          <w:sz w:val="20"/>
          <w:szCs w:val="20"/>
          <w:lang w:val="it-IT"/>
        </w:rPr>
        <w:t xml:space="preserve">  (Art.  83,  comma  1,  lett.  b)  e  All.  XVII,  Parte  I  del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BF51B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 xml:space="preserve">b,     </w:t>
      </w:r>
      <w:r w:rsidR="0091632E" w:rsidRPr="0091632E">
        <w:rPr>
          <w:rFonts w:ascii="Arial" w:hAnsi="Arial" w:cs="Arial"/>
          <w:i/>
          <w:color w:val="000000"/>
          <w:sz w:val="20"/>
          <w:szCs w:val="20"/>
          <w:lang w:val="it-IT"/>
        </w:rPr>
        <w:t xml:space="preserve"> aver  realizzato,  nel  triennio  201</w:t>
      </w:r>
      <w:r w:rsidR="00C8543B">
        <w:rPr>
          <w:rFonts w:ascii="Arial" w:hAnsi="Arial" w:cs="Arial"/>
          <w:i/>
          <w:color w:val="000000"/>
          <w:sz w:val="20"/>
          <w:szCs w:val="20"/>
          <w:lang w:val="it-IT"/>
        </w:rPr>
        <w:t>5</w:t>
      </w:r>
      <w:r w:rsidR="0091632E" w:rsidRPr="0091632E">
        <w:rPr>
          <w:rFonts w:ascii="Arial" w:hAnsi="Arial" w:cs="Arial"/>
          <w:i/>
          <w:color w:val="000000"/>
          <w:sz w:val="20"/>
          <w:szCs w:val="20"/>
          <w:lang w:val="it-IT"/>
        </w:rPr>
        <w:t xml:space="preserve">  –  201</w:t>
      </w:r>
      <w:r w:rsidR="00C8543B">
        <w:rPr>
          <w:rFonts w:ascii="Arial" w:hAnsi="Arial" w:cs="Arial"/>
          <w:i/>
          <w:color w:val="000000"/>
          <w:sz w:val="20"/>
          <w:szCs w:val="20"/>
          <w:lang w:val="it-IT"/>
        </w:rPr>
        <w:t>6</w:t>
      </w:r>
      <w:r w:rsidR="0091632E" w:rsidRPr="0091632E">
        <w:rPr>
          <w:rFonts w:ascii="Arial" w:hAnsi="Arial" w:cs="Arial"/>
          <w:i/>
          <w:color w:val="000000"/>
          <w:sz w:val="20"/>
          <w:szCs w:val="20"/>
          <w:lang w:val="it-IT"/>
        </w:rPr>
        <w:t xml:space="preserve">  -  201</w:t>
      </w:r>
      <w:r w:rsidR="00C8543B">
        <w:rPr>
          <w:rFonts w:ascii="Arial" w:hAnsi="Arial" w:cs="Arial"/>
          <w:i/>
          <w:color w:val="000000"/>
          <w:sz w:val="20"/>
          <w:szCs w:val="20"/>
          <w:lang w:val="it-IT"/>
        </w:rPr>
        <w:t>7</w:t>
      </w:r>
      <w:r w:rsidR="0091632E" w:rsidRPr="0091632E">
        <w:rPr>
          <w:rFonts w:ascii="Arial" w:hAnsi="Arial" w:cs="Arial"/>
          <w:i/>
          <w:color w:val="000000"/>
          <w:sz w:val="20"/>
          <w:szCs w:val="20"/>
          <w:lang w:val="it-IT"/>
        </w:rPr>
        <w:t xml:space="preserve">,  un  fatturato,  nel  ramo  Servizi  di trasporto </w:t>
      </w:r>
      <w:r>
        <w:rPr>
          <w:rFonts w:ascii="Arial" w:hAnsi="Arial" w:cs="Arial"/>
          <w:i/>
          <w:color w:val="000000"/>
          <w:sz w:val="20"/>
          <w:szCs w:val="20"/>
          <w:lang w:val="it-IT"/>
        </w:rPr>
        <w:tab/>
      </w:r>
      <w:r w:rsidR="0091632E" w:rsidRPr="0091632E">
        <w:rPr>
          <w:rFonts w:ascii="Arial" w:hAnsi="Arial" w:cs="Arial"/>
          <w:i/>
          <w:color w:val="000000"/>
          <w:sz w:val="20"/>
          <w:szCs w:val="20"/>
          <w:lang w:val="it-IT"/>
        </w:rPr>
        <w:t>pubblico  terrestre non inferiore ad €.</w:t>
      </w:r>
      <w:r w:rsidR="00C8543B">
        <w:rPr>
          <w:rFonts w:ascii="Arial" w:hAnsi="Arial" w:cs="Arial"/>
          <w:i/>
          <w:color w:val="000000"/>
          <w:sz w:val="20"/>
          <w:szCs w:val="20"/>
          <w:lang w:val="it-IT"/>
        </w:rPr>
        <w:t>200.000,00</w:t>
      </w:r>
      <w:r w:rsidR="0091632E" w:rsidRPr="0091632E">
        <w:rPr>
          <w:rFonts w:ascii="Arial" w:hAnsi="Arial" w:cs="Arial"/>
          <w:i/>
          <w:color w:val="000000"/>
          <w:sz w:val="20"/>
          <w:szCs w:val="20"/>
          <w:lang w:val="it-IT"/>
        </w:rPr>
        <w:t xml:space="preserve">. </w:t>
      </w:r>
      <w:r>
        <w:rPr>
          <w:rFonts w:ascii="Arial" w:hAnsi="Arial" w:cs="Arial"/>
          <w:i/>
          <w:color w:val="000000"/>
          <w:sz w:val="20"/>
          <w:szCs w:val="20"/>
          <w:lang w:val="it-IT"/>
        </w:rPr>
        <w:t xml:space="preserve"> </w:t>
      </w:r>
    </w:p>
    <w:p w:rsidR="00BF51B4" w:rsidRPr="00BF51B4" w:rsidRDefault="00BF51B4" w:rsidP="00436265">
      <w:pPr>
        <w:tabs>
          <w:tab w:val="left" w:pos="1120"/>
        </w:tabs>
        <w:spacing w:after="0" w:line="272" w:lineRule="auto"/>
        <w:jc w:val="both"/>
        <w:rPr>
          <w:rFonts w:ascii="Times New Roman" w:eastAsia="Times New Roman" w:hAnsi="Times New Roman"/>
          <w:lang w:val="it-IT"/>
        </w:rPr>
      </w:pPr>
      <w:r>
        <w:rPr>
          <w:rFonts w:ascii="Times New Roman" w:eastAsia="Times New Roman" w:hAnsi="Times New Roman"/>
          <w:lang w:val="it-IT"/>
        </w:rPr>
        <w:t>c)</w:t>
      </w:r>
      <w:r>
        <w:rPr>
          <w:rFonts w:ascii="Times New Roman" w:eastAsia="Times New Roman" w:hAnsi="Times New Roman"/>
          <w:lang w:val="it-IT"/>
        </w:rPr>
        <w:tab/>
      </w:r>
      <w:r w:rsidRPr="00BF51B4">
        <w:rPr>
          <w:rFonts w:ascii="Times New Roman" w:eastAsia="Times New Roman" w:hAnsi="Times New Roman"/>
          <w:lang w:val="it-IT"/>
        </w:rPr>
        <w:t xml:space="preserve">essere in possesso di idonee </w:t>
      </w:r>
      <w:r w:rsidRPr="00BF51B4">
        <w:rPr>
          <w:rFonts w:ascii="Times New Roman" w:eastAsia="Times New Roman" w:hAnsi="Times New Roman"/>
          <w:b/>
          <w:lang w:val="it-IT"/>
        </w:rPr>
        <w:t>referenze bancarie</w:t>
      </w:r>
      <w:r w:rsidRPr="00BF51B4">
        <w:rPr>
          <w:rFonts w:ascii="Times New Roman" w:eastAsia="Times New Roman" w:hAnsi="Times New Roman"/>
          <w:lang w:val="it-IT"/>
        </w:rPr>
        <w:t xml:space="preserve"> rilasciate da almeno </w:t>
      </w:r>
      <w:r w:rsidRPr="00BF51B4">
        <w:rPr>
          <w:rFonts w:ascii="Times New Roman" w:eastAsia="Times New Roman" w:hAnsi="Times New Roman"/>
          <w:b/>
          <w:lang w:val="it-IT"/>
        </w:rPr>
        <w:t>due (2)</w:t>
      </w:r>
      <w:r w:rsidRPr="00BF51B4">
        <w:rPr>
          <w:rFonts w:ascii="Times New Roman" w:eastAsia="Times New Roman" w:hAnsi="Times New Roman"/>
          <w:lang w:val="it-IT"/>
        </w:rPr>
        <w:t xml:space="preserve"> primarie Banche </w:t>
      </w:r>
      <w:r>
        <w:rPr>
          <w:rFonts w:ascii="Times New Roman" w:eastAsia="Times New Roman" w:hAnsi="Times New Roman"/>
          <w:lang w:val="it-IT"/>
        </w:rPr>
        <w:tab/>
      </w:r>
      <w:r w:rsidRPr="00BF51B4">
        <w:rPr>
          <w:rFonts w:ascii="Times New Roman" w:eastAsia="Times New Roman" w:hAnsi="Times New Roman"/>
          <w:lang w:val="it-IT"/>
        </w:rPr>
        <w:t xml:space="preserve">attestanti la capacità economica e finanziaria in relazione ai servizi oggetto dell’appalto. Nel </w:t>
      </w:r>
      <w:r>
        <w:rPr>
          <w:rFonts w:ascii="Times New Roman" w:eastAsia="Times New Roman" w:hAnsi="Times New Roman"/>
          <w:lang w:val="it-IT"/>
        </w:rPr>
        <w:tab/>
      </w:r>
      <w:r w:rsidRPr="00BF51B4">
        <w:rPr>
          <w:rFonts w:ascii="Times New Roman" w:eastAsia="Times New Roman" w:hAnsi="Times New Roman"/>
          <w:lang w:val="it-IT"/>
        </w:rPr>
        <w:t xml:space="preserve">caso in cui quest’ultimo, per giustificati motivi, non è in grado di presentare le referenze </w:t>
      </w:r>
      <w:r>
        <w:rPr>
          <w:rFonts w:ascii="Times New Roman" w:eastAsia="Times New Roman" w:hAnsi="Times New Roman"/>
          <w:lang w:val="it-IT"/>
        </w:rPr>
        <w:tab/>
      </w:r>
      <w:r w:rsidRPr="00BF51B4">
        <w:rPr>
          <w:rFonts w:ascii="Times New Roman" w:eastAsia="Times New Roman" w:hAnsi="Times New Roman"/>
          <w:lang w:val="it-IT"/>
        </w:rPr>
        <w:t>richieste, trova applicazione quanto previsto dall’art. 86, comma 4, del Codice;</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BF51B4"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r w:rsidRPr="00BF51B4">
        <w:rPr>
          <w:rFonts w:ascii="Arial" w:hAnsi="Arial" w:cs="Arial"/>
          <w:b/>
          <w:color w:val="000000"/>
          <w:sz w:val="20"/>
          <w:szCs w:val="20"/>
          <w:lang w:val="it-IT"/>
        </w:rPr>
        <w:t>Capacità  tecnico-professionale</w:t>
      </w:r>
      <w:r w:rsidRPr="0091632E">
        <w:rPr>
          <w:rFonts w:ascii="Arial" w:hAnsi="Arial" w:cs="Arial"/>
          <w:i/>
          <w:color w:val="000000"/>
          <w:sz w:val="20"/>
          <w:szCs w:val="20"/>
          <w:lang w:val="it-IT"/>
        </w:rPr>
        <w:t xml:space="preserve">  (Art.  83,  comma  1,  lett.  c)  e  All.  XVII,  Parte  II  del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BF51B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d.</w:t>
      </w:r>
      <w:r w:rsidR="0091632E" w:rsidRPr="0091632E">
        <w:rPr>
          <w:rFonts w:ascii="Arial" w:hAnsi="Arial" w:cs="Arial"/>
          <w:i/>
          <w:color w:val="000000"/>
          <w:sz w:val="20"/>
          <w:szCs w:val="20"/>
          <w:lang w:val="it-IT"/>
        </w:rPr>
        <w:t>. aver stipulato nel triennio 201</w:t>
      </w:r>
      <w:r w:rsidR="00D159CB">
        <w:rPr>
          <w:rFonts w:ascii="Arial" w:hAnsi="Arial" w:cs="Arial"/>
          <w:i/>
          <w:color w:val="000000"/>
          <w:sz w:val="20"/>
          <w:szCs w:val="20"/>
          <w:lang w:val="it-IT"/>
        </w:rPr>
        <w:t>5</w:t>
      </w:r>
      <w:r w:rsidR="0091632E" w:rsidRPr="0091632E">
        <w:rPr>
          <w:rFonts w:ascii="Arial" w:hAnsi="Arial" w:cs="Arial"/>
          <w:i/>
          <w:color w:val="000000"/>
          <w:sz w:val="20"/>
          <w:szCs w:val="20"/>
          <w:lang w:val="it-IT"/>
        </w:rPr>
        <w:t xml:space="preserve"> – 201</w:t>
      </w:r>
      <w:r w:rsidR="00D159CB">
        <w:rPr>
          <w:rFonts w:ascii="Arial" w:hAnsi="Arial" w:cs="Arial"/>
          <w:i/>
          <w:color w:val="000000"/>
          <w:sz w:val="20"/>
          <w:szCs w:val="20"/>
          <w:lang w:val="it-IT"/>
        </w:rPr>
        <w:t>6</w:t>
      </w:r>
      <w:r w:rsidR="0091632E" w:rsidRPr="0091632E">
        <w:rPr>
          <w:rFonts w:ascii="Arial" w:hAnsi="Arial" w:cs="Arial"/>
          <w:i/>
          <w:color w:val="000000"/>
          <w:sz w:val="20"/>
          <w:szCs w:val="20"/>
          <w:lang w:val="it-IT"/>
        </w:rPr>
        <w:t xml:space="preserve"> - 201</w:t>
      </w:r>
      <w:r w:rsidR="00D159CB">
        <w:rPr>
          <w:rFonts w:ascii="Arial" w:hAnsi="Arial" w:cs="Arial"/>
          <w:i/>
          <w:color w:val="000000"/>
          <w:sz w:val="20"/>
          <w:szCs w:val="20"/>
          <w:lang w:val="it-IT"/>
        </w:rPr>
        <w:t>7</w:t>
      </w:r>
      <w:r w:rsidR="0091632E" w:rsidRPr="0091632E">
        <w:rPr>
          <w:rFonts w:ascii="Arial" w:hAnsi="Arial" w:cs="Arial"/>
          <w:i/>
          <w:color w:val="000000"/>
          <w:sz w:val="20"/>
          <w:szCs w:val="20"/>
          <w:lang w:val="it-IT"/>
        </w:rPr>
        <w:t xml:space="preserve">, a favore di Pubbliche Amministrazioni e/o  destinatari  </w:t>
      </w: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privati,  almeno  n.  1  contratti  di  servizi  analoghi  per  il  quale  viene presentata  l'offerta,  il  cui  </w:t>
      </w: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valore  complessivo  sia  pari  almeno  al  valore  annuale dell’appalto.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BF51B4" w:rsidRPr="00BF51B4" w:rsidRDefault="00BF51B4" w:rsidP="00436265">
      <w:pPr>
        <w:spacing w:after="0" w:line="273" w:lineRule="auto"/>
        <w:ind w:left="560" w:hanging="566"/>
        <w:jc w:val="both"/>
        <w:rPr>
          <w:rFonts w:ascii="Times New Roman" w:eastAsia="Times New Roman" w:hAnsi="Times New Roman"/>
          <w:lang w:val="it-IT"/>
        </w:rPr>
      </w:pPr>
      <w:r w:rsidRPr="00BF51B4">
        <w:rPr>
          <w:rFonts w:ascii="Times New Roman" w:eastAsia="Times New Roman" w:hAnsi="Times New Roman"/>
          <w:lang w:val="it-IT"/>
        </w:rPr>
        <w:t xml:space="preserve">13.2. Ai sensi dell’art. 89 del Codice ed alle condizioni e modalità ivi stabilite, il concorrente singolo, consorziato, raggruppato o aggregato in rete può dimostrare il possesso dei requisiti di capacità economico-finanziaria, </w:t>
      </w:r>
      <w:r w:rsidRPr="00BF51B4">
        <w:rPr>
          <w:rFonts w:ascii="Times New Roman" w:eastAsia="Times New Roman" w:hAnsi="Times New Roman"/>
          <w:b/>
          <w:u w:val="single"/>
          <w:lang w:val="it-IT"/>
        </w:rPr>
        <w:t>ad eccezione delle referenze bancarie</w:t>
      </w:r>
      <w:r w:rsidRPr="00BF51B4">
        <w:rPr>
          <w:rFonts w:ascii="Times New Roman" w:eastAsia="Times New Roman" w:hAnsi="Times New Roman"/>
          <w:lang w:val="it-IT"/>
        </w:rPr>
        <w:t>, e di capacità tecnico-professionale di cui al presente paragrafo, avvalendosi dei requisiti di un altro soggetto. Il concorrente e l’impresa ausiliaria sono responsabili in solido nei confronti del Comune in relazione alle prestazioni oggetto del contratto.</w:t>
      </w:r>
    </w:p>
    <w:p w:rsidR="00BF51B4" w:rsidRPr="00BF51B4" w:rsidRDefault="00BF51B4" w:rsidP="00436265">
      <w:pPr>
        <w:spacing w:after="0" w:line="309" w:lineRule="exact"/>
        <w:rPr>
          <w:rFonts w:ascii="Times New Roman" w:eastAsia="Times New Roman" w:hAnsi="Times New Roman"/>
          <w:lang w:val="it-IT"/>
        </w:rPr>
      </w:pPr>
    </w:p>
    <w:p w:rsidR="00BF51B4" w:rsidRPr="00BF51B4" w:rsidRDefault="00BF51B4" w:rsidP="00436265">
      <w:pPr>
        <w:spacing w:after="0" w:line="271" w:lineRule="auto"/>
        <w:ind w:left="560" w:hanging="566"/>
        <w:jc w:val="both"/>
        <w:rPr>
          <w:rFonts w:ascii="Times New Roman" w:eastAsia="Times New Roman" w:hAnsi="Times New Roman"/>
          <w:lang w:val="it-IT"/>
        </w:rPr>
      </w:pPr>
      <w:r w:rsidRPr="00BF51B4">
        <w:rPr>
          <w:rFonts w:ascii="Times New Roman" w:eastAsia="Times New Roman" w:hAnsi="Times New Roman"/>
          <w:lang w:val="it-IT"/>
        </w:rPr>
        <w:t xml:space="preserve">13.3. Non è consentito, </w:t>
      </w:r>
      <w:r w:rsidRPr="00BF51B4">
        <w:rPr>
          <w:rFonts w:ascii="Times New Roman" w:eastAsia="Times New Roman" w:hAnsi="Times New Roman"/>
          <w:b/>
          <w:color w:val="FF0000"/>
          <w:u w:val="single"/>
          <w:lang w:val="it-IT"/>
        </w:rPr>
        <w:t>a pena di esclusione</w:t>
      </w:r>
      <w:r w:rsidRPr="00BF51B4">
        <w:rPr>
          <w:rFonts w:ascii="Times New Roman" w:eastAsia="Times New Roman" w:hAnsi="Times New Roman"/>
          <w:lang w:val="it-IT"/>
        </w:rPr>
        <w:t>, che della stessa impresa ausiliaria si avvalga più di un concorrente, ovvero che partecipino alla gara sia l’impresa ausiliaria che quella che si avvale dei requisiti.</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(INDICAZIONI PER I CONCORRENTI CON IDONEITÀ PLURISOGGETTIVA E PER I CONSORZI)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187569" w:rsidRPr="00187569" w:rsidRDefault="00187569" w:rsidP="00436265">
      <w:pPr>
        <w:spacing w:after="0" w:line="264" w:lineRule="auto"/>
        <w:ind w:left="560" w:right="60" w:hanging="566"/>
        <w:rPr>
          <w:rFonts w:ascii="Times New Roman" w:eastAsia="Times New Roman" w:hAnsi="Times New Roman"/>
          <w:lang w:val="it-IT"/>
        </w:rPr>
      </w:pPr>
      <w:r>
        <w:rPr>
          <w:rFonts w:ascii="Times New Roman" w:eastAsia="Times New Roman" w:hAnsi="Times New Roman"/>
          <w:lang w:val="it-IT"/>
        </w:rPr>
        <w:tab/>
      </w:r>
      <w:r w:rsidRPr="00187569">
        <w:rPr>
          <w:rFonts w:ascii="Times New Roman" w:eastAsia="Times New Roman" w:hAnsi="Times New Roman"/>
          <w:lang w:val="it-IT"/>
        </w:rPr>
        <w:t xml:space="preserve">13.4. In caso di raggruppamento temporaneo o consorzio ordinario già costituito o da costituirsi, o di </w:t>
      </w:r>
      <w:r>
        <w:rPr>
          <w:rFonts w:ascii="Times New Roman" w:eastAsia="Times New Roman" w:hAnsi="Times New Roman"/>
          <w:lang w:val="it-IT"/>
        </w:rPr>
        <w:tab/>
        <w:t xml:space="preserve">      </w:t>
      </w:r>
      <w:r w:rsidRPr="00187569">
        <w:rPr>
          <w:rFonts w:ascii="Times New Roman" w:eastAsia="Times New Roman" w:hAnsi="Times New Roman"/>
          <w:lang w:val="it-IT"/>
        </w:rPr>
        <w:t>aggregazione di imprese di rete, o di GEIE:</w:t>
      </w:r>
    </w:p>
    <w:p w:rsidR="00187569" w:rsidRPr="00187569" w:rsidRDefault="00187569" w:rsidP="00436265">
      <w:pPr>
        <w:spacing w:after="0" w:line="24" w:lineRule="exact"/>
        <w:rPr>
          <w:rFonts w:ascii="Times New Roman" w:eastAsia="Times New Roman" w:hAnsi="Times New Roman"/>
          <w:lang w:val="it-IT"/>
        </w:rPr>
      </w:pPr>
    </w:p>
    <w:p w:rsidR="00187569" w:rsidRPr="00187569" w:rsidRDefault="00187569" w:rsidP="00436265">
      <w:pPr>
        <w:spacing w:after="0" w:line="273" w:lineRule="auto"/>
        <w:ind w:left="1260" w:right="60" w:hanging="700"/>
        <w:jc w:val="both"/>
        <w:rPr>
          <w:rFonts w:ascii="Times New Roman" w:eastAsia="Times New Roman" w:hAnsi="Times New Roman"/>
          <w:lang w:val="it-IT"/>
        </w:rPr>
      </w:pPr>
      <w:r w:rsidRPr="00187569">
        <w:rPr>
          <w:rFonts w:ascii="Times New Roman" w:eastAsia="Times New Roman" w:hAnsi="Times New Roman"/>
          <w:lang w:val="it-IT"/>
        </w:rPr>
        <w:t xml:space="preserve">13.4.1. </w:t>
      </w:r>
      <w:r w:rsidRPr="00187569">
        <w:rPr>
          <w:rFonts w:ascii="Times New Roman" w:eastAsia="Times New Roman" w:hAnsi="Times New Roman"/>
          <w:u w:val="single"/>
          <w:lang w:val="it-IT"/>
        </w:rPr>
        <w:t>il requisito di idoneità professionale</w:t>
      </w:r>
      <w:r w:rsidRPr="00187569">
        <w:rPr>
          <w:rFonts w:ascii="Times New Roman" w:eastAsia="Times New Roman" w:hAnsi="Times New Roman"/>
          <w:lang w:val="it-IT"/>
        </w:rPr>
        <w:t xml:space="preserve"> di cui ai precedenti paragrafi 13.1.a. e 13.1.b. (</w:t>
      </w:r>
      <w:r w:rsidRPr="00187569">
        <w:rPr>
          <w:rFonts w:ascii="Times New Roman" w:eastAsia="Times New Roman" w:hAnsi="Times New Roman"/>
          <w:u w:val="single"/>
          <w:lang w:val="it-IT"/>
        </w:rPr>
        <w:t>iscrizione</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CCIAA ed Iscrizione all’Albo</w:t>
      </w:r>
      <w:r w:rsidRPr="00187569">
        <w:rPr>
          <w:rFonts w:ascii="Times New Roman" w:eastAsia="Times New Roman" w:hAnsi="Times New Roman"/>
          <w:lang w:val="it-IT"/>
        </w:rPr>
        <w:t xml:space="preserve">), le </w:t>
      </w:r>
      <w:r w:rsidRPr="00187569">
        <w:rPr>
          <w:rFonts w:ascii="Times New Roman" w:eastAsia="Times New Roman" w:hAnsi="Times New Roman"/>
          <w:u w:val="single"/>
          <w:lang w:val="it-IT"/>
        </w:rPr>
        <w:t>referenze bancarie</w:t>
      </w:r>
      <w:r w:rsidRPr="00187569">
        <w:rPr>
          <w:rFonts w:ascii="Times New Roman" w:eastAsia="Times New Roman" w:hAnsi="Times New Roman"/>
          <w:lang w:val="it-IT"/>
        </w:rPr>
        <w:t xml:space="preserve"> di cui al paragrafo 13.1.d, nonché </w:t>
      </w:r>
      <w:r w:rsidRPr="00187569">
        <w:rPr>
          <w:rFonts w:ascii="Times New Roman" w:eastAsia="Times New Roman" w:hAnsi="Times New Roman"/>
          <w:u w:val="single"/>
          <w:lang w:val="it-IT"/>
        </w:rPr>
        <w:t>il</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requisito relativo alle certificazioni del sistema di qualità</w:t>
      </w:r>
      <w:r w:rsidRPr="00187569">
        <w:rPr>
          <w:rFonts w:ascii="Times New Roman" w:eastAsia="Times New Roman" w:hAnsi="Times New Roman"/>
          <w:lang w:val="it-IT"/>
        </w:rPr>
        <w:t xml:space="preserve">, devono essere posseduti </w:t>
      </w:r>
      <w:r w:rsidRPr="00187569">
        <w:rPr>
          <w:rFonts w:ascii="Times New Roman" w:eastAsia="Times New Roman" w:hAnsi="Times New Roman"/>
          <w:u w:val="single"/>
          <w:lang w:val="it-IT"/>
        </w:rPr>
        <w:t>da</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ciascuna delle imprese raggruppate/</w:t>
      </w:r>
      <w:proofErr w:type="spellStart"/>
      <w:r w:rsidRPr="00187569">
        <w:rPr>
          <w:rFonts w:ascii="Times New Roman" w:eastAsia="Times New Roman" w:hAnsi="Times New Roman"/>
          <w:u w:val="single"/>
          <w:lang w:val="it-IT"/>
        </w:rPr>
        <w:t>raggruppande</w:t>
      </w:r>
      <w:proofErr w:type="spellEnd"/>
      <w:r w:rsidRPr="00187569">
        <w:rPr>
          <w:rFonts w:ascii="Times New Roman" w:eastAsia="Times New Roman" w:hAnsi="Times New Roman"/>
          <w:u w:val="single"/>
          <w:lang w:val="it-IT"/>
        </w:rPr>
        <w:t xml:space="preserve"> o consorziate/</w:t>
      </w:r>
      <w:proofErr w:type="spellStart"/>
      <w:r w:rsidRPr="00187569">
        <w:rPr>
          <w:rFonts w:ascii="Times New Roman" w:eastAsia="Times New Roman" w:hAnsi="Times New Roman"/>
          <w:u w:val="single"/>
          <w:lang w:val="it-IT"/>
        </w:rPr>
        <w:t>consorziande</w:t>
      </w:r>
      <w:proofErr w:type="spellEnd"/>
      <w:r w:rsidRPr="00187569">
        <w:rPr>
          <w:rFonts w:ascii="Times New Roman" w:eastAsia="Times New Roman" w:hAnsi="Times New Roman"/>
          <w:u w:val="single"/>
          <w:lang w:val="it-IT"/>
        </w:rPr>
        <w:t xml:space="preserve"> o aderenti al contratto di rete</w:t>
      </w:r>
      <w:r w:rsidRPr="00187569">
        <w:rPr>
          <w:rFonts w:ascii="Times New Roman" w:eastAsia="Times New Roman" w:hAnsi="Times New Roman"/>
          <w:lang w:val="it-IT"/>
        </w:rPr>
        <w:t>;</w:t>
      </w:r>
    </w:p>
    <w:p w:rsidR="00187569" w:rsidRPr="00187569" w:rsidRDefault="00187569" w:rsidP="00436265">
      <w:pPr>
        <w:spacing w:after="0" w:line="272" w:lineRule="auto"/>
        <w:ind w:left="1260" w:right="60" w:hanging="700"/>
        <w:jc w:val="both"/>
        <w:rPr>
          <w:rFonts w:ascii="Times New Roman" w:eastAsia="Times New Roman" w:hAnsi="Times New Roman"/>
          <w:lang w:val="it-IT"/>
        </w:rPr>
      </w:pPr>
      <w:r w:rsidRPr="00187569">
        <w:rPr>
          <w:rFonts w:ascii="Times New Roman" w:eastAsia="Times New Roman" w:hAnsi="Times New Roman"/>
          <w:lang w:val="it-IT"/>
        </w:rPr>
        <w:t xml:space="preserve">13.4.2. </w:t>
      </w:r>
      <w:r w:rsidRPr="00187569">
        <w:rPr>
          <w:rFonts w:ascii="Times New Roman" w:eastAsia="Times New Roman" w:hAnsi="Times New Roman"/>
          <w:u w:val="single"/>
          <w:lang w:val="it-IT"/>
        </w:rPr>
        <w:t>il requisito di capacità economico-finanziaria</w:t>
      </w:r>
      <w:r w:rsidRPr="00187569">
        <w:rPr>
          <w:rFonts w:ascii="Times New Roman" w:eastAsia="Times New Roman" w:hAnsi="Times New Roman"/>
          <w:lang w:val="it-IT"/>
        </w:rPr>
        <w:t xml:space="preserve"> di cui al precedente paragrafo 13.1.c. (</w:t>
      </w:r>
      <w:r w:rsidRPr="00187569">
        <w:rPr>
          <w:rFonts w:ascii="Times New Roman" w:eastAsia="Times New Roman" w:hAnsi="Times New Roman"/>
          <w:u w:val="single"/>
          <w:lang w:val="it-IT"/>
        </w:rPr>
        <w:t>fatturato</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specifico</w:t>
      </w:r>
      <w:r w:rsidRPr="00187569">
        <w:rPr>
          <w:rFonts w:ascii="Times New Roman" w:eastAsia="Times New Roman" w:hAnsi="Times New Roman"/>
          <w:lang w:val="it-IT"/>
        </w:rPr>
        <w:t xml:space="preserve">), deve essere soddisfatto </w:t>
      </w:r>
      <w:r w:rsidRPr="00187569">
        <w:rPr>
          <w:rFonts w:ascii="Times New Roman" w:eastAsia="Times New Roman" w:hAnsi="Times New Roman"/>
          <w:u w:val="single"/>
          <w:lang w:val="it-IT"/>
        </w:rPr>
        <w:t>dal raggruppamento temporaneo, dal consorzio, GEIE o</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dalle imprese aderenti al contratto di rete nel suo complesso,</w:t>
      </w:r>
      <w:r w:rsidRPr="00187569">
        <w:rPr>
          <w:rFonts w:ascii="Times New Roman" w:eastAsia="Times New Roman" w:hAnsi="Times New Roman"/>
          <w:lang w:val="it-IT"/>
        </w:rPr>
        <w:t xml:space="preserve"> mentre le stesse non potranno avere valori inferiori al </w:t>
      </w:r>
      <w:r w:rsidRPr="00187569">
        <w:rPr>
          <w:rFonts w:ascii="Times New Roman" w:eastAsia="Times New Roman" w:hAnsi="Times New Roman"/>
          <w:u w:val="single"/>
          <w:lang w:val="it-IT"/>
        </w:rPr>
        <w:t>60% per la mandataria</w:t>
      </w:r>
      <w:r w:rsidRPr="00187569">
        <w:rPr>
          <w:rFonts w:ascii="Times New Roman" w:eastAsia="Times New Roman" w:hAnsi="Times New Roman"/>
          <w:lang w:val="it-IT"/>
        </w:rPr>
        <w:t xml:space="preserve"> e al </w:t>
      </w:r>
      <w:r w:rsidRPr="00187569">
        <w:rPr>
          <w:rFonts w:ascii="Times New Roman" w:eastAsia="Times New Roman" w:hAnsi="Times New Roman"/>
          <w:u w:val="single"/>
          <w:lang w:val="it-IT"/>
        </w:rPr>
        <w:t>10% per ciascuna delle mandanti</w:t>
      </w:r>
      <w:r w:rsidRPr="00187569">
        <w:rPr>
          <w:rFonts w:ascii="Times New Roman" w:eastAsia="Times New Roman" w:hAnsi="Times New Roman"/>
          <w:lang w:val="it-IT"/>
        </w:rPr>
        <w:t xml:space="preserve"> o per ciascuna delle imprese consorziate;</w:t>
      </w:r>
    </w:p>
    <w:p w:rsidR="00187569" w:rsidRPr="00187569" w:rsidRDefault="00187569" w:rsidP="00436265">
      <w:pPr>
        <w:spacing w:after="0" w:line="270" w:lineRule="auto"/>
        <w:ind w:left="1260" w:right="60" w:hanging="700"/>
        <w:jc w:val="both"/>
        <w:rPr>
          <w:rFonts w:ascii="Times New Roman" w:eastAsia="Times New Roman" w:hAnsi="Times New Roman"/>
          <w:lang w:val="it-IT"/>
        </w:rPr>
      </w:pPr>
      <w:r w:rsidRPr="00187569">
        <w:rPr>
          <w:rFonts w:ascii="Times New Roman" w:eastAsia="Times New Roman" w:hAnsi="Times New Roman"/>
          <w:lang w:val="it-IT"/>
        </w:rPr>
        <w:t xml:space="preserve">13.4.3. </w:t>
      </w:r>
      <w:r w:rsidRPr="00187569">
        <w:rPr>
          <w:rFonts w:ascii="Times New Roman" w:eastAsia="Times New Roman" w:hAnsi="Times New Roman"/>
          <w:u w:val="single"/>
          <w:lang w:val="it-IT"/>
        </w:rPr>
        <w:t>il requisito di capacità tecnico-professionale</w:t>
      </w:r>
      <w:r w:rsidRPr="00187569">
        <w:rPr>
          <w:rFonts w:ascii="Times New Roman" w:eastAsia="Times New Roman" w:hAnsi="Times New Roman"/>
          <w:lang w:val="it-IT"/>
        </w:rPr>
        <w:t xml:space="preserve"> di cui ai precedenti paragrafi 13.1.e. (</w:t>
      </w:r>
      <w:r w:rsidRPr="00187569">
        <w:rPr>
          <w:rFonts w:ascii="Times New Roman" w:eastAsia="Times New Roman" w:hAnsi="Times New Roman"/>
          <w:u w:val="single"/>
          <w:lang w:val="it-IT"/>
        </w:rPr>
        <w:t>servizio</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identico</w:t>
      </w:r>
      <w:r w:rsidRPr="00187569">
        <w:rPr>
          <w:rFonts w:ascii="Times New Roman" w:eastAsia="Times New Roman" w:hAnsi="Times New Roman"/>
          <w:lang w:val="it-IT"/>
        </w:rPr>
        <w:t>) e 13.1.f (</w:t>
      </w:r>
      <w:r w:rsidRPr="00187569">
        <w:rPr>
          <w:rFonts w:ascii="Times New Roman" w:eastAsia="Times New Roman" w:hAnsi="Times New Roman"/>
          <w:u w:val="single"/>
          <w:lang w:val="it-IT"/>
        </w:rPr>
        <w:t>dipendenti),</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deve essere soddisfatto per intero dall’impresa mandataria-capogruppo, o, nel caso di consorzio ordinario,</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per intero da almeno un’impresa consorziata</w:t>
      </w:r>
      <w:r w:rsidRPr="00187569">
        <w:rPr>
          <w:rFonts w:ascii="Times New Roman" w:eastAsia="Times New Roman" w:hAnsi="Times New Roman"/>
          <w:lang w:val="it-IT"/>
        </w:rPr>
        <w:t>;</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187569" w:rsidRPr="00187569" w:rsidRDefault="00187569" w:rsidP="00436265">
      <w:pPr>
        <w:spacing w:after="0" w:line="264" w:lineRule="auto"/>
        <w:ind w:left="560" w:right="60" w:hanging="566"/>
        <w:rPr>
          <w:rFonts w:ascii="Times New Roman" w:eastAsia="Times New Roman" w:hAnsi="Times New Roman"/>
          <w:lang w:val="it-IT"/>
        </w:rPr>
      </w:pPr>
      <w:r>
        <w:rPr>
          <w:rFonts w:ascii="Times New Roman" w:eastAsia="Times New Roman" w:hAnsi="Times New Roman"/>
          <w:lang w:val="it-IT"/>
        </w:rPr>
        <w:tab/>
      </w:r>
      <w:r w:rsidRPr="00187569">
        <w:rPr>
          <w:rFonts w:ascii="Times New Roman" w:eastAsia="Times New Roman" w:hAnsi="Times New Roman"/>
          <w:lang w:val="it-IT"/>
        </w:rPr>
        <w:t xml:space="preserve">13.5. In caso di consorzi di cui all’art. 45, comma 2, lett. b) (consorzi tra società cooperative di </w:t>
      </w:r>
      <w:r>
        <w:rPr>
          <w:rFonts w:ascii="Times New Roman" w:eastAsia="Times New Roman" w:hAnsi="Times New Roman"/>
          <w:lang w:val="it-IT"/>
        </w:rPr>
        <w:tab/>
      </w:r>
      <w:r>
        <w:rPr>
          <w:rFonts w:ascii="Times New Roman" w:eastAsia="Times New Roman" w:hAnsi="Times New Roman"/>
          <w:lang w:val="it-IT"/>
        </w:rPr>
        <w:tab/>
        <w:t xml:space="preserve">      </w:t>
      </w:r>
      <w:r w:rsidRPr="00187569">
        <w:rPr>
          <w:rFonts w:ascii="Times New Roman" w:eastAsia="Times New Roman" w:hAnsi="Times New Roman"/>
          <w:lang w:val="it-IT"/>
        </w:rPr>
        <w:t>produzione e lavoro e consorzi tra imprese artigiane), e lett. c) (consorzi stabili) del Codice:</w:t>
      </w:r>
    </w:p>
    <w:p w:rsidR="00187569" w:rsidRPr="00187569" w:rsidRDefault="00187569" w:rsidP="00436265">
      <w:pPr>
        <w:spacing w:after="0" w:line="24" w:lineRule="exact"/>
        <w:rPr>
          <w:rFonts w:ascii="Times New Roman" w:eastAsia="Times New Roman" w:hAnsi="Times New Roman"/>
          <w:lang w:val="it-IT"/>
        </w:rPr>
      </w:pPr>
    </w:p>
    <w:p w:rsidR="00187569" w:rsidRPr="00187569" w:rsidRDefault="00187569" w:rsidP="00436265">
      <w:pPr>
        <w:spacing w:after="0" w:line="272" w:lineRule="auto"/>
        <w:ind w:left="1260" w:right="60" w:hanging="700"/>
        <w:jc w:val="both"/>
        <w:rPr>
          <w:rFonts w:ascii="Times New Roman" w:eastAsia="Times New Roman" w:hAnsi="Times New Roman"/>
          <w:lang w:val="it-IT"/>
        </w:rPr>
      </w:pPr>
      <w:r w:rsidRPr="00187569">
        <w:rPr>
          <w:rFonts w:ascii="Times New Roman" w:eastAsia="Times New Roman" w:hAnsi="Times New Roman"/>
          <w:lang w:val="it-IT"/>
        </w:rPr>
        <w:t xml:space="preserve">13.5.1. </w:t>
      </w:r>
      <w:r w:rsidRPr="00187569">
        <w:rPr>
          <w:rFonts w:ascii="Times New Roman" w:eastAsia="Times New Roman" w:hAnsi="Times New Roman"/>
          <w:u w:val="single"/>
          <w:lang w:val="it-IT"/>
        </w:rPr>
        <w:t>il requisito di idoneità professionale</w:t>
      </w:r>
      <w:r w:rsidRPr="00187569">
        <w:rPr>
          <w:rFonts w:ascii="Times New Roman" w:eastAsia="Times New Roman" w:hAnsi="Times New Roman"/>
          <w:lang w:val="it-IT"/>
        </w:rPr>
        <w:t xml:space="preserve"> di cui ai precedenti paragrafi 13.1.a. e 13.1.b (</w:t>
      </w:r>
      <w:r w:rsidRPr="00187569">
        <w:rPr>
          <w:rFonts w:ascii="Times New Roman" w:eastAsia="Times New Roman" w:hAnsi="Times New Roman"/>
          <w:u w:val="single"/>
          <w:lang w:val="it-IT"/>
        </w:rPr>
        <w:t>iscrizione</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CCIAA ed Iscrizione all’Albo</w:t>
      </w:r>
      <w:r w:rsidRPr="00187569">
        <w:rPr>
          <w:rFonts w:ascii="Times New Roman" w:eastAsia="Times New Roman" w:hAnsi="Times New Roman"/>
          <w:lang w:val="it-IT"/>
        </w:rPr>
        <w:t xml:space="preserve">), le </w:t>
      </w:r>
      <w:r w:rsidRPr="00187569">
        <w:rPr>
          <w:rFonts w:ascii="Times New Roman" w:eastAsia="Times New Roman" w:hAnsi="Times New Roman"/>
          <w:u w:val="single"/>
          <w:lang w:val="it-IT"/>
        </w:rPr>
        <w:t>referenze bancarie</w:t>
      </w:r>
      <w:r w:rsidRPr="00187569">
        <w:rPr>
          <w:rFonts w:ascii="Times New Roman" w:eastAsia="Times New Roman" w:hAnsi="Times New Roman"/>
          <w:lang w:val="it-IT"/>
        </w:rPr>
        <w:t xml:space="preserve"> di cui al paragrafo 13.1.d, nonché </w:t>
      </w:r>
      <w:r w:rsidRPr="00187569">
        <w:rPr>
          <w:rFonts w:ascii="Times New Roman" w:eastAsia="Times New Roman" w:hAnsi="Times New Roman"/>
          <w:u w:val="single"/>
          <w:lang w:val="it-IT"/>
        </w:rPr>
        <w:t>il</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requisito relativo alle certificazioni del sistema di qualità,</w:t>
      </w:r>
      <w:r w:rsidRPr="00187569">
        <w:rPr>
          <w:rFonts w:ascii="Times New Roman" w:eastAsia="Times New Roman" w:hAnsi="Times New Roman"/>
          <w:lang w:val="it-IT"/>
        </w:rPr>
        <w:t xml:space="preserve"> devono essere posseduti </w:t>
      </w:r>
      <w:r w:rsidRPr="00187569">
        <w:rPr>
          <w:rFonts w:ascii="Times New Roman" w:eastAsia="Times New Roman" w:hAnsi="Times New Roman"/>
          <w:u w:val="single"/>
          <w:lang w:val="it-IT"/>
        </w:rPr>
        <w:t>dal</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consorzio e dalle imprese indicate come esecutrici</w:t>
      </w:r>
      <w:r w:rsidRPr="00187569">
        <w:rPr>
          <w:rFonts w:ascii="Times New Roman" w:eastAsia="Times New Roman" w:hAnsi="Times New Roman"/>
          <w:lang w:val="it-IT"/>
        </w:rPr>
        <w:t>;</w:t>
      </w:r>
    </w:p>
    <w:p w:rsidR="00187569" w:rsidRPr="00187569" w:rsidRDefault="00187569" w:rsidP="00436265">
      <w:pPr>
        <w:spacing w:after="0" w:line="308" w:lineRule="exact"/>
        <w:rPr>
          <w:rFonts w:ascii="Times New Roman" w:eastAsia="Times New Roman" w:hAnsi="Times New Roman"/>
          <w:lang w:val="it-IT"/>
        </w:rPr>
      </w:pPr>
    </w:p>
    <w:p w:rsidR="00187569" w:rsidRPr="00187569" w:rsidRDefault="00187569" w:rsidP="00436265">
      <w:pPr>
        <w:spacing w:after="0" w:line="272" w:lineRule="auto"/>
        <w:ind w:left="1260" w:right="60" w:hanging="700"/>
        <w:jc w:val="both"/>
        <w:rPr>
          <w:rFonts w:ascii="Times New Roman" w:eastAsia="Times New Roman" w:hAnsi="Times New Roman"/>
          <w:u w:val="single"/>
          <w:lang w:val="it-IT"/>
        </w:rPr>
      </w:pPr>
      <w:r w:rsidRPr="00187569">
        <w:rPr>
          <w:rFonts w:ascii="Times New Roman" w:eastAsia="Times New Roman" w:hAnsi="Times New Roman"/>
          <w:lang w:val="it-IT"/>
        </w:rPr>
        <w:t xml:space="preserve">13.5.2. </w:t>
      </w:r>
      <w:r w:rsidRPr="00187569">
        <w:rPr>
          <w:rFonts w:ascii="Times New Roman" w:eastAsia="Times New Roman" w:hAnsi="Times New Roman"/>
          <w:u w:val="single"/>
          <w:lang w:val="it-IT"/>
        </w:rPr>
        <w:t>il requisito di capacità economico-finanziaria</w:t>
      </w:r>
      <w:r w:rsidRPr="00187569">
        <w:rPr>
          <w:rFonts w:ascii="Times New Roman" w:eastAsia="Times New Roman" w:hAnsi="Times New Roman"/>
          <w:lang w:val="it-IT"/>
        </w:rPr>
        <w:t xml:space="preserve"> di cui al precedente paragrafo 13.1.c. (</w:t>
      </w:r>
      <w:proofErr w:type="spellStart"/>
      <w:r w:rsidRPr="00187569">
        <w:rPr>
          <w:rFonts w:ascii="Times New Roman" w:eastAsia="Times New Roman" w:hAnsi="Times New Roman"/>
          <w:u w:val="single"/>
          <w:lang w:val="it-IT"/>
        </w:rPr>
        <w:t>atturato</w:t>
      </w:r>
      <w:proofErr w:type="spellEnd"/>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specifico</w:t>
      </w:r>
      <w:r w:rsidRPr="00187569">
        <w:rPr>
          <w:rFonts w:ascii="Times New Roman" w:eastAsia="Times New Roman" w:hAnsi="Times New Roman"/>
          <w:lang w:val="it-IT"/>
        </w:rPr>
        <w:t xml:space="preserve">) ed </w:t>
      </w:r>
      <w:r w:rsidRPr="00187569">
        <w:rPr>
          <w:rFonts w:ascii="Times New Roman" w:eastAsia="Times New Roman" w:hAnsi="Times New Roman"/>
          <w:u w:val="single"/>
          <w:lang w:val="it-IT"/>
        </w:rPr>
        <w:t>il requisito di capacità tecnico-professionale professionale</w:t>
      </w:r>
      <w:r w:rsidRPr="00187569">
        <w:rPr>
          <w:rFonts w:ascii="Times New Roman" w:eastAsia="Times New Roman" w:hAnsi="Times New Roman"/>
          <w:lang w:val="it-IT"/>
        </w:rPr>
        <w:t xml:space="preserve"> di cui ai precedenti paragrafi 13.1.e. (</w:t>
      </w:r>
      <w:r w:rsidRPr="00187569">
        <w:rPr>
          <w:rFonts w:ascii="Times New Roman" w:eastAsia="Times New Roman" w:hAnsi="Times New Roman"/>
          <w:u w:val="single"/>
          <w:lang w:val="it-IT"/>
        </w:rPr>
        <w:t>servizio identico</w:t>
      </w:r>
      <w:r w:rsidRPr="00187569">
        <w:rPr>
          <w:rFonts w:ascii="Times New Roman" w:eastAsia="Times New Roman" w:hAnsi="Times New Roman"/>
          <w:lang w:val="it-IT"/>
        </w:rPr>
        <w:t>) e 13.1.f (</w:t>
      </w:r>
      <w:r w:rsidRPr="00187569">
        <w:rPr>
          <w:rFonts w:ascii="Times New Roman" w:eastAsia="Times New Roman" w:hAnsi="Times New Roman"/>
          <w:u w:val="single"/>
          <w:lang w:val="it-IT"/>
        </w:rPr>
        <w:t>dipendenti)</w:t>
      </w:r>
      <w:r w:rsidRPr="00187569">
        <w:rPr>
          <w:rFonts w:ascii="Times New Roman" w:eastAsia="Times New Roman" w:hAnsi="Times New Roman"/>
          <w:lang w:val="it-IT"/>
        </w:rPr>
        <w:t xml:space="preserve">, devono essere posseduti </w:t>
      </w:r>
      <w:r w:rsidRPr="00187569">
        <w:rPr>
          <w:rFonts w:ascii="Times New Roman" w:eastAsia="Times New Roman" w:hAnsi="Times New Roman"/>
          <w:u w:val="single"/>
          <w:lang w:val="it-IT"/>
        </w:rPr>
        <w:t>dal</w:t>
      </w:r>
      <w:r w:rsidRPr="00187569">
        <w:rPr>
          <w:rFonts w:ascii="Times New Roman" w:eastAsia="Times New Roman" w:hAnsi="Times New Roman"/>
          <w:lang w:val="it-IT"/>
        </w:rPr>
        <w:t xml:space="preserve"> </w:t>
      </w:r>
      <w:r w:rsidRPr="00187569">
        <w:rPr>
          <w:rFonts w:ascii="Times New Roman" w:eastAsia="Times New Roman" w:hAnsi="Times New Roman"/>
          <w:u w:val="single"/>
          <w:lang w:val="it-IT"/>
        </w:rPr>
        <w:t>consorzio;</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Nei casi di cui agli articoli 45, comma 1 </w:t>
      </w:r>
      <w:proofErr w:type="spellStart"/>
      <w:r w:rsidRPr="0091632E">
        <w:rPr>
          <w:rFonts w:ascii="Arial" w:hAnsi="Arial" w:cs="Arial"/>
          <w:i/>
          <w:color w:val="000000"/>
          <w:sz w:val="20"/>
          <w:szCs w:val="20"/>
          <w:lang w:val="it-IT"/>
        </w:rPr>
        <w:t>lett</w:t>
      </w:r>
      <w:proofErr w:type="spellEnd"/>
      <w:r w:rsidRPr="0091632E">
        <w:rPr>
          <w:rFonts w:ascii="Arial" w:hAnsi="Arial" w:cs="Arial"/>
          <w:i/>
          <w:color w:val="000000"/>
          <w:sz w:val="20"/>
          <w:szCs w:val="20"/>
          <w:lang w:val="it-IT"/>
        </w:rPr>
        <w:t xml:space="preserve"> b e c), e 46, comma 1 </w:t>
      </w:r>
      <w:proofErr w:type="spellStart"/>
      <w:r w:rsidRPr="0091632E">
        <w:rPr>
          <w:rFonts w:ascii="Arial" w:hAnsi="Arial" w:cs="Arial"/>
          <w:i/>
          <w:color w:val="000000"/>
          <w:sz w:val="20"/>
          <w:szCs w:val="20"/>
          <w:lang w:val="it-IT"/>
        </w:rPr>
        <w:t>lett</w:t>
      </w:r>
      <w:proofErr w:type="spellEnd"/>
      <w:r w:rsidRPr="0091632E">
        <w:rPr>
          <w:rFonts w:ascii="Arial" w:hAnsi="Arial" w:cs="Arial"/>
          <w:i/>
          <w:color w:val="000000"/>
          <w:sz w:val="20"/>
          <w:szCs w:val="20"/>
          <w:lang w:val="it-IT"/>
        </w:rPr>
        <w:t xml:space="preserve"> f), tali requisiti possono essere  soddisfatti  sia  dal  consorzio  nel  complesso  dei  consorziati  esecutori,  sia  mediante avvalimento  delle  singole  imprese  consorziate  non  designate  per  l’esecuzione,  giusta  il  disposto dell’art. 47, comma 2, del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  MODALITÀ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PRESENTAZIONE  E  CRITERI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AMMISSIBILITÀ  DELLE OFFERTE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14.1.    Il plico contenente l’offerta e la documentazione, </w:t>
      </w:r>
      <w:r w:rsidRPr="00187569">
        <w:rPr>
          <w:rFonts w:ascii="Arial" w:hAnsi="Arial" w:cs="Arial"/>
          <w:b/>
          <w:color w:val="000000"/>
          <w:sz w:val="20"/>
          <w:szCs w:val="20"/>
          <w:u w:val="single"/>
          <w:lang w:val="it-IT"/>
        </w:rPr>
        <w:t>a pena di non ammissione alla gara</w:t>
      </w:r>
      <w:r w:rsidRPr="0091632E">
        <w:rPr>
          <w:rFonts w:ascii="Arial" w:hAnsi="Arial" w:cs="Arial"/>
          <w:i/>
          <w:color w:val="000000"/>
          <w:sz w:val="20"/>
          <w:szCs w:val="20"/>
          <w:lang w:val="it-IT"/>
        </w:rPr>
        <w:t xml:space="preserve">, deve essere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sigillato e deve pervenire, con qualsiasi mezzo, salvo via pec, non potendosi ancora garantire la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riservatezza della documentazione inviata per via elettronica, </w:t>
      </w:r>
      <w:r w:rsidRPr="00187569">
        <w:rPr>
          <w:rFonts w:ascii="Arial" w:hAnsi="Arial" w:cs="Arial"/>
          <w:b/>
          <w:color w:val="000000"/>
          <w:sz w:val="20"/>
          <w:szCs w:val="20"/>
          <w:u w:val="single"/>
          <w:lang w:val="it-IT"/>
        </w:rPr>
        <w:t>entro e non oltre le ore 10:00</w:t>
      </w:r>
      <w:r w:rsidRPr="0091632E">
        <w:rPr>
          <w:rFonts w:ascii="Arial" w:hAnsi="Arial" w:cs="Arial"/>
          <w:i/>
          <w:color w:val="000000"/>
          <w:sz w:val="20"/>
          <w:szCs w:val="20"/>
          <w:lang w:val="it-IT"/>
        </w:rPr>
        <w:t xml:space="preserve"> del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giorno </w:t>
      </w:r>
      <w:r w:rsidR="00C8543B">
        <w:rPr>
          <w:rFonts w:ascii="Arial" w:hAnsi="Arial" w:cs="Arial"/>
          <w:i/>
          <w:color w:val="000000"/>
          <w:sz w:val="20"/>
          <w:szCs w:val="20"/>
          <w:lang w:val="it-IT"/>
        </w:rPr>
        <w:t>___________</w:t>
      </w:r>
      <w:r w:rsidRPr="0091632E">
        <w:rPr>
          <w:rFonts w:ascii="Arial" w:hAnsi="Arial" w:cs="Arial"/>
          <w:i/>
          <w:color w:val="000000"/>
          <w:sz w:val="20"/>
          <w:szCs w:val="20"/>
          <w:lang w:val="it-IT"/>
        </w:rPr>
        <w:t xml:space="preserve"> </w:t>
      </w:r>
      <w:r w:rsidR="00C8543B">
        <w:rPr>
          <w:rFonts w:ascii="Arial" w:hAnsi="Arial" w:cs="Arial"/>
          <w:i/>
          <w:color w:val="000000"/>
          <w:sz w:val="20"/>
          <w:szCs w:val="20"/>
          <w:lang w:val="it-IT"/>
        </w:rPr>
        <w:t>_____________</w:t>
      </w:r>
      <w:r w:rsidRPr="0091632E">
        <w:rPr>
          <w:rFonts w:ascii="Arial" w:hAnsi="Arial" w:cs="Arial"/>
          <w:i/>
          <w:color w:val="000000"/>
          <w:sz w:val="20"/>
          <w:szCs w:val="20"/>
          <w:lang w:val="it-IT"/>
        </w:rPr>
        <w:t xml:space="preserve"> (</w:t>
      </w:r>
      <w:r w:rsidR="00C8543B">
        <w:rPr>
          <w:rFonts w:ascii="Arial" w:hAnsi="Arial" w:cs="Arial"/>
          <w:i/>
          <w:color w:val="000000"/>
          <w:sz w:val="20"/>
          <w:szCs w:val="20"/>
          <w:lang w:val="it-IT"/>
        </w:rPr>
        <w:t>__</w:t>
      </w:r>
      <w:r w:rsidRPr="0091632E">
        <w:rPr>
          <w:rFonts w:ascii="Arial" w:hAnsi="Arial" w:cs="Arial"/>
          <w:i/>
          <w:color w:val="000000"/>
          <w:sz w:val="20"/>
          <w:szCs w:val="20"/>
          <w:lang w:val="it-IT"/>
        </w:rPr>
        <w:t>/</w:t>
      </w:r>
      <w:r w:rsidR="00C8543B">
        <w:rPr>
          <w:rFonts w:ascii="Arial" w:hAnsi="Arial" w:cs="Arial"/>
          <w:i/>
          <w:color w:val="000000"/>
          <w:sz w:val="20"/>
          <w:szCs w:val="20"/>
          <w:lang w:val="it-IT"/>
        </w:rPr>
        <w:t>-__</w:t>
      </w:r>
      <w:r w:rsidRPr="0091632E">
        <w:rPr>
          <w:rFonts w:ascii="Arial" w:hAnsi="Arial" w:cs="Arial"/>
          <w:i/>
          <w:color w:val="000000"/>
          <w:sz w:val="20"/>
          <w:szCs w:val="20"/>
          <w:lang w:val="it-IT"/>
        </w:rPr>
        <w:t>/201</w:t>
      </w:r>
      <w:r w:rsidR="00C8543B">
        <w:rPr>
          <w:rFonts w:ascii="Arial" w:hAnsi="Arial" w:cs="Arial"/>
          <w:i/>
          <w:color w:val="000000"/>
          <w:sz w:val="20"/>
          <w:szCs w:val="20"/>
          <w:lang w:val="it-IT"/>
        </w:rPr>
        <w:t>8</w:t>
      </w:r>
      <w:r w:rsidRPr="0091632E">
        <w:rPr>
          <w:rFonts w:ascii="Arial" w:hAnsi="Arial" w:cs="Arial"/>
          <w:i/>
          <w:color w:val="000000"/>
          <w:sz w:val="20"/>
          <w:szCs w:val="20"/>
          <w:lang w:val="it-IT"/>
        </w:rPr>
        <w:t xml:space="preserve">), esclusivamente all’indirizzo </w:t>
      </w:r>
      <w:r w:rsidRPr="00187569">
        <w:rPr>
          <w:rFonts w:ascii="Arial" w:hAnsi="Arial" w:cs="Arial"/>
          <w:b/>
          <w:color w:val="000000"/>
          <w:sz w:val="20"/>
          <w:szCs w:val="20"/>
          <w:u w:val="single"/>
          <w:lang w:val="it-IT"/>
        </w:rPr>
        <w:t xml:space="preserve">SUA Unione </w:t>
      </w:r>
      <w:r w:rsidR="00187569" w:rsidRPr="00187569">
        <w:rPr>
          <w:rFonts w:ascii="Arial" w:hAnsi="Arial" w:cs="Arial"/>
          <w:b/>
          <w:color w:val="000000"/>
          <w:sz w:val="20"/>
          <w:szCs w:val="20"/>
          <w:lang w:val="it-IT"/>
        </w:rPr>
        <w:tab/>
      </w:r>
      <w:r w:rsidRPr="00187569">
        <w:rPr>
          <w:rFonts w:ascii="Arial" w:hAnsi="Arial" w:cs="Arial"/>
          <w:b/>
          <w:color w:val="000000"/>
          <w:sz w:val="20"/>
          <w:szCs w:val="20"/>
          <w:u w:val="single"/>
          <w:lang w:val="it-IT"/>
        </w:rPr>
        <w:t>Montana Alte Valli del Potenza e dell’</w:t>
      </w:r>
      <w:proofErr w:type="spellStart"/>
      <w:r w:rsidRPr="00187569">
        <w:rPr>
          <w:rFonts w:ascii="Arial" w:hAnsi="Arial" w:cs="Arial"/>
          <w:b/>
          <w:color w:val="000000"/>
          <w:sz w:val="20"/>
          <w:szCs w:val="20"/>
          <w:u w:val="single"/>
          <w:lang w:val="it-IT"/>
        </w:rPr>
        <w:t>Esino</w:t>
      </w:r>
      <w:proofErr w:type="spellEnd"/>
      <w:r w:rsidRPr="00187569">
        <w:rPr>
          <w:rFonts w:ascii="Arial" w:hAnsi="Arial" w:cs="Arial"/>
          <w:b/>
          <w:color w:val="000000"/>
          <w:sz w:val="20"/>
          <w:szCs w:val="20"/>
          <w:u w:val="single"/>
          <w:lang w:val="it-IT"/>
        </w:rPr>
        <w:t xml:space="preserve"> – Ufficio Segreteria e Protocollo - V.le Mazzini, 29</w:t>
      </w:r>
      <w:r w:rsidR="00187569" w:rsidRPr="00187569">
        <w:rPr>
          <w:rFonts w:ascii="Arial" w:hAnsi="Arial" w:cs="Arial"/>
          <w:b/>
          <w:color w:val="000000"/>
          <w:sz w:val="20"/>
          <w:szCs w:val="20"/>
          <w:lang w:val="it-IT"/>
        </w:rPr>
        <w:tab/>
      </w:r>
      <w:r w:rsidRPr="00187569">
        <w:rPr>
          <w:rFonts w:ascii="Arial" w:hAnsi="Arial" w:cs="Arial"/>
          <w:b/>
          <w:color w:val="000000"/>
          <w:sz w:val="20"/>
          <w:szCs w:val="20"/>
          <w:u w:val="single"/>
          <w:lang w:val="it-IT"/>
        </w:rPr>
        <w:t>62027 San Severino Marche (MC).</w:t>
      </w:r>
      <w:r w:rsidRPr="0091632E">
        <w:rPr>
          <w:rFonts w:ascii="Arial" w:hAnsi="Arial" w:cs="Arial"/>
          <w:i/>
          <w:color w:val="000000"/>
          <w:sz w:val="20"/>
          <w:szCs w:val="20"/>
          <w:lang w:val="it-IT"/>
        </w:rPr>
        <w:t xml:space="preserve"> Si precisa che per “sigillatura” deve  intendersi una chiusura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ermetica recante un qualsiasi segno o impronta, apposto su materiale plastico come striscia incollata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o piombo, preferibilmente senza l’utilizzo della ceralacca, o comunque  tale  da  rendere  chiusi  il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plico  e  le  buste,  attestare  l’autenticità  della  chiusura originaria proveniente dal mittente, nonché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garantire l’integrità e la non manomissione del plico e delle buste.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14.2. Ai fini  dell'accertamento  del  rispetto del  termine di  presentazione, richiesto  a pena di  non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ammissione, farà fede unicamente il timbro dell'Ufficio Protocollo dell’Unione Montana Alte Valli del </w:t>
      </w:r>
      <w:r w:rsidR="00187569">
        <w:rPr>
          <w:rFonts w:ascii="Arial" w:hAnsi="Arial" w:cs="Arial"/>
          <w:i/>
          <w:color w:val="000000"/>
          <w:sz w:val="20"/>
          <w:szCs w:val="20"/>
          <w:lang w:val="it-IT"/>
        </w:rPr>
        <w:tab/>
      </w:r>
      <w:r w:rsidRPr="0091632E">
        <w:rPr>
          <w:rFonts w:ascii="Arial" w:hAnsi="Arial" w:cs="Arial"/>
          <w:i/>
          <w:color w:val="000000"/>
          <w:sz w:val="20"/>
          <w:szCs w:val="20"/>
          <w:lang w:val="it-IT"/>
        </w:rPr>
        <w:t>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con l'attestazione del giorno e dell'ora di arrivo (l’orario sarà riportato  qualora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il  plico  sia  recapitato,  con  mezzi  diversi  rispetto  a  quello  delle  Poste Italiane,  l’ultimo  giorno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utile  per  la  presentazione).  L’orario  di  ricezione  dell’Ufficio Protocollo  è  il  seguente:  dal  lunedì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al  venerdì    (9:00/13:00)  per  martedì  e  giovedì  anche (15:00/17:00), con esclusione dei giorni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festivi e prefestivi.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187569" w:rsidRPr="00187569" w:rsidRDefault="00187569" w:rsidP="00436265">
      <w:pPr>
        <w:tabs>
          <w:tab w:val="left" w:pos="400"/>
        </w:tabs>
        <w:spacing w:after="0" w:line="271" w:lineRule="auto"/>
        <w:ind w:left="420" w:right="60" w:hanging="419"/>
        <w:jc w:val="both"/>
        <w:rPr>
          <w:rFonts w:ascii="Times New Roman" w:eastAsia="Times New Roman" w:hAnsi="Times New Roman"/>
          <w:lang w:val="it-IT"/>
        </w:rPr>
      </w:pPr>
      <w:r w:rsidRPr="00187569">
        <w:rPr>
          <w:rFonts w:ascii="Times New Roman" w:eastAsia="Times New Roman" w:hAnsi="Times New Roman"/>
          <w:lang w:val="it-IT"/>
        </w:rPr>
        <w:t>14.3</w:t>
      </w:r>
      <w:r w:rsidRPr="00187569">
        <w:rPr>
          <w:rFonts w:ascii="Times New Roman" w:eastAsia="Times New Roman" w:hAnsi="Times New Roman"/>
          <w:lang w:val="it-IT"/>
        </w:rPr>
        <w:tab/>
        <w:t xml:space="preserve">L’inoltro della documentazione è a completo ed esclusivo rischio del concorrente, restando esclusa qualsivoglia responsabilità dell’Unione Montana Potenza </w:t>
      </w:r>
      <w:proofErr w:type="spellStart"/>
      <w:r w:rsidRPr="00187569">
        <w:rPr>
          <w:rFonts w:ascii="Times New Roman" w:eastAsia="Times New Roman" w:hAnsi="Times New Roman"/>
          <w:lang w:val="it-IT"/>
        </w:rPr>
        <w:t>Esino</w:t>
      </w:r>
      <w:proofErr w:type="spellEnd"/>
      <w:r w:rsidRPr="00187569">
        <w:rPr>
          <w:rFonts w:ascii="Times New Roman" w:eastAsia="Times New Roman" w:hAnsi="Times New Roman"/>
          <w:lang w:val="it-IT"/>
        </w:rPr>
        <w:t xml:space="preserve"> Musone ove, per disguidi postali o di altra natura ovvero per qualsiasi altro motivo, il plico non pervenga all’indirizzo di destinazione entro il termine perentorio sopra indicato.</w:t>
      </w:r>
    </w:p>
    <w:p w:rsidR="00187569" w:rsidRPr="00187569" w:rsidRDefault="00187569" w:rsidP="00436265">
      <w:pPr>
        <w:spacing w:after="0" w:line="273" w:lineRule="exact"/>
        <w:rPr>
          <w:rFonts w:ascii="Times New Roman" w:eastAsia="Times New Roman" w:hAnsi="Times New Roman"/>
          <w:lang w:val="it-IT"/>
        </w:rPr>
      </w:pPr>
    </w:p>
    <w:p w:rsidR="00187569" w:rsidRPr="00187569" w:rsidRDefault="00187569" w:rsidP="00436265">
      <w:pPr>
        <w:tabs>
          <w:tab w:val="left" w:pos="400"/>
        </w:tabs>
        <w:spacing w:after="0" w:line="273" w:lineRule="auto"/>
        <w:ind w:left="420" w:right="60" w:hanging="419"/>
        <w:jc w:val="both"/>
        <w:rPr>
          <w:rFonts w:ascii="Times New Roman" w:eastAsia="Times New Roman" w:hAnsi="Times New Roman"/>
          <w:lang w:val="it-IT"/>
        </w:rPr>
      </w:pPr>
      <w:r w:rsidRPr="00187569">
        <w:rPr>
          <w:rFonts w:ascii="Times New Roman" w:eastAsia="Times New Roman" w:hAnsi="Times New Roman"/>
          <w:lang w:val="it-IT"/>
        </w:rPr>
        <w:t>14.4</w:t>
      </w:r>
      <w:r w:rsidRPr="00187569">
        <w:rPr>
          <w:rFonts w:ascii="Times New Roman" w:eastAsia="Times New Roman" w:hAnsi="Times New Roman"/>
          <w:lang w:val="it-IT"/>
        </w:rPr>
        <w:tab/>
        <w:t>Non saranno in alcun caso presi in considerazione i plichi pervenuti oltre il suddetto termine di scadenza, anche per ragioni indipendenti dalla volontà del concorrente ed anche se spediti prima del termine indicato. Ciò vale anche per i plichi inviati a mezzo di raccomandata A/R o altro vettore, a nulla valendo la data di spedizione risultante dal timbro postale. Tali plichi non verranno aperti e saranno considerati come non consegnati. Potranno essere riconsegnati al concorrente su sua richiesta scritta e con spese a carico.</w:t>
      </w:r>
    </w:p>
    <w:p w:rsidR="00187569" w:rsidRPr="00187569" w:rsidRDefault="00187569" w:rsidP="00436265">
      <w:pPr>
        <w:spacing w:after="0" w:line="273" w:lineRule="exact"/>
        <w:rPr>
          <w:rFonts w:ascii="Times New Roman" w:eastAsia="Times New Roman" w:hAnsi="Times New Roman"/>
          <w:lang w:val="it-IT"/>
        </w:rPr>
      </w:pPr>
    </w:p>
    <w:p w:rsidR="00187569" w:rsidRPr="00187569" w:rsidRDefault="00187569" w:rsidP="00436265">
      <w:pPr>
        <w:tabs>
          <w:tab w:val="left" w:pos="400"/>
        </w:tabs>
        <w:spacing w:after="0" w:line="271" w:lineRule="auto"/>
        <w:ind w:left="420" w:right="60" w:hanging="419"/>
        <w:jc w:val="both"/>
        <w:rPr>
          <w:rFonts w:ascii="Times New Roman" w:eastAsia="Times New Roman" w:hAnsi="Times New Roman"/>
          <w:lang w:val="it-IT"/>
        </w:rPr>
      </w:pPr>
      <w:r w:rsidRPr="00187569">
        <w:rPr>
          <w:rFonts w:ascii="Times New Roman" w:eastAsia="Times New Roman" w:hAnsi="Times New Roman"/>
          <w:lang w:val="it-IT"/>
        </w:rPr>
        <w:t>14.5</w:t>
      </w:r>
      <w:r w:rsidRPr="00187569">
        <w:rPr>
          <w:rFonts w:ascii="Times New Roman" w:eastAsia="Times New Roman" w:hAnsi="Times New Roman"/>
          <w:lang w:val="it-IT"/>
        </w:rPr>
        <w:tab/>
        <w:t>Il plico deve recare all’esterno le informazioni relative all’operatore economico concorrente, quali denominazione o ragione sociale, indirizzo Pec o numero di fax (in caso di raggruppamento temporaneo, consorzio, aggregazione tra imprese aderenti al contratto di rete o GEIE, sul plico devono essere riportate le informazioni di tutti i singoli partecipanti) e riportare la seguente dicitura:</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________________________________________________________________________________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“S.U.A. UNIONE MONTANA ALTE VALLI DEL POTENZA E DELL’ESINO p/c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DEL COMUNE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w:t>
      </w:r>
      <w:r w:rsidR="003778F3">
        <w:rPr>
          <w:rFonts w:ascii="Arial" w:hAnsi="Arial" w:cs="Arial"/>
          <w:i/>
          <w:color w:val="000000"/>
          <w:sz w:val="20"/>
          <w:szCs w:val="20"/>
          <w:lang w:val="it-IT"/>
        </w:rPr>
        <w:t>URBISAGLIA</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PROCEDURA APERTA PER LA CONCESSIONE </w:t>
      </w:r>
      <w:r w:rsidR="00C8543B" w:rsidRPr="007B5A51">
        <w:rPr>
          <w:rFonts w:ascii="Arial" w:hAnsi="Arial" w:cs="Arial"/>
          <w:b/>
          <w:sz w:val="18"/>
          <w:szCs w:val="18"/>
          <w:lang w:val="it-IT"/>
        </w:rPr>
        <w:t xml:space="preserve">Trasporto </w:t>
      </w:r>
      <w:r w:rsidR="00C8543B">
        <w:rPr>
          <w:rFonts w:ascii="Arial" w:hAnsi="Arial" w:cs="Arial"/>
          <w:b/>
          <w:sz w:val="18"/>
          <w:szCs w:val="18"/>
          <w:lang w:val="it-IT"/>
        </w:rPr>
        <w:t xml:space="preserve"> </w:t>
      </w:r>
      <w:r w:rsidR="00C8543B" w:rsidRPr="007B5A51">
        <w:rPr>
          <w:rFonts w:ascii="Arial" w:hAnsi="Arial" w:cs="Arial"/>
          <w:b/>
          <w:sz w:val="18"/>
          <w:szCs w:val="18"/>
          <w:lang w:val="it-IT"/>
        </w:rPr>
        <w:t xml:space="preserve"> scolastico, servizi sociali, educativi, ricreativi. Sportivi e culturali</w:t>
      </w:r>
      <w:r w:rsidR="00C8543B" w:rsidRPr="007B5A51">
        <w:rPr>
          <w:rFonts w:ascii="Arial" w:hAnsi="Arial" w:cs="Arial"/>
          <w:sz w:val="18"/>
          <w:szCs w:val="18"/>
          <w:lang w:val="it-IT"/>
        </w:rPr>
        <w:t xml:space="preserve"> per  un  periodo  di  anni  3   dal  01/09/2018 al 31/08/2021</w:t>
      </w:r>
      <w:r w:rsidRPr="0091632E">
        <w:rPr>
          <w:rFonts w:ascii="Arial" w:hAnsi="Arial" w:cs="Arial"/>
          <w:i/>
          <w:color w:val="000000"/>
          <w:sz w:val="20"/>
          <w:szCs w:val="20"/>
          <w:lang w:val="it-IT"/>
        </w:rPr>
        <w:t xml:space="preserve">” – CIG: </w:t>
      </w:r>
      <w:r w:rsidR="00C8543B">
        <w:rPr>
          <w:rFonts w:ascii="Arial" w:hAnsi="Arial" w:cs="Arial"/>
          <w:i/>
          <w:color w:val="000000"/>
          <w:sz w:val="20"/>
          <w:szCs w:val="20"/>
          <w:lang w:val="it-IT"/>
        </w:rPr>
        <w:t>_________________</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Scadenza: </w:t>
      </w:r>
      <w:r w:rsidR="00C8543B" w:rsidRPr="00C8543B">
        <w:rPr>
          <w:rFonts w:ascii="Arial" w:hAnsi="Arial" w:cs="Arial"/>
          <w:i/>
          <w:color w:val="000000"/>
          <w:sz w:val="20"/>
          <w:szCs w:val="20"/>
          <w:highlight w:val="yellow"/>
          <w:lang w:val="it-IT"/>
        </w:rPr>
        <w:t>______________</w:t>
      </w:r>
      <w:r w:rsidRPr="0091632E">
        <w:rPr>
          <w:rFonts w:ascii="Arial" w:hAnsi="Arial" w:cs="Arial"/>
          <w:i/>
          <w:color w:val="000000"/>
          <w:sz w:val="20"/>
          <w:szCs w:val="20"/>
          <w:lang w:val="it-IT"/>
        </w:rPr>
        <w:t xml:space="preserve"> – ore </w:t>
      </w:r>
      <w:r w:rsidR="00C8543B" w:rsidRPr="00C8543B">
        <w:rPr>
          <w:rFonts w:ascii="Arial" w:hAnsi="Arial" w:cs="Arial"/>
          <w:i/>
          <w:color w:val="000000"/>
          <w:sz w:val="20"/>
          <w:szCs w:val="20"/>
          <w:highlight w:val="yellow"/>
          <w:lang w:val="it-IT"/>
        </w:rPr>
        <w:t>_____</w:t>
      </w:r>
      <w:r w:rsidRPr="0091632E">
        <w:rPr>
          <w:rFonts w:ascii="Arial" w:hAnsi="Arial" w:cs="Arial"/>
          <w:i/>
          <w:color w:val="000000"/>
          <w:sz w:val="20"/>
          <w:szCs w:val="20"/>
          <w:lang w:val="it-IT"/>
        </w:rPr>
        <w:t xml:space="preserve"> - NON APRIRE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________________________________________________________________________________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14.6. Il  plico  deve  contenere  al  suo  interno  le  seguenti  buste  chiuse  e  sigillate,  preferibilmente </w:t>
      </w:r>
    </w:p>
    <w:p w:rsidR="0091632E" w:rsidRPr="0091632E" w:rsidRDefault="00187569"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senza  l’utilizzo  della  ceralacca,  recanti  l’intestazione  del  mittente  e  la  dicitura rispettivamente: </w:t>
      </w:r>
    </w:p>
    <w:p w:rsidR="0091632E" w:rsidRPr="0091632E" w:rsidRDefault="00187569"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 1. “A - Documenti amministrativi”; </w:t>
      </w:r>
    </w:p>
    <w:p w:rsidR="0091632E" w:rsidRPr="0091632E" w:rsidRDefault="00187569"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2. “B - Offerta tecnica”; </w:t>
      </w:r>
    </w:p>
    <w:p w:rsidR="0091632E" w:rsidRPr="0091632E" w:rsidRDefault="00187569"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3. “C - Offerta economica”;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14.7. </w:t>
      </w:r>
      <w:r w:rsidRPr="00187569">
        <w:rPr>
          <w:rFonts w:ascii="Arial" w:hAnsi="Arial" w:cs="Arial"/>
          <w:b/>
          <w:color w:val="000000"/>
          <w:sz w:val="20"/>
          <w:szCs w:val="20"/>
          <w:u w:val="single"/>
          <w:lang w:val="it-IT"/>
        </w:rPr>
        <w:t>Saranno escluse</w:t>
      </w:r>
      <w:r w:rsidRPr="0091632E">
        <w:rPr>
          <w:rFonts w:ascii="Arial" w:hAnsi="Arial" w:cs="Arial"/>
          <w:i/>
          <w:color w:val="000000"/>
          <w:sz w:val="20"/>
          <w:szCs w:val="20"/>
          <w:lang w:val="it-IT"/>
        </w:rPr>
        <w:t xml:space="preserve"> le offerte plurime, condizionate, tardive, alternative o espresse in aumento rispetto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all’importo a base di gara. Saranno altresì </w:t>
      </w:r>
      <w:r w:rsidRPr="00187569">
        <w:rPr>
          <w:rFonts w:ascii="Arial" w:hAnsi="Arial" w:cs="Arial"/>
          <w:b/>
          <w:color w:val="000000"/>
          <w:sz w:val="20"/>
          <w:szCs w:val="20"/>
          <w:u w:val="single"/>
          <w:lang w:val="it-IT"/>
        </w:rPr>
        <w:t>escluse</w:t>
      </w:r>
      <w:r w:rsidRPr="0091632E">
        <w:rPr>
          <w:rFonts w:ascii="Arial" w:hAnsi="Arial" w:cs="Arial"/>
          <w:i/>
          <w:color w:val="000000"/>
          <w:sz w:val="20"/>
          <w:szCs w:val="20"/>
          <w:lang w:val="it-IT"/>
        </w:rPr>
        <w:t xml:space="preserve"> le offerte inammissibili ai sensi dell’art. 59,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comma 4, del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14.8.  Si  precisa  che  la  mancata  separazione  dell’offerta  economica  dalla  documentazione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amministrativa  ovvero  l’inserimento  di  elementi  concernenti  il  prezzo  in  documenti  non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contenuti nella busta dedicata all’offerta economica, costituirà </w:t>
      </w:r>
      <w:r w:rsidRPr="00187569">
        <w:rPr>
          <w:rFonts w:ascii="Arial" w:hAnsi="Arial" w:cs="Arial"/>
          <w:b/>
          <w:color w:val="000000"/>
          <w:sz w:val="20"/>
          <w:szCs w:val="20"/>
          <w:u w:val="single"/>
          <w:lang w:val="it-IT"/>
        </w:rPr>
        <w:t>causa di esclusione</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14.9. Per ragioni organizzative si invitano cortesemente gli operatori economici concorrenti: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a  </w:t>
      </w:r>
      <w:r w:rsidRPr="00947B51">
        <w:rPr>
          <w:rFonts w:ascii="Arial" w:hAnsi="Arial" w:cs="Arial"/>
          <w:b/>
          <w:i/>
          <w:color w:val="000000"/>
          <w:sz w:val="20"/>
          <w:szCs w:val="20"/>
          <w:lang w:val="it-IT"/>
        </w:rPr>
        <w:t>non  usare</w:t>
      </w:r>
      <w:r w:rsidRPr="0091632E">
        <w:rPr>
          <w:rFonts w:ascii="Arial" w:hAnsi="Arial" w:cs="Arial"/>
          <w:i/>
          <w:color w:val="000000"/>
          <w:sz w:val="20"/>
          <w:szCs w:val="20"/>
          <w:lang w:val="it-IT"/>
        </w:rPr>
        <w:t xml:space="preserve">  -  se  possibile  -  la  </w:t>
      </w:r>
      <w:r w:rsidRPr="00947B51">
        <w:rPr>
          <w:rFonts w:ascii="Arial" w:hAnsi="Arial" w:cs="Arial"/>
          <w:b/>
          <w:i/>
          <w:color w:val="000000"/>
          <w:sz w:val="20"/>
          <w:szCs w:val="20"/>
          <w:lang w:val="it-IT"/>
        </w:rPr>
        <w:t>ceralacca</w:t>
      </w:r>
      <w:r w:rsidRPr="0091632E">
        <w:rPr>
          <w:rFonts w:ascii="Arial" w:hAnsi="Arial" w:cs="Arial"/>
          <w:i/>
          <w:color w:val="000000"/>
          <w:sz w:val="20"/>
          <w:szCs w:val="20"/>
          <w:lang w:val="it-IT"/>
        </w:rPr>
        <w:t xml:space="preserve">,  sebbene  ammessa,  ma  a  sigillare  le  buste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esattamente come indicato nel precedente paragrafo 14.1. In caso di utilizzo di ceralacca, si invitano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gli </w:t>
      </w:r>
      <w:proofErr w:type="spellStart"/>
      <w:r w:rsidRPr="0091632E">
        <w:rPr>
          <w:rFonts w:ascii="Arial" w:hAnsi="Arial" w:cs="Arial"/>
          <w:i/>
          <w:color w:val="000000"/>
          <w:sz w:val="20"/>
          <w:szCs w:val="20"/>
          <w:lang w:val="it-IT"/>
        </w:rPr>
        <w:t>oo.ee.</w:t>
      </w:r>
      <w:proofErr w:type="spellEnd"/>
      <w:r w:rsidRPr="0091632E">
        <w:rPr>
          <w:rFonts w:ascii="Arial" w:hAnsi="Arial" w:cs="Arial"/>
          <w:i/>
          <w:color w:val="000000"/>
          <w:sz w:val="20"/>
          <w:szCs w:val="20"/>
          <w:lang w:val="it-IT"/>
        </w:rPr>
        <w:t xml:space="preserve"> a coprire comunque la stessa con nastro adesivo trasparente, al fine di impedirne la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frammentazione e il distacco;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a utilizzare, se possibile, esclusivamente plichi d’invio adatti al formato A4 circa (es. cm. 26x39), evitando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buste eccessivamente piccole (es. A5 o “americane”) o esageratamente grandi, in quanto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comportano difficoltà nell’archiviazione degli atti di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a evitare che i corrieri attacchino le proprie etichette adesive/lettere di vettura sul fronte del plico, in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quanto impediscono la leggibilità dei dati anagrafici o di altri dati indicati sul plico stesso e perché la </w:t>
      </w:r>
      <w:r w:rsidR="00187569">
        <w:rPr>
          <w:rFonts w:ascii="Arial" w:hAnsi="Arial" w:cs="Arial"/>
          <w:i/>
          <w:color w:val="000000"/>
          <w:sz w:val="20"/>
          <w:szCs w:val="20"/>
          <w:lang w:val="it-IT"/>
        </w:rPr>
        <w:tab/>
      </w:r>
      <w:r w:rsidRPr="0091632E">
        <w:rPr>
          <w:rFonts w:ascii="Arial" w:hAnsi="Arial" w:cs="Arial"/>
          <w:i/>
          <w:color w:val="000000"/>
          <w:sz w:val="20"/>
          <w:szCs w:val="20"/>
          <w:lang w:val="it-IT"/>
        </w:rPr>
        <w:t xml:space="preserve">loro rimozione può comportare l’accidentale strappo del plico; </w:t>
      </w:r>
    </w:p>
    <w:p w:rsidR="00947B51" w:rsidRPr="00947B51" w:rsidRDefault="00947B51" w:rsidP="00436265">
      <w:pPr>
        <w:tabs>
          <w:tab w:val="left" w:pos="360"/>
        </w:tabs>
        <w:spacing w:after="0" w:line="252" w:lineRule="auto"/>
        <w:ind w:left="7" w:right="60"/>
        <w:rPr>
          <w:lang w:val="it-IT"/>
        </w:rPr>
      </w:pPr>
      <w:r>
        <w:rPr>
          <w:rFonts w:ascii="Arial" w:hAnsi="Arial" w:cs="Arial"/>
          <w:i/>
          <w:color w:val="000000"/>
          <w:sz w:val="20"/>
          <w:szCs w:val="20"/>
          <w:lang w:val="it-IT"/>
        </w:rPr>
        <w:t xml:space="preserve">4.  </w:t>
      </w:r>
      <w:r w:rsidR="0091632E" w:rsidRPr="0091632E">
        <w:rPr>
          <w:rFonts w:ascii="Arial" w:hAnsi="Arial" w:cs="Arial"/>
          <w:i/>
          <w:color w:val="000000"/>
          <w:sz w:val="20"/>
          <w:szCs w:val="20"/>
          <w:lang w:val="it-IT"/>
        </w:rPr>
        <w:t xml:space="preserve"> </w:t>
      </w:r>
      <w:r w:rsidRPr="00947B51">
        <w:rPr>
          <w:rFonts w:ascii="Arial" w:eastAsia="Times New Roman" w:hAnsi="Arial" w:cs="Arial"/>
          <w:i/>
          <w:sz w:val="20"/>
          <w:szCs w:val="20"/>
          <w:lang w:val="it-IT"/>
        </w:rPr>
        <w:t xml:space="preserve">a non pinzare la documentazione amministrativa in un unico fascicolo per non renderne disagevole la </w:t>
      </w:r>
      <w:r>
        <w:rPr>
          <w:rFonts w:ascii="Arial" w:eastAsia="Times New Roman" w:hAnsi="Arial" w:cs="Arial"/>
          <w:i/>
          <w:sz w:val="20"/>
          <w:szCs w:val="20"/>
          <w:lang w:val="it-IT"/>
        </w:rPr>
        <w:tab/>
      </w:r>
      <w:r w:rsidRPr="00947B51">
        <w:rPr>
          <w:rFonts w:ascii="Arial" w:eastAsia="Times New Roman" w:hAnsi="Arial" w:cs="Arial"/>
          <w:i/>
          <w:sz w:val="20"/>
          <w:szCs w:val="20"/>
          <w:lang w:val="it-IT"/>
        </w:rPr>
        <w:t>disamina</w:t>
      </w:r>
      <w:r w:rsidRPr="00947B51">
        <w:rPr>
          <w:rFonts w:ascii="Times New Roman" w:eastAsia="Times New Roman" w:hAnsi="Times New Roman"/>
          <w:lang w:val="it-IT"/>
        </w:rPr>
        <w:t>.</w:t>
      </w: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4F3BF9" w:rsidRDefault="0091632E" w:rsidP="00436265">
      <w:pPr>
        <w:spacing w:after="0" w:line="300" w:lineRule="auto"/>
        <w:ind w:right="11"/>
        <w:jc w:val="both"/>
        <w:rPr>
          <w:rFonts w:ascii="Arial" w:hAnsi="Arial" w:cs="Arial"/>
          <w:b/>
          <w:i/>
          <w:color w:val="000000"/>
          <w:sz w:val="20"/>
          <w:szCs w:val="20"/>
          <w:lang w:val="it-IT"/>
        </w:rPr>
      </w:pPr>
      <w:r w:rsidRPr="0091632E">
        <w:rPr>
          <w:rFonts w:ascii="Arial" w:hAnsi="Arial" w:cs="Arial"/>
          <w:i/>
          <w:color w:val="000000"/>
          <w:sz w:val="20"/>
          <w:szCs w:val="20"/>
          <w:lang w:val="it-IT"/>
        </w:rPr>
        <w:t xml:space="preserve">15.  </w:t>
      </w:r>
      <w:r w:rsidRPr="004F3BF9">
        <w:rPr>
          <w:rFonts w:ascii="Arial" w:hAnsi="Arial" w:cs="Arial"/>
          <w:b/>
          <w:i/>
          <w:color w:val="000000"/>
          <w:sz w:val="20"/>
          <w:szCs w:val="20"/>
          <w:lang w:val="it-IT"/>
        </w:rPr>
        <w:t xml:space="preserve">CONTENUTO DELLA BUSTA “A - DOCUMENTAZIONE AMMINISTRATIVA”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47B51" w:rsidRPr="00947B51" w:rsidRDefault="00947B51" w:rsidP="00436265">
      <w:pPr>
        <w:spacing w:after="0" w:line="271" w:lineRule="auto"/>
        <w:jc w:val="both"/>
        <w:rPr>
          <w:rFonts w:ascii="Times New Roman" w:eastAsia="Times New Roman" w:hAnsi="Times New Roman"/>
          <w:lang w:val="it-IT"/>
        </w:rPr>
      </w:pPr>
      <w:r w:rsidRPr="00947B51">
        <w:rPr>
          <w:rFonts w:ascii="Times New Roman" w:eastAsia="Times New Roman" w:hAnsi="Times New Roman"/>
          <w:lang w:val="it-IT"/>
        </w:rPr>
        <w:t>Nella busta “</w:t>
      </w:r>
      <w:r w:rsidRPr="00947B51">
        <w:rPr>
          <w:rFonts w:ascii="Times New Roman" w:eastAsia="Times New Roman" w:hAnsi="Times New Roman"/>
          <w:b/>
          <w:lang w:val="it-IT"/>
        </w:rPr>
        <w:t>A - Documentazione amministrativa</w:t>
      </w:r>
      <w:r w:rsidRPr="00947B51">
        <w:rPr>
          <w:rFonts w:ascii="Times New Roman" w:eastAsia="Times New Roman" w:hAnsi="Times New Roman"/>
          <w:lang w:val="it-IT"/>
        </w:rPr>
        <w:t>” devono essere contenuti i seguenti documenti, prodotti sia in formato cartaceo (</w:t>
      </w:r>
      <w:r w:rsidRPr="00947B51">
        <w:rPr>
          <w:rFonts w:ascii="Times New Roman" w:eastAsia="Times New Roman" w:hAnsi="Times New Roman"/>
          <w:b/>
          <w:u w:val="single"/>
          <w:lang w:val="it-IT"/>
        </w:rPr>
        <w:t>in qualità di originale</w:t>
      </w:r>
      <w:r w:rsidRPr="00947B51">
        <w:rPr>
          <w:rFonts w:ascii="Times New Roman" w:eastAsia="Times New Roman" w:hAnsi="Times New Roman"/>
          <w:lang w:val="it-IT"/>
        </w:rPr>
        <w:t>) sia su supporto digitale CD-ROM o DVD (in qualità di copia conforme):</w:t>
      </w: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I)  le  dichiarazioni  richieste  per  l’ammissione  alla  gara  (</w:t>
      </w:r>
      <w:r w:rsidRPr="00947B51">
        <w:rPr>
          <w:rFonts w:ascii="Arial" w:hAnsi="Arial" w:cs="Arial"/>
          <w:b/>
          <w:i/>
          <w:color w:val="000000"/>
          <w:sz w:val="20"/>
          <w:szCs w:val="20"/>
          <w:lang w:val="it-IT"/>
        </w:rPr>
        <w:t>Modelli  1,  2,  2bis</w:t>
      </w:r>
      <w:r w:rsidRPr="0091632E">
        <w:rPr>
          <w:rFonts w:ascii="Arial" w:hAnsi="Arial" w:cs="Arial"/>
          <w:i/>
          <w:color w:val="000000"/>
          <w:sz w:val="20"/>
          <w:szCs w:val="20"/>
          <w:lang w:val="it-IT"/>
        </w:rPr>
        <w:t xml:space="preserve">),  le  ulteriori dichiarazioni richieste per i raggruppamenti temporanei di concorrenti, consorzi, aggregazioni di imprese di rete o GEIE e in caso di avvalimento </w:t>
      </w:r>
      <w:r w:rsidRPr="00947B51">
        <w:rPr>
          <w:rFonts w:ascii="Arial" w:hAnsi="Arial" w:cs="Arial"/>
          <w:b/>
          <w:i/>
          <w:color w:val="000000"/>
          <w:sz w:val="20"/>
          <w:szCs w:val="20"/>
          <w:lang w:val="it-IT"/>
        </w:rPr>
        <w:t>(Modelli 3 e 4)</w:t>
      </w:r>
      <w:r w:rsidRPr="0091632E">
        <w:rPr>
          <w:rFonts w:ascii="Arial" w:hAnsi="Arial" w:cs="Arial"/>
          <w:i/>
          <w:color w:val="000000"/>
          <w:sz w:val="20"/>
          <w:szCs w:val="20"/>
          <w:lang w:val="it-IT"/>
        </w:rPr>
        <w:t xml:space="preserve"> nonché l’eventuale DGUE </w:t>
      </w:r>
      <w:r w:rsidRPr="00947B51">
        <w:rPr>
          <w:rFonts w:ascii="Arial" w:hAnsi="Arial" w:cs="Arial"/>
          <w:b/>
          <w:i/>
          <w:color w:val="000000"/>
          <w:sz w:val="20"/>
          <w:szCs w:val="20"/>
          <w:lang w:val="it-IT"/>
        </w:rPr>
        <w:t>(Modello 5);</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ATTENZIONE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nel  caso  in  cui  il  concorrente  decida  di  non  utilizzare  il  DGUE,  le  autodichiarazione potranno essere rese attraverso i Modelli 1, 2, 2bis, 3 e 4;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nel caso in cui il concorrente decida di utilizzare il DGUE, le autodichiarazione potranno essere rese attraverso i soli Modelli 1 e 5;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II)  stampa del PASSOE;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III)  deposito cauzionale provvisorio di cui al precedente paragrafo 11; </w:t>
      </w:r>
    </w:p>
    <w:p w:rsidR="00947B51"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47B51" w:rsidRPr="00947B51" w:rsidRDefault="00947B51" w:rsidP="00436265">
      <w:pPr>
        <w:spacing w:after="0" w:line="300" w:lineRule="auto"/>
        <w:ind w:right="11"/>
        <w:jc w:val="both"/>
        <w:rPr>
          <w:rFonts w:ascii="Arial" w:hAnsi="Arial" w:cs="Arial"/>
          <w:i/>
          <w:color w:val="000000"/>
          <w:sz w:val="20"/>
          <w:szCs w:val="20"/>
          <w:lang w:val="it-IT"/>
        </w:rPr>
      </w:pPr>
      <w:r w:rsidRPr="00947B51">
        <w:rPr>
          <w:rFonts w:ascii="Times New Roman" w:eastAsia="Times New Roman" w:hAnsi="Times New Roman"/>
          <w:lang w:val="it-IT"/>
        </w:rPr>
        <w:t>IV)</w:t>
      </w:r>
      <w:r>
        <w:rPr>
          <w:rFonts w:ascii="Times New Roman" w:eastAsia="Times New Roman" w:hAnsi="Times New Roman"/>
          <w:lang w:val="it-IT"/>
        </w:rPr>
        <w:t xml:space="preserve"> </w:t>
      </w:r>
      <w:r w:rsidRPr="00947B51">
        <w:rPr>
          <w:rFonts w:ascii="Times New Roman" w:eastAsia="Times New Roman" w:hAnsi="Times New Roman"/>
          <w:lang w:val="it-IT"/>
        </w:rPr>
        <w:t xml:space="preserve">dichiarazione di un fideiussore contenente l’impegno a rilasciare la garanzia fideiussoria per </w:t>
      </w:r>
      <w:r>
        <w:rPr>
          <w:rFonts w:ascii="Times New Roman" w:eastAsia="Times New Roman" w:hAnsi="Times New Roman"/>
          <w:lang w:val="it-IT"/>
        </w:rPr>
        <w:tab/>
      </w:r>
      <w:r w:rsidRPr="00947B51">
        <w:rPr>
          <w:rFonts w:ascii="Times New Roman" w:eastAsia="Times New Roman" w:hAnsi="Times New Roman"/>
          <w:lang w:val="it-IT"/>
        </w:rPr>
        <w:t>l’esecuzione del contratto;</w:t>
      </w:r>
    </w:p>
    <w:p w:rsidR="00947B51" w:rsidRPr="00947B51" w:rsidRDefault="00947B51" w:rsidP="00436265">
      <w:pPr>
        <w:spacing w:after="0" w:line="13" w:lineRule="exact"/>
        <w:rPr>
          <w:rFonts w:ascii="Times New Roman" w:eastAsia="Times New Roman" w:hAnsi="Times New Roman"/>
          <w:lang w:val="it-IT"/>
        </w:rPr>
      </w:pPr>
    </w:p>
    <w:p w:rsidR="00947B51" w:rsidRPr="00947B51" w:rsidRDefault="00947B51" w:rsidP="000D5CE5">
      <w:pPr>
        <w:numPr>
          <w:ilvl w:val="0"/>
          <w:numId w:val="3"/>
        </w:numPr>
        <w:tabs>
          <w:tab w:val="left" w:pos="540"/>
        </w:tabs>
        <w:spacing w:after="0" w:line="0" w:lineRule="atLeast"/>
        <w:ind w:left="540" w:hanging="533"/>
        <w:rPr>
          <w:rFonts w:ascii="Times New Roman" w:eastAsia="Times New Roman" w:hAnsi="Times New Roman"/>
          <w:lang w:val="it-IT"/>
        </w:rPr>
      </w:pPr>
      <w:r w:rsidRPr="00947B51">
        <w:rPr>
          <w:rFonts w:ascii="Times New Roman" w:eastAsia="Times New Roman" w:hAnsi="Times New Roman"/>
          <w:b/>
          <w:u w:val="single"/>
          <w:lang w:val="it-IT"/>
        </w:rPr>
        <w:t>referenze bancarie</w:t>
      </w:r>
      <w:r w:rsidRPr="00947B51">
        <w:rPr>
          <w:rFonts w:ascii="Times New Roman" w:eastAsia="Times New Roman" w:hAnsi="Times New Roman"/>
          <w:b/>
          <w:lang w:val="it-IT"/>
        </w:rPr>
        <w:t xml:space="preserve"> </w:t>
      </w:r>
      <w:r w:rsidRPr="00947B51">
        <w:rPr>
          <w:rFonts w:ascii="Times New Roman" w:eastAsia="Times New Roman" w:hAnsi="Times New Roman"/>
          <w:lang w:val="it-IT"/>
        </w:rPr>
        <w:t>di cui al precedente paragrafo 13.1.c.;</w:t>
      </w:r>
    </w:p>
    <w:p w:rsidR="00947B51" w:rsidRPr="00947B51" w:rsidRDefault="00947B51" w:rsidP="00436265">
      <w:pPr>
        <w:spacing w:after="0" w:line="342" w:lineRule="exact"/>
        <w:rPr>
          <w:rFonts w:ascii="Times New Roman" w:eastAsia="Times New Roman" w:hAnsi="Times New Roman"/>
          <w:lang w:val="it-IT"/>
        </w:rPr>
      </w:pPr>
    </w:p>
    <w:p w:rsidR="00947B51" w:rsidRPr="00947B51" w:rsidRDefault="00947B51" w:rsidP="00436265">
      <w:pPr>
        <w:spacing w:after="0" w:line="264" w:lineRule="auto"/>
        <w:jc w:val="both"/>
        <w:rPr>
          <w:rFonts w:ascii="Times New Roman" w:eastAsia="Times New Roman" w:hAnsi="Times New Roman"/>
          <w:lang w:val="it-IT"/>
        </w:rPr>
      </w:pPr>
      <w:r w:rsidRPr="00947B51">
        <w:rPr>
          <w:rFonts w:ascii="Times New Roman" w:eastAsia="Times New Roman" w:hAnsi="Times New Roman"/>
          <w:lang w:val="it-IT"/>
        </w:rPr>
        <w:t xml:space="preserve">VII) ricevuta o scontrino attestante il versamento del contributo di </w:t>
      </w:r>
      <w:r w:rsidRPr="00947B51">
        <w:rPr>
          <w:rFonts w:ascii="Times New Roman" w:eastAsia="Times New Roman" w:hAnsi="Times New Roman"/>
          <w:b/>
          <w:lang w:val="it-IT"/>
        </w:rPr>
        <w:t>€.</w:t>
      </w:r>
      <w:r w:rsidRPr="00947B51">
        <w:rPr>
          <w:rFonts w:ascii="Times New Roman" w:eastAsia="Times New Roman" w:hAnsi="Times New Roman"/>
          <w:lang w:val="it-IT"/>
        </w:rPr>
        <w:t xml:space="preserve"> </w:t>
      </w:r>
      <w:r w:rsidR="00051011">
        <w:rPr>
          <w:rFonts w:ascii="Times New Roman" w:eastAsia="Times New Roman" w:hAnsi="Times New Roman"/>
          <w:b/>
          <w:lang w:val="it-IT"/>
        </w:rPr>
        <w:t>20.</w:t>
      </w:r>
      <w:r w:rsidRPr="00947B51">
        <w:rPr>
          <w:rFonts w:ascii="Times New Roman" w:eastAsia="Times New Roman" w:hAnsi="Times New Roman"/>
          <w:b/>
          <w:lang w:val="it-IT"/>
        </w:rPr>
        <w:t>00</w:t>
      </w:r>
      <w:r w:rsidRPr="00947B51">
        <w:rPr>
          <w:rFonts w:ascii="Times New Roman" w:eastAsia="Times New Roman" w:hAnsi="Times New Roman"/>
          <w:lang w:val="it-IT"/>
        </w:rPr>
        <w:t xml:space="preserve"> (euro </w:t>
      </w:r>
      <w:proofErr w:type="spellStart"/>
      <w:r w:rsidRPr="00947B51">
        <w:rPr>
          <w:rFonts w:ascii="Times New Roman" w:eastAsia="Times New Roman" w:hAnsi="Times New Roman"/>
          <w:lang w:val="it-IT"/>
        </w:rPr>
        <w:t>t</w:t>
      </w:r>
      <w:r w:rsidR="00051011">
        <w:rPr>
          <w:rFonts w:ascii="Times New Roman" w:eastAsia="Times New Roman" w:hAnsi="Times New Roman"/>
          <w:lang w:val="it-IT"/>
        </w:rPr>
        <w:t>venti</w:t>
      </w:r>
      <w:r w:rsidRPr="00947B51">
        <w:rPr>
          <w:rFonts w:ascii="Times New Roman" w:eastAsia="Times New Roman" w:hAnsi="Times New Roman"/>
          <w:lang w:val="it-IT"/>
        </w:rPr>
        <w:t>e</w:t>
      </w:r>
      <w:proofErr w:type="spellEnd"/>
      <w:r w:rsidRPr="00947B51">
        <w:rPr>
          <w:rFonts w:ascii="Times New Roman" w:eastAsia="Times New Roman" w:hAnsi="Times New Roman"/>
          <w:lang w:val="it-IT"/>
        </w:rPr>
        <w:t>/00) a favore dell’ANAC di cui al precedente paragrafo 12.</w:t>
      </w: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F1260D" w:rsidP="00436265">
      <w:pPr>
        <w:spacing w:after="0" w:line="300" w:lineRule="auto"/>
        <w:ind w:right="11"/>
        <w:jc w:val="both"/>
        <w:rPr>
          <w:rFonts w:ascii="Arial" w:hAnsi="Arial" w:cs="Arial"/>
          <w:i/>
          <w:color w:val="000000"/>
          <w:sz w:val="20"/>
          <w:szCs w:val="20"/>
          <w:lang w:val="it-IT"/>
        </w:rPr>
      </w:pPr>
      <w:r w:rsidRPr="00F1260D">
        <w:rPr>
          <w:rFonts w:ascii="Times New Roman" w:eastAsia="Times New Roman" w:hAnsi="Times New Roman"/>
          <w:lang w:val="it-IT"/>
        </w:rPr>
        <w:t xml:space="preserve">15.1. </w:t>
      </w:r>
      <w:r w:rsidRPr="00F1260D">
        <w:rPr>
          <w:rFonts w:ascii="Times New Roman" w:eastAsia="Times New Roman" w:hAnsi="Times New Roman"/>
          <w:b/>
          <w:u w:val="single"/>
          <w:lang w:val="it-IT"/>
        </w:rPr>
        <w:t xml:space="preserve">DOMANDA </w:t>
      </w:r>
      <w:proofErr w:type="spellStart"/>
      <w:r w:rsidRPr="00F1260D">
        <w:rPr>
          <w:rFonts w:ascii="Times New Roman" w:eastAsia="Times New Roman" w:hAnsi="Times New Roman"/>
          <w:b/>
          <w:u w:val="single"/>
          <w:lang w:val="it-IT"/>
        </w:rPr>
        <w:t>DI</w:t>
      </w:r>
      <w:proofErr w:type="spellEnd"/>
      <w:r w:rsidRPr="00F1260D">
        <w:rPr>
          <w:rFonts w:ascii="Times New Roman" w:eastAsia="Times New Roman" w:hAnsi="Times New Roman"/>
          <w:b/>
          <w:u w:val="single"/>
          <w:lang w:val="it-IT"/>
        </w:rPr>
        <w:t xml:space="preserve"> PARTECIPAZIONE</w:t>
      </w:r>
      <w:r w:rsidRPr="00F1260D">
        <w:rPr>
          <w:rFonts w:ascii="Times New Roman" w:eastAsia="Times New Roman" w:hAnsi="Times New Roman"/>
          <w:lang w:val="it-IT"/>
        </w:rPr>
        <w:t xml:space="preserve"> </w:t>
      </w:r>
      <w:r w:rsidRPr="00F1260D">
        <w:rPr>
          <w:rFonts w:ascii="Times New Roman" w:eastAsia="Times New Roman" w:hAnsi="Times New Roman"/>
          <w:b/>
          <w:lang w:val="it-IT"/>
        </w:rPr>
        <w:t>-</w:t>
      </w:r>
      <w:r w:rsidRPr="00F1260D">
        <w:rPr>
          <w:rFonts w:ascii="Times New Roman" w:eastAsia="Times New Roman" w:hAnsi="Times New Roman"/>
          <w:lang w:val="it-IT"/>
        </w:rPr>
        <w:t xml:space="preserve"> redatta in carta libera secondo il </w:t>
      </w:r>
      <w:r w:rsidRPr="00F1260D">
        <w:rPr>
          <w:rFonts w:ascii="Times New Roman" w:eastAsia="Times New Roman" w:hAnsi="Times New Roman"/>
          <w:b/>
          <w:lang w:val="it-IT"/>
        </w:rPr>
        <w:t>Modello 1,</w:t>
      </w:r>
      <w:r w:rsidRPr="00F1260D">
        <w:rPr>
          <w:rFonts w:ascii="Times New Roman" w:eastAsia="Times New Roman" w:hAnsi="Times New Roman"/>
          <w:lang w:val="it-IT"/>
        </w:rPr>
        <w:t xml:space="preserve"> - </w:t>
      </w:r>
      <w:r w:rsidRPr="00F1260D">
        <w:rPr>
          <w:rFonts w:ascii="Times New Roman" w:eastAsia="Times New Roman" w:hAnsi="Times New Roman"/>
          <w:b/>
          <w:lang w:val="it-IT"/>
        </w:rPr>
        <w:t>sottoscritta</w:t>
      </w:r>
      <w:r w:rsidRPr="00F1260D">
        <w:rPr>
          <w:rFonts w:ascii="Times New Roman" w:eastAsia="Times New Roman" w:hAnsi="Times New Roman"/>
          <w:lang w:val="it-IT"/>
        </w:rPr>
        <w:t xml:space="preserve"> </w:t>
      </w:r>
      <w:r w:rsidRPr="00F1260D">
        <w:rPr>
          <w:rFonts w:ascii="Times New Roman" w:eastAsia="Times New Roman" w:hAnsi="Times New Roman"/>
          <w:u w:val="single"/>
          <w:lang w:val="it-IT"/>
        </w:rPr>
        <w:t xml:space="preserve">dal </w:t>
      </w:r>
      <w:r w:rsidRPr="00F1260D">
        <w:rPr>
          <w:rFonts w:ascii="Times New Roman" w:eastAsia="Times New Roman" w:hAnsi="Times New Roman"/>
          <w:lang w:val="it-IT"/>
        </w:rPr>
        <w:tab/>
      </w:r>
      <w:r w:rsidRPr="00F1260D">
        <w:rPr>
          <w:rFonts w:ascii="Times New Roman" w:eastAsia="Times New Roman" w:hAnsi="Times New Roman"/>
          <w:u w:val="single"/>
          <w:lang w:val="it-IT"/>
        </w:rPr>
        <w:t>legale rappresentante del concorrente</w:t>
      </w:r>
      <w:r w:rsidRPr="00F1260D">
        <w:rPr>
          <w:rFonts w:ascii="Times New Roman" w:eastAsia="Times New Roman" w:hAnsi="Times New Roman"/>
          <w:lang w:val="it-IT"/>
        </w:rPr>
        <w:t xml:space="preserve">, con allegata la copia fotostatica di un documento di identità </w:t>
      </w:r>
      <w:r>
        <w:rPr>
          <w:rFonts w:ascii="Times New Roman" w:eastAsia="Times New Roman" w:hAnsi="Times New Roman"/>
          <w:lang w:val="it-IT"/>
        </w:rPr>
        <w:tab/>
      </w:r>
      <w:r w:rsidRPr="00F1260D">
        <w:rPr>
          <w:rFonts w:ascii="Times New Roman" w:eastAsia="Times New Roman" w:hAnsi="Times New Roman"/>
          <w:lang w:val="it-IT"/>
        </w:rPr>
        <w:t xml:space="preserve">del sottoscrittore; </w:t>
      </w:r>
      <w:r w:rsidRPr="00F1260D">
        <w:rPr>
          <w:rFonts w:ascii="Times New Roman" w:eastAsia="Times New Roman" w:hAnsi="Times New Roman"/>
          <w:u w:val="single"/>
          <w:lang w:val="it-IT"/>
        </w:rPr>
        <w:t xml:space="preserve">la domanda può essere sottoscritta anche da un procuratore del legale </w:t>
      </w:r>
      <w:r w:rsidRPr="00F1260D">
        <w:rPr>
          <w:rFonts w:ascii="Times New Roman" w:eastAsia="Times New Roman" w:hAnsi="Times New Roman"/>
          <w:lang w:val="it-IT"/>
        </w:rPr>
        <w:tab/>
      </w:r>
      <w:r w:rsidRPr="00F1260D">
        <w:rPr>
          <w:rFonts w:ascii="Times New Roman" w:eastAsia="Times New Roman" w:hAnsi="Times New Roman"/>
          <w:u w:val="single"/>
          <w:lang w:val="it-IT"/>
        </w:rPr>
        <w:t>rappresentante</w:t>
      </w:r>
      <w:r w:rsidRPr="00F1260D">
        <w:rPr>
          <w:rFonts w:ascii="Times New Roman" w:eastAsia="Times New Roman" w:hAnsi="Times New Roman"/>
          <w:lang w:val="it-IT"/>
        </w:rPr>
        <w:t xml:space="preserve"> avente i poteri necessari per impegnare il concorrente nella presente procedura ed in </w:t>
      </w:r>
      <w:r>
        <w:rPr>
          <w:rFonts w:ascii="Times New Roman" w:eastAsia="Times New Roman" w:hAnsi="Times New Roman"/>
          <w:lang w:val="it-IT"/>
        </w:rPr>
        <w:tab/>
      </w:r>
      <w:r w:rsidRPr="00F1260D">
        <w:rPr>
          <w:rFonts w:ascii="Times New Roman" w:eastAsia="Times New Roman" w:hAnsi="Times New Roman"/>
          <w:lang w:val="it-IT"/>
        </w:rPr>
        <w:t xml:space="preserve">tal caso va allegata copia fotostatica di un documento di identità del procuratore e copia conforme </w:t>
      </w:r>
      <w:r>
        <w:rPr>
          <w:rFonts w:ascii="Times New Roman" w:eastAsia="Times New Roman" w:hAnsi="Times New Roman"/>
          <w:lang w:val="it-IT"/>
        </w:rPr>
        <w:tab/>
      </w:r>
      <w:r w:rsidRPr="00F1260D">
        <w:rPr>
          <w:rFonts w:ascii="Times New Roman" w:eastAsia="Times New Roman" w:hAnsi="Times New Roman"/>
          <w:lang w:val="it-IT"/>
        </w:rPr>
        <w:t xml:space="preserve">l’indicazione espressa dei poteri rappresentativi conferiti con la procura, in luogo del deposito della </w:t>
      </w:r>
      <w:r>
        <w:rPr>
          <w:rFonts w:ascii="Times New Roman" w:eastAsia="Times New Roman" w:hAnsi="Times New Roman"/>
          <w:lang w:val="it-IT"/>
        </w:rPr>
        <w:tab/>
      </w:r>
      <w:r w:rsidRPr="00F1260D">
        <w:rPr>
          <w:rFonts w:ascii="Times New Roman" w:eastAsia="Times New Roman" w:hAnsi="Times New Roman"/>
          <w:lang w:val="it-IT"/>
        </w:rPr>
        <w:t>dei poteri rappresentativi risultanti dalla visura camerale dell’impresa</w:t>
      </w:r>
      <w:r w:rsidR="0091632E"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F1260D" w:rsidRPr="00F1260D" w:rsidRDefault="00F1260D" w:rsidP="00436265">
      <w:pPr>
        <w:spacing w:after="0" w:line="270" w:lineRule="auto"/>
        <w:ind w:left="1260" w:hanging="700"/>
        <w:jc w:val="both"/>
        <w:rPr>
          <w:rFonts w:ascii="Times New Roman" w:eastAsia="Times New Roman" w:hAnsi="Times New Roman"/>
          <w:lang w:val="it-IT"/>
        </w:rPr>
      </w:pPr>
      <w:r w:rsidRPr="00F1260D">
        <w:rPr>
          <w:rFonts w:ascii="Times New Roman" w:eastAsia="Times New Roman" w:hAnsi="Times New Roman"/>
          <w:lang w:val="it-IT"/>
        </w:rPr>
        <w:t>15.1.1. nel caso di raggruppamento temporaneo o consorzio ordinario o GEIE non ancora costituiti, la domanda deve essere sottoscritta da tutti i soggetti che costituiranno il raggruppamento o consorzio o GEIE;</w:t>
      </w:r>
    </w:p>
    <w:p w:rsidR="00F1260D" w:rsidRPr="00F1260D" w:rsidRDefault="00F1260D" w:rsidP="00436265">
      <w:pPr>
        <w:spacing w:after="0" w:line="0" w:lineRule="atLeast"/>
        <w:ind w:left="560"/>
        <w:rPr>
          <w:rFonts w:ascii="Times New Roman" w:eastAsia="Times New Roman" w:hAnsi="Times New Roman"/>
          <w:lang w:val="it-IT"/>
        </w:rPr>
      </w:pPr>
      <w:r w:rsidRPr="00F1260D">
        <w:rPr>
          <w:rFonts w:ascii="Times New Roman" w:eastAsia="Times New Roman" w:hAnsi="Times New Roman"/>
          <w:lang w:val="it-IT"/>
        </w:rPr>
        <w:t>15.1.2. nel caso di aggregazioni di imprese aderenti al contratto di rete:</w:t>
      </w:r>
    </w:p>
    <w:p w:rsidR="00F1260D" w:rsidRPr="00F1260D" w:rsidRDefault="00F1260D" w:rsidP="000D5CE5">
      <w:pPr>
        <w:numPr>
          <w:ilvl w:val="0"/>
          <w:numId w:val="4"/>
        </w:numPr>
        <w:tabs>
          <w:tab w:val="left" w:pos="1560"/>
        </w:tabs>
        <w:spacing w:after="0" w:line="272" w:lineRule="auto"/>
        <w:ind w:left="1560" w:hanging="283"/>
        <w:jc w:val="both"/>
        <w:rPr>
          <w:rFonts w:ascii="Times New Roman" w:eastAsia="Times New Roman" w:hAnsi="Times New Roman"/>
          <w:lang w:val="it-IT"/>
        </w:rPr>
      </w:pPr>
      <w:r w:rsidRPr="00F1260D">
        <w:rPr>
          <w:rFonts w:ascii="Times New Roman" w:eastAsia="Times New Roman" w:hAnsi="Times New Roman"/>
          <w:lang w:val="it-IT"/>
        </w:rPr>
        <w:t>se la rete è dotata di un organo comune con potere di rappresentanza e di soggettività giuridica, ai sensi dell’art. 3, comma 4-</w:t>
      </w:r>
      <w:r w:rsidRPr="00F1260D">
        <w:rPr>
          <w:rFonts w:ascii="Times New Roman" w:eastAsia="Times New Roman" w:hAnsi="Times New Roman"/>
          <w:i/>
          <w:lang w:val="it-IT"/>
        </w:rPr>
        <w:t>quater</w:t>
      </w:r>
      <w:r w:rsidRPr="00F1260D">
        <w:rPr>
          <w:rFonts w:ascii="Times New Roman" w:eastAsia="Times New Roman" w:hAnsi="Times New Roman"/>
          <w:lang w:val="it-IT"/>
        </w:rPr>
        <w:t>, del D.L. 10 febbraio 2009, n. 5, convertito, con modificazioni, dalla L. 9 aprile 2009, n.33, la domanda di partecipazione deve essere sottoscritta dall’operatore economico che riveste le funzioni di organo comune;</w:t>
      </w:r>
    </w:p>
    <w:p w:rsidR="00F1260D" w:rsidRPr="00F1260D" w:rsidRDefault="00F1260D" w:rsidP="00436265">
      <w:pPr>
        <w:spacing w:after="0" w:line="99" w:lineRule="exact"/>
        <w:rPr>
          <w:rFonts w:ascii="Times New Roman" w:eastAsia="Times New Roman" w:hAnsi="Times New Roman"/>
          <w:lang w:val="it-IT"/>
        </w:rPr>
      </w:pPr>
    </w:p>
    <w:p w:rsidR="00F1260D" w:rsidRPr="00F1260D" w:rsidRDefault="00F1260D" w:rsidP="00436265">
      <w:pPr>
        <w:tabs>
          <w:tab w:val="left" w:pos="1540"/>
        </w:tabs>
        <w:spacing w:after="0" w:line="273" w:lineRule="auto"/>
        <w:ind w:left="1560" w:hanging="279"/>
        <w:jc w:val="both"/>
        <w:rPr>
          <w:rFonts w:ascii="Times New Roman" w:eastAsia="Times New Roman" w:hAnsi="Times New Roman"/>
          <w:lang w:val="it-IT"/>
        </w:rPr>
      </w:pPr>
      <w:bookmarkStart w:id="0" w:name="page16"/>
      <w:bookmarkEnd w:id="0"/>
      <w:r w:rsidRPr="00F1260D">
        <w:rPr>
          <w:rFonts w:ascii="Times New Roman" w:eastAsia="Times New Roman" w:hAnsi="Times New Roman"/>
          <w:lang w:val="it-IT"/>
        </w:rPr>
        <w:t>b.</w:t>
      </w:r>
      <w:r w:rsidRPr="00F1260D">
        <w:rPr>
          <w:rFonts w:ascii="Times New Roman" w:eastAsia="Times New Roman" w:hAnsi="Times New Roman"/>
          <w:lang w:val="it-IT"/>
        </w:rPr>
        <w:tab/>
        <w:t>se la rete è dotata di un organo comune con potere di rappresentanza, ma è priva di soggettività giuridica ai sensi dell’art. 3, comma 4-</w:t>
      </w:r>
      <w:r w:rsidRPr="00F1260D">
        <w:rPr>
          <w:rFonts w:ascii="Times New Roman" w:eastAsia="Times New Roman" w:hAnsi="Times New Roman"/>
          <w:i/>
          <w:lang w:val="it-IT"/>
        </w:rPr>
        <w:t>quater</w:t>
      </w:r>
      <w:r w:rsidRPr="00F1260D">
        <w:rPr>
          <w:rFonts w:ascii="Times New Roman" w:eastAsia="Times New Roman" w:hAnsi="Times New Roman"/>
          <w:lang w:val="it-IT"/>
        </w:rPr>
        <w:t>, del D.L. 10 febbraio 2009, n. 5, la domanda di partecipazione deve essere sottoscritta dall’impresa che riveste le funzioni di organo comune nonché da ognuna delle imprese aderenti al contratto di rete che partecipano alla gara;</w:t>
      </w:r>
    </w:p>
    <w:p w:rsidR="00F1260D" w:rsidRPr="00F1260D" w:rsidRDefault="00F1260D" w:rsidP="000D5CE5">
      <w:pPr>
        <w:numPr>
          <w:ilvl w:val="0"/>
          <w:numId w:val="5"/>
        </w:numPr>
        <w:tabs>
          <w:tab w:val="left" w:pos="1560"/>
        </w:tabs>
        <w:spacing w:after="0" w:line="274" w:lineRule="auto"/>
        <w:ind w:left="1560" w:hanging="283"/>
        <w:jc w:val="both"/>
        <w:rPr>
          <w:rFonts w:ascii="Times New Roman" w:eastAsia="Times New Roman" w:hAnsi="Times New Roman"/>
          <w:lang w:val="it-IT"/>
        </w:rPr>
      </w:pPr>
      <w:r w:rsidRPr="00F1260D">
        <w:rPr>
          <w:rFonts w:ascii="Times New Roman" w:eastAsia="Times New Roman" w:hAnsi="Times New Roman"/>
          <w:lang w:val="it-IT"/>
        </w:rPr>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 alla gara.</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ATTENZIONE </w:t>
      </w:r>
    </w:p>
    <w:p w:rsidR="00F1260D" w:rsidRPr="00F1260D" w:rsidRDefault="00F1260D" w:rsidP="00436265">
      <w:pPr>
        <w:spacing w:after="0" w:line="272" w:lineRule="auto"/>
        <w:ind w:left="1280" w:hanging="700"/>
        <w:jc w:val="both"/>
        <w:rPr>
          <w:rFonts w:ascii="Times New Roman" w:eastAsia="Times New Roman" w:hAnsi="Times New Roman"/>
          <w:lang w:val="it-IT"/>
        </w:rPr>
      </w:pPr>
      <w:r w:rsidRPr="00F1260D">
        <w:rPr>
          <w:rFonts w:ascii="Times New Roman" w:eastAsia="Times New Roman" w:hAnsi="Times New Roman"/>
          <w:lang w:val="it-IT"/>
        </w:rPr>
        <w:t xml:space="preserve">15.1.3. La domanda di partecipazione dovrà altresì contenere una </w:t>
      </w:r>
      <w:r w:rsidRPr="00F1260D">
        <w:rPr>
          <w:rFonts w:ascii="Times New Roman" w:eastAsia="Times New Roman" w:hAnsi="Times New Roman"/>
          <w:b/>
          <w:lang w:val="it-IT"/>
        </w:rPr>
        <w:t>dichiarazione sostitutiva</w:t>
      </w:r>
      <w:r w:rsidRPr="00F1260D">
        <w:rPr>
          <w:rFonts w:ascii="Times New Roman" w:eastAsia="Times New Roman" w:hAnsi="Times New Roman"/>
          <w:lang w:val="it-IT"/>
        </w:rPr>
        <w:t xml:space="preserve">, resa ai sensi degli articoli 46 e 47 del DPR 28 dicembre 2000, n. 445 e </w:t>
      </w:r>
      <w:proofErr w:type="spellStart"/>
      <w:r w:rsidRPr="00F1260D">
        <w:rPr>
          <w:rFonts w:ascii="Times New Roman" w:eastAsia="Times New Roman" w:hAnsi="Times New Roman"/>
          <w:lang w:val="it-IT"/>
        </w:rPr>
        <w:t>ss.mm.ii.</w:t>
      </w:r>
      <w:proofErr w:type="spellEnd"/>
      <w:r w:rsidRPr="00F1260D">
        <w:rPr>
          <w:rFonts w:ascii="Times New Roman" w:eastAsia="Times New Roman" w:hAnsi="Times New Roman"/>
          <w:lang w:val="it-IT"/>
        </w:rPr>
        <w:t>, oppure, per i concorrenti non residenti in Italia, documentazione idonea equivalente secondo la legislazione dello Stato di appartenenza, con la quale il concorrente indica e dichiara:</w:t>
      </w:r>
    </w:p>
    <w:p w:rsidR="00F1260D" w:rsidRPr="00F1260D" w:rsidRDefault="00F1260D" w:rsidP="000D5CE5">
      <w:pPr>
        <w:numPr>
          <w:ilvl w:val="0"/>
          <w:numId w:val="6"/>
        </w:numPr>
        <w:tabs>
          <w:tab w:val="left" w:pos="1420"/>
        </w:tabs>
        <w:spacing w:after="0" w:line="273" w:lineRule="auto"/>
        <w:ind w:left="1420" w:right="20" w:hanging="431"/>
        <w:jc w:val="both"/>
        <w:rPr>
          <w:rFonts w:ascii="Times New Roman" w:eastAsia="Times New Roman" w:hAnsi="Times New Roman"/>
          <w:lang w:val="it-IT"/>
        </w:rPr>
      </w:pPr>
      <w:r w:rsidRPr="00F1260D">
        <w:rPr>
          <w:rFonts w:ascii="Times New Roman" w:eastAsia="Times New Roman" w:hAnsi="Times New Roman"/>
          <w:lang w:val="it-IT"/>
        </w:rPr>
        <w:t>la Camera di Commercio nel cui registro delle imprese è iscritto, precisando gli estremi di iscrizione (</w:t>
      </w:r>
      <w:r w:rsidRPr="00F1260D">
        <w:rPr>
          <w:rFonts w:ascii="Times New Roman" w:eastAsia="Times New Roman" w:hAnsi="Times New Roman"/>
          <w:i/>
          <w:lang w:val="it-IT"/>
        </w:rPr>
        <w:t>numero e data</w:t>
      </w:r>
      <w:r w:rsidRPr="00F1260D">
        <w:rPr>
          <w:rFonts w:ascii="Times New Roman" w:eastAsia="Times New Roman" w:hAnsi="Times New Roman"/>
          <w:lang w:val="it-IT"/>
        </w:rPr>
        <w:t>), la forma giuridica e l’attività per la quale è iscritto, che deve corrispondere a quella oggetto della presente procedura di affidamento, ovvero per i concorrenti non residenti in Italia, l’iscrizione secondo la legislazione nazionale di appartenenza in uno dei registri professionali o commerciali di cui all’allegato XVI al Codice;</w:t>
      </w:r>
    </w:p>
    <w:p w:rsidR="00F1260D" w:rsidRPr="00F1260D" w:rsidRDefault="00F1260D" w:rsidP="000D5CE5">
      <w:pPr>
        <w:numPr>
          <w:ilvl w:val="0"/>
          <w:numId w:val="6"/>
        </w:numPr>
        <w:tabs>
          <w:tab w:val="left" w:pos="1420"/>
        </w:tabs>
        <w:spacing w:after="0" w:line="0" w:lineRule="atLeast"/>
        <w:ind w:left="1420" w:hanging="431"/>
        <w:rPr>
          <w:rFonts w:ascii="Times New Roman" w:eastAsia="Times New Roman" w:hAnsi="Times New Roman"/>
          <w:lang w:val="it-IT"/>
        </w:rPr>
      </w:pPr>
      <w:r w:rsidRPr="00F1260D">
        <w:rPr>
          <w:rFonts w:ascii="Times New Roman" w:eastAsia="Times New Roman" w:hAnsi="Times New Roman"/>
          <w:lang w:val="it-IT"/>
        </w:rPr>
        <w:t xml:space="preserve">gli eventuali familiari conviventi di maggiore età, ai sensi dell’art. 85, comma 3, del D. </w:t>
      </w:r>
      <w:proofErr w:type="spellStart"/>
      <w:r w:rsidRPr="00F1260D">
        <w:rPr>
          <w:rFonts w:ascii="Times New Roman" w:eastAsia="Times New Roman" w:hAnsi="Times New Roman"/>
          <w:lang w:val="it-IT"/>
        </w:rPr>
        <w:t>Lgs</w:t>
      </w:r>
      <w:proofErr w:type="spellEnd"/>
      <w:r w:rsidRPr="00F1260D">
        <w:rPr>
          <w:rFonts w:ascii="Times New Roman" w:eastAsia="Times New Roman" w:hAnsi="Times New Roman"/>
          <w:lang w:val="it-IT"/>
        </w:rPr>
        <w:t>.</w:t>
      </w:r>
    </w:p>
    <w:p w:rsidR="00F1260D" w:rsidRPr="00F1260D" w:rsidRDefault="00F1260D" w:rsidP="00436265">
      <w:pPr>
        <w:spacing w:after="0" w:line="37" w:lineRule="exact"/>
        <w:rPr>
          <w:rFonts w:ascii="Times New Roman" w:eastAsia="Times New Roman" w:hAnsi="Times New Roman"/>
          <w:lang w:val="it-IT"/>
        </w:rPr>
      </w:pPr>
    </w:p>
    <w:p w:rsidR="00F1260D" w:rsidRDefault="00F1260D" w:rsidP="00436265">
      <w:pPr>
        <w:spacing w:after="0" w:line="0" w:lineRule="atLeast"/>
        <w:ind w:left="1420"/>
        <w:rPr>
          <w:rFonts w:ascii="Times New Roman" w:eastAsia="Times New Roman" w:hAnsi="Times New Roman"/>
        </w:rPr>
      </w:pPr>
      <w:r>
        <w:rPr>
          <w:rFonts w:ascii="Times New Roman" w:eastAsia="Times New Roman" w:hAnsi="Times New Roman"/>
        </w:rPr>
        <w:t>59/2011;</w:t>
      </w:r>
    </w:p>
    <w:p w:rsidR="00F1260D" w:rsidRPr="00F1260D" w:rsidRDefault="00F1260D" w:rsidP="000D5CE5">
      <w:pPr>
        <w:numPr>
          <w:ilvl w:val="0"/>
          <w:numId w:val="6"/>
        </w:numPr>
        <w:tabs>
          <w:tab w:val="left" w:pos="1420"/>
        </w:tabs>
        <w:spacing w:after="0" w:line="271" w:lineRule="auto"/>
        <w:ind w:left="1420" w:hanging="431"/>
        <w:jc w:val="both"/>
        <w:rPr>
          <w:rFonts w:ascii="Times New Roman" w:eastAsia="Times New Roman" w:hAnsi="Times New Roman"/>
          <w:lang w:val="it-IT"/>
        </w:rPr>
      </w:pPr>
      <w:r w:rsidRPr="00F1260D">
        <w:rPr>
          <w:rFonts w:ascii="Times New Roman" w:eastAsia="Times New Roman" w:hAnsi="Times New Roman"/>
          <w:lang w:val="it-IT"/>
        </w:rPr>
        <w:t xml:space="preserve">che l’impresa non ha sede/residenza/domicilio nei Paesi inseriti nelle c.d. </w:t>
      </w:r>
      <w:proofErr w:type="spellStart"/>
      <w:r w:rsidRPr="00F1260D">
        <w:rPr>
          <w:rFonts w:ascii="Times New Roman" w:eastAsia="Times New Roman" w:hAnsi="Times New Roman"/>
          <w:lang w:val="it-IT"/>
        </w:rPr>
        <w:t>black</w:t>
      </w:r>
      <w:proofErr w:type="spellEnd"/>
      <w:r w:rsidRPr="00F1260D">
        <w:rPr>
          <w:rFonts w:ascii="Times New Roman" w:eastAsia="Times New Roman" w:hAnsi="Times New Roman"/>
          <w:lang w:val="it-IT"/>
        </w:rPr>
        <w:t xml:space="preserve"> </w:t>
      </w:r>
      <w:proofErr w:type="spellStart"/>
      <w:r w:rsidRPr="00F1260D">
        <w:rPr>
          <w:rFonts w:ascii="Times New Roman" w:eastAsia="Times New Roman" w:hAnsi="Times New Roman"/>
          <w:lang w:val="it-IT"/>
        </w:rPr>
        <w:t>list</w:t>
      </w:r>
      <w:proofErr w:type="spellEnd"/>
      <w:r w:rsidRPr="00F1260D">
        <w:rPr>
          <w:rFonts w:ascii="Times New Roman" w:eastAsia="Times New Roman" w:hAnsi="Times New Roman"/>
          <w:lang w:val="it-IT"/>
        </w:rPr>
        <w:t xml:space="preserve"> di cui al decreto del Ministro delle finanze del 4 maggio 1999 e al decreto del Ministro dell’economia e delle finanze del 21 novembre 2001, oppure che ha sede/residenza/domicilio nei Paesi inseriti nelle c.d. </w:t>
      </w:r>
      <w:proofErr w:type="spellStart"/>
      <w:r w:rsidRPr="00F1260D">
        <w:rPr>
          <w:rFonts w:ascii="Times New Roman" w:eastAsia="Times New Roman" w:hAnsi="Times New Roman"/>
          <w:lang w:val="it-IT"/>
        </w:rPr>
        <w:t>black</w:t>
      </w:r>
      <w:proofErr w:type="spellEnd"/>
      <w:r w:rsidRPr="00F1260D">
        <w:rPr>
          <w:rFonts w:ascii="Times New Roman" w:eastAsia="Times New Roman" w:hAnsi="Times New Roman"/>
          <w:lang w:val="it-IT"/>
        </w:rPr>
        <w:t xml:space="preserve"> </w:t>
      </w:r>
      <w:proofErr w:type="spellStart"/>
      <w:r w:rsidRPr="00F1260D">
        <w:rPr>
          <w:rFonts w:ascii="Times New Roman" w:eastAsia="Times New Roman" w:hAnsi="Times New Roman"/>
          <w:lang w:val="it-IT"/>
        </w:rPr>
        <w:t>list</w:t>
      </w:r>
      <w:proofErr w:type="spellEnd"/>
      <w:r w:rsidRPr="00F1260D">
        <w:rPr>
          <w:rFonts w:ascii="Times New Roman" w:eastAsia="Times New Roman" w:hAnsi="Times New Roman"/>
          <w:lang w:val="it-IT"/>
        </w:rPr>
        <w:t>, ma è in possesso dell’autorizzazione di cui al precedente punto</w:t>
      </w:r>
    </w:p>
    <w:p w:rsidR="00F1260D" w:rsidRPr="00F1260D" w:rsidRDefault="00F1260D" w:rsidP="00436265">
      <w:pPr>
        <w:spacing w:after="0" w:line="7" w:lineRule="exact"/>
        <w:rPr>
          <w:rFonts w:ascii="Times New Roman" w:eastAsia="Times New Roman" w:hAnsi="Times New Roman"/>
          <w:lang w:val="it-IT"/>
        </w:rPr>
      </w:pPr>
    </w:p>
    <w:p w:rsidR="00F1260D" w:rsidRDefault="00F1260D" w:rsidP="00436265">
      <w:pPr>
        <w:spacing w:after="0" w:line="0" w:lineRule="atLeast"/>
        <w:ind w:left="1420"/>
        <w:rPr>
          <w:rFonts w:ascii="Times New Roman" w:eastAsia="Times New Roman" w:hAnsi="Times New Roman"/>
        </w:rPr>
      </w:pPr>
      <w:r>
        <w:rPr>
          <w:rFonts w:ascii="Times New Roman" w:eastAsia="Times New Roman" w:hAnsi="Times New Roman"/>
        </w:rPr>
        <w:t>3.2;</w:t>
      </w:r>
    </w:p>
    <w:p w:rsidR="00F1260D" w:rsidRPr="00F1260D" w:rsidRDefault="00F1260D" w:rsidP="000D5CE5">
      <w:pPr>
        <w:numPr>
          <w:ilvl w:val="0"/>
          <w:numId w:val="6"/>
        </w:numPr>
        <w:tabs>
          <w:tab w:val="left" w:pos="1420"/>
        </w:tabs>
        <w:spacing w:after="0" w:line="264" w:lineRule="auto"/>
        <w:ind w:left="1420" w:hanging="431"/>
        <w:rPr>
          <w:rFonts w:ascii="Times New Roman" w:eastAsia="Times New Roman" w:hAnsi="Times New Roman"/>
          <w:lang w:val="it-IT"/>
        </w:rPr>
      </w:pPr>
      <w:r w:rsidRPr="00F1260D">
        <w:rPr>
          <w:rFonts w:ascii="Times New Roman" w:eastAsia="Times New Roman" w:hAnsi="Times New Roman"/>
          <w:lang w:val="it-IT"/>
        </w:rPr>
        <w:t>che l’offerta economica presentata è remunerativa giacché per la sua formulazione ha preso atto e tenuto conto:</w:t>
      </w:r>
    </w:p>
    <w:p w:rsidR="00F1260D" w:rsidRPr="00F1260D" w:rsidRDefault="00F1260D" w:rsidP="00436265">
      <w:pPr>
        <w:spacing w:after="0" w:line="317" w:lineRule="exact"/>
        <w:rPr>
          <w:rFonts w:ascii="Times New Roman" w:eastAsia="Times New Roman" w:hAnsi="Times New Roman"/>
          <w:lang w:val="it-IT"/>
        </w:rPr>
      </w:pPr>
    </w:p>
    <w:p w:rsidR="00F1260D" w:rsidRDefault="00F1260D" w:rsidP="000D5CE5">
      <w:pPr>
        <w:numPr>
          <w:ilvl w:val="1"/>
          <w:numId w:val="6"/>
        </w:numPr>
        <w:tabs>
          <w:tab w:val="left" w:pos="1571"/>
        </w:tabs>
        <w:spacing w:after="0" w:line="270" w:lineRule="auto"/>
        <w:ind w:left="1420" w:firstLine="1"/>
        <w:jc w:val="both"/>
        <w:rPr>
          <w:rFonts w:ascii="Times New Roman" w:eastAsia="Times New Roman" w:hAnsi="Times New Roman"/>
          <w:lang w:val="it-IT"/>
        </w:rPr>
      </w:pPr>
      <w:r w:rsidRPr="00F1260D">
        <w:rPr>
          <w:rFonts w:ascii="Times New Roman" w:eastAsia="Times New Roman" w:hAnsi="Times New Roman"/>
          <w:lang w:val="it-IT"/>
        </w:rPr>
        <w:t>delle condizioni contrattuali e degli oneri compresi quelli eventuali relativi in materia di sicurezza, di assicurazione, di condizioni di lavoro e di previdenza e assistenza in vigore nel luogo dove devono essere svolti i servizi;</w:t>
      </w:r>
    </w:p>
    <w:p w:rsidR="00F1260D" w:rsidRPr="00F1260D" w:rsidRDefault="00F1260D" w:rsidP="00436265">
      <w:pPr>
        <w:tabs>
          <w:tab w:val="left" w:pos="1571"/>
        </w:tabs>
        <w:spacing w:after="0" w:line="270" w:lineRule="auto"/>
        <w:ind w:left="1421"/>
        <w:jc w:val="both"/>
        <w:rPr>
          <w:rFonts w:ascii="Times New Roman" w:eastAsia="Times New Roman" w:hAnsi="Times New Roman"/>
          <w:lang w:val="it-IT"/>
        </w:rPr>
      </w:pPr>
    </w:p>
    <w:p w:rsidR="00F1260D" w:rsidRPr="00F1260D" w:rsidRDefault="00F1260D" w:rsidP="000D5CE5">
      <w:pPr>
        <w:numPr>
          <w:ilvl w:val="1"/>
          <w:numId w:val="6"/>
        </w:numPr>
        <w:tabs>
          <w:tab w:val="left" w:pos="1595"/>
        </w:tabs>
        <w:spacing w:after="0" w:line="271" w:lineRule="auto"/>
        <w:ind w:left="1420" w:firstLine="1"/>
        <w:jc w:val="both"/>
        <w:rPr>
          <w:rFonts w:ascii="Times New Roman" w:eastAsia="Times New Roman" w:hAnsi="Times New Roman"/>
          <w:lang w:val="it-IT"/>
        </w:rPr>
      </w:pPr>
      <w:r w:rsidRPr="00F1260D">
        <w:rPr>
          <w:rFonts w:ascii="Times New Roman" w:eastAsia="Times New Roman" w:hAnsi="Times New Roman"/>
          <w:lang w:val="it-IT"/>
        </w:rPr>
        <w:t>di tutte le circostanze generali, particolari e locali, nessuna esclusa ed eccettuata, che possono avere influito o influire sia sulla prestazione del servizio, sia sulla determinazione della propria offerta;</w:t>
      </w:r>
    </w:p>
    <w:p w:rsidR="00F1260D" w:rsidRPr="00F1260D" w:rsidRDefault="00F1260D" w:rsidP="00436265">
      <w:pPr>
        <w:spacing w:after="0" w:line="306" w:lineRule="exact"/>
        <w:rPr>
          <w:rFonts w:ascii="Times New Roman" w:eastAsia="Times New Roman" w:hAnsi="Times New Roman"/>
          <w:lang w:val="it-IT"/>
        </w:rPr>
      </w:pPr>
    </w:p>
    <w:p w:rsidR="00F1260D" w:rsidRDefault="00F1260D" w:rsidP="000D5CE5">
      <w:pPr>
        <w:numPr>
          <w:ilvl w:val="0"/>
          <w:numId w:val="6"/>
        </w:numPr>
        <w:tabs>
          <w:tab w:val="left" w:pos="1420"/>
        </w:tabs>
        <w:spacing w:after="0" w:line="272" w:lineRule="auto"/>
        <w:ind w:left="1420" w:hanging="431"/>
        <w:jc w:val="both"/>
        <w:rPr>
          <w:rFonts w:ascii="Times New Roman" w:eastAsia="Times New Roman" w:hAnsi="Times New Roman"/>
          <w:lang w:val="it-IT"/>
        </w:rPr>
      </w:pPr>
      <w:r w:rsidRPr="00F1260D">
        <w:rPr>
          <w:rFonts w:ascii="Times New Roman" w:eastAsia="Times New Roman" w:hAnsi="Times New Roman"/>
          <w:lang w:val="it-IT"/>
        </w:rPr>
        <w:t>di aver preso visione e quindi accettare, senza condizione o riserva alcuna, tutte le norme e disposizioni contenute nel Bando, nel presente Disciplinare di gara e relativi allegati, nelle risposte ai quesiti, nel Capitolato Speciale di Appalto e, ove presenti, in tutti gli altri elaborati di gara;</w:t>
      </w:r>
    </w:p>
    <w:p w:rsidR="00F1260D" w:rsidRPr="00F1260D" w:rsidRDefault="00F1260D" w:rsidP="00436265">
      <w:pPr>
        <w:tabs>
          <w:tab w:val="left" w:pos="1420"/>
        </w:tabs>
        <w:spacing w:after="0" w:line="272" w:lineRule="auto"/>
        <w:jc w:val="both"/>
        <w:rPr>
          <w:rFonts w:ascii="Times New Roman" w:eastAsia="Times New Roman" w:hAnsi="Times New Roman"/>
          <w:lang w:val="it-IT"/>
        </w:rPr>
      </w:pPr>
    </w:p>
    <w:p w:rsidR="00F1260D" w:rsidRPr="00F1260D" w:rsidRDefault="00F1260D" w:rsidP="000D5CE5">
      <w:pPr>
        <w:numPr>
          <w:ilvl w:val="0"/>
          <w:numId w:val="7"/>
        </w:numPr>
        <w:tabs>
          <w:tab w:val="left" w:pos="1420"/>
        </w:tabs>
        <w:spacing w:after="0" w:line="270" w:lineRule="auto"/>
        <w:ind w:left="1420" w:hanging="426"/>
        <w:jc w:val="both"/>
        <w:rPr>
          <w:rFonts w:ascii="Times New Roman" w:eastAsia="Times New Roman" w:hAnsi="Times New Roman"/>
          <w:lang w:val="it-IT"/>
        </w:rPr>
      </w:pPr>
      <w:bookmarkStart w:id="1" w:name="page17"/>
      <w:bookmarkEnd w:id="1"/>
      <w:r w:rsidRPr="00F1260D">
        <w:rPr>
          <w:rFonts w:ascii="Times New Roman" w:eastAsia="Times New Roman" w:hAnsi="Times New Roman"/>
          <w:lang w:val="it-IT"/>
        </w:rPr>
        <w:t>di impegnarsi a svolgere il servizio secondo le modalità previste nel CSA anche nelle more della formale stipula del contratto che potrà avvenire anche oltre il termine fissato dall’art.32, comma 8, del Codice;</w:t>
      </w:r>
    </w:p>
    <w:p w:rsidR="00F1260D" w:rsidRPr="00F1260D" w:rsidRDefault="00F1260D" w:rsidP="00436265">
      <w:pPr>
        <w:spacing w:after="0" w:line="265" w:lineRule="exact"/>
        <w:rPr>
          <w:rFonts w:ascii="Times New Roman" w:eastAsia="Times New Roman" w:hAnsi="Times New Roman"/>
          <w:lang w:val="it-IT"/>
        </w:rPr>
      </w:pPr>
    </w:p>
    <w:p w:rsidR="00F1260D" w:rsidRPr="00F1260D" w:rsidRDefault="00F1260D" w:rsidP="000D5CE5">
      <w:pPr>
        <w:numPr>
          <w:ilvl w:val="0"/>
          <w:numId w:val="7"/>
        </w:numPr>
        <w:tabs>
          <w:tab w:val="left" w:pos="1420"/>
        </w:tabs>
        <w:spacing w:after="0" w:line="271" w:lineRule="auto"/>
        <w:ind w:left="1420" w:right="20" w:hanging="426"/>
        <w:jc w:val="both"/>
        <w:rPr>
          <w:rFonts w:ascii="Times New Roman" w:eastAsia="Times New Roman" w:hAnsi="Times New Roman"/>
          <w:lang w:val="it-IT"/>
        </w:rPr>
      </w:pPr>
      <w:r w:rsidRPr="00F1260D">
        <w:rPr>
          <w:rFonts w:ascii="Times New Roman" w:eastAsia="Times New Roman" w:hAnsi="Times New Roman"/>
          <w:lang w:val="it-IT"/>
        </w:rPr>
        <w:t>il domicilio fiscale, il codice fiscale, la partita IVA, l’indirizzo di PEC, posta elettronica non certificata o il numero di fax, il cui utilizzo autorizza, ai sensi ai sensi dell’art. 76 del Codice, per tutte le comunicazioni inerenti la presente procedura di gara;</w:t>
      </w:r>
    </w:p>
    <w:p w:rsidR="00F1260D" w:rsidRPr="00F1260D" w:rsidRDefault="00F1260D" w:rsidP="00436265">
      <w:pPr>
        <w:spacing w:after="0" w:line="295" w:lineRule="exact"/>
        <w:rPr>
          <w:rFonts w:ascii="Times New Roman" w:eastAsia="Times New Roman" w:hAnsi="Times New Roman"/>
          <w:lang w:val="it-IT"/>
        </w:rPr>
      </w:pPr>
    </w:p>
    <w:p w:rsidR="00F1260D" w:rsidRPr="00F1260D" w:rsidRDefault="00F1260D" w:rsidP="000D5CE5">
      <w:pPr>
        <w:numPr>
          <w:ilvl w:val="0"/>
          <w:numId w:val="7"/>
        </w:numPr>
        <w:tabs>
          <w:tab w:val="left" w:pos="1420"/>
        </w:tabs>
        <w:spacing w:after="0" w:line="0" w:lineRule="atLeast"/>
        <w:ind w:left="1420" w:hanging="426"/>
        <w:rPr>
          <w:rFonts w:ascii="Times New Roman" w:eastAsia="Times New Roman" w:hAnsi="Times New Roman"/>
          <w:lang w:val="it-IT"/>
        </w:rPr>
      </w:pPr>
      <w:r w:rsidRPr="00F1260D">
        <w:rPr>
          <w:rFonts w:ascii="Times New Roman" w:eastAsia="Times New Roman" w:hAnsi="Times New Roman"/>
          <w:lang w:val="it-IT"/>
        </w:rPr>
        <w:t>le posizioni INPS, INAIL, e l’Agenzia delle Entrate competente per territorio;</w:t>
      </w:r>
    </w:p>
    <w:p w:rsidR="00F1260D" w:rsidRPr="00F1260D" w:rsidRDefault="00F1260D" w:rsidP="00436265">
      <w:pPr>
        <w:spacing w:after="0" w:line="339" w:lineRule="exact"/>
        <w:rPr>
          <w:rFonts w:ascii="Times New Roman" w:eastAsia="Times New Roman" w:hAnsi="Times New Roman"/>
          <w:lang w:val="it-IT"/>
        </w:rPr>
      </w:pPr>
    </w:p>
    <w:p w:rsidR="00F1260D" w:rsidRPr="00F1260D" w:rsidRDefault="00F1260D" w:rsidP="000D5CE5">
      <w:pPr>
        <w:numPr>
          <w:ilvl w:val="0"/>
          <w:numId w:val="7"/>
        </w:numPr>
        <w:tabs>
          <w:tab w:val="left" w:pos="1420"/>
        </w:tabs>
        <w:spacing w:after="0" w:line="273" w:lineRule="auto"/>
        <w:ind w:left="1420" w:hanging="426"/>
        <w:jc w:val="both"/>
        <w:rPr>
          <w:rFonts w:ascii="Times New Roman" w:eastAsia="Times New Roman" w:hAnsi="Times New Roman"/>
          <w:lang w:val="it-IT"/>
        </w:rPr>
      </w:pPr>
      <w:r w:rsidRPr="00F1260D">
        <w:rPr>
          <w:rFonts w:ascii="Times New Roman" w:eastAsia="Times New Roman" w:hAnsi="Times New Roman"/>
          <w:lang w:val="it-IT"/>
        </w:rPr>
        <w:t>che, ai fini dell’applicazione dell’art. 53, comma 5, lett. a), del Codice,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F1260D" w:rsidRPr="00F1260D" w:rsidRDefault="00F1260D" w:rsidP="00436265">
      <w:pPr>
        <w:spacing w:after="0" w:line="0" w:lineRule="atLeast"/>
        <w:ind w:left="5280"/>
        <w:rPr>
          <w:rFonts w:ascii="Times New Roman" w:eastAsia="Times New Roman" w:hAnsi="Times New Roman"/>
          <w:i/>
          <w:lang w:val="it-IT"/>
        </w:rPr>
      </w:pPr>
      <w:r w:rsidRPr="00F1260D">
        <w:rPr>
          <w:rFonts w:ascii="Times New Roman" w:eastAsia="Times New Roman" w:hAnsi="Times New Roman"/>
          <w:i/>
          <w:lang w:val="it-IT"/>
        </w:rPr>
        <w:t>oppure</w:t>
      </w:r>
    </w:p>
    <w:p w:rsidR="00F1260D" w:rsidRPr="00F1260D" w:rsidRDefault="00F1260D" w:rsidP="00436265">
      <w:pPr>
        <w:spacing w:after="0" w:line="328" w:lineRule="exact"/>
        <w:rPr>
          <w:rFonts w:ascii="Times New Roman" w:eastAsia="Times New Roman" w:hAnsi="Times New Roman"/>
          <w:lang w:val="it-IT"/>
        </w:rPr>
      </w:pPr>
    </w:p>
    <w:p w:rsidR="00F1260D" w:rsidRPr="00F1260D" w:rsidRDefault="00F1260D" w:rsidP="00436265">
      <w:pPr>
        <w:spacing w:after="0" w:line="0" w:lineRule="atLeast"/>
        <w:ind w:left="1140"/>
        <w:rPr>
          <w:rFonts w:ascii="Times New Roman" w:eastAsia="Times New Roman" w:hAnsi="Times New Roman"/>
          <w:lang w:val="it-IT"/>
        </w:rPr>
      </w:pPr>
      <w:r w:rsidRPr="00F1260D">
        <w:rPr>
          <w:rFonts w:ascii="Times New Roman" w:eastAsia="Times New Roman" w:hAnsi="Times New Roman"/>
          <w:lang w:val="it-IT"/>
        </w:rPr>
        <w:t>che, ai fini dell’applicazione dell’art. 53, comma 5, lett. a), del Codice, le parti dell’offerta</w:t>
      </w:r>
    </w:p>
    <w:p w:rsidR="00F1260D" w:rsidRPr="00F1260D" w:rsidRDefault="00F1260D" w:rsidP="00436265">
      <w:pPr>
        <w:spacing w:after="0" w:line="37" w:lineRule="exact"/>
        <w:rPr>
          <w:rFonts w:ascii="Times New Roman" w:eastAsia="Times New Roman" w:hAnsi="Times New Roman"/>
          <w:lang w:val="it-IT"/>
        </w:rPr>
      </w:pPr>
    </w:p>
    <w:p w:rsidR="00F1260D" w:rsidRPr="00F1260D" w:rsidRDefault="00F1260D" w:rsidP="00436265">
      <w:pPr>
        <w:tabs>
          <w:tab w:val="left" w:pos="2120"/>
          <w:tab w:val="left" w:pos="3420"/>
          <w:tab w:val="left" w:pos="4440"/>
          <w:tab w:val="left" w:pos="5460"/>
          <w:tab w:val="left" w:pos="5960"/>
          <w:tab w:val="left" w:pos="7480"/>
          <w:tab w:val="left" w:pos="8280"/>
          <w:tab w:val="left" w:pos="8820"/>
        </w:tabs>
        <w:spacing w:after="0" w:line="0" w:lineRule="atLeast"/>
        <w:ind w:left="1140"/>
        <w:rPr>
          <w:rFonts w:ascii="Times New Roman" w:eastAsia="Times New Roman" w:hAnsi="Times New Roman"/>
          <w:lang w:val="it-IT"/>
        </w:rPr>
      </w:pPr>
      <w:r w:rsidRPr="00F1260D">
        <w:rPr>
          <w:rFonts w:ascii="Times New Roman" w:eastAsia="Times New Roman" w:hAnsi="Times New Roman"/>
          <w:lang w:val="it-IT"/>
        </w:rPr>
        <w:t>tecnica</w:t>
      </w:r>
      <w:r w:rsidRPr="00F1260D">
        <w:rPr>
          <w:rFonts w:ascii="Times New Roman" w:eastAsia="Times New Roman" w:hAnsi="Times New Roman"/>
          <w:lang w:val="it-IT"/>
        </w:rPr>
        <w:tab/>
        <w:t>costituenti</w:t>
      </w:r>
      <w:r w:rsidRPr="00F1260D">
        <w:rPr>
          <w:rFonts w:ascii="Times New Roman" w:eastAsia="Times New Roman" w:hAnsi="Times New Roman"/>
          <w:lang w:val="it-IT"/>
        </w:rPr>
        <w:tab/>
        <w:t>segreto</w:t>
      </w:r>
      <w:r w:rsidRPr="00F1260D">
        <w:rPr>
          <w:rFonts w:ascii="Times New Roman" w:eastAsia="Times New Roman" w:hAnsi="Times New Roman"/>
          <w:lang w:val="it-IT"/>
        </w:rPr>
        <w:tab/>
        <w:t>tecnico</w:t>
      </w:r>
      <w:r w:rsidRPr="00F1260D">
        <w:rPr>
          <w:rFonts w:ascii="Times New Roman" w:eastAsia="Times New Roman" w:hAnsi="Times New Roman"/>
          <w:lang w:val="it-IT"/>
        </w:rPr>
        <w:tab/>
        <w:t>o</w:t>
      </w:r>
      <w:r w:rsidRPr="00F1260D">
        <w:rPr>
          <w:rFonts w:ascii="Times New Roman" w:eastAsia="Times New Roman" w:hAnsi="Times New Roman"/>
          <w:lang w:val="it-IT"/>
        </w:rPr>
        <w:tab/>
        <w:t>commerciale</w:t>
      </w:r>
      <w:r w:rsidRPr="00F1260D">
        <w:rPr>
          <w:rFonts w:ascii="Times New Roman" w:eastAsia="Times New Roman" w:hAnsi="Times New Roman"/>
          <w:lang w:val="it-IT"/>
        </w:rPr>
        <w:tab/>
        <w:t>sono</w:t>
      </w:r>
      <w:r w:rsidRPr="00F1260D">
        <w:rPr>
          <w:rFonts w:ascii="Times New Roman" w:eastAsia="Times New Roman" w:hAnsi="Times New Roman"/>
          <w:lang w:val="it-IT"/>
        </w:rPr>
        <w:tab/>
        <w:t>le</w:t>
      </w:r>
      <w:r w:rsidRPr="00F1260D">
        <w:rPr>
          <w:rFonts w:ascii="Times New Roman" w:eastAsia="Times New Roman" w:hAnsi="Times New Roman"/>
          <w:lang w:val="it-IT"/>
        </w:rPr>
        <w:tab/>
        <w:t>seguenti:</w:t>
      </w:r>
    </w:p>
    <w:p w:rsidR="00F1260D" w:rsidRPr="00F1260D" w:rsidRDefault="00F1260D" w:rsidP="00436265">
      <w:pPr>
        <w:spacing w:after="0" w:line="40" w:lineRule="exact"/>
        <w:rPr>
          <w:rFonts w:ascii="Times New Roman" w:eastAsia="Times New Roman" w:hAnsi="Times New Roman"/>
          <w:lang w:val="it-IT"/>
        </w:rPr>
      </w:pPr>
    </w:p>
    <w:p w:rsidR="00F1260D" w:rsidRPr="00F1260D" w:rsidRDefault="00F1260D" w:rsidP="00436265">
      <w:pPr>
        <w:spacing w:after="0" w:line="0" w:lineRule="atLeast"/>
        <w:ind w:left="1140"/>
        <w:rPr>
          <w:rFonts w:ascii="Times New Roman" w:eastAsia="Times New Roman" w:hAnsi="Times New Roman"/>
          <w:lang w:val="it-IT"/>
        </w:rPr>
      </w:pPr>
      <w:proofErr w:type="spellStart"/>
      <w:r w:rsidRPr="00F1260D">
        <w:rPr>
          <w:rFonts w:ascii="Times New Roman" w:eastAsia="Times New Roman" w:hAnsi="Times New Roman"/>
          <w:lang w:val="it-IT"/>
        </w:rPr>
        <w:t>……………………………………………………………………………………………………</w:t>
      </w:r>
      <w:proofErr w:type="spellEnd"/>
    </w:p>
    <w:p w:rsidR="00F1260D" w:rsidRPr="00F1260D" w:rsidRDefault="00F1260D" w:rsidP="00436265">
      <w:pPr>
        <w:spacing w:after="0" w:line="37" w:lineRule="exact"/>
        <w:rPr>
          <w:rFonts w:ascii="Times New Roman" w:eastAsia="Times New Roman" w:hAnsi="Times New Roman"/>
          <w:lang w:val="it-IT"/>
        </w:rPr>
      </w:pPr>
    </w:p>
    <w:p w:rsidR="00F1260D" w:rsidRPr="00F1260D" w:rsidRDefault="00F1260D" w:rsidP="00436265">
      <w:pPr>
        <w:spacing w:after="0" w:line="0" w:lineRule="atLeast"/>
        <w:ind w:left="1140"/>
        <w:rPr>
          <w:rFonts w:ascii="Times New Roman" w:eastAsia="Times New Roman" w:hAnsi="Times New Roman"/>
          <w:lang w:val="it-IT"/>
        </w:rPr>
      </w:pPr>
      <w:proofErr w:type="spellStart"/>
      <w:r w:rsidRPr="00F1260D">
        <w:rPr>
          <w:rFonts w:ascii="Times New Roman" w:eastAsia="Times New Roman" w:hAnsi="Times New Roman"/>
          <w:lang w:val="it-IT"/>
        </w:rPr>
        <w:t>………………………………………………</w:t>
      </w:r>
      <w:proofErr w:type="spellEnd"/>
      <w:r w:rsidRPr="00F1260D">
        <w:rPr>
          <w:rFonts w:ascii="Times New Roman" w:eastAsia="Times New Roman" w:hAnsi="Times New Roman"/>
          <w:lang w:val="it-IT"/>
        </w:rPr>
        <w:t>..</w:t>
      </w:r>
      <w:proofErr w:type="spellStart"/>
      <w:r w:rsidRPr="00F1260D">
        <w:rPr>
          <w:rFonts w:ascii="Times New Roman" w:eastAsia="Times New Roman" w:hAnsi="Times New Roman"/>
          <w:lang w:val="it-IT"/>
        </w:rPr>
        <w:t>…………</w:t>
      </w:r>
      <w:proofErr w:type="spellEnd"/>
      <w:r w:rsidRPr="00F1260D">
        <w:rPr>
          <w:rFonts w:ascii="Times New Roman" w:eastAsia="Times New Roman" w:hAnsi="Times New Roman"/>
          <w:lang w:val="it-IT"/>
        </w:rPr>
        <w:t xml:space="preserve"> e ciò per le ragioni ed argomentazioni</w:t>
      </w:r>
    </w:p>
    <w:p w:rsidR="00F1260D" w:rsidRPr="00F1260D" w:rsidRDefault="00F1260D" w:rsidP="00436265">
      <w:pPr>
        <w:spacing w:after="0" w:line="37" w:lineRule="exact"/>
        <w:rPr>
          <w:rFonts w:ascii="Times New Roman" w:eastAsia="Times New Roman" w:hAnsi="Times New Roman"/>
          <w:lang w:val="it-IT"/>
        </w:rPr>
      </w:pPr>
    </w:p>
    <w:p w:rsidR="00F1260D" w:rsidRPr="00F1260D" w:rsidRDefault="00F1260D" w:rsidP="00436265">
      <w:pPr>
        <w:spacing w:after="0" w:line="0" w:lineRule="atLeast"/>
        <w:ind w:left="1140"/>
        <w:rPr>
          <w:rFonts w:ascii="Times New Roman" w:eastAsia="Times New Roman" w:hAnsi="Times New Roman"/>
          <w:lang w:val="it-IT"/>
        </w:rPr>
      </w:pPr>
      <w:r w:rsidRPr="00F1260D">
        <w:rPr>
          <w:rFonts w:ascii="Times New Roman" w:eastAsia="Times New Roman" w:hAnsi="Times New Roman"/>
          <w:lang w:val="it-IT"/>
        </w:rPr>
        <w:t>di seguito riportate:</w:t>
      </w:r>
    </w:p>
    <w:p w:rsidR="00F1260D" w:rsidRPr="00F1260D" w:rsidRDefault="00F1260D" w:rsidP="00436265">
      <w:pPr>
        <w:spacing w:after="0" w:line="38" w:lineRule="exact"/>
        <w:rPr>
          <w:rFonts w:ascii="Times New Roman" w:eastAsia="Times New Roman" w:hAnsi="Times New Roman"/>
          <w:lang w:val="it-IT"/>
        </w:rPr>
      </w:pPr>
    </w:p>
    <w:p w:rsidR="00F1260D" w:rsidRPr="00F1260D" w:rsidRDefault="00F1260D" w:rsidP="00436265">
      <w:pPr>
        <w:spacing w:after="0" w:line="0" w:lineRule="atLeast"/>
        <w:ind w:left="1140"/>
        <w:rPr>
          <w:rFonts w:ascii="Times New Roman" w:eastAsia="Times New Roman" w:hAnsi="Times New Roman"/>
          <w:lang w:val="it-IT"/>
        </w:rPr>
      </w:pPr>
      <w:r w:rsidRPr="00F1260D">
        <w:rPr>
          <w:rFonts w:ascii="Times New Roman" w:eastAsia="Times New Roman" w:hAnsi="Times New Roman"/>
          <w:lang w:val="it-IT"/>
        </w:rPr>
        <w:t>…...........................................</w:t>
      </w:r>
      <w:proofErr w:type="spellStart"/>
      <w:r w:rsidRPr="00F1260D">
        <w:rPr>
          <w:rFonts w:ascii="Times New Roman" w:eastAsia="Times New Roman" w:hAnsi="Times New Roman"/>
          <w:lang w:val="it-IT"/>
        </w:rPr>
        <w:t>……………………………………………………………………</w:t>
      </w:r>
      <w:proofErr w:type="spellEnd"/>
    </w:p>
    <w:p w:rsidR="00F1260D" w:rsidRPr="00F1260D" w:rsidRDefault="00F1260D" w:rsidP="00436265">
      <w:pPr>
        <w:spacing w:after="0" w:line="40" w:lineRule="exact"/>
        <w:rPr>
          <w:rFonts w:ascii="Times New Roman" w:eastAsia="Times New Roman" w:hAnsi="Times New Roman"/>
          <w:lang w:val="it-IT"/>
        </w:rPr>
      </w:pPr>
    </w:p>
    <w:p w:rsidR="00F1260D" w:rsidRPr="00F1260D" w:rsidRDefault="00F1260D" w:rsidP="00436265">
      <w:pPr>
        <w:tabs>
          <w:tab w:val="left" w:pos="6560"/>
          <w:tab w:val="left" w:pos="6820"/>
          <w:tab w:val="left" w:pos="7340"/>
          <w:tab w:val="left" w:pos="8260"/>
          <w:tab w:val="left" w:pos="8760"/>
        </w:tabs>
        <w:spacing w:after="0" w:line="0" w:lineRule="atLeast"/>
        <w:ind w:left="1140"/>
        <w:rPr>
          <w:rFonts w:ascii="Times New Roman" w:eastAsia="Times New Roman" w:hAnsi="Times New Roman"/>
          <w:sz w:val="21"/>
          <w:lang w:val="it-IT"/>
        </w:rPr>
      </w:pPr>
      <w:proofErr w:type="spellStart"/>
      <w:r w:rsidRPr="00F1260D">
        <w:rPr>
          <w:rFonts w:ascii="Times New Roman" w:eastAsia="Times New Roman" w:hAnsi="Times New Roman"/>
          <w:lang w:val="it-IT"/>
        </w:rPr>
        <w:t>………………………………………………………………</w:t>
      </w:r>
      <w:proofErr w:type="spellEnd"/>
      <w:r w:rsidRPr="00F1260D">
        <w:rPr>
          <w:rFonts w:ascii="Times New Roman" w:eastAsia="Times New Roman" w:hAnsi="Times New Roman"/>
          <w:lang w:val="it-IT"/>
        </w:rPr>
        <w:tab/>
        <w:t>e</w:t>
      </w:r>
      <w:r w:rsidRPr="00F1260D">
        <w:rPr>
          <w:rFonts w:ascii="Times New Roman" w:eastAsia="Times New Roman" w:hAnsi="Times New Roman"/>
          <w:lang w:val="it-IT"/>
        </w:rPr>
        <w:tab/>
        <w:t>che,</w:t>
      </w:r>
      <w:r w:rsidRPr="00F1260D">
        <w:rPr>
          <w:rFonts w:ascii="Times New Roman" w:eastAsia="Times New Roman" w:hAnsi="Times New Roman"/>
          <w:lang w:val="it-IT"/>
        </w:rPr>
        <w:tab/>
        <w:t>pertanto,</w:t>
      </w:r>
      <w:r w:rsidRPr="00F1260D">
        <w:rPr>
          <w:rFonts w:ascii="Times New Roman" w:eastAsia="Times New Roman" w:hAnsi="Times New Roman"/>
          <w:lang w:val="it-IT"/>
        </w:rPr>
        <w:tab/>
        <w:t>non</w:t>
      </w:r>
      <w:r w:rsidRPr="00F1260D">
        <w:rPr>
          <w:rFonts w:ascii="Times New Roman" w:eastAsia="Times New Roman" w:hAnsi="Times New Roman"/>
          <w:lang w:val="it-IT"/>
        </w:rPr>
        <w:tab/>
      </w:r>
      <w:r w:rsidRPr="00F1260D">
        <w:rPr>
          <w:rFonts w:ascii="Times New Roman" w:eastAsia="Times New Roman" w:hAnsi="Times New Roman"/>
          <w:sz w:val="21"/>
          <w:lang w:val="it-IT"/>
        </w:rPr>
        <w:t>autorizza,</w:t>
      </w:r>
    </w:p>
    <w:p w:rsidR="00F1260D" w:rsidRPr="00F1260D" w:rsidRDefault="00F1260D" w:rsidP="00436265">
      <w:pPr>
        <w:spacing w:after="0" w:line="49" w:lineRule="exact"/>
        <w:rPr>
          <w:rFonts w:ascii="Times New Roman" w:eastAsia="Times New Roman" w:hAnsi="Times New Roman"/>
          <w:lang w:val="it-IT"/>
        </w:rPr>
      </w:pPr>
    </w:p>
    <w:p w:rsidR="00F1260D" w:rsidRPr="00F1260D" w:rsidRDefault="00F1260D" w:rsidP="00436265">
      <w:pPr>
        <w:spacing w:after="0" w:line="270" w:lineRule="auto"/>
        <w:ind w:left="1140"/>
        <w:jc w:val="both"/>
        <w:rPr>
          <w:rFonts w:ascii="Times New Roman" w:eastAsia="Times New Roman" w:hAnsi="Times New Roman"/>
          <w:lang w:val="it-IT"/>
        </w:rPr>
      </w:pPr>
      <w:r w:rsidRPr="00F1260D">
        <w:rPr>
          <w:rFonts w:ascii="Times New Roman" w:eastAsia="Times New Roman" w:hAnsi="Times New Roman"/>
          <w:lang w:val="it-IT"/>
        </w:rPr>
        <w:t>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w:t>
      </w:r>
    </w:p>
    <w:p w:rsidR="00F1260D" w:rsidRPr="00F1260D" w:rsidRDefault="00F1260D" w:rsidP="00436265">
      <w:pPr>
        <w:spacing w:after="0" w:line="22" w:lineRule="exact"/>
        <w:rPr>
          <w:rFonts w:ascii="Times New Roman" w:eastAsia="Times New Roman" w:hAnsi="Times New Roman"/>
          <w:lang w:val="it-IT"/>
        </w:rPr>
      </w:pPr>
    </w:p>
    <w:p w:rsidR="00F1260D" w:rsidRPr="00F1260D" w:rsidRDefault="00F1260D" w:rsidP="00436265">
      <w:pPr>
        <w:spacing w:after="0" w:line="266" w:lineRule="auto"/>
        <w:ind w:right="400"/>
        <w:rPr>
          <w:rFonts w:ascii="Times New Roman" w:eastAsia="Times New Roman" w:hAnsi="Times New Roman"/>
          <w:b/>
          <w:color w:val="FF0000"/>
          <w:lang w:val="it-IT"/>
        </w:rPr>
      </w:pPr>
      <w:r w:rsidRPr="00F1260D">
        <w:rPr>
          <w:rFonts w:ascii="Times New Roman" w:eastAsia="Times New Roman" w:hAnsi="Times New Roman"/>
          <w:b/>
          <w:color w:val="FF0000"/>
          <w:lang w:val="it-IT"/>
        </w:rPr>
        <w:t>___________________________________________________________________________________ N.B.</w:t>
      </w:r>
    </w:p>
    <w:p w:rsidR="00F1260D" w:rsidRPr="00F1260D" w:rsidRDefault="00F1260D" w:rsidP="00436265">
      <w:pPr>
        <w:spacing w:after="0" w:line="18" w:lineRule="exact"/>
        <w:rPr>
          <w:rFonts w:ascii="Times New Roman" w:eastAsia="Times New Roman" w:hAnsi="Times New Roman"/>
          <w:lang w:val="it-IT"/>
        </w:rPr>
      </w:pPr>
    </w:p>
    <w:p w:rsidR="00F1260D" w:rsidRPr="00F1260D" w:rsidRDefault="00F1260D" w:rsidP="00436265">
      <w:pPr>
        <w:spacing w:after="0" w:line="273" w:lineRule="auto"/>
        <w:jc w:val="both"/>
        <w:rPr>
          <w:rFonts w:ascii="Times New Roman" w:eastAsia="Times New Roman" w:hAnsi="Times New Roman"/>
          <w:color w:val="FF0000"/>
          <w:lang w:val="it-IT"/>
        </w:rPr>
      </w:pPr>
      <w:r w:rsidRPr="00F1260D">
        <w:rPr>
          <w:rFonts w:ascii="Times New Roman" w:eastAsia="Times New Roman" w:hAnsi="Times New Roman"/>
          <w:color w:val="FF0000"/>
          <w:lang w:val="it-IT"/>
        </w:rPr>
        <w:t xml:space="preserve">La stazione appaltante si riserva di valutare la compatibilità dell’istanza di riservatezza con il diritto di accesso dei soggetti interessati, </w:t>
      </w:r>
      <w:r w:rsidRPr="00F1260D">
        <w:rPr>
          <w:rFonts w:ascii="Times New Roman" w:eastAsia="Times New Roman" w:hAnsi="Times New Roman"/>
          <w:color w:val="FF0000"/>
          <w:u w:val="single"/>
          <w:lang w:val="it-IT"/>
        </w:rPr>
        <w:t>facendo presente fin d’ora che in caso</w:t>
      </w:r>
      <w:r w:rsidRPr="00F1260D">
        <w:rPr>
          <w:rFonts w:ascii="Times New Roman" w:eastAsia="Times New Roman" w:hAnsi="Times New Roman"/>
          <w:color w:val="FF0000"/>
          <w:lang w:val="it-IT"/>
        </w:rPr>
        <w:t xml:space="preserve"> </w:t>
      </w:r>
      <w:r w:rsidRPr="00F1260D">
        <w:rPr>
          <w:rFonts w:ascii="Times New Roman" w:eastAsia="Times New Roman" w:hAnsi="Times New Roman"/>
          <w:color w:val="FF0000"/>
          <w:u w:val="single"/>
          <w:lang w:val="it-IT"/>
        </w:rPr>
        <w:t>di accesso cd difensivo, lo stesso verrà</w:t>
      </w:r>
      <w:r w:rsidRPr="00F1260D">
        <w:rPr>
          <w:rFonts w:ascii="Times New Roman" w:eastAsia="Times New Roman" w:hAnsi="Times New Roman"/>
          <w:color w:val="FF0000"/>
          <w:lang w:val="it-IT"/>
        </w:rPr>
        <w:t xml:space="preserve"> </w:t>
      </w:r>
      <w:r w:rsidRPr="00F1260D">
        <w:rPr>
          <w:rFonts w:ascii="Times New Roman" w:eastAsia="Times New Roman" w:hAnsi="Times New Roman"/>
          <w:color w:val="FF0000"/>
          <w:u w:val="single"/>
          <w:lang w:val="it-IT"/>
        </w:rPr>
        <w:t>ritenuto prevalente rispetto alle contrapposte esigenze di riservatezza o di segretezza tecnico/commerciale</w:t>
      </w:r>
      <w:r w:rsidRPr="00F1260D">
        <w:rPr>
          <w:rFonts w:ascii="Times New Roman" w:eastAsia="Times New Roman" w:hAnsi="Times New Roman"/>
          <w:color w:val="FF0000"/>
          <w:lang w:val="it-IT"/>
        </w:rPr>
        <w:t>. Si precisa che in caso di richiesta di accesso agli atti della presente procedura di affidamento, le previsioni di cui al presente paragrafo costituiscono comunicazione ai sensi dell'art.3 del DPR 184/2006.</w:t>
      </w:r>
    </w:p>
    <w:p w:rsidR="00F1260D" w:rsidRPr="00F1260D" w:rsidRDefault="00F1260D" w:rsidP="00436265">
      <w:pPr>
        <w:spacing w:after="0" w:line="9" w:lineRule="exact"/>
        <w:rPr>
          <w:rFonts w:ascii="Times New Roman" w:eastAsia="Times New Roman" w:hAnsi="Times New Roman"/>
          <w:lang w:val="it-IT"/>
        </w:rPr>
      </w:pPr>
    </w:p>
    <w:p w:rsidR="00F1260D" w:rsidRDefault="00F1260D" w:rsidP="00436265">
      <w:pPr>
        <w:spacing w:after="0" w:line="0" w:lineRule="atLeast"/>
        <w:rPr>
          <w:rFonts w:ascii="Times New Roman" w:eastAsia="Times New Roman" w:hAnsi="Times New Roman"/>
          <w:b/>
          <w:color w:val="FF0000"/>
        </w:rPr>
      </w:pPr>
      <w:r>
        <w:rPr>
          <w:rFonts w:ascii="Times New Roman" w:eastAsia="Times New Roman" w:hAnsi="Times New Roman"/>
          <w:b/>
          <w:color w:val="FF0000"/>
        </w:rPr>
        <w:t>______________________________________________________________________________________</w:t>
      </w:r>
    </w:p>
    <w:p w:rsidR="00F1260D" w:rsidRPr="00F1260D" w:rsidRDefault="0091632E" w:rsidP="000D5CE5">
      <w:pPr>
        <w:numPr>
          <w:ilvl w:val="0"/>
          <w:numId w:val="8"/>
        </w:numPr>
        <w:tabs>
          <w:tab w:val="left" w:pos="1560"/>
        </w:tabs>
        <w:spacing w:after="0" w:line="271" w:lineRule="auto"/>
        <w:ind w:left="1560" w:hanging="424"/>
        <w:jc w:val="both"/>
        <w:rPr>
          <w:rFonts w:ascii="Times New Roman" w:eastAsia="Times New Roman" w:hAnsi="Times New Roman"/>
          <w:lang w:val="it-IT"/>
        </w:rPr>
      </w:pPr>
      <w:r w:rsidRPr="0091632E">
        <w:rPr>
          <w:rFonts w:ascii="Arial" w:hAnsi="Arial" w:cs="Arial"/>
          <w:i/>
          <w:color w:val="000000"/>
          <w:sz w:val="20"/>
          <w:szCs w:val="20"/>
          <w:lang w:val="it-IT"/>
        </w:rPr>
        <w:t xml:space="preserve"> </w:t>
      </w:r>
      <w:r w:rsidR="00F1260D" w:rsidRPr="00F1260D">
        <w:rPr>
          <w:rFonts w:ascii="Times New Roman" w:eastAsia="Times New Roman" w:hAnsi="Times New Roman"/>
          <w:lang w:val="it-IT"/>
        </w:rPr>
        <w:t xml:space="preserve">di essere informato, ai sensi e per gli effetti del D. </w:t>
      </w:r>
      <w:proofErr w:type="spellStart"/>
      <w:r w:rsidR="00F1260D" w:rsidRPr="00F1260D">
        <w:rPr>
          <w:rFonts w:ascii="Times New Roman" w:eastAsia="Times New Roman" w:hAnsi="Times New Roman"/>
          <w:lang w:val="it-IT"/>
        </w:rPr>
        <w:t>Lgs</w:t>
      </w:r>
      <w:proofErr w:type="spellEnd"/>
      <w:r w:rsidR="00F1260D" w:rsidRPr="00F1260D">
        <w:rPr>
          <w:rFonts w:ascii="Times New Roman" w:eastAsia="Times New Roman" w:hAnsi="Times New Roman"/>
          <w:lang w:val="it-IT"/>
        </w:rPr>
        <w:t>. 30 giugno 2003, n. 196, che i dati personali raccolti saranno trattati, anche con strumenti informatici, esclusivamente nell’ambito del procedimento per il quale la dichiarazione viene resa.</w:t>
      </w:r>
    </w:p>
    <w:p w:rsidR="0091632E" w:rsidRDefault="0091632E" w:rsidP="00436265">
      <w:pPr>
        <w:spacing w:after="0" w:line="300" w:lineRule="auto"/>
        <w:ind w:right="11"/>
        <w:jc w:val="both"/>
        <w:rPr>
          <w:rFonts w:ascii="Arial" w:hAnsi="Arial" w:cs="Arial"/>
          <w:i/>
          <w:color w:val="000000"/>
          <w:sz w:val="20"/>
          <w:szCs w:val="20"/>
          <w:lang w:val="it-IT"/>
        </w:rPr>
      </w:pPr>
    </w:p>
    <w:p w:rsidR="00F1260D" w:rsidRDefault="00F1260D" w:rsidP="00436265">
      <w:pPr>
        <w:spacing w:after="0" w:line="300" w:lineRule="auto"/>
        <w:ind w:right="11"/>
        <w:jc w:val="both"/>
        <w:rPr>
          <w:rFonts w:ascii="Arial" w:hAnsi="Arial" w:cs="Arial"/>
          <w:i/>
          <w:color w:val="000000"/>
          <w:sz w:val="20"/>
          <w:szCs w:val="20"/>
          <w:lang w:val="it-IT"/>
        </w:rPr>
      </w:pPr>
    </w:p>
    <w:p w:rsidR="00436265" w:rsidRPr="00436265" w:rsidRDefault="00436265" w:rsidP="00436265">
      <w:pPr>
        <w:spacing w:after="0" w:line="271" w:lineRule="auto"/>
        <w:ind w:left="560" w:right="60" w:hanging="566"/>
        <w:jc w:val="both"/>
        <w:rPr>
          <w:rFonts w:ascii="Times New Roman" w:eastAsia="Times New Roman" w:hAnsi="Times New Roman"/>
          <w:lang w:val="it-IT"/>
        </w:rPr>
      </w:pPr>
      <w:r w:rsidRPr="00436265">
        <w:rPr>
          <w:rFonts w:ascii="Times New Roman" w:eastAsia="Times New Roman" w:hAnsi="Times New Roman"/>
          <w:lang w:val="it-IT"/>
        </w:rPr>
        <w:t xml:space="preserve">15.2. </w:t>
      </w:r>
      <w:r w:rsidRPr="00436265">
        <w:rPr>
          <w:rFonts w:ascii="Times New Roman" w:eastAsia="Times New Roman" w:hAnsi="Times New Roman"/>
          <w:b/>
          <w:lang w:val="it-IT"/>
        </w:rPr>
        <w:t>Dichiarazione sostitutiva -</w:t>
      </w:r>
      <w:r w:rsidRPr="00436265">
        <w:rPr>
          <w:rFonts w:ascii="Times New Roman" w:eastAsia="Times New Roman" w:hAnsi="Times New Roman"/>
          <w:lang w:val="it-IT"/>
        </w:rPr>
        <w:t xml:space="preserve"> redatta in carta libera secondo il </w:t>
      </w:r>
      <w:r w:rsidRPr="00436265">
        <w:rPr>
          <w:rFonts w:ascii="Times New Roman" w:eastAsia="Times New Roman" w:hAnsi="Times New Roman"/>
          <w:b/>
          <w:lang w:val="it-IT"/>
        </w:rPr>
        <w:t>Modello 2,</w:t>
      </w:r>
      <w:r w:rsidRPr="00436265">
        <w:rPr>
          <w:rFonts w:ascii="Times New Roman" w:eastAsia="Times New Roman" w:hAnsi="Times New Roman"/>
          <w:lang w:val="it-IT"/>
        </w:rPr>
        <w:t xml:space="preserve"> - resa ai sensi degli articoli 46 e 47 del DPR 445/2000, oppure, per i concorrenti non residenti in Italia, documentazione idonea equivalente secondo la legislazione dello Stato di appartenenza, con la quale il concorrente:</w:t>
      </w:r>
    </w:p>
    <w:p w:rsidR="00436265" w:rsidRPr="00436265" w:rsidRDefault="00436265" w:rsidP="00436265">
      <w:pPr>
        <w:spacing w:after="0" w:line="307" w:lineRule="exact"/>
        <w:rPr>
          <w:rFonts w:ascii="Times New Roman" w:eastAsia="Times New Roman" w:hAnsi="Times New Roman"/>
          <w:lang w:val="it-IT"/>
        </w:rPr>
      </w:pPr>
    </w:p>
    <w:p w:rsidR="00436265" w:rsidRPr="00436265" w:rsidRDefault="00436265" w:rsidP="000D5CE5">
      <w:pPr>
        <w:numPr>
          <w:ilvl w:val="0"/>
          <w:numId w:val="9"/>
        </w:numPr>
        <w:tabs>
          <w:tab w:val="left" w:pos="934"/>
        </w:tabs>
        <w:spacing w:after="0" w:line="264" w:lineRule="auto"/>
        <w:ind w:left="960" w:right="1880" w:hanging="393"/>
        <w:rPr>
          <w:rFonts w:ascii="Times New Roman" w:eastAsia="Times New Roman" w:hAnsi="Times New Roman"/>
          <w:lang w:val="it-IT"/>
        </w:rPr>
      </w:pPr>
      <w:r w:rsidRPr="00436265">
        <w:rPr>
          <w:rFonts w:ascii="Times New Roman" w:eastAsia="Times New Roman" w:hAnsi="Times New Roman"/>
          <w:lang w:val="it-IT"/>
        </w:rPr>
        <w:t>indica i dati identificativi (nome, cognome, luogo e data di nascita, qualifica), rispettivamente:</w:t>
      </w: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0D5CE5">
      <w:pPr>
        <w:numPr>
          <w:ilvl w:val="1"/>
          <w:numId w:val="10"/>
        </w:numPr>
        <w:tabs>
          <w:tab w:val="left" w:pos="700"/>
        </w:tabs>
        <w:spacing w:after="0" w:line="240" w:lineRule="auto"/>
        <w:ind w:left="700" w:hanging="272"/>
        <w:rPr>
          <w:rFonts w:ascii="Times New Roman" w:eastAsia="Times New Roman" w:hAnsi="Times New Roman"/>
          <w:lang w:val="it-IT"/>
        </w:rPr>
      </w:pPr>
      <w:bookmarkStart w:id="2" w:name="page18"/>
      <w:bookmarkEnd w:id="2"/>
      <w:r w:rsidRPr="00436265">
        <w:rPr>
          <w:rFonts w:ascii="Times New Roman" w:eastAsia="Times New Roman" w:hAnsi="Times New Roman"/>
          <w:i/>
          <w:lang w:val="it-IT"/>
        </w:rPr>
        <w:t>per le imprese individuali</w:t>
      </w:r>
      <w:r w:rsidRPr="00436265">
        <w:rPr>
          <w:rFonts w:ascii="Times New Roman" w:eastAsia="Times New Roman" w:hAnsi="Times New Roman"/>
          <w:lang w:val="it-IT"/>
        </w:rPr>
        <w:t>, del titolare e del direttore tecnico;</w:t>
      </w:r>
    </w:p>
    <w:p w:rsidR="00436265" w:rsidRPr="00436265" w:rsidRDefault="00436265" w:rsidP="000D5CE5">
      <w:pPr>
        <w:numPr>
          <w:ilvl w:val="1"/>
          <w:numId w:val="10"/>
        </w:numPr>
        <w:tabs>
          <w:tab w:val="left" w:pos="700"/>
        </w:tabs>
        <w:spacing w:after="0" w:line="240" w:lineRule="auto"/>
        <w:ind w:left="700" w:hanging="272"/>
        <w:rPr>
          <w:rFonts w:ascii="Times New Roman" w:eastAsia="Times New Roman" w:hAnsi="Times New Roman"/>
          <w:lang w:val="it-IT"/>
        </w:rPr>
      </w:pPr>
      <w:r w:rsidRPr="00436265">
        <w:rPr>
          <w:rFonts w:ascii="Times New Roman" w:eastAsia="Times New Roman" w:hAnsi="Times New Roman"/>
          <w:i/>
          <w:lang w:val="it-IT"/>
        </w:rPr>
        <w:t>per le società in nome collettivo</w:t>
      </w:r>
      <w:r w:rsidRPr="00436265">
        <w:rPr>
          <w:rFonts w:ascii="Times New Roman" w:eastAsia="Times New Roman" w:hAnsi="Times New Roman"/>
          <w:lang w:val="it-IT"/>
        </w:rPr>
        <w:t>, del socio e del direttore tecnico;</w:t>
      </w:r>
    </w:p>
    <w:p w:rsidR="00436265" w:rsidRPr="00436265" w:rsidRDefault="00436265" w:rsidP="000D5CE5">
      <w:pPr>
        <w:numPr>
          <w:ilvl w:val="1"/>
          <w:numId w:val="10"/>
        </w:numPr>
        <w:tabs>
          <w:tab w:val="left" w:pos="700"/>
        </w:tabs>
        <w:spacing w:after="0" w:line="240" w:lineRule="auto"/>
        <w:ind w:left="700" w:hanging="272"/>
        <w:rPr>
          <w:rFonts w:ascii="Times New Roman" w:eastAsia="Times New Roman" w:hAnsi="Times New Roman"/>
          <w:lang w:val="it-IT"/>
        </w:rPr>
      </w:pPr>
      <w:r w:rsidRPr="00436265">
        <w:rPr>
          <w:rFonts w:ascii="Times New Roman" w:eastAsia="Times New Roman" w:hAnsi="Times New Roman"/>
          <w:i/>
          <w:lang w:val="it-IT"/>
        </w:rPr>
        <w:t>per le società in accomandita semplice</w:t>
      </w:r>
      <w:r w:rsidRPr="00436265">
        <w:rPr>
          <w:rFonts w:ascii="Times New Roman" w:eastAsia="Times New Roman" w:hAnsi="Times New Roman"/>
          <w:lang w:val="it-IT"/>
        </w:rPr>
        <w:t>, dei soci accomandatari e del direttore tecnico;</w:t>
      </w:r>
    </w:p>
    <w:p w:rsidR="00436265" w:rsidRPr="00436265" w:rsidRDefault="00436265" w:rsidP="000D5CE5">
      <w:pPr>
        <w:numPr>
          <w:ilvl w:val="1"/>
          <w:numId w:val="10"/>
        </w:numPr>
        <w:tabs>
          <w:tab w:val="left" w:pos="700"/>
        </w:tabs>
        <w:spacing w:after="0" w:line="240" w:lineRule="auto"/>
        <w:ind w:left="700" w:hanging="272"/>
        <w:jc w:val="both"/>
        <w:rPr>
          <w:rFonts w:ascii="Times New Roman" w:eastAsia="Times New Roman" w:hAnsi="Times New Roman"/>
          <w:lang w:val="it-IT"/>
        </w:rPr>
      </w:pPr>
      <w:r w:rsidRPr="00436265">
        <w:rPr>
          <w:rFonts w:ascii="Times New Roman" w:eastAsia="Times New Roman" w:hAnsi="Times New Roman"/>
          <w:i/>
          <w:lang w:val="it-IT"/>
        </w:rPr>
        <w:t>per le altre società o consorzi</w:t>
      </w:r>
      <w:r w:rsidRPr="00436265">
        <w:rPr>
          <w:rFonts w:ascii="Times New Roman" w:eastAsia="Times New Roman" w:hAnsi="Times New Roman"/>
          <w:lang w:val="it-IT"/>
        </w:rPr>
        <w:t>, dei membri del consiglio di amministrazione cui sia stata conferita la</w:t>
      </w:r>
      <w:r w:rsidRPr="00436265">
        <w:rPr>
          <w:rFonts w:ascii="Times New Roman" w:eastAsia="Times New Roman" w:hAnsi="Times New Roman"/>
          <w:i/>
          <w:lang w:val="it-IT"/>
        </w:rPr>
        <w:t xml:space="preserve"> </w:t>
      </w:r>
      <w:r w:rsidRPr="00436265">
        <w:rPr>
          <w:rFonts w:ascii="Times New Roman" w:eastAsia="Times New Roman" w:hAnsi="Times New Roman"/>
          <w:lang w:val="it-IT"/>
        </w:rPr>
        <w:t>legale rappresentanza, di direzione o di vigilanza o dei soggetti muniti di poteri di rappresentanza, di direzione o di controllo, e del direttore tecnico, del socio unico persona fisica, ovvero del socio di maggioranza in caso di società con meno di quattro soci;</w:t>
      </w:r>
    </w:p>
    <w:p w:rsidR="00436265" w:rsidRPr="00436265" w:rsidRDefault="00436265" w:rsidP="000D5CE5">
      <w:pPr>
        <w:numPr>
          <w:ilvl w:val="1"/>
          <w:numId w:val="10"/>
        </w:numPr>
        <w:tabs>
          <w:tab w:val="left" w:pos="700"/>
        </w:tabs>
        <w:spacing w:after="0" w:line="271" w:lineRule="auto"/>
        <w:ind w:left="700" w:hanging="272"/>
        <w:jc w:val="both"/>
        <w:rPr>
          <w:rFonts w:ascii="Times New Roman" w:eastAsia="Times New Roman" w:hAnsi="Times New Roman"/>
          <w:lang w:val="it-IT"/>
        </w:rPr>
      </w:pPr>
      <w:r w:rsidRPr="00436265">
        <w:rPr>
          <w:rFonts w:ascii="Times New Roman" w:eastAsia="Times New Roman" w:hAnsi="Times New Roman"/>
          <w:i/>
          <w:lang w:val="it-IT"/>
        </w:rPr>
        <w:t>per le società costituite all'estero, prive di una sede secondaria con rappresentanza stabile nel territorio dello Stato</w:t>
      </w:r>
      <w:r w:rsidRPr="00436265">
        <w:rPr>
          <w:rFonts w:ascii="Times New Roman" w:eastAsia="Times New Roman" w:hAnsi="Times New Roman"/>
          <w:b/>
          <w:i/>
          <w:lang w:val="it-IT"/>
        </w:rPr>
        <w:t>:</w:t>
      </w:r>
      <w:r w:rsidRPr="00436265">
        <w:rPr>
          <w:rFonts w:ascii="Times New Roman" w:eastAsia="Times New Roman" w:hAnsi="Times New Roman"/>
          <w:i/>
          <w:lang w:val="it-IT"/>
        </w:rPr>
        <w:t xml:space="preserve"> </w:t>
      </w:r>
      <w:r w:rsidRPr="00436265">
        <w:rPr>
          <w:rFonts w:ascii="Times New Roman" w:eastAsia="Times New Roman" w:hAnsi="Times New Roman"/>
          <w:lang w:val="it-IT"/>
        </w:rPr>
        <w:t>dei soggetti che esercitano poteri di amministrazione, di rappresentanza o di</w:t>
      </w:r>
      <w:r w:rsidRPr="00436265">
        <w:rPr>
          <w:rFonts w:ascii="Times New Roman" w:eastAsia="Times New Roman" w:hAnsi="Times New Roman"/>
          <w:i/>
          <w:lang w:val="it-IT"/>
        </w:rPr>
        <w:t xml:space="preserve"> </w:t>
      </w:r>
      <w:r w:rsidRPr="00436265">
        <w:rPr>
          <w:rFonts w:ascii="Times New Roman" w:eastAsia="Times New Roman" w:hAnsi="Times New Roman"/>
          <w:lang w:val="it-IT"/>
        </w:rPr>
        <w:t>direzione dell'impresa;</w:t>
      </w:r>
    </w:p>
    <w:p w:rsidR="00436265" w:rsidRPr="00436265" w:rsidRDefault="00436265" w:rsidP="00436265">
      <w:pPr>
        <w:spacing w:after="0" w:line="307" w:lineRule="exact"/>
        <w:rPr>
          <w:rFonts w:ascii="Times New Roman" w:eastAsia="Times New Roman" w:hAnsi="Times New Roman"/>
          <w:lang w:val="it-IT"/>
        </w:rPr>
      </w:pPr>
    </w:p>
    <w:p w:rsidR="00436265" w:rsidRPr="00436265" w:rsidRDefault="00436265" w:rsidP="000D5CE5">
      <w:pPr>
        <w:numPr>
          <w:ilvl w:val="0"/>
          <w:numId w:val="10"/>
        </w:numPr>
        <w:tabs>
          <w:tab w:val="left" w:pos="420"/>
        </w:tabs>
        <w:spacing w:after="0" w:line="272" w:lineRule="auto"/>
        <w:ind w:left="420" w:hanging="420"/>
        <w:jc w:val="both"/>
        <w:rPr>
          <w:rFonts w:ascii="Times New Roman" w:eastAsia="Times New Roman" w:hAnsi="Times New Roman"/>
          <w:lang w:val="it-IT"/>
        </w:rPr>
      </w:pPr>
      <w:r w:rsidRPr="00436265">
        <w:rPr>
          <w:rFonts w:ascii="Times New Roman" w:eastAsia="Times New Roman" w:hAnsi="Times New Roman"/>
          <w:lang w:val="it-IT"/>
        </w:rPr>
        <w:t>attesta che nell’anno antecedente la data di pubblicazione del bando di gara non vi sono stati soggetti cessati dalle cariche societarie di cui al precedente punto 1, come indicate nell’art. 80, comma 3, del Codice, ovvero, indica l’elenco degli eventuali soggetti cessati dalle dette cariche societarie nell’anno antecedente la data di pubblicazione del bando di gara;</w:t>
      </w:r>
    </w:p>
    <w:p w:rsidR="00436265" w:rsidRPr="00436265" w:rsidRDefault="00436265" w:rsidP="00436265">
      <w:pPr>
        <w:spacing w:after="0" w:line="307" w:lineRule="exact"/>
        <w:rPr>
          <w:rFonts w:ascii="Times New Roman" w:eastAsia="Times New Roman" w:hAnsi="Times New Roman"/>
          <w:lang w:val="it-IT"/>
        </w:rPr>
      </w:pPr>
    </w:p>
    <w:p w:rsidR="00436265" w:rsidRPr="00436265" w:rsidRDefault="00436265" w:rsidP="000D5CE5">
      <w:pPr>
        <w:numPr>
          <w:ilvl w:val="0"/>
          <w:numId w:val="10"/>
        </w:numPr>
        <w:tabs>
          <w:tab w:val="left" w:pos="420"/>
        </w:tabs>
        <w:spacing w:after="0" w:line="271" w:lineRule="auto"/>
        <w:ind w:left="420" w:hanging="420"/>
        <w:jc w:val="both"/>
        <w:rPr>
          <w:rFonts w:ascii="Times New Roman" w:eastAsia="Times New Roman" w:hAnsi="Times New Roman"/>
          <w:lang w:val="it-IT"/>
        </w:rPr>
      </w:pPr>
      <w:r w:rsidRPr="00436265">
        <w:rPr>
          <w:rFonts w:ascii="Times New Roman" w:eastAsia="Times New Roman" w:hAnsi="Times New Roman"/>
          <w:lang w:val="it-IT"/>
        </w:rPr>
        <w:t xml:space="preserve">attesta, indicandoli specificatamente come segue, che non ricorrono i motivi di esclusione di cui all’art. 80, comma 1, lettere a), b), b-bis), c), d), e), f), g), commi 2, 4, 5, lettere a), b), c), d), e), f), f-bis), </w:t>
      </w:r>
      <w:proofErr w:type="spellStart"/>
      <w:r w:rsidRPr="00436265">
        <w:rPr>
          <w:rFonts w:ascii="Times New Roman" w:eastAsia="Times New Roman" w:hAnsi="Times New Roman"/>
          <w:lang w:val="it-IT"/>
        </w:rPr>
        <w:t>f-ter</w:t>
      </w:r>
      <w:proofErr w:type="spellEnd"/>
      <w:r w:rsidRPr="00436265">
        <w:rPr>
          <w:rFonts w:ascii="Times New Roman" w:eastAsia="Times New Roman" w:hAnsi="Times New Roman"/>
          <w:lang w:val="it-IT"/>
        </w:rPr>
        <w:t xml:space="preserve">), g), h), i), l) m) e comma 12, del Codice e che non sussiste la causa </w:t>
      </w:r>
      <w:proofErr w:type="spellStart"/>
      <w:r w:rsidRPr="00436265">
        <w:rPr>
          <w:rFonts w:ascii="Times New Roman" w:eastAsia="Times New Roman" w:hAnsi="Times New Roman"/>
          <w:lang w:val="it-IT"/>
        </w:rPr>
        <w:t>interdittiva</w:t>
      </w:r>
      <w:proofErr w:type="spellEnd"/>
      <w:r w:rsidRPr="00436265">
        <w:rPr>
          <w:rFonts w:ascii="Times New Roman" w:eastAsia="Times New Roman" w:hAnsi="Times New Roman"/>
          <w:lang w:val="it-IT"/>
        </w:rPr>
        <w:t xml:space="preserve"> di cui all’art. 53, comma</w:t>
      </w:r>
    </w:p>
    <w:p w:rsidR="00436265" w:rsidRPr="00436265" w:rsidRDefault="00436265" w:rsidP="00436265">
      <w:pPr>
        <w:spacing w:after="0" w:line="5" w:lineRule="exact"/>
        <w:rPr>
          <w:rFonts w:ascii="Times New Roman" w:eastAsia="Times New Roman" w:hAnsi="Times New Roman"/>
          <w:lang w:val="it-IT"/>
        </w:rPr>
      </w:pPr>
    </w:p>
    <w:p w:rsidR="00436265" w:rsidRPr="00436265" w:rsidRDefault="00436265" w:rsidP="00436265">
      <w:pPr>
        <w:spacing w:after="0" w:line="0" w:lineRule="atLeast"/>
        <w:ind w:left="420"/>
        <w:rPr>
          <w:rFonts w:ascii="Times New Roman" w:eastAsia="Times New Roman" w:hAnsi="Times New Roman"/>
          <w:lang w:val="it-IT"/>
        </w:rPr>
      </w:pPr>
      <w:r w:rsidRPr="00436265">
        <w:rPr>
          <w:rFonts w:ascii="Times New Roman" w:eastAsia="Times New Roman" w:hAnsi="Times New Roman"/>
          <w:lang w:val="it-IT"/>
        </w:rPr>
        <w:t xml:space="preserve">16-ter, del D. </w:t>
      </w:r>
      <w:proofErr w:type="spellStart"/>
      <w:r w:rsidRPr="00436265">
        <w:rPr>
          <w:rFonts w:ascii="Times New Roman" w:eastAsia="Times New Roman" w:hAnsi="Times New Roman"/>
          <w:lang w:val="it-IT"/>
        </w:rPr>
        <w:t>Lgs</w:t>
      </w:r>
      <w:proofErr w:type="spellEnd"/>
      <w:r w:rsidRPr="00436265">
        <w:rPr>
          <w:rFonts w:ascii="Times New Roman" w:eastAsia="Times New Roman" w:hAnsi="Times New Roman"/>
          <w:lang w:val="it-IT"/>
        </w:rPr>
        <w:t>. del 2001, n. 165, nonché quella di cui all’art. 35 del D.L. n. 90/2014:</w:t>
      </w:r>
    </w:p>
    <w:p w:rsidR="00436265" w:rsidRPr="00436265" w:rsidRDefault="00436265" w:rsidP="00436265">
      <w:pPr>
        <w:spacing w:after="0" w:line="339" w:lineRule="exact"/>
        <w:rPr>
          <w:rFonts w:ascii="Times New Roman" w:eastAsia="Times New Roman" w:hAnsi="Times New Roman"/>
          <w:lang w:val="it-IT"/>
        </w:rPr>
      </w:pPr>
    </w:p>
    <w:p w:rsidR="00436265" w:rsidRDefault="00436265" w:rsidP="00436265">
      <w:pPr>
        <w:spacing w:after="0" w:line="264" w:lineRule="auto"/>
        <w:ind w:left="840" w:right="60" w:hanging="420"/>
        <w:jc w:val="right"/>
        <w:rPr>
          <w:rFonts w:ascii="Times New Roman" w:eastAsia="Times New Roman" w:hAnsi="Times New Roman"/>
          <w:lang w:val="it-IT"/>
        </w:rPr>
      </w:pPr>
      <w:r w:rsidRPr="00436265">
        <w:rPr>
          <w:rFonts w:ascii="Times New Roman" w:eastAsia="Times New Roman" w:hAnsi="Times New Roman"/>
          <w:lang w:val="it-IT"/>
        </w:rPr>
        <w:t>3.1. (</w:t>
      </w:r>
      <w:r w:rsidRPr="00436265">
        <w:rPr>
          <w:rFonts w:ascii="Times New Roman" w:eastAsia="Times New Roman" w:hAnsi="Times New Roman"/>
          <w:i/>
          <w:u w:val="single"/>
          <w:lang w:val="it-IT"/>
        </w:rPr>
        <w:t>art. 80, comma 1, del Codice</w:t>
      </w:r>
      <w:r w:rsidRPr="00436265">
        <w:rPr>
          <w:rFonts w:ascii="Times New Roman" w:eastAsia="Times New Roman" w:hAnsi="Times New Roman"/>
          <w:lang w:val="it-IT"/>
        </w:rPr>
        <w:t xml:space="preserve">) che nei propri confronti non è stata </w:t>
      </w:r>
      <w:r>
        <w:rPr>
          <w:rFonts w:ascii="Times New Roman" w:eastAsia="Times New Roman" w:hAnsi="Times New Roman"/>
          <w:lang w:val="it-IT"/>
        </w:rPr>
        <w:t>pronunciata sentenza definitiva</w:t>
      </w:r>
    </w:p>
    <w:p w:rsidR="00436265" w:rsidRPr="00436265" w:rsidRDefault="00436265" w:rsidP="00436265">
      <w:pPr>
        <w:spacing w:after="0" w:line="264" w:lineRule="auto"/>
        <w:ind w:left="840" w:right="60" w:hanging="420"/>
        <w:jc w:val="right"/>
        <w:rPr>
          <w:rFonts w:ascii="Times New Roman" w:eastAsia="Times New Roman" w:hAnsi="Times New Roman"/>
          <w:lang w:val="it-IT"/>
        </w:rPr>
      </w:pPr>
      <w:r w:rsidRPr="00436265">
        <w:rPr>
          <w:rFonts w:ascii="Times New Roman" w:eastAsia="Times New Roman" w:hAnsi="Times New Roman"/>
          <w:lang w:val="it-IT"/>
        </w:rPr>
        <w:t>o decreto penale di condanna divenuto irrevocabile o sentenza di applicazione della pena su</w:t>
      </w:r>
    </w:p>
    <w:p w:rsidR="00436265" w:rsidRPr="00436265" w:rsidRDefault="00436265" w:rsidP="00436265">
      <w:pPr>
        <w:spacing w:after="0" w:line="16" w:lineRule="exact"/>
        <w:rPr>
          <w:rFonts w:ascii="Times New Roman" w:eastAsia="Times New Roman" w:hAnsi="Times New Roman"/>
          <w:lang w:val="it-IT"/>
        </w:rPr>
      </w:pPr>
    </w:p>
    <w:p w:rsidR="00436265" w:rsidRPr="00436265" w:rsidRDefault="00436265" w:rsidP="00436265">
      <w:pPr>
        <w:spacing w:after="0" w:line="0" w:lineRule="atLeast"/>
        <w:ind w:left="840"/>
        <w:rPr>
          <w:rFonts w:ascii="Times New Roman" w:eastAsia="Times New Roman" w:hAnsi="Times New Roman"/>
          <w:lang w:val="it-IT"/>
        </w:rPr>
      </w:pPr>
      <w:r w:rsidRPr="00436265">
        <w:rPr>
          <w:rFonts w:ascii="Times New Roman" w:eastAsia="Times New Roman" w:hAnsi="Times New Roman"/>
          <w:lang w:val="it-IT"/>
        </w:rPr>
        <w:t>richiesta, ai sensi dell'articolo 444 del codice di procedura penale, per uno dei seguenti reati:</w:t>
      </w:r>
    </w:p>
    <w:p w:rsidR="00436265" w:rsidRPr="00436265" w:rsidRDefault="00436265" w:rsidP="00436265">
      <w:pPr>
        <w:spacing w:after="0" w:line="49" w:lineRule="exact"/>
        <w:rPr>
          <w:rFonts w:ascii="Times New Roman" w:eastAsia="Times New Roman" w:hAnsi="Times New Roman"/>
          <w:lang w:val="it-IT"/>
        </w:rPr>
      </w:pPr>
    </w:p>
    <w:p w:rsidR="00436265" w:rsidRDefault="00436265" w:rsidP="000D5CE5">
      <w:pPr>
        <w:numPr>
          <w:ilvl w:val="0"/>
          <w:numId w:val="11"/>
        </w:numPr>
        <w:tabs>
          <w:tab w:val="left" w:pos="860"/>
        </w:tabs>
        <w:spacing w:after="0" w:line="274" w:lineRule="auto"/>
        <w:ind w:left="860" w:right="60" w:hanging="432"/>
        <w:jc w:val="both"/>
        <w:rPr>
          <w:rFonts w:ascii="Times New Roman" w:eastAsia="Times New Roman" w:hAnsi="Times New Roman"/>
        </w:rPr>
      </w:pPr>
      <w:r w:rsidRPr="00436265">
        <w:rPr>
          <w:rFonts w:ascii="Times New Roman" w:eastAsia="Times New Roman" w:hAnsi="Times New Roman"/>
          <w:lang w:val="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309/1990, dall'articolo 291-quater del D.P.R. 43/1973 e dall'articolo 260 del D. </w:t>
      </w:r>
      <w:proofErr w:type="spellStart"/>
      <w:r w:rsidRPr="00436265">
        <w:rPr>
          <w:rFonts w:ascii="Times New Roman" w:eastAsia="Times New Roman" w:hAnsi="Times New Roman"/>
          <w:lang w:val="it-IT"/>
        </w:rPr>
        <w:t>Lgs</w:t>
      </w:r>
      <w:proofErr w:type="spellEnd"/>
      <w:r w:rsidRPr="00436265">
        <w:rPr>
          <w:rFonts w:ascii="Times New Roman" w:eastAsia="Times New Roman" w:hAnsi="Times New Roman"/>
          <w:lang w:val="it-IT"/>
        </w:rPr>
        <w:t xml:space="preserve">. 152/2006, in quanto riconducibili alla partecipazione a un'organizzazione criminale, quale definita all'art. </w:t>
      </w:r>
      <w:r>
        <w:rPr>
          <w:rFonts w:ascii="Times New Roman" w:eastAsia="Times New Roman" w:hAnsi="Times New Roman"/>
        </w:rPr>
        <w:t xml:space="preserve">2 </w:t>
      </w:r>
      <w:proofErr w:type="spellStart"/>
      <w:r>
        <w:rPr>
          <w:rFonts w:ascii="Times New Roman" w:eastAsia="Times New Roman" w:hAnsi="Times New Roman"/>
        </w:rPr>
        <w:t>della</w:t>
      </w:r>
      <w:proofErr w:type="spellEnd"/>
      <w:r>
        <w:rPr>
          <w:rFonts w:ascii="Times New Roman" w:eastAsia="Times New Roman" w:hAnsi="Times New Roman"/>
        </w:rPr>
        <w:t xml:space="preserve"> </w:t>
      </w:r>
      <w:proofErr w:type="spellStart"/>
      <w:r>
        <w:rPr>
          <w:rFonts w:ascii="Times New Roman" w:eastAsia="Times New Roman" w:hAnsi="Times New Roman"/>
        </w:rPr>
        <w:t>decisione</w:t>
      </w:r>
      <w:proofErr w:type="spellEnd"/>
      <w:r>
        <w:rPr>
          <w:rFonts w:ascii="Times New Roman" w:eastAsia="Times New Roman" w:hAnsi="Times New Roman"/>
        </w:rPr>
        <w:t xml:space="preserve"> </w:t>
      </w:r>
      <w:proofErr w:type="spellStart"/>
      <w:r>
        <w:rPr>
          <w:rFonts w:ascii="Times New Roman" w:eastAsia="Times New Roman" w:hAnsi="Times New Roman"/>
        </w:rPr>
        <w:t>quadro</w:t>
      </w:r>
      <w:proofErr w:type="spellEnd"/>
      <w:r>
        <w:rPr>
          <w:rFonts w:ascii="Times New Roman" w:eastAsia="Times New Roman" w:hAnsi="Times New Roman"/>
        </w:rPr>
        <w:t xml:space="preserve"> 2008/841/GAI del </w:t>
      </w:r>
      <w:proofErr w:type="spellStart"/>
      <w:r>
        <w:rPr>
          <w:rFonts w:ascii="Times New Roman" w:eastAsia="Times New Roman" w:hAnsi="Times New Roman"/>
        </w:rPr>
        <w:t>Consiglio</w:t>
      </w:r>
      <w:proofErr w:type="spellEnd"/>
      <w:r>
        <w:rPr>
          <w:rFonts w:ascii="Times New Roman" w:eastAsia="Times New Roman" w:hAnsi="Times New Roman"/>
        </w:rPr>
        <w:t>;</w:t>
      </w:r>
    </w:p>
    <w:p w:rsidR="00436265" w:rsidRPr="00436265" w:rsidRDefault="00436265" w:rsidP="000D5CE5">
      <w:pPr>
        <w:numPr>
          <w:ilvl w:val="0"/>
          <w:numId w:val="11"/>
        </w:numPr>
        <w:tabs>
          <w:tab w:val="left" w:pos="700"/>
        </w:tabs>
        <w:spacing w:after="0" w:line="280" w:lineRule="auto"/>
        <w:ind w:left="700" w:right="60" w:hanging="272"/>
        <w:jc w:val="both"/>
        <w:rPr>
          <w:rFonts w:ascii="Times New Roman" w:eastAsia="Times New Roman" w:hAnsi="Times New Roman"/>
          <w:lang w:val="it-IT"/>
        </w:rPr>
      </w:pPr>
      <w:r w:rsidRPr="00436265">
        <w:rPr>
          <w:rFonts w:ascii="Times New Roman" w:eastAsia="Times New Roman" w:hAnsi="Times New Roman"/>
          <w:lang w:val="it-IT"/>
        </w:rPr>
        <w:t>delitti, consumati o tentati, di cui agli articoli 317, 318, 319, 319-ter, 319-quater, 320, 321, 322, 322-bis, 346-bis, 353, 353-bis, 354, 355 e 356 del codice penale nonché all'art. 2635 del codice civile;</w:t>
      </w:r>
    </w:p>
    <w:p w:rsidR="00436265" w:rsidRPr="00436265" w:rsidRDefault="00436265" w:rsidP="00436265">
      <w:pPr>
        <w:spacing w:after="0" w:line="0" w:lineRule="atLeast"/>
        <w:ind w:left="420"/>
        <w:rPr>
          <w:rFonts w:ascii="Times New Roman" w:eastAsia="Times New Roman" w:hAnsi="Times New Roman"/>
          <w:lang w:val="it-IT"/>
        </w:rPr>
      </w:pPr>
      <w:r w:rsidRPr="00436265">
        <w:rPr>
          <w:rFonts w:ascii="Times New Roman" w:eastAsia="Times New Roman" w:hAnsi="Times New Roman"/>
          <w:lang w:val="it-IT"/>
        </w:rPr>
        <w:t>b-bis) false comunicazioni sociali di cui agli articoli 2621 e 2622 del codice civile;</w:t>
      </w:r>
    </w:p>
    <w:p w:rsidR="00436265" w:rsidRPr="00436265" w:rsidRDefault="00436265" w:rsidP="00436265">
      <w:pPr>
        <w:spacing w:after="0" w:line="339" w:lineRule="exact"/>
        <w:rPr>
          <w:rFonts w:ascii="Times New Roman" w:eastAsia="Times New Roman" w:hAnsi="Times New Roman"/>
          <w:lang w:val="it-IT"/>
        </w:rPr>
      </w:pPr>
    </w:p>
    <w:p w:rsidR="00436265" w:rsidRPr="00436265" w:rsidRDefault="00436265" w:rsidP="000D5CE5">
      <w:pPr>
        <w:numPr>
          <w:ilvl w:val="0"/>
          <w:numId w:val="12"/>
        </w:numPr>
        <w:tabs>
          <w:tab w:val="left" w:pos="720"/>
        </w:tabs>
        <w:spacing w:after="0" w:line="264" w:lineRule="auto"/>
        <w:ind w:left="720" w:right="60" w:hanging="297"/>
        <w:rPr>
          <w:rFonts w:ascii="Times New Roman" w:eastAsia="Times New Roman" w:hAnsi="Times New Roman"/>
          <w:lang w:val="it-IT"/>
        </w:rPr>
      </w:pPr>
      <w:r w:rsidRPr="00436265">
        <w:rPr>
          <w:rFonts w:ascii="Times New Roman" w:eastAsia="Times New Roman" w:hAnsi="Times New Roman"/>
          <w:lang w:val="it-IT"/>
        </w:rPr>
        <w:t>frode ai sensi dell'art. 1 della convenzione relativa alla tutela degli interessi finanziari delle Comunità europee;</w:t>
      </w:r>
    </w:p>
    <w:p w:rsidR="00436265" w:rsidRPr="00436265" w:rsidRDefault="00436265" w:rsidP="00436265">
      <w:pPr>
        <w:spacing w:after="0" w:line="26" w:lineRule="exact"/>
        <w:rPr>
          <w:rFonts w:ascii="Times New Roman" w:eastAsia="Times New Roman" w:hAnsi="Times New Roman"/>
          <w:lang w:val="it-IT"/>
        </w:rPr>
      </w:pPr>
    </w:p>
    <w:p w:rsidR="00436265" w:rsidRPr="00436265" w:rsidRDefault="00436265" w:rsidP="000D5CE5">
      <w:pPr>
        <w:numPr>
          <w:ilvl w:val="0"/>
          <w:numId w:val="12"/>
        </w:numPr>
        <w:tabs>
          <w:tab w:val="left" w:pos="720"/>
        </w:tabs>
        <w:spacing w:after="0" w:line="264" w:lineRule="auto"/>
        <w:ind w:left="720" w:right="60" w:hanging="297"/>
        <w:rPr>
          <w:rFonts w:ascii="Times New Roman" w:eastAsia="Times New Roman" w:hAnsi="Times New Roman"/>
          <w:lang w:val="it-IT"/>
        </w:rPr>
      </w:pPr>
      <w:r w:rsidRPr="00436265">
        <w:rPr>
          <w:rFonts w:ascii="Times New Roman" w:eastAsia="Times New Roman" w:hAnsi="Times New Roman"/>
          <w:lang w:val="it-IT"/>
        </w:rPr>
        <w:t>delitti, consumati o tentati, commessi con finalità di terrorismo, anche internazionale, e di eversione dell'ordine costituzionale, reati terroristici o reati connessi alle attività terroristiche;</w:t>
      </w:r>
    </w:p>
    <w:p w:rsidR="00436265" w:rsidRPr="00436265" w:rsidRDefault="00436265" w:rsidP="000D5CE5">
      <w:pPr>
        <w:numPr>
          <w:ilvl w:val="0"/>
          <w:numId w:val="12"/>
        </w:numPr>
        <w:tabs>
          <w:tab w:val="left" w:pos="720"/>
        </w:tabs>
        <w:spacing w:after="0" w:line="271" w:lineRule="auto"/>
        <w:ind w:left="720" w:right="60" w:hanging="297"/>
        <w:jc w:val="both"/>
        <w:rPr>
          <w:rFonts w:ascii="Times New Roman" w:eastAsia="Times New Roman" w:hAnsi="Times New Roman"/>
          <w:lang w:val="it-IT"/>
        </w:rPr>
      </w:pPr>
      <w:r w:rsidRPr="00436265">
        <w:rPr>
          <w:rFonts w:ascii="Times New Roman" w:eastAsia="Times New Roman" w:hAnsi="Times New Roman"/>
          <w:lang w:val="it-IT"/>
        </w:rPr>
        <w:t xml:space="preserve">delitti di cui agli articoli 648-bis, 648-ter e 648-ter.1 del codice penale, riciclaggio di proventi di attività criminose o finanziamento del terrorismo, quali definiti all'art. 1 del D. </w:t>
      </w:r>
      <w:proofErr w:type="spellStart"/>
      <w:r w:rsidRPr="00436265">
        <w:rPr>
          <w:rFonts w:ascii="Times New Roman" w:eastAsia="Times New Roman" w:hAnsi="Times New Roman"/>
          <w:lang w:val="it-IT"/>
        </w:rPr>
        <w:t>Lgs</w:t>
      </w:r>
      <w:proofErr w:type="spellEnd"/>
      <w:r w:rsidRPr="00436265">
        <w:rPr>
          <w:rFonts w:ascii="Times New Roman" w:eastAsia="Times New Roman" w:hAnsi="Times New Roman"/>
          <w:lang w:val="it-IT"/>
        </w:rPr>
        <w:t>. 109/2007 e successive modificazioni;</w:t>
      </w:r>
    </w:p>
    <w:p w:rsidR="00436265" w:rsidRPr="00436265" w:rsidRDefault="00436265" w:rsidP="000D5CE5">
      <w:pPr>
        <w:numPr>
          <w:ilvl w:val="0"/>
          <w:numId w:val="12"/>
        </w:numPr>
        <w:tabs>
          <w:tab w:val="left" w:pos="720"/>
        </w:tabs>
        <w:spacing w:after="0" w:line="265" w:lineRule="auto"/>
        <w:ind w:left="720" w:right="60" w:hanging="297"/>
        <w:rPr>
          <w:rFonts w:ascii="Times New Roman" w:eastAsia="Times New Roman" w:hAnsi="Times New Roman"/>
          <w:lang w:val="it-IT"/>
        </w:rPr>
      </w:pPr>
      <w:r w:rsidRPr="00436265">
        <w:rPr>
          <w:rFonts w:ascii="Times New Roman" w:eastAsia="Times New Roman" w:hAnsi="Times New Roman"/>
          <w:lang w:val="it-IT"/>
        </w:rPr>
        <w:t xml:space="preserve">sfruttamento del lavoro minorile e altre forme di tratta di esseri umani definite con il D. </w:t>
      </w:r>
      <w:proofErr w:type="spellStart"/>
      <w:r w:rsidRPr="00436265">
        <w:rPr>
          <w:rFonts w:ascii="Times New Roman" w:eastAsia="Times New Roman" w:hAnsi="Times New Roman"/>
          <w:lang w:val="it-IT"/>
        </w:rPr>
        <w:t>Lgs</w:t>
      </w:r>
      <w:proofErr w:type="spellEnd"/>
      <w:r w:rsidRPr="00436265">
        <w:rPr>
          <w:rFonts w:ascii="Times New Roman" w:eastAsia="Times New Roman" w:hAnsi="Times New Roman"/>
          <w:lang w:val="it-IT"/>
        </w:rPr>
        <w:t>. 24/2014;</w:t>
      </w:r>
    </w:p>
    <w:p w:rsidR="00436265" w:rsidRPr="00436265" w:rsidRDefault="00436265" w:rsidP="00436265">
      <w:pPr>
        <w:spacing w:after="0" w:line="135" w:lineRule="exact"/>
        <w:rPr>
          <w:rFonts w:ascii="Times New Roman" w:eastAsia="Times New Roman" w:hAnsi="Times New Roman"/>
          <w:lang w:val="it-IT"/>
        </w:rPr>
      </w:pPr>
    </w:p>
    <w:p w:rsidR="00436265" w:rsidRPr="00436265" w:rsidRDefault="00436265" w:rsidP="000D5CE5">
      <w:pPr>
        <w:numPr>
          <w:ilvl w:val="0"/>
          <w:numId w:val="13"/>
        </w:numPr>
        <w:tabs>
          <w:tab w:val="left" w:pos="720"/>
        </w:tabs>
        <w:spacing w:after="0" w:line="264" w:lineRule="auto"/>
        <w:ind w:left="720" w:right="60" w:hanging="297"/>
        <w:rPr>
          <w:rFonts w:ascii="Times New Roman" w:eastAsia="Times New Roman" w:hAnsi="Times New Roman"/>
          <w:lang w:val="it-IT"/>
        </w:rPr>
      </w:pPr>
      <w:bookmarkStart w:id="3" w:name="page19"/>
      <w:bookmarkEnd w:id="3"/>
      <w:r w:rsidRPr="00436265">
        <w:rPr>
          <w:rFonts w:ascii="Times New Roman" w:eastAsia="Times New Roman" w:hAnsi="Times New Roman"/>
          <w:lang w:val="it-IT"/>
        </w:rPr>
        <w:t>ogni altro delitto da cui derivi, quale pena accessoria, l'incapacità di contrattare con la pubblica amministrazione;</w:t>
      </w:r>
    </w:p>
    <w:p w:rsidR="00436265" w:rsidRPr="00436265" w:rsidRDefault="00436265" w:rsidP="00436265">
      <w:pPr>
        <w:spacing w:after="0" w:line="304" w:lineRule="exact"/>
        <w:rPr>
          <w:rFonts w:ascii="Times New Roman" w:eastAsia="Times New Roman" w:hAnsi="Times New Roman"/>
          <w:lang w:val="it-IT"/>
        </w:rPr>
      </w:pPr>
    </w:p>
    <w:p w:rsidR="00436265" w:rsidRPr="00436265" w:rsidRDefault="00436265" w:rsidP="00436265">
      <w:pPr>
        <w:spacing w:after="0" w:line="0" w:lineRule="atLeast"/>
        <w:ind w:left="4120"/>
        <w:rPr>
          <w:rFonts w:ascii="Times New Roman" w:eastAsia="Times New Roman" w:hAnsi="Times New Roman"/>
          <w:i/>
          <w:lang w:val="it-IT"/>
        </w:rPr>
      </w:pPr>
      <w:r w:rsidRPr="00436265">
        <w:rPr>
          <w:rFonts w:ascii="Times New Roman" w:eastAsia="Times New Roman" w:hAnsi="Times New Roman"/>
          <w:i/>
          <w:lang w:val="it-IT"/>
        </w:rPr>
        <w:t>oppure</w:t>
      </w:r>
    </w:p>
    <w:p w:rsidR="00436265" w:rsidRPr="00436265" w:rsidRDefault="00436265" w:rsidP="00436265">
      <w:pPr>
        <w:spacing w:after="0" w:line="342" w:lineRule="exact"/>
        <w:rPr>
          <w:rFonts w:ascii="Times New Roman" w:eastAsia="Times New Roman" w:hAnsi="Times New Roman"/>
          <w:lang w:val="it-IT"/>
        </w:rPr>
      </w:pPr>
    </w:p>
    <w:p w:rsidR="00436265" w:rsidRPr="00436265" w:rsidRDefault="00436265" w:rsidP="00436265">
      <w:pPr>
        <w:spacing w:after="0" w:line="273" w:lineRule="auto"/>
        <w:ind w:left="720" w:right="1120"/>
        <w:rPr>
          <w:rFonts w:ascii="Times New Roman" w:eastAsia="Times New Roman" w:hAnsi="Times New Roman"/>
          <w:lang w:val="it-IT"/>
        </w:rPr>
      </w:pPr>
      <w:r w:rsidRPr="00436265">
        <w:rPr>
          <w:rFonts w:ascii="Times New Roman" w:eastAsia="Times New Roman" w:hAnsi="Times New Roman"/>
          <w:i/>
          <w:lang w:val="it-IT"/>
        </w:rPr>
        <w:t>(nel caso in cui l’operatore economico si trovi in una delle situazioni di cui al comma 1, art. 80, del Codice, limitatamente alle ipotesi in cui la sentenza definitiva abbia imposto una pena detentiva non superiore a 18 mesi ovvero abbia riconosciuto l'attenuante della collaborazione come definita per le singole fattispecie di reato, o al comma 5 del medesimo art. 80</w:t>
      </w:r>
      <w:r w:rsidRPr="00436265">
        <w:rPr>
          <w:rFonts w:ascii="Times New Roman" w:eastAsia="Times New Roman" w:hAnsi="Times New Roman"/>
          <w:lang w:val="it-IT"/>
        </w:rPr>
        <w:t>)</w:t>
      </w:r>
    </w:p>
    <w:p w:rsidR="00436265" w:rsidRPr="00436265" w:rsidRDefault="00436265" w:rsidP="00436265">
      <w:pPr>
        <w:spacing w:after="0" w:line="16" w:lineRule="exact"/>
        <w:rPr>
          <w:rFonts w:ascii="Times New Roman" w:eastAsia="Times New Roman" w:hAnsi="Times New Roman"/>
          <w:lang w:val="it-IT"/>
        </w:rPr>
      </w:pPr>
    </w:p>
    <w:p w:rsidR="00436265" w:rsidRPr="00436265" w:rsidRDefault="00436265" w:rsidP="00436265">
      <w:pPr>
        <w:spacing w:after="0" w:line="272" w:lineRule="auto"/>
        <w:ind w:left="720"/>
        <w:jc w:val="both"/>
        <w:rPr>
          <w:rFonts w:ascii="Times New Roman" w:eastAsia="Times New Roman" w:hAnsi="Times New Roman"/>
          <w:lang w:val="it-IT"/>
        </w:rPr>
      </w:pPr>
      <w:r w:rsidRPr="00436265">
        <w:rPr>
          <w:rFonts w:ascii="Times New Roman" w:eastAsia="Times New Roman" w:hAnsi="Times New Roman"/>
          <w:lang w:val="it-IT"/>
        </w:rPr>
        <w:t>di aver risarcito o di essersi impegnato a risarcire qualunque danno causato dal reato o dall'illecito e di aver adottato provvedimenti concreti di carattere tecnico, organizzativo e relativi al personale idonei a prevenire ulteriori reati o illeciti come da documentazione probatoria da allegare in sede di offerta;</w:t>
      </w:r>
    </w:p>
    <w:p w:rsidR="00436265" w:rsidRPr="00436265" w:rsidRDefault="00436265" w:rsidP="00436265">
      <w:pPr>
        <w:spacing w:after="0" w:line="22" w:lineRule="exact"/>
        <w:rPr>
          <w:rFonts w:ascii="Times New Roman" w:eastAsia="Times New Roman" w:hAnsi="Times New Roman"/>
          <w:lang w:val="it-IT"/>
        </w:rPr>
      </w:pPr>
    </w:p>
    <w:p w:rsidR="00436265" w:rsidRPr="00436265" w:rsidRDefault="00436265" w:rsidP="00436265">
      <w:pPr>
        <w:spacing w:after="0" w:line="265" w:lineRule="auto"/>
        <w:ind w:right="400"/>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____________________________________________________________________________________ N.B.</w:t>
      </w:r>
    </w:p>
    <w:p w:rsidR="00436265" w:rsidRPr="00436265" w:rsidRDefault="00436265" w:rsidP="00436265">
      <w:pPr>
        <w:spacing w:after="0" w:line="18" w:lineRule="exact"/>
        <w:rPr>
          <w:rFonts w:ascii="Times New Roman" w:eastAsia="Times New Roman" w:hAnsi="Times New Roman"/>
          <w:lang w:val="it-IT"/>
        </w:rPr>
      </w:pPr>
    </w:p>
    <w:p w:rsidR="00436265" w:rsidRPr="00436265" w:rsidRDefault="00436265" w:rsidP="00436265">
      <w:pPr>
        <w:spacing w:after="0" w:line="271" w:lineRule="auto"/>
        <w:ind w:left="820" w:right="120"/>
        <w:jc w:val="both"/>
        <w:rPr>
          <w:rFonts w:ascii="Times New Roman" w:eastAsia="Times New Roman" w:hAnsi="Times New Roman"/>
          <w:b/>
          <w:color w:val="FF0000"/>
          <w:lang w:val="it-IT"/>
        </w:rPr>
      </w:pPr>
      <w:r w:rsidRPr="00436265">
        <w:rPr>
          <w:rFonts w:ascii="Times New Roman" w:eastAsia="Times New Roman" w:hAnsi="Times New Roman"/>
          <w:color w:val="FF0000"/>
          <w:lang w:val="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436265">
        <w:rPr>
          <w:rFonts w:ascii="Times New Roman" w:eastAsia="Times New Roman" w:hAnsi="Times New Roman"/>
          <w:b/>
          <w:color w:val="FF0000"/>
          <w:lang w:val="it-IT"/>
        </w:rPr>
        <w:t>.</w:t>
      </w:r>
    </w:p>
    <w:p w:rsidR="00436265" w:rsidRPr="00436265" w:rsidRDefault="00436265" w:rsidP="00436265">
      <w:pPr>
        <w:spacing w:after="0" w:line="10"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____________________________________________________________________________________</w:t>
      </w:r>
    </w:p>
    <w:p w:rsidR="00436265" w:rsidRPr="00436265" w:rsidRDefault="00436265" w:rsidP="00436265">
      <w:pPr>
        <w:spacing w:after="0" w:line="335" w:lineRule="exact"/>
        <w:rPr>
          <w:rFonts w:ascii="Times New Roman" w:eastAsia="Times New Roman" w:hAnsi="Times New Roman"/>
          <w:lang w:val="it-IT"/>
        </w:rPr>
      </w:pPr>
    </w:p>
    <w:p w:rsidR="00436265" w:rsidRPr="00436265" w:rsidRDefault="00436265" w:rsidP="00436265">
      <w:pPr>
        <w:spacing w:after="0" w:line="273" w:lineRule="auto"/>
        <w:ind w:left="420" w:right="60" w:hanging="412"/>
        <w:jc w:val="both"/>
        <w:rPr>
          <w:rFonts w:ascii="Times New Roman" w:eastAsia="Times New Roman" w:hAnsi="Times New Roman"/>
          <w:lang w:val="it-IT"/>
        </w:rPr>
      </w:pPr>
      <w:r w:rsidRPr="00436265">
        <w:rPr>
          <w:rFonts w:ascii="Times New Roman" w:eastAsia="Times New Roman" w:hAnsi="Times New Roman"/>
          <w:lang w:val="it-IT"/>
        </w:rPr>
        <w:t>3.2. (</w:t>
      </w:r>
      <w:r w:rsidRPr="00436265">
        <w:rPr>
          <w:rFonts w:ascii="Times New Roman" w:eastAsia="Times New Roman" w:hAnsi="Times New Roman"/>
          <w:i/>
          <w:u w:val="single"/>
          <w:lang w:val="it-IT"/>
        </w:rPr>
        <w:t>art. 80, comma 2, del Codice</w:t>
      </w:r>
      <w:r w:rsidRPr="00436265">
        <w:rPr>
          <w:rFonts w:ascii="Times New Roman" w:eastAsia="Times New Roman" w:hAnsi="Times New Roman"/>
          <w:lang w:val="it-IT"/>
        </w:rPr>
        <w:t xml:space="preserve">) che nei propri confronti non sussistono cause di decadenza, di sospensione o di divieto previste dall'art. 67 del D. </w:t>
      </w:r>
      <w:proofErr w:type="spellStart"/>
      <w:r w:rsidRPr="00436265">
        <w:rPr>
          <w:rFonts w:ascii="Times New Roman" w:eastAsia="Times New Roman" w:hAnsi="Times New Roman"/>
          <w:lang w:val="it-IT"/>
        </w:rPr>
        <w:t>Lgs</w:t>
      </w:r>
      <w:proofErr w:type="spellEnd"/>
      <w:r w:rsidRPr="00436265">
        <w:rPr>
          <w:rFonts w:ascii="Times New Roman" w:eastAsia="Times New Roman" w:hAnsi="Times New Roman"/>
          <w:lang w:val="it-IT"/>
        </w:rPr>
        <w:t xml:space="preserve">. 159/2011 o di un tentativo di infiltrazione mafiosa di cui all'art. 84, comma 4, del medesimo Decreto </w:t>
      </w:r>
      <w:r w:rsidRPr="00436265">
        <w:rPr>
          <w:rFonts w:ascii="Times New Roman" w:eastAsia="Times New Roman" w:hAnsi="Times New Roman"/>
          <w:i/>
          <w:lang w:val="it-IT"/>
        </w:rPr>
        <w:t>(resta fermo quanto previsto dagli articoli</w:t>
      </w:r>
      <w:r w:rsidRPr="00436265">
        <w:rPr>
          <w:rFonts w:ascii="Times New Roman" w:eastAsia="Times New Roman" w:hAnsi="Times New Roman"/>
          <w:lang w:val="it-IT"/>
        </w:rPr>
        <w:t xml:space="preserve"> </w:t>
      </w:r>
      <w:r w:rsidRPr="00436265">
        <w:rPr>
          <w:rFonts w:ascii="Times New Roman" w:eastAsia="Times New Roman" w:hAnsi="Times New Roman"/>
          <w:i/>
          <w:lang w:val="it-IT"/>
        </w:rPr>
        <w:t xml:space="preserve">88, comma 4 bis e 92, commi 2 e 3 del D. </w:t>
      </w:r>
      <w:proofErr w:type="spellStart"/>
      <w:r w:rsidRPr="00436265">
        <w:rPr>
          <w:rFonts w:ascii="Times New Roman" w:eastAsia="Times New Roman" w:hAnsi="Times New Roman"/>
          <w:i/>
          <w:lang w:val="it-IT"/>
        </w:rPr>
        <w:t>Lgs</w:t>
      </w:r>
      <w:proofErr w:type="spellEnd"/>
      <w:r w:rsidRPr="00436265">
        <w:rPr>
          <w:rFonts w:ascii="Times New Roman" w:eastAsia="Times New Roman" w:hAnsi="Times New Roman"/>
          <w:i/>
          <w:lang w:val="it-IT"/>
        </w:rPr>
        <w:t>. 159/2011 con riferimento rispettivamente alle comunicazioni ed informazioni antimafia)</w:t>
      </w:r>
      <w:r w:rsidRPr="00436265">
        <w:rPr>
          <w:rFonts w:ascii="Times New Roman" w:eastAsia="Times New Roman" w:hAnsi="Times New Roman"/>
          <w:lang w:val="it-IT"/>
        </w:rPr>
        <w:t>;</w:t>
      </w:r>
    </w:p>
    <w:p w:rsidR="00436265" w:rsidRPr="00436265" w:rsidRDefault="00436265" w:rsidP="00436265">
      <w:pPr>
        <w:spacing w:after="0" w:line="309" w:lineRule="exact"/>
        <w:rPr>
          <w:rFonts w:ascii="Times New Roman" w:eastAsia="Times New Roman" w:hAnsi="Times New Roman"/>
          <w:lang w:val="it-IT"/>
        </w:rPr>
      </w:pPr>
    </w:p>
    <w:p w:rsidR="00436265" w:rsidRPr="00436265" w:rsidRDefault="00436265" w:rsidP="00436265">
      <w:pPr>
        <w:spacing w:after="0" w:line="270" w:lineRule="auto"/>
        <w:ind w:left="420" w:right="60" w:hanging="412"/>
        <w:jc w:val="both"/>
        <w:rPr>
          <w:rFonts w:ascii="Times New Roman" w:eastAsia="Times New Roman" w:hAnsi="Times New Roman"/>
          <w:lang w:val="it-IT"/>
        </w:rPr>
      </w:pPr>
      <w:r w:rsidRPr="00436265">
        <w:rPr>
          <w:rFonts w:ascii="Times New Roman" w:eastAsia="Times New Roman" w:hAnsi="Times New Roman"/>
          <w:lang w:val="it-IT"/>
        </w:rPr>
        <w:t>3.3. (</w:t>
      </w:r>
      <w:r w:rsidRPr="00436265">
        <w:rPr>
          <w:rFonts w:ascii="Times New Roman" w:eastAsia="Times New Roman" w:hAnsi="Times New Roman"/>
          <w:i/>
          <w:u w:val="single"/>
          <w:lang w:val="it-IT"/>
        </w:rPr>
        <w:t>art. 80, comma 4, del Codice</w:t>
      </w:r>
      <w:r w:rsidRPr="00436265">
        <w:rPr>
          <w:rFonts w:ascii="Times New Roman" w:eastAsia="Times New Roman" w:hAnsi="Times New Roman"/>
          <w:lang w:val="it-IT"/>
        </w:rPr>
        <w:t xml:space="preserve">) di non avere commesso violazioni gravi, </w:t>
      </w:r>
      <w:r w:rsidRPr="00436265">
        <w:rPr>
          <w:rFonts w:ascii="Times New Roman" w:eastAsia="Times New Roman" w:hAnsi="Times New Roman"/>
          <w:u w:val="single"/>
          <w:lang w:val="it-IT"/>
        </w:rPr>
        <w:t>definitivamente accertate</w:t>
      </w:r>
      <w:r w:rsidRPr="00436265">
        <w:rPr>
          <w:rFonts w:ascii="Times New Roman" w:eastAsia="Times New Roman" w:hAnsi="Times New Roman"/>
          <w:lang w:val="it-IT"/>
        </w:rPr>
        <w:t>, rispetto agli obblighi relativi al pagamento delle imposte e tasse o dei contributi previdenziali, secondo la legislazione italiana o quella dello Stato in cui l’operatore è stabilito</w:t>
      </w:r>
    </w:p>
    <w:p w:rsidR="00436265" w:rsidRPr="00436265" w:rsidRDefault="00436265" w:rsidP="00436265">
      <w:pPr>
        <w:spacing w:after="0" w:line="299" w:lineRule="exact"/>
        <w:rPr>
          <w:rFonts w:ascii="Times New Roman" w:eastAsia="Times New Roman" w:hAnsi="Times New Roman"/>
          <w:lang w:val="it-IT"/>
        </w:rPr>
      </w:pPr>
    </w:p>
    <w:p w:rsidR="00436265" w:rsidRPr="00436265" w:rsidRDefault="00436265" w:rsidP="00436265">
      <w:pPr>
        <w:spacing w:after="0" w:line="0" w:lineRule="atLeast"/>
        <w:ind w:left="4120"/>
        <w:rPr>
          <w:rFonts w:ascii="Times New Roman" w:eastAsia="Times New Roman" w:hAnsi="Times New Roman"/>
          <w:i/>
          <w:lang w:val="it-IT"/>
        </w:rPr>
      </w:pPr>
      <w:r w:rsidRPr="00436265">
        <w:rPr>
          <w:rFonts w:ascii="Times New Roman" w:eastAsia="Times New Roman" w:hAnsi="Times New Roman"/>
          <w:i/>
          <w:lang w:val="it-IT"/>
        </w:rPr>
        <w:t>oppure</w:t>
      </w:r>
    </w:p>
    <w:p w:rsidR="00436265" w:rsidRPr="00436265" w:rsidRDefault="00436265" w:rsidP="00436265">
      <w:pPr>
        <w:spacing w:after="0" w:line="339" w:lineRule="exact"/>
        <w:rPr>
          <w:rFonts w:ascii="Times New Roman" w:eastAsia="Times New Roman" w:hAnsi="Times New Roman"/>
          <w:lang w:val="it-IT"/>
        </w:rPr>
      </w:pPr>
    </w:p>
    <w:p w:rsidR="00436265" w:rsidRPr="00436265" w:rsidRDefault="00436265" w:rsidP="00436265">
      <w:pPr>
        <w:spacing w:after="0" w:line="272" w:lineRule="auto"/>
        <w:ind w:left="420"/>
        <w:jc w:val="both"/>
        <w:rPr>
          <w:rFonts w:ascii="Times New Roman" w:eastAsia="Times New Roman" w:hAnsi="Times New Roman"/>
          <w:lang w:val="it-IT"/>
        </w:rPr>
      </w:pPr>
      <w:r w:rsidRPr="00436265">
        <w:rPr>
          <w:rFonts w:ascii="Times New Roman" w:eastAsia="Times New Roman" w:hAnsi="Times New Roman"/>
          <w:lang w:val="it-IT"/>
        </w:rPr>
        <w:t>di avere ottemperato ai propri obblighi pagando o impegnandosi a pagare in modo vincolante le imposte o i contributi previdenziali dovuti, compresi eventuali interessi o multe, avendo effettuato il pagamento o formalizzato l’impegno prima della scadenza del termine per la presentazione della domanda, come da documentazione da allegare in sede di offerta;</w:t>
      </w:r>
    </w:p>
    <w:p w:rsidR="00436265" w:rsidRPr="00436265" w:rsidRDefault="00436265" w:rsidP="00436265">
      <w:pPr>
        <w:spacing w:after="0" w:line="22" w:lineRule="exact"/>
        <w:rPr>
          <w:rFonts w:ascii="Times New Roman" w:eastAsia="Times New Roman" w:hAnsi="Times New Roman"/>
          <w:lang w:val="it-IT"/>
        </w:rPr>
      </w:pPr>
    </w:p>
    <w:p w:rsidR="00436265" w:rsidRPr="00436265" w:rsidRDefault="00436265" w:rsidP="00436265">
      <w:pPr>
        <w:spacing w:after="0" w:line="264" w:lineRule="auto"/>
        <w:ind w:right="500"/>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___________________________________________________________________________________ N.B.</w:t>
      </w:r>
    </w:p>
    <w:p w:rsidR="00436265" w:rsidRPr="00436265" w:rsidRDefault="00436265" w:rsidP="00436265">
      <w:pPr>
        <w:spacing w:after="0" w:line="19" w:lineRule="exact"/>
        <w:rPr>
          <w:rFonts w:ascii="Times New Roman" w:eastAsia="Times New Roman" w:hAnsi="Times New Roman"/>
          <w:lang w:val="it-IT"/>
        </w:rPr>
      </w:pPr>
    </w:p>
    <w:p w:rsidR="00436265" w:rsidRPr="00436265" w:rsidRDefault="00436265" w:rsidP="00436265">
      <w:pPr>
        <w:spacing w:after="0" w:line="271" w:lineRule="auto"/>
        <w:ind w:left="900" w:hanging="359"/>
        <w:jc w:val="both"/>
        <w:rPr>
          <w:rFonts w:ascii="Times New Roman" w:eastAsia="Times New Roman" w:hAnsi="Times New Roman"/>
          <w:color w:val="FF0000"/>
          <w:lang w:val="it-IT"/>
        </w:rPr>
      </w:pPr>
      <w:r w:rsidRPr="00436265">
        <w:rPr>
          <w:rFonts w:ascii="Times New Roman" w:eastAsia="Times New Roman" w:hAnsi="Times New Roman"/>
          <w:color w:val="FF0000"/>
          <w:u w:val="single"/>
          <w:lang w:val="it-IT"/>
        </w:rPr>
        <w:t>a. Costituiscono gravi violazioni,</w:t>
      </w:r>
      <w:r w:rsidRPr="00436265">
        <w:rPr>
          <w:rFonts w:ascii="Times New Roman" w:eastAsia="Times New Roman" w:hAnsi="Times New Roman"/>
          <w:color w:val="FF0000"/>
          <w:lang w:val="it-IT"/>
        </w:rPr>
        <w:t xml:space="preserve"> quelle che comportano un omesso pagamento di imposte e tasse superiore all'importo di cui all'articolo 48-bis, commi 1 e 2-bis del Decreto del Presidente della Repubblica 29 settembre 1973, n. 602.</w:t>
      </w:r>
    </w:p>
    <w:p w:rsidR="00436265" w:rsidRPr="00436265" w:rsidRDefault="00436265" w:rsidP="00436265">
      <w:pPr>
        <w:spacing w:after="0" w:line="17" w:lineRule="exact"/>
        <w:rPr>
          <w:rFonts w:ascii="Times New Roman" w:eastAsia="Times New Roman" w:hAnsi="Times New Roman"/>
          <w:lang w:val="it-IT"/>
        </w:rPr>
      </w:pPr>
    </w:p>
    <w:p w:rsidR="00436265" w:rsidRPr="00436265" w:rsidRDefault="00436265" w:rsidP="00436265">
      <w:pPr>
        <w:spacing w:after="0" w:line="264" w:lineRule="auto"/>
        <w:ind w:left="900" w:right="20" w:hanging="359"/>
        <w:rPr>
          <w:rFonts w:ascii="Times New Roman" w:eastAsia="Times New Roman" w:hAnsi="Times New Roman"/>
          <w:color w:val="FF0000"/>
          <w:lang w:val="it-IT"/>
        </w:rPr>
      </w:pPr>
      <w:r w:rsidRPr="00436265">
        <w:rPr>
          <w:rFonts w:ascii="Times New Roman" w:eastAsia="Times New Roman" w:hAnsi="Times New Roman"/>
          <w:color w:val="FF0000"/>
          <w:u w:val="single"/>
          <w:lang w:val="it-IT"/>
        </w:rPr>
        <w:t>b. Costituiscono violazioni definitivamente accertate,</w:t>
      </w:r>
      <w:r w:rsidRPr="00436265">
        <w:rPr>
          <w:rFonts w:ascii="Times New Roman" w:eastAsia="Times New Roman" w:hAnsi="Times New Roman"/>
          <w:color w:val="FF0000"/>
          <w:lang w:val="it-IT"/>
        </w:rPr>
        <w:t xml:space="preserve"> quelle contenute in sentenze o atti amministrativi non più soggetti ad impugnazione.</w:t>
      </w:r>
    </w:p>
    <w:p w:rsidR="00436265" w:rsidRPr="00436265" w:rsidRDefault="00436265" w:rsidP="00436265">
      <w:pPr>
        <w:spacing w:after="0" w:line="24" w:lineRule="exact"/>
        <w:rPr>
          <w:rFonts w:ascii="Times New Roman" w:eastAsia="Times New Roman" w:hAnsi="Times New Roman"/>
          <w:lang w:val="it-IT"/>
        </w:rPr>
      </w:pPr>
    </w:p>
    <w:p w:rsidR="00436265" w:rsidRPr="00436265" w:rsidRDefault="00436265" w:rsidP="00436265">
      <w:pPr>
        <w:spacing w:after="0" w:line="273" w:lineRule="auto"/>
        <w:ind w:left="900" w:hanging="359"/>
        <w:jc w:val="both"/>
        <w:rPr>
          <w:rFonts w:ascii="Times New Roman" w:eastAsia="Times New Roman" w:hAnsi="Times New Roman"/>
          <w:color w:val="FF0000"/>
          <w:lang w:val="it-IT"/>
        </w:rPr>
      </w:pPr>
      <w:r w:rsidRPr="00436265">
        <w:rPr>
          <w:rFonts w:ascii="Times New Roman" w:eastAsia="Times New Roman" w:hAnsi="Times New Roman"/>
          <w:color w:val="FF0000"/>
          <w:u w:val="single"/>
          <w:lang w:val="it-IT"/>
        </w:rPr>
        <w:t>c. Costituiscono gravi violazioni in materia contributiva e previdenziale,</w:t>
      </w:r>
      <w:r w:rsidRPr="00436265">
        <w:rPr>
          <w:rFonts w:ascii="Times New Roman" w:eastAsia="Times New Roman" w:hAnsi="Times New Roman"/>
          <w:color w:val="FF0000"/>
          <w:lang w:val="it-IT"/>
        </w:rPr>
        <w:t xml:space="preserve"> quelle ostative al rilascio del documento unico di regolarità contributiva (DURC), del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p>
    <w:p w:rsidR="00436265" w:rsidRPr="00436265" w:rsidRDefault="00436265" w:rsidP="00436265">
      <w:pPr>
        <w:spacing w:after="0" w:line="11"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____________________________________________________________________________________</w:t>
      </w: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70" w:lineRule="auto"/>
        <w:ind w:left="420" w:right="60" w:hanging="412"/>
        <w:jc w:val="both"/>
        <w:rPr>
          <w:rFonts w:ascii="Times New Roman" w:eastAsia="Times New Roman" w:hAnsi="Times New Roman"/>
          <w:lang w:val="it-IT"/>
        </w:rPr>
      </w:pPr>
      <w:bookmarkStart w:id="4" w:name="page20"/>
      <w:bookmarkEnd w:id="4"/>
      <w:r w:rsidRPr="00436265">
        <w:rPr>
          <w:rFonts w:ascii="Times New Roman" w:eastAsia="Times New Roman" w:hAnsi="Times New Roman"/>
          <w:lang w:val="it-IT"/>
        </w:rPr>
        <w:t>3.4. (</w:t>
      </w:r>
      <w:r w:rsidRPr="00436265">
        <w:rPr>
          <w:rFonts w:ascii="Times New Roman" w:eastAsia="Times New Roman" w:hAnsi="Times New Roman"/>
          <w:i/>
          <w:u w:val="single"/>
          <w:lang w:val="it-IT"/>
        </w:rPr>
        <w:t>art. 80, comma 5, lett. a</w:t>
      </w:r>
      <w:r w:rsidRPr="00436265">
        <w:rPr>
          <w:rFonts w:ascii="Times New Roman" w:eastAsia="Times New Roman" w:hAnsi="Times New Roman"/>
          <w:lang w:val="it-IT"/>
        </w:rPr>
        <w:t>) 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w:t>
      </w:r>
    </w:p>
    <w:p w:rsidR="00436265" w:rsidRPr="00436265" w:rsidRDefault="00436265" w:rsidP="00436265">
      <w:pPr>
        <w:spacing w:after="0" w:line="311" w:lineRule="exact"/>
        <w:rPr>
          <w:rFonts w:ascii="Times New Roman" w:eastAsia="Times New Roman" w:hAnsi="Times New Roman"/>
          <w:lang w:val="it-IT"/>
        </w:rPr>
      </w:pPr>
    </w:p>
    <w:p w:rsidR="00436265" w:rsidRPr="00436265" w:rsidRDefault="00436265" w:rsidP="00436265">
      <w:pPr>
        <w:spacing w:after="0" w:line="270" w:lineRule="auto"/>
        <w:ind w:left="420" w:right="60" w:hanging="412"/>
        <w:jc w:val="both"/>
        <w:rPr>
          <w:rFonts w:ascii="Times New Roman" w:eastAsia="Times New Roman" w:hAnsi="Times New Roman"/>
          <w:lang w:val="it-IT"/>
        </w:rPr>
      </w:pPr>
      <w:r w:rsidRPr="00436265">
        <w:rPr>
          <w:rFonts w:ascii="Times New Roman" w:eastAsia="Times New Roman" w:hAnsi="Times New Roman"/>
          <w:lang w:val="it-IT"/>
        </w:rPr>
        <w:t>3.5. (</w:t>
      </w:r>
      <w:r w:rsidRPr="00436265">
        <w:rPr>
          <w:rFonts w:ascii="Times New Roman" w:eastAsia="Times New Roman" w:hAnsi="Times New Roman"/>
          <w:i/>
          <w:u w:val="single"/>
          <w:lang w:val="it-IT"/>
        </w:rPr>
        <w:t>art. 80, comma 5, lett. b</w:t>
      </w:r>
      <w:r w:rsidRPr="00436265">
        <w:rPr>
          <w:rFonts w:ascii="Times New Roman" w:eastAsia="Times New Roman" w:hAnsi="Times New Roman"/>
          <w:lang w:val="it-IT"/>
        </w:rPr>
        <w:t>) che l’impresa non si trova in stato di fallimento, di liquidazione coatta o di concordato preventivo e che non è in corso un procedimento per la dichiarazione di una di tali situazioni;</w:t>
      </w:r>
    </w:p>
    <w:p w:rsidR="00436265" w:rsidRPr="00436265" w:rsidRDefault="00436265" w:rsidP="00436265">
      <w:pPr>
        <w:spacing w:after="0" w:line="6" w:lineRule="exact"/>
        <w:rPr>
          <w:rFonts w:ascii="Times New Roman" w:eastAsia="Times New Roman" w:hAnsi="Times New Roman"/>
          <w:lang w:val="it-IT"/>
        </w:rPr>
      </w:pPr>
    </w:p>
    <w:p w:rsidR="00436265" w:rsidRPr="00436265" w:rsidRDefault="00436265" w:rsidP="00436265">
      <w:pPr>
        <w:spacing w:after="0" w:line="0" w:lineRule="atLeast"/>
        <w:ind w:left="4120"/>
        <w:rPr>
          <w:rFonts w:ascii="Times New Roman" w:eastAsia="Times New Roman" w:hAnsi="Times New Roman"/>
          <w:i/>
          <w:lang w:val="it-IT"/>
        </w:rPr>
      </w:pPr>
      <w:r w:rsidRPr="00436265">
        <w:rPr>
          <w:rFonts w:ascii="Times New Roman" w:eastAsia="Times New Roman" w:hAnsi="Times New Roman"/>
          <w:i/>
          <w:lang w:val="it-IT"/>
        </w:rPr>
        <w:t>oppure</w:t>
      </w:r>
    </w:p>
    <w:p w:rsidR="00436265" w:rsidRPr="00436265" w:rsidRDefault="00436265" w:rsidP="00436265">
      <w:pPr>
        <w:spacing w:after="0" w:line="342" w:lineRule="exact"/>
        <w:rPr>
          <w:rFonts w:ascii="Times New Roman" w:eastAsia="Times New Roman" w:hAnsi="Times New Roman"/>
          <w:lang w:val="it-IT"/>
        </w:rPr>
      </w:pPr>
    </w:p>
    <w:p w:rsidR="00436265" w:rsidRPr="00436265" w:rsidRDefault="00436265" w:rsidP="00436265">
      <w:pPr>
        <w:spacing w:after="0" w:line="271" w:lineRule="auto"/>
        <w:ind w:left="420" w:right="60"/>
        <w:jc w:val="both"/>
        <w:rPr>
          <w:rFonts w:ascii="Times New Roman" w:eastAsia="Times New Roman" w:hAnsi="Times New Roman"/>
          <w:lang w:val="it-IT"/>
        </w:rPr>
      </w:pPr>
      <w:r w:rsidRPr="00436265">
        <w:rPr>
          <w:rFonts w:ascii="Times New Roman" w:eastAsia="Times New Roman" w:hAnsi="Times New Roman"/>
          <w:lang w:val="it-IT"/>
        </w:rPr>
        <w:t>di avere depositato il ricorso per l’ammissione alla procedura di concordato preventivo con continuità aziendale, di cui all’art. 186-</w:t>
      </w:r>
      <w:r w:rsidRPr="00436265">
        <w:rPr>
          <w:rFonts w:ascii="Times New Roman" w:eastAsia="Times New Roman" w:hAnsi="Times New Roman"/>
          <w:i/>
          <w:lang w:val="it-IT"/>
        </w:rPr>
        <w:t>bis</w:t>
      </w:r>
      <w:r w:rsidRPr="00436265">
        <w:rPr>
          <w:rFonts w:ascii="Times New Roman" w:eastAsia="Times New Roman" w:hAnsi="Times New Roman"/>
          <w:lang w:val="it-IT"/>
        </w:rPr>
        <w:t xml:space="preserve"> del R.D. 16 marzo 1942, n. 267, e di essere stato autorizzato a partecipare alle procedure di affidamento di contratti pubblici, giusta decreto del giudice delegato del Tribunale _______ del ________.</w:t>
      </w:r>
    </w:p>
    <w:p w:rsidR="00436265" w:rsidRPr="00436265" w:rsidRDefault="00436265" w:rsidP="00436265">
      <w:pPr>
        <w:spacing w:after="0" w:line="300" w:lineRule="exact"/>
        <w:rPr>
          <w:rFonts w:ascii="Times New Roman" w:eastAsia="Times New Roman" w:hAnsi="Times New Roman"/>
          <w:lang w:val="it-IT"/>
        </w:rPr>
      </w:pPr>
    </w:p>
    <w:p w:rsidR="00436265" w:rsidRPr="00436265" w:rsidRDefault="00436265" w:rsidP="00436265">
      <w:pPr>
        <w:spacing w:after="0" w:line="0" w:lineRule="atLeast"/>
        <w:ind w:left="4120"/>
        <w:rPr>
          <w:rFonts w:ascii="Times New Roman" w:eastAsia="Times New Roman" w:hAnsi="Times New Roman"/>
          <w:i/>
          <w:lang w:val="it-IT"/>
        </w:rPr>
      </w:pPr>
      <w:r w:rsidRPr="00436265">
        <w:rPr>
          <w:rFonts w:ascii="Times New Roman" w:eastAsia="Times New Roman" w:hAnsi="Times New Roman"/>
          <w:i/>
          <w:lang w:val="it-IT"/>
        </w:rPr>
        <w:t>oppure</w:t>
      </w:r>
    </w:p>
    <w:p w:rsidR="00436265" w:rsidRPr="00436265" w:rsidRDefault="00436265" w:rsidP="00436265">
      <w:pPr>
        <w:spacing w:after="0" w:line="340" w:lineRule="exact"/>
        <w:rPr>
          <w:rFonts w:ascii="Times New Roman" w:eastAsia="Times New Roman" w:hAnsi="Times New Roman"/>
          <w:lang w:val="it-IT"/>
        </w:rPr>
      </w:pPr>
    </w:p>
    <w:p w:rsidR="00436265" w:rsidRPr="00436265" w:rsidRDefault="00436265" w:rsidP="00436265">
      <w:pPr>
        <w:spacing w:after="0" w:line="272" w:lineRule="auto"/>
        <w:ind w:left="420" w:right="60"/>
        <w:jc w:val="both"/>
        <w:rPr>
          <w:rFonts w:ascii="Times New Roman" w:eastAsia="Times New Roman" w:hAnsi="Times New Roman"/>
          <w:lang w:val="it-IT"/>
        </w:rPr>
      </w:pPr>
      <w:r w:rsidRPr="00436265">
        <w:rPr>
          <w:rFonts w:ascii="Times New Roman" w:eastAsia="Times New Roman" w:hAnsi="Times New Roman"/>
          <w:lang w:val="it-IT"/>
        </w:rPr>
        <w:t xml:space="preserve">di trovarsi in stato di </w:t>
      </w:r>
      <w:r w:rsidRPr="00436265">
        <w:rPr>
          <w:rFonts w:ascii="Times New Roman" w:eastAsia="Times New Roman" w:hAnsi="Times New Roman"/>
          <w:u w:val="single"/>
          <w:lang w:val="it-IT"/>
        </w:rPr>
        <w:t>concordato preventivo con continuità aziendale</w:t>
      </w:r>
      <w:r w:rsidRPr="00436265">
        <w:rPr>
          <w:rFonts w:ascii="Times New Roman" w:eastAsia="Times New Roman" w:hAnsi="Times New Roman"/>
          <w:lang w:val="it-IT"/>
        </w:rPr>
        <w:t>, di cui all’art. 186-bis del R.D. 16 marzo 1942, n. 267, giusta decreto del Tribunale di _________ del ________ e di essere stato autorizzato a partecipare alle procedure di affidamento di contratti pubblici, giusta decreto del giudice delegato del Tribunale _______ del ________.</w:t>
      </w:r>
    </w:p>
    <w:p w:rsidR="00436265" w:rsidRPr="00436265" w:rsidRDefault="00436265" w:rsidP="00436265">
      <w:pPr>
        <w:spacing w:after="0" w:line="296" w:lineRule="exact"/>
        <w:rPr>
          <w:rFonts w:ascii="Times New Roman" w:eastAsia="Times New Roman" w:hAnsi="Times New Roman"/>
          <w:lang w:val="it-IT"/>
        </w:rPr>
      </w:pPr>
    </w:p>
    <w:p w:rsidR="00436265" w:rsidRDefault="00436265" w:rsidP="00436265">
      <w:pPr>
        <w:spacing w:after="0" w:line="0" w:lineRule="atLeast"/>
        <w:ind w:left="420"/>
        <w:rPr>
          <w:rFonts w:ascii="Times New Roman" w:eastAsia="Times New Roman" w:hAnsi="Times New Roman"/>
        </w:rPr>
      </w:pPr>
      <w:r>
        <w:rPr>
          <w:rFonts w:ascii="Times New Roman" w:eastAsia="Times New Roman" w:hAnsi="Times New Roman"/>
        </w:rPr>
        <w:t xml:space="preserve">Per tale </w:t>
      </w:r>
      <w:proofErr w:type="spellStart"/>
      <w:r>
        <w:rPr>
          <w:rFonts w:ascii="Times New Roman" w:eastAsia="Times New Roman" w:hAnsi="Times New Roman"/>
        </w:rPr>
        <w:t>motivo</w:t>
      </w:r>
      <w:proofErr w:type="spellEnd"/>
      <w:r>
        <w:rPr>
          <w:rFonts w:ascii="Times New Roman" w:eastAsia="Times New Roman" w:hAnsi="Times New Roman"/>
        </w:rPr>
        <w:t xml:space="preserve">, </w:t>
      </w:r>
      <w:proofErr w:type="spellStart"/>
      <w:r>
        <w:rPr>
          <w:rFonts w:ascii="Times New Roman" w:eastAsia="Times New Roman" w:hAnsi="Times New Roman"/>
        </w:rPr>
        <w:t>dichiara</w:t>
      </w:r>
      <w:proofErr w:type="spellEnd"/>
      <w:r>
        <w:rPr>
          <w:rFonts w:ascii="Times New Roman" w:eastAsia="Times New Roman" w:hAnsi="Times New Roman"/>
        </w:rPr>
        <w:t>:</w:t>
      </w:r>
    </w:p>
    <w:p w:rsidR="00436265" w:rsidRDefault="00436265" w:rsidP="00436265">
      <w:pPr>
        <w:spacing w:after="0" w:line="330" w:lineRule="exact"/>
        <w:rPr>
          <w:rFonts w:ascii="Times New Roman" w:eastAsia="Times New Roman" w:hAnsi="Times New Roman"/>
        </w:rPr>
      </w:pPr>
    </w:p>
    <w:p w:rsidR="00436265" w:rsidRPr="00436265" w:rsidRDefault="00436265" w:rsidP="000D5CE5">
      <w:pPr>
        <w:numPr>
          <w:ilvl w:val="0"/>
          <w:numId w:val="14"/>
        </w:numPr>
        <w:tabs>
          <w:tab w:val="left" w:pos="720"/>
        </w:tabs>
        <w:spacing w:after="0" w:line="0" w:lineRule="atLeast"/>
        <w:ind w:left="720" w:hanging="297"/>
        <w:rPr>
          <w:rFonts w:ascii="Times New Roman" w:eastAsia="Times New Roman" w:hAnsi="Times New Roman"/>
          <w:lang w:val="it-IT"/>
        </w:rPr>
      </w:pPr>
      <w:r w:rsidRPr="00436265">
        <w:rPr>
          <w:rFonts w:ascii="Times New Roman" w:eastAsia="Times New Roman" w:hAnsi="Times New Roman"/>
          <w:lang w:val="it-IT"/>
        </w:rPr>
        <w:t>di non partecipare alla presente gara quale impresa mandataria di un raggruppamento di imprese;</w:t>
      </w:r>
    </w:p>
    <w:p w:rsidR="00436265" w:rsidRPr="00436265" w:rsidRDefault="00436265" w:rsidP="00436265">
      <w:pPr>
        <w:spacing w:after="0" w:line="48" w:lineRule="exact"/>
        <w:rPr>
          <w:rFonts w:ascii="Times New Roman" w:eastAsia="Times New Roman" w:hAnsi="Times New Roman"/>
          <w:lang w:val="it-IT"/>
        </w:rPr>
      </w:pPr>
    </w:p>
    <w:p w:rsidR="00436265" w:rsidRPr="00436265" w:rsidRDefault="00436265" w:rsidP="000D5CE5">
      <w:pPr>
        <w:numPr>
          <w:ilvl w:val="0"/>
          <w:numId w:val="14"/>
        </w:numPr>
        <w:tabs>
          <w:tab w:val="left" w:pos="720"/>
        </w:tabs>
        <w:spacing w:after="0" w:line="264" w:lineRule="auto"/>
        <w:ind w:left="720" w:right="60" w:hanging="297"/>
        <w:rPr>
          <w:rFonts w:ascii="Times New Roman" w:eastAsia="Times New Roman" w:hAnsi="Times New Roman"/>
          <w:lang w:val="it-IT"/>
        </w:rPr>
      </w:pPr>
      <w:r w:rsidRPr="00436265">
        <w:rPr>
          <w:rFonts w:ascii="Times New Roman" w:eastAsia="Times New Roman" w:hAnsi="Times New Roman"/>
          <w:lang w:val="it-IT"/>
        </w:rPr>
        <w:t>che non ricorre la fattispecie di cui all’art. 110, comma 5, del Codice, in quanto l’ANAC non ha subordinato la partecipazione alla necessità che il concorrente ricorra all’avvalimento;</w:t>
      </w:r>
    </w:p>
    <w:p w:rsidR="00436265" w:rsidRPr="00436265" w:rsidRDefault="00436265" w:rsidP="00436265">
      <w:pPr>
        <w:spacing w:after="0" w:line="306" w:lineRule="exact"/>
        <w:rPr>
          <w:rFonts w:ascii="Times New Roman" w:eastAsia="Times New Roman" w:hAnsi="Times New Roman"/>
          <w:lang w:val="it-IT"/>
        </w:rPr>
      </w:pPr>
    </w:p>
    <w:p w:rsidR="00436265" w:rsidRDefault="00436265" w:rsidP="00436265">
      <w:pPr>
        <w:spacing w:after="0" w:line="0" w:lineRule="atLeast"/>
        <w:ind w:left="4120"/>
        <w:rPr>
          <w:rFonts w:ascii="Times New Roman" w:eastAsia="Times New Roman" w:hAnsi="Times New Roman"/>
          <w:i/>
        </w:rPr>
      </w:pPr>
      <w:proofErr w:type="spellStart"/>
      <w:r>
        <w:rPr>
          <w:rFonts w:ascii="Times New Roman" w:eastAsia="Times New Roman" w:hAnsi="Times New Roman"/>
          <w:i/>
        </w:rPr>
        <w:t>oppure</w:t>
      </w:r>
      <w:proofErr w:type="spellEnd"/>
    </w:p>
    <w:p w:rsidR="00436265" w:rsidRDefault="00436265" w:rsidP="00436265">
      <w:pPr>
        <w:spacing w:after="0" w:line="328" w:lineRule="exact"/>
        <w:rPr>
          <w:rFonts w:ascii="Times New Roman" w:eastAsia="Times New Roman" w:hAnsi="Times New Roman"/>
        </w:rPr>
      </w:pPr>
    </w:p>
    <w:p w:rsidR="00436265" w:rsidRPr="00436265" w:rsidRDefault="00436265" w:rsidP="000D5CE5">
      <w:pPr>
        <w:numPr>
          <w:ilvl w:val="0"/>
          <w:numId w:val="15"/>
        </w:numPr>
        <w:tabs>
          <w:tab w:val="left" w:pos="720"/>
        </w:tabs>
        <w:spacing w:after="0" w:line="0" w:lineRule="atLeast"/>
        <w:ind w:left="720" w:hanging="297"/>
        <w:rPr>
          <w:rFonts w:ascii="Times New Roman" w:eastAsia="Times New Roman" w:hAnsi="Times New Roman"/>
          <w:lang w:val="it-IT"/>
        </w:rPr>
      </w:pPr>
      <w:r w:rsidRPr="00436265">
        <w:rPr>
          <w:rFonts w:ascii="Times New Roman" w:eastAsia="Times New Roman" w:hAnsi="Times New Roman"/>
          <w:lang w:val="it-IT"/>
        </w:rPr>
        <w:t>che ricorrendo la fattispecie di cui all’art. 110, comma 5, del Codice, allega i seguenti documenti:</w:t>
      </w:r>
    </w:p>
    <w:p w:rsidR="00436265" w:rsidRPr="00436265" w:rsidRDefault="00436265" w:rsidP="00436265">
      <w:pPr>
        <w:spacing w:after="0" w:line="37" w:lineRule="exact"/>
        <w:rPr>
          <w:rFonts w:ascii="Times New Roman" w:eastAsia="Times New Roman" w:hAnsi="Times New Roman"/>
          <w:lang w:val="it-IT"/>
        </w:rPr>
      </w:pPr>
    </w:p>
    <w:p w:rsidR="00436265" w:rsidRPr="00436265" w:rsidRDefault="00436265" w:rsidP="000D5CE5">
      <w:pPr>
        <w:numPr>
          <w:ilvl w:val="1"/>
          <w:numId w:val="15"/>
        </w:numPr>
        <w:tabs>
          <w:tab w:val="left" w:pos="1000"/>
        </w:tabs>
        <w:spacing w:after="0" w:line="0" w:lineRule="atLeast"/>
        <w:ind w:left="1000" w:hanging="294"/>
        <w:rPr>
          <w:rFonts w:ascii="Times New Roman" w:eastAsia="Times New Roman" w:hAnsi="Times New Roman"/>
          <w:lang w:val="it-IT"/>
        </w:rPr>
      </w:pPr>
      <w:r w:rsidRPr="00436265">
        <w:rPr>
          <w:rFonts w:ascii="Times New Roman" w:eastAsia="Times New Roman" w:hAnsi="Times New Roman"/>
          <w:lang w:val="it-IT"/>
        </w:rPr>
        <w:t>dichiarazione sostitutiva con la quale il concorrente:</w:t>
      </w:r>
    </w:p>
    <w:p w:rsidR="00436265" w:rsidRPr="00436265" w:rsidRDefault="00436265" w:rsidP="00436265">
      <w:pPr>
        <w:spacing w:after="0" w:line="51" w:lineRule="exact"/>
        <w:rPr>
          <w:rFonts w:ascii="Times New Roman" w:eastAsia="Times New Roman" w:hAnsi="Times New Roman"/>
          <w:lang w:val="it-IT"/>
        </w:rPr>
      </w:pPr>
    </w:p>
    <w:p w:rsidR="00436265" w:rsidRPr="00436265" w:rsidRDefault="00436265" w:rsidP="000D5CE5">
      <w:pPr>
        <w:numPr>
          <w:ilvl w:val="2"/>
          <w:numId w:val="15"/>
        </w:numPr>
        <w:tabs>
          <w:tab w:val="left" w:pos="1420"/>
        </w:tabs>
        <w:spacing w:after="0" w:line="270" w:lineRule="auto"/>
        <w:ind w:left="1420" w:hanging="426"/>
        <w:jc w:val="both"/>
        <w:rPr>
          <w:rFonts w:ascii="Times New Roman" w:eastAsia="Times New Roman" w:hAnsi="Times New Roman"/>
          <w:lang w:val="it-IT"/>
        </w:rPr>
      </w:pPr>
      <w:r w:rsidRPr="00436265">
        <w:rPr>
          <w:rFonts w:ascii="Times New Roman" w:eastAsia="Times New Roman" w:hAnsi="Times New Roman"/>
          <w:lang w:val="it-IT"/>
        </w:rPr>
        <w:t>indica l’operatore economico che, in qualità di impresa ausiliaria, metterà a disposizione, per tutta la durata dell’appalto, le risorse e i requisiti di capacità finanziaria, tecnica, economica nonché di certificazione richiesti per l’affidamento dell’appalto;</w:t>
      </w:r>
    </w:p>
    <w:p w:rsidR="00436265" w:rsidRPr="00436265" w:rsidRDefault="00436265" w:rsidP="00436265">
      <w:pPr>
        <w:spacing w:after="0" w:line="307" w:lineRule="exact"/>
        <w:rPr>
          <w:rFonts w:ascii="Times New Roman" w:eastAsia="Times New Roman" w:hAnsi="Times New Roman"/>
          <w:lang w:val="it-IT"/>
        </w:rPr>
      </w:pPr>
    </w:p>
    <w:p w:rsidR="00436265" w:rsidRPr="00436265" w:rsidRDefault="00436265" w:rsidP="000D5CE5">
      <w:pPr>
        <w:numPr>
          <w:ilvl w:val="2"/>
          <w:numId w:val="15"/>
        </w:numPr>
        <w:tabs>
          <w:tab w:val="left" w:pos="1420"/>
        </w:tabs>
        <w:spacing w:after="0" w:line="273" w:lineRule="auto"/>
        <w:ind w:left="1420" w:hanging="426"/>
        <w:jc w:val="both"/>
        <w:rPr>
          <w:rFonts w:ascii="Times New Roman" w:eastAsia="Times New Roman" w:hAnsi="Times New Roman"/>
          <w:lang w:val="it-IT"/>
        </w:rPr>
      </w:pPr>
      <w:r w:rsidRPr="00436265">
        <w:rPr>
          <w:rFonts w:ascii="Times New Roman" w:eastAsia="Times New Roman" w:hAnsi="Times New Roman"/>
          <w:lang w:val="it-IT"/>
        </w:rPr>
        <w:t xml:space="preserve">attesta il possesso, in capo all’impresa ausiliaria, dei requisiti generali di cui all’art. 80 del Codice, l’inesistenza di una delle cause di divieto, decadenza o sospensione di cui all’art. 67 del D. </w:t>
      </w:r>
      <w:proofErr w:type="spellStart"/>
      <w:r w:rsidRPr="00436265">
        <w:rPr>
          <w:rFonts w:ascii="Times New Roman" w:eastAsia="Times New Roman" w:hAnsi="Times New Roman"/>
          <w:lang w:val="it-IT"/>
        </w:rPr>
        <w:t>Lgs</w:t>
      </w:r>
      <w:proofErr w:type="spellEnd"/>
      <w:r w:rsidRPr="00436265">
        <w:rPr>
          <w:rFonts w:ascii="Times New Roman" w:eastAsia="Times New Roman" w:hAnsi="Times New Roman"/>
          <w:lang w:val="it-IT"/>
        </w:rPr>
        <w:t>. 6 settembre 2011, n. 159, e il possesso di tutte le risorse e i requisiti di capacità finanziaria, tecnica, economica nonché di certificazione richiesti per l’affidamento dell’appalto;</w:t>
      </w:r>
    </w:p>
    <w:p w:rsidR="00436265" w:rsidRPr="00436265" w:rsidRDefault="00436265" w:rsidP="00436265">
      <w:pPr>
        <w:spacing w:after="0" w:line="308" w:lineRule="exact"/>
        <w:rPr>
          <w:rFonts w:ascii="Times New Roman" w:eastAsia="Times New Roman" w:hAnsi="Times New Roman"/>
          <w:lang w:val="it-IT"/>
        </w:rPr>
      </w:pPr>
    </w:p>
    <w:p w:rsidR="00436265" w:rsidRPr="00436265" w:rsidRDefault="00436265" w:rsidP="000D5CE5">
      <w:pPr>
        <w:numPr>
          <w:ilvl w:val="1"/>
          <w:numId w:val="15"/>
        </w:numPr>
        <w:tabs>
          <w:tab w:val="left" w:pos="1000"/>
        </w:tabs>
        <w:spacing w:after="0" w:line="264" w:lineRule="auto"/>
        <w:ind w:left="1000" w:hanging="294"/>
        <w:rPr>
          <w:rFonts w:ascii="Times New Roman" w:eastAsia="Times New Roman" w:hAnsi="Times New Roman"/>
          <w:lang w:val="it-IT"/>
        </w:rPr>
      </w:pPr>
      <w:r w:rsidRPr="00436265">
        <w:rPr>
          <w:rFonts w:ascii="Times New Roman" w:eastAsia="Times New Roman" w:hAnsi="Times New Roman"/>
          <w:lang w:val="it-IT"/>
        </w:rPr>
        <w:t>dichiarazione sostitutiva con la quale il legale rappresentante di altro operatore economico, in qualità di impresa ausiliaria:</w:t>
      </w:r>
    </w:p>
    <w:p w:rsidR="00436265" w:rsidRPr="00436265" w:rsidRDefault="00436265" w:rsidP="00436265">
      <w:pPr>
        <w:spacing w:after="0" w:line="314" w:lineRule="exact"/>
        <w:rPr>
          <w:rFonts w:ascii="Times New Roman" w:eastAsia="Times New Roman" w:hAnsi="Times New Roman"/>
          <w:lang w:val="it-IT"/>
        </w:rPr>
      </w:pPr>
    </w:p>
    <w:p w:rsidR="00436265" w:rsidRPr="00436265" w:rsidRDefault="00436265" w:rsidP="000D5CE5">
      <w:pPr>
        <w:numPr>
          <w:ilvl w:val="2"/>
          <w:numId w:val="15"/>
        </w:numPr>
        <w:tabs>
          <w:tab w:val="left" w:pos="1420"/>
        </w:tabs>
        <w:spacing w:after="0" w:line="271" w:lineRule="auto"/>
        <w:ind w:left="1420" w:hanging="426"/>
        <w:jc w:val="both"/>
        <w:rPr>
          <w:rFonts w:ascii="Times New Roman" w:eastAsia="Times New Roman" w:hAnsi="Times New Roman"/>
          <w:lang w:val="it-IT"/>
        </w:rPr>
      </w:pPr>
      <w:r w:rsidRPr="00436265">
        <w:rPr>
          <w:rFonts w:ascii="Times New Roman" w:eastAsia="Times New Roman" w:hAnsi="Times New Roman"/>
          <w:lang w:val="it-IT"/>
        </w:rPr>
        <w:t>si obbliga verso il concorrente e verso il Comune a mettere a disposizione, per tutta la durata dell’appalto, le risorse necessarie all’esecuzione del contratto ed a subentrare all’impresa ausiliaria nei casi indicati dall’art. 80, comma 5, del Codice;</w:t>
      </w:r>
    </w:p>
    <w:p w:rsidR="00436265" w:rsidRPr="00436265" w:rsidRDefault="00436265" w:rsidP="00436265">
      <w:pPr>
        <w:spacing w:after="0" w:line="306" w:lineRule="exact"/>
        <w:rPr>
          <w:rFonts w:ascii="Times New Roman" w:eastAsia="Times New Roman" w:hAnsi="Times New Roman"/>
          <w:lang w:val="it-IT"/>
        </w:rPr>
      </w:pPr>
    </w:p>
    <w:p w:rsidR="00436265" w:rsidRPr="00436265" w:rsidRDefault="00436265" w:rsidP="000D5CE5">
      <w:pPr>
        <w:numPr>
          <w:ilvl w:val="2"/>
          <w:numId w:val="15"/>
        </w:numPr>
        <w:tabs>
          <w:tab w:val="left" w:pos="1420"/>
        </w:tabs>
        <w:spacing w:after="0" w:line="266" w:lineRule="auto"/>
        <w:ind w:left="1420" w:right="20" w:hanging="426"/>
        <w:rPr>
          <w:rFonts w:ascii="Times New Roman" w:eastAsia="Times New Roman" w:hAnsi="Times New Roman"/>
          <w:lang w:val="it-IT"/>
        </w:rPr>
      </w:pPr>
      <w:r w:rsidRPr="00436265">
        <w:rPr>
          <w:rFonts w:ascii="Times New Roman" w:eastAsia="Times New Roman" w:hAnsi="Times New Roman"/>
          <w:lang w:val="it-IT"/>
        </w:rPr>
        <w:t>attesta di non partecipare alla gara in proprio o associata o consorziata ai sensi dell’art. 45 del Codice;</w:t>
      </w: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368" w:lineRule="exact"/>
        <w:rPr>
          <w:rFonts w:ascii="Times New Roman" w:eastAsia="Times New Roman" w:hAnsi="Times New Roman"/>
          <w:lang w:val="it-IT"/>
        </w:rPr>
      </w:pPr>
    </w:p>
    <w:p w:rsidR="00436265" w:rsidRPr="00436265" w:rsidRDefault="00436265" w:rsidP="000D5CE5">
      <w:pPr>
        <w:numPr>
          <w:ilvl w:val="0"/>
          <w:numId w:val="16"/>
        </w:numPr>
        <w:tabs>
          <w:tab w:val="left" w:pos="1000"/>
        </w:tabs>
        <w:spacing w:after="0" w:line="270" w:lineRule="auto"/>
        <w:ind w:left="1000" w:hanging="294"/>
        <w:jc w:val="both"/>
        <w:rPr>
          <w:rFonts w:ascii="Times New Roman" w:eastAsia="Times New Roman" w:hAnsi="Times New Roman"/>
          <w:lang w:val="it-IT"/>
        </w:rPr>
      </w:pPr>
      <w:bookmarkStart w:id="5" w:name="page21"/>
      <w:bookmarkEnd w:id="5"/>
      <w:r w:rsidRPr="00436265">
        <w:rPr>
          <w:rFonts w:ascii="Times New Roman" w:eastAsia="Times New Roman" w:hAnsi="Times New Roman"/>
          <w:lang w:val="it-IT"/>
        </w:rPr>
        <w:t>originale o copia autentica del contratto, in virtù del quale l’impresa ausiliaria si obbliga, nei confronti del concorrente, a fornire i requisiti e a mettere a disposizione tutte le risorse necessarie all’esecuzione del contratto per tutta la durata dell’appalto</w:t>
      </w:r>
    </w:p>
    <w:p w:rsidR="00436265" w:rsidRPr="00436265" w:rsidRDefault="00436265" w:rsidP="00436265">
      <w:pPr>
        <w:spacing w:after="0" w:line="299" w:lineRule="exact"/>
        <w:rPr>
          <w:rFonts w:ascii="Times New Roman" w:eastAsia="Times New Roman" w:hAnsi="Times New Roman"/>
          <w:lang w:val="it-IT"/>
        </w:rPr>
      </w:pPr>
    </w:p>
    <w:p w:rsidR="00436265" w:rsidRPr="00436265" w:rsidRDefault="00436265" w:rsidP="00436265">
      <w:pPr>
        <w:spacing w:after="0" w:line="0" w:lineRule="atLeast"/>
        <w:ind w:left="1000"/>
        <w:rPr>
          <w:rFonts w:ascii="Times New Roman" w:eastAsia="Times New Roman" w:hAnsi="Times New Roman"/>
          <w:lang w:val="it-IT"/>
        </w:rPr>
      </w:pPr>
      <w:r w:rsidRPr="00436265">
        <w:rPr>
          <w:rFonts w:ascii="Times New Roman" w:eastAsia="Times New Roman" w:hAnsi="Times New Roman"/>
          <w:lang w:val="it-IT"/>
        </w:rPr>
        <w:t>e a subentrare allo stesso nei casi indicati dall’art. 80, comma 5, del Codice;</w:t>
      </w:r>
    </w:p>
    <w:p w:rsidR="00436265" w:rsidRPr="00436265" w:rsidRDefault="00436265" w:rsidP="00436265">
      <w:pPr>
        <w:spacing w:after="0" w:line="339" w:lineRule="exact"/>
        <w:rPr>
          <w:rFonts w:ascii="Times New Roman" w:eastAsia="Times New Roman" w:hAnsi="Times New Roman"/>
          <w:lang w:val="it-IT"/>
        </w:rPr>
      </w:pPr>
    </w:p>
    <w:p w:rsidR="00436265" w:rsidRPr="00436265" w:rsidRDefault="00436265" w:rsidP="00436265">
      <w:pPr>
        <w:spacing w:after="0" w:line="264" w:lineRule="auto"/>
        <w:ind w:left="420" w:right="60" w:hanging="412"/>
        <w:rPr>
          <w:rFonts w:ascii="Times New Roman" w:eastAsia="Times New Roman" w:hAnsi="Times New Roman"/>
          <w:lang w:val="it-IT"/>
        </w:rPr>
      </w:pPr>
      <w:r w:rsidRPr="00436265">
        <w:rPr>
          <w:rFonts w:ascii="Times New Roman" w:eastAsia="Times New Roman" w:hAnsi="Times New Roman"/>
          <w:lang w:val="it-IT"/>
        </w:rPr>
        <w:t>3.6. (</w:t>
      </w:r>
      <w:r w:rsidRPr="00436265">
        <w:rPr>
          <w:rFonts w:ascii="Times New Roman" w:eastAsia="Times New Roman" w:hAnsi="Times New Roman"/>
          <w:i/>
          <w:u w:val="single"/>
          <w:lang w:val="it-IT"/>
        </w:rPr>
        <w:t>art. 80, comma 5, lett. c</w:t>
      </w:r>
      <w:r w:rsidRPr="00436265">
        <w:rPr>
          <w:rFonts w:ascii="Times New Roman" w:eastAsia="Times New Roman" w:hAnsi="Times New Roman"/>
          <w:lang w:val="it-IT"/>
        </w:rPr>
        <w:t>) di non essersi reso colpevole di gravi illeciti professionali, tali da rendere dubbia la propria integrità o affidabilità;</w:t>
      </w:r>
    </w:p>
    <w:p w:rsidR="00436265" w:rsidRPr="00436265" w:rsidRDefault="00436265" w:rsidP="00436265">
      <w:pPr>
        <w:spacing w:after="0" w:line="15" w:lineRule="exact"/>
        <w:rPr>
          <w:rFonts w:ascii="Times New Roman" w:eastAsia="Times New Roman" w:hAnsi="Times New Roman"/>
          <w:lang w:val="it-IT"/>
        </w:rPr>
      </w:pPr>
    </w:p>
    <w:p w:rsidR="00436265" w:rsidRPr="00436265" w:rsidRDefault="00436265" w:rsidP="00436265">
      <w:pPr>
        <w:spacing w:after="0" w:line="0" w:lineRule="atLeast"/>
        <w:ind w:left="420"/>
        <w:rPr>
          <w:rFonts w:ascii="Times New Roman" w:eastAsia="Times New Roman" w:hAnsi="Times New Roman"/>
          <w:color w:val="FF0000"/>
          <w:lang w:val="it-IT"/>
        </w:rPr>
      </w:pPr>
      <w:r w:rsidRPr="00436265">
        <w:rPr>
          <w:rFonts w:ascii="Times New Roman" w:eastAsia="Times New Roman" w:hAnsi="Times New Roman"/>
          <w:b/>
          <w:color w:val="FF0000"/>
          <w:lang w:val="it-IT"/>
        </w:rPr>
        <w:t>______________________________________________________________________________</w:t>
      </w:r>
      <w:r w:rsidRPr="00436265">
        <w:rPr>
          <w:rFonts w:ascii="Times New Roman" w:eastAsia="Times New Roman" w:hAnsi="Times New Roman"/>
          <w:color w:val="FF0000"/>
          <w:lang w:val="it-IT"/>
        </w:rPr>
        <w:t>_</w:t>
      </w:r>
    </w:p>
    <w:p w:rsidR="00436265" w:rsidRPr="00436265" w:rsidRDefault="00436265" w:rsidP="00436265">
      <w:pPr>
        <w:spacing w:after="0" w:line="42" w:lineRule="exact"/>
        <w:rPr>
          <w:rFonts w:ascii="Times New Roman" w:eastAsia="Times New Roman" w:hAnsi="Times New Roman"/>
          <w:lang w:val="it-IT"/>
        </w:rPr>
      </w:pPr>
    </w:p>
    <w:p w:rsidR="00436265" w:rsidRPr="00436265" w:rsidRDefault="00436265" w:rsidP="00436265">
      <w:pPr>
        <w:spacing w:after="0" w:line="0" w:lineRule="atLeast"/>
        <w:ind w:left="420"/>
        <w:rPr>
          <w:rFonts w:ascii="Times New Roman" w:eastAsia="Times New Roman" w:hAnsi="Times New Roman"/>
          <w:b/>
          <w:color w:val="FF0000"/>
          <w:lang w:val="it-IT"/>
        </w:rPr>
      </w:pPr>
      <w:r w:rsidRPr="00436265">
        <w:rPr>
          <w:rFonts w:ascii="Times New Roman" w:eastAsia="Times New Roman" w:hAnsi="Times New Roman"/>
          <w:b/>
          <w:color w:val="FF0000"/>
          <w:lang w:val="it-IT"/>
        </w:rPr>
        <w:t>N.B.</w:t>
      </w:r>
    </w:p>
    <w:p w:rsidR="00436265" w:rsidRPr="00436265" w:rsidRDefault="00436265" w:rsidP="00436265">
      <w:pPr>
        <w:spacing w:after="0" w:line="33" w:lineRule="exact"/>
        <w:rPr>
          <w:rFonts w:ascii="Times New Roman" w:eastAsia="Times New Roman" w:hAnsi="Times New Roman"/>
          <w:lang w:val="it-IT"/>
        </w:rPr>
      </w:pPr>
    </w:p>
    <w:p w:rsidR="00436265" w:rsidRPr="00436265" w:rsidRDefault="00436265" w:rsidP="00436265">
      <w:pPr>
        <w:spacing w:after="0" w:line="0" w:lineRule="atLeast"/>
        <w:ind w:left="540"/>
        <w:rPr>
          <w:rFonts w:ascii="Times New Roman" w:eastAsia="Times New Roman" w:hAnsi="Times New Roman"/>
          <w:color w:val="FF0000"/>
          <w:lang w:val="it-IT"/>
        </w:rPr>
      </w:pPr>
      <w:r w:rsidRPr="00436265">
        <w:rPr>
          <w:rFonts w:ascii="Times New Roman" w:eastAsia="Times New Roman" w:hAnsi="Times New Roman"/>
          <w:color w:val="FF0000"/>
          <w:lang w:val="it-IT"/>
        </w:rPr>
        <w:t>Tra questi illeciti rientrano:</w:t>
      </w:r>
    </w:p>
    <w:p w:rsidR="00436265" w:rsidRPr="00436265" w:rsidRDefault="00436265" w:rsidP="00436265">
      <w:pPr>
        <w:spacing w:after="0" w:line="339" w:lineRule="exact"/>
        <w:rPr>
          <w:rFonts w:ascii="Times New Roman" w:eastAsia="Times New Roman" w:hAnsi="Times New Roman"/>
          <w:lang w:val="it-IT"/>
        </w:rPr>
      </w:pPr>
    </w:p>
    <w:p w:rsidR="00436265" w:rsidRPr="00436265" w:rsidRDefault="00436265" w:rsidP="000D5CE5">
      <w:pPr>
        <w:numPr>
          <w:ilvl w:val="0"/>
          <w:numId w:val="17"/>
        </w:numPr>
        <w:tabs>
          <w:tab w:val="left" w:pos="720"/>
        </w:tabs>
        <w:spacing w:after="0" w:line="272" w:lineRule="auto"/>
        <w:ind w:left="720" w:right="120" w:hanging="153"/>
        <w:jc w:val="both"/>
        <w:rPr>
          <w:rFonts w:ascii="Times New Roman" w:eastAsia="Times New Roman" w:hAnsi="Times New Roman"/>
          <w:color w:val="FF0000"/>
          <w:lang w:val="it-IT"/>
        </w:rPr>
      </w:pPr>
      <w:r w:rsidRPr="00436265">
        <w:rPr>
          <w:rFonts w:ascii="Times New Roman" w:eastAsia="Times New Roman" w:hAnsi="Times New Roman"/>
          <w:color w:val="FF0000"/>
          <w:lang w:val="it-IT"/>
        </w:rPr>
        <w:t>le significative carenze nell'esecuzione di un precedente contratto di appalto o di affidamento che ne hanno causato la risoluzione anticipata, non contestata in giudizio, ovvero confermata all'esito di un giudizio, ovvero hanno dato luogo ad una condanna al risarcimento del danno o ad altre sanzioni;</w:t>
      </w:r>
    </w:p>
    <w:p w:rsidR="00436265" w:rsidRPr="00436265" w:rsidRDefault="00436265" w:rsidP="00436265">
      <w:pPr>
        <w:spacing w:after="0" w:line="308" w:lineRule="exact"/>
        <w:rPr>
          <w:rFonts w:ascii="Times New Roman" w:eastAsia="Times New Roman" w:hAnsi="Times New Roman"/>
          <w:color w:val="FF0000"/>
          <w:lang w:val="it-IT"/>
        </w:rPr>
      </w:pPr>
    </w:p>
    <w:p w:rsidR="00436265" w:rsidRPr="00436265" w:rsidRDefault="00436265" w:rsidP="000D5CE5">
      <w:pPr>
        <w:numPr>
          <w:ilvl w:val="0"/>
          <w:numId w:val="17"/>
        </w:numPr>
        <w:tabs>
          <w:tab w:val="left" w:pos="720"/>
        </w:tabs>
        <w:spacing w:after="0" w:line="266" w:lineRule="auto"/>
        <w:ind w:left="720" w:right="100" w:hanging="153"/>
        <w:rPr>
          <w:rFonts w:ascii="Times New Roman" w:eastAsia="Times New Roman" w:hAnsi="Times New Roman"/>
          <w:color w:val="FF0000"/>
          <w:lang w:val="it-IT"/>
        </w:rPr>
      </w:pPr>
      <w:r w:rsidRPr="00436265">
        <w:rPr>
          <w:rFonts w:ascii="Times New Roman" w:eastAsia="Times New Roman" w:hAnsi="Times New Roman"/>
          <w:color w:val="FF0000"/>
          <w:lang w:val="it-IT"/>
        </w:rPr>
        <w:t>il tentativo di influenzare indebitamente il processo decisionale della stazione appaltante o di ottenere informazioni riservate ai fini di proprio vantaggio;</w:t>
      </w:r>
    </w:p>
    <w:p w:rsidR="00436265" w:rsidRPr="00436265" w:rsidRDefault="00436265" w:rsidP="00436265">
      <w:pPr>
        <w:spacing w:after="0" w:line="274" w:lineRule="exact"/>
        <w:rPr>
          <w:rFonts w:ascii="Times New Roman" w:eastAsia="Times New Roman" w:hAnsi="Times New Roman"/>
          <w:color w:val="FF0000"/>
          <w:lang w:val="it-IT"/>
        </w:rPr>
      </w:pPr>
    </w:p>
    <w:p w:rsidR="00436265" w:rsidRPr="00436265" w:rsidRDefault="00436265" w:rsidP="000D5CE5">
      <w:pPr>
        <w:numPr>
          <w:ilvl w:val="0"/>
          <w:numId w:val="17"/>
        </w:numPr>
        <w:tabs>
          <w:tab w:val="left" w:pos="705"/>
        </w:tabs>
        <w:spacing w:after="0" w:line="271" w:lineRule="auto"/>
        <w:ind w:left="700" w:right="40" w:hanging="138"/>
        <w:jc w:val="both"/>
        <w:rPr>
          <w:rFonts w:ascii="Times New Roman" w:eastAsia="Times New Roman" w:hAnsi="Times New Roman"/>
          <w:color w:val="FF0000"/>
          <w:lang w:val="it-IT"/>
        </w:rPr>
      </w:pPr>
      <w:r w:rsidRPr="00436265">
        <w:rPr>
          <w:rFonts w:ascii="Times New Roman" w:eastAsia="Times New Roman" w:hAnsi="Times New Roman"/>
          <w:color w:val="FF0000"/>
          <w:lang w:val="it-IT"/>
        </w:rPr>
        <w:t>il fornire, anche per negligenza, informazioni false o fuorvianti suscettibili di influenzare le decisioni sull'esclusione, la selezione o l'aggiudicazione ovvero l'omettere le informazioni dovute ai fini del corretto svolgimento della procedura di selezione;</w:t>
      </w:r>
    </w:p>
    <w:p w:rsidR="00436265" w:rsidRPr="00436265" w:rsidRDefault="00436265" w:rsidP="00436265">
      <w:pPr>
        <w:spacing w:after="0" w:line="10"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____________________________________________________________________________________</w:t>
      </w:r>
    </w:p>
    <w:p w:rsidR="00436265" w:rsidRPr="00436265" w:rsidRDefault="00436265" w:rsidP="00436265">
      <w:pPr>
        <w:spacing w:after="0" w:line="335" w:lineRule="exact"/>
        <w:rPr>
          <w:rFonts w:ascii="Times New Roman" w:eastAsia="Times New Roman" w:hAnsi="Times New Roman"/>
          <w:lang w:val="it-IT"/>
        </w:rPr>
      </w:pPr>
    </w:p>
    <w:p w:rsidR="00436265" w:rsidRPr="00436265" w:rsidRDefault="00436265" w:rsidP="00436265">
      <w:pPr>
        <w:spacing w:after="0" w:line="266" w:lineRule="auto"/>
        <w:ind w:left="420" w:hanging="412"/>
        <w:rPr>
          <w:rFonts w:ascii="Times New Roman" w:eastAsia="Times New Roman" w:hAnsi="Times New Roman"/>
          <w:lang w:val="it-IT"/>
        </w:rPr>
      </w:pPr>
      <w:r w:rsidRPr="00436265">
        <w:rPr>
          <w:rFonts w:ascii="Times New Roman" w:eastAsia="Times New Roman" w:hAnsi="Times New Roman"/>
          <w:lang w:val="it-IT"/>
        </w:rPr>
        <w:t>3.7. (</w:t>
      </w:r>
      <w:r w:rsidRPr="00436265">
        <w:rPr>
          <w:rFonts w:ascii="Times New Roman" w:eastAsia="Times New Roman" w:hAnsi="Times New Roman"/>
          <w:i/>
          <w:u w:val="single"/>
          <w:lang w:val="it-IT"/>
        </w:rPr>
        <w:t>art. 80, comma 5, lett. d</w:t>
      </w:r>
      <w:r w:rsidRPr="00436265">
        <w:rPr>
          <w:rFonts w:ascii="Times New Roman" w:eastAsia="Times New Roman" w:hAnsi="Times New Roman"/>
          <w:lang w:val="it-IT"/>
        </w:rPr>
        <w:t>) di non determinare con la propria partecipazione alla gara una situazione di conflitto di interesse ai sensi dell'articolo 42, comma 2, del Codice, non diversamente risolvibile;</w:t>
      </w:r>
    </w:p>
    <w:p w:rsidR="00436265" w:rsidRPr="00436265" w:rsidRDefault="00436265" w:rsidP="00436265">
      <w:pPr>
        <w:spacing w:after="0" w:line="307"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_____________________________________________________________________________________</w:t>
      </w:r>
    </w:p>
    <w:p w:rsidR="00436265" w:rsidRPr="00436265" w:rsidRDefault="00436265" w:rsidP="00436265">
      <w:pPr>
        <w:spacing w:after="0" w:line="37" w:lineRule="exact"/>
        <w:rPr>
          <w:rFonts w:ascii="Times New Roman" w:eastAsia="Times New Roman" w:hAnsi="Times New Roman"/>
          <w:lang w:val="it-IT"/>
        </w:rPr>
      </w:pPr>
    </w:p>
    <w:p w:rsidR="00436265" w:rsidRPr="00436265" w:rsidRDefault="00436265" w:rsidP="00436265">
      <w:pPr>
        <w:spacing w:after="0" w:line="0" w:lineRule="atLeast"/>
        <w:ind w:left="540"/>
        <w:rPr>
          <w:rFonts w:ascii="Times New Roman" w:eastAsia="Times New Roman" w:hAnsi="Times New Roman"/>
          <w:b/>
          <w:color w:val="FF0000"/>
          <w:lang w:val="it-IT"/>
        </w:rPr>
      </w:pPr>
      <w:r w:rsidRPr="00436265">
        <w:rPr>
          <w:rFonts w:ascii="Times New Roman" w:eastAsia="Times New Roman" w:hAnsi="Times New Roman"/>
          <w:b/>
          <w:color w:val="FF0000"/>
          <w:lang w:val="it-IT"/>
        </w:rPr>
        <w:t>N.B.</w:t>
      </w:r>
    </w:p>
    <w:p w:rsidR="00436265" w:rsidRPr="00436265" w:rsidRDefault="00436265" w:rsidP="00436265">
      <w:pPr>
        <w:spacing w:after="0" w:line="47" w:lineRule="exact"/>
        <w:rPr>
          <w:rFonts w:ascii="Times New Roman" w:eastAsia="Times New Roman" w:hAnsi="Times New Roman"/>
          <w:lang w:val="it-IT"/>
        </w:rPr>
      </w:pPr>
    </w:p>
    <w:p w:rsidR="00436265" w:rsidRPr="00436265" w:rsidRDefault="00436265" w:rsidP="00436265">
      <w:pPr>
        <w:spacing w:after="0" w:line="274" w:lineRule="auto"/>
        <w:ind w:left="540" w:right="60"/>
        <w:jc w:val="both"/>
        <w:rPr>
          <w:rFonts w:ascii="Times New Roman" w:eastAsia="Times New Roman" w:hAnsi="Times New Roman"/>
          <w:color w:val="FF0000"/>
          <w:lang w:val="it-IT"/>
        </w:rPr>
      </w:pPr>
      <w:r w:rsidRPr="00436265">
        <w:rPr>
          <w:rFonts w:ascii="Times New Roman" w:eastAsia="Times New Roman" w:hAnsi="Times New Roman"/>
          <w:color w:val="FF0000"/>
          <w:lang w:val="it-IT"/>
        </w:rPr>
        <w:t xml:space="preserve">Ai sensi dell’art. 42, comma 2, del Codice,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 </w:t>
      </w:r>
      <w:r w:rsidRPr="00436265">
        <w:rPr>
          <w:rFonts w:ascii="Times New Roman" w:eastAsia="Times New Roman" w:hAnsi="Times New Roman"/>
          <w:color w:val="FF0000"/>
          <w:u w:val="single"/>
          <w:lang w:val="it-IT"/>
        </w:rPr>
        <w:t>articolo 7 del decreto del Presidente della Repubblica 16 aprile 2013, 62</w:t>
      </w:r>
      <w:r w:rsidRPr="00436265">
        <w:rPr>
          <w:rFonts w:ascii="Times New Roman" w:eastAsia="Times New Roman" w:hAnsi="Times New Roman"/>
          <w:color w:val="FF0000"/>
          <w:lang w:val="it-IT"/>
        </w:rPr>
        <w:t>.</w:t>
      </w:r>
    </w:p>
    <w:p w:rsidR="00436265" w:rsidRPr="00436265" w:rsidRDefault="00436265" w:rsidP="00436265">
      <w:pPr>
        <w:spacing w:after="0" w:line="8"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w:t>
      </w:r>
    </w:p>
    <w:p w:rsidR="00436265" w:rsidRPr="00436265" w:rsidRDefault="00436265" w:rsidP="00436265">
      <w:pPr>
        <w:spacing w:after="0" w:line="338" w:lineRule="exact"/>
        <w:rPr>
          <w:rFonts w:ascii="Times New Roman" w:eastAsia="Times New Roman" w:hAnsi="Times New Roman"/>
          <w:lang w:val="it-IT"/>
        </w:rPr>
      </w:pPr>
    </w:p>
    <w:p w:rsidR="00436265" w:rsidRPr="00436265" w:rsidRDefault="00436265" w:rsidP="00436265">
      <w:pPr>
        <w:spacing w:after="0" w:line="270" w:lineRule="auto"/>
        <w:ind w:left="420" w:hanging="412"/>
        <w:jc w:val="both"/>
        <w:rPr>
          <w:rFonts w:ascii="Times New Roman" w:eastAsia="Times New Roman" w:hAnsi="Times New Roman"/>
          <w:lang w:val="it-IT"/>
        </w:rPr>
      </w:pPr>
      <w:r w:rsidRPr="00436265">
        <w:rPr>
          <w:rFonts w:ascii="Times New Roman" w:eastAsia="Times New Roman" w:hAnsi="Times New Roman"/>
          <w:lang w:val="it-IT"/>
        </w:rPr>
        <w:t>3.8. (</w:t>
      </w:r>
      <w:r w:rsidRPr="00436265">
        <w:rPr>
          <w:rFonts w:ascii="Times New Roman" w:eastAsia="Times New Roman" w:hAnsi="Times New Roman"/>
          <w:i/>
          <w:u w:val="single"/>
          <w:lang w:val="it-IT"/>
        </w:rPr>
        <w:t>art. 80, comma 5, lett. e</w:t>
      </w:r>
      <w:r w:rsidRPr="00436265">
        <w:rPr>
          <w:rFonts w:ascii="Times New Roman" w:eastAsia="Times New Roman" w:hAnsi="Times New Roman"/>
          <w:lang w:val="it-IT"/>
        </w:rPr>
        <w:t>) di non determinare con la propria partecipazione alla gara una distorsione della concorrenza derivante dal precedente coinvolgimento nella preparazione della procedura d'appalto di cui all'articolo 67 del Codice, che non può essere risolta con misure meno intrusive;</w:t>
      </w:r>
    </w:p>
    <w:p w:rsidR="00436265" w:rsidRPr="00436265" w:rsidRDefault="00436265" w:rsidP="00436265">
      <w:pPr>
        <w:spacing w:after="0" w:line="310" w:lineRule="exact"/>
        <w:rPr>
          <w:rFonts w:ascii="Times New Roman" w:eastAsia="Times New Roman" w:hAnsi="Times New Roman"/>
          <w:lang w:val="it-IT"/>
        </w:rPr>
      </w:pPr>
    </w:p>
    <w:p w:rsidR="00436265" w:rsidRPr="00436265" w:rsidRDefault="00436265" w:rsidP="00436265">
      <w:pPr>
        <w:spacing w:after="0" w:line="271" w:lineRule="auto"/>
        <w:ind w:left="420" w:hanging="412"/>
        <w:jc w:val="both"/>
        <w:rPr>
          <w:rFonts w:ascii="Times New Roman" w:eastAsia="Times New Roman" w:hAnsi="Times New Roman"/>
          <w:lang w:val="it-IT"/>
        </w:rPr>
      </w:pPr>
      <w:r w:rsidRPr="00436265">
        <w:rPr>
          <w:rFonts w:ascii="Times New Roman" w:eastAsia="Times New Roman" w:hAnsi="Times New Roman"/>
          <w:lang w:val="it-IT"/>
        </w:rPr>
        <w:t>3.9. (</w:t>
      </w:r>
      <w:r w:rsidRPr="00436265">
        <w:rPr>
          <w:rFonts w:ascii="Times New Roman" w:eastAsia="Times New Roman" w:hAnsi="Times New Roman"/>
          <w:i/>
          <w:u w:val="single"/>
          <w:lang w:val="it-IT"/>
        </w:rPr>
        <w:t>art. 80, comma 5, lett. f</w:t>
      </w:r>
      <w:r w:rsidRPr="00436265">
        <w:rPr>
          <w:rFonts w:ascii="Times New Roman" w:eastAsia="Times New Roman" w:hAnsi="Times New Roman"/>
          <w:lang w:val="it-IT"/>
        </w:rPr>
        <w:t xml:space="preserve">) che nei confronti dell’impresa non è stata applicata la sanzione </w:t>
      </w:r>
      <w:proofErr w:type="spellStart"/>
      <w:r w:rsidRPr="00436265">
        <w:rPr>
          <w:rFonts w:ascii="Times New Roman" w:eastAsia="Times New Roman" w:hAnsi="Times New Roman"/>
          <w:lang w:val="it-IT"/>
        </w:rPr>
        <w:t>interdittiva</w:t>
      </w:r>
      <w:proofErr w:type="spellEnd"/>
      <w:r w:rsidRPr="00436265">
        <w:rPr>
          <w:rFonts w:ascii="Times New Roman" w:eastAsia="Times New Roman" w:hAnsi="Times New Roman"/>
          <w:lang w:val="it-IT"/>
        </w:rPr>
        <w:t xml:space="preserve"> di cui all'articolo 9, comma 2, lettera c), del D. </w:t>
      </w:r>
      <w:proofErr w:type="spellStart"/>
      <w:r w:rsidRPr="00436265">
        <w:rPr>
          <w:rFonts w:ascii="Times New Roman" w:eastAsia="Times New Roman" w:hAnsi="Times New Roman"/>
          <w:lang w:val="it-IT"/>
        </w:rPr>
        <w:t>Lgs</w:t>
      </w:r>
      <w:proofErr w:type="spellEnd"/>
      <w:r w:rsidRPr="00436265">
        <w:rPr>
          <w:rFonts w:ascii="Times New Roman" w:eastAsia="Times New Roman" w:hAnsi="Times New Roman"/>
          <w:lang w:val="it-IT"/>
        </w:rPr>
        <w:t xml:space="preserve">. 8 giugno 2001, n. 231 o ad altra sanzione che comporta il divieto di contrarre con la pubblica amministrazione, compresi i provvedimenti </w:t>
      </w:r>
      <w:proofErr w:type="spellStart"/>
      <w:r w:rsidRPr="00436265">
        <w:rPr>
          <w:rFonts w:ascii="Times New Roman" w:eastAsia="Times New Roman" w:hAnsi="Times New Roman"/>
          <w:lang w:val="it-IT"/>
        </w:rPr>
        <w:t>interdittivi</w:t>
      </w:r>
      <w:proofErr w:type="spellEnd"/>
      <w:r w:rsidRPr="00436265">
        <w:rPr>
          <w:rFonts w:ascii="Times New Roman" w:eastAsia="Times New Roman" w:hAnsi="Times New Roman"/>
          <w:lang w:val="it-IT"/>
        </w:rPr>
        <w:t xml:space="preserve"> di cui all'articolo 14 del D. </w:t>
      </w:r>
      <w:proofErr w:type="spellStart"/>
      <w:r w:rsidRPr="00436265">
        <w:rPr>
          <w:rFonts w:ascii="Times New Roman" w:eastAsia="Times New Roman" w:hAnsi="Times New Roman"/>
          <w:lang w:val="it-IT"/>
        </w:rPr>
        <w:t>Lgs</w:t>
      </w:r>
      <w:proofErr w:type="spellEnd"/>
      <w:r w:rsidRPr="00436265">
        <w:rPr>
          <w:rFonts w:ascii="Times New Roman" w:eastAsia="Times New Roman" w:hAnsi="Times New Roman"/>
          <w:lang w:val="it-IT"/>
        </w:rPr>
        <w:t>. 9 aprile 2008, n. 81;</w:t>
      </w:r>
    </w:p>
    <w:p w:rsidR="00436265" w:rsidRPr="00436265" w:rsidRDefault="00436265" w:rsidP="00436265">
      <w:pPr>
        <w:spacing w:after="0" w:line="273" w:lineRule="exact"/>
        <w:rPr>
          <w:rFonts w:ascii="Times New Roman" w:eastAsia="Times New Roman" w:hAnsi="Times New Roman"/>
          <w:lang w:val="it-IT"/>
        </w:rPr>
      </w:pPr>
    </w:p>
    <w:p w:rsidR="00436265" w:rsidRPr="00436265" w:rsidRDefault="00436265" w:rsidP="00436265">
      <w:pPr>
        <w:spacing w:after="0" w:line="264" w:lineRule="auto"/>
        <w:ind w:left="420" w:hanging="412"/>
        <w:jc w:val="both"/>
        <w:rPr>
          <w:rFonts w:ascii="Times New Roman" w:eastAsia="Times New Roman" w:hAnsi="Times New Roman"/>
          <w:lang w:val="it-IT"/>
        </w:rPr>
      </w:pPr>
      <w:r w:rsidRPr="00436265">
        <w:rPr>
          <w:rFonts w:ascii="Times New Roman" w:eastAsia="Times New Roman" w:hAnsi="Times New Roman"/>
          <w:lang w:val="it-IT"/>
        </w:rPr>
        <w:t>3.10. (</w:t>
      </w:r>
      <w:r w:rsidRPr="00436265">
        <w:rPr>
          <w:rFonts w:ascii="Times New Roman" w:eastAsia="Times New Roman" w:hAnsi="Times New Roman"/>
          <w:i/>
          <w:u w:val="single"/>
          <w:lang w:val="it-IT"/>
        </w:rPr>
        <w:t>art. 80, comma 5, lett. f-bis</w:t>
      </w:r>
      <w:r w:rsidRPr="00436265">
        <w:rPr>
          <w:rFonts w:ascii="Times New Roman" w:eastAsia="Times New Roman" w:hAnsi="Times New Roman"/>
          <w:lang w:val="it-IT"/>
        </w:rPr>
        <w:t>) di non aver presentato nella procedura di gara in corso e negli affidamenti di subappalti documentazione o dichiarazioni non veritiere;</w:t>
      </w: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70" w:lineRule="auto"/>
        <w:ind w:left="420" w:hanging="412"/>
        <w:jc w:val="both"/>
        <w:rPr>
          <w:rFonts w:ascii="Times New Roman" w:eastAsia="Times New Roman" w:hAnsi="Times New Roman"/>
          <w:lang w:val="it-IT"/>
        </w:rPr>
      </w:pPr>
      <w:bookmarkStart w:id="6" w:name="page22"/>
      <w:bookmarkEnd w:id="6"/>
      <w:r w:rsidRPr="00436265">
        <w:rPr>
          <w:rFonts w:ascii="Times New Roman" w:eastAsia="Times New Roman" w:hAnsi="Times New Roman"/>
          <w:lang w:val="it-IT"/>
        </w:rPr>
        <w:t>3.11. (</w:t>
      </w:r>
      <w:r w:rsidRPr="00436265">
        <w:rPr>
          <w:rFonts w:ascii="Times New Roman" w:eastAsia="Times New Roman" w:hAnsi="Times New Roman"/>
          <w:i/>
          <w:u w:val="single"/>
          <w:lang w:val="it-IT"/>
        </w:rPr>
        <w:t xml:space="preserve">art. 80, comma 5, lett. </w:t>
      </w:r>
      <w:proofErr w:type="spellStart"/>
      <w:r w:rsidRPr="00436265">
        <w:rPr>
          <w:rFonts w:ascii="Times New Roman" w:eastAsia="Times New Roman" w:hAnsi="Times New Roman"/>
          <w:i/>
          <w:u w:val="single"/>
          <w:lang w:val="it-IT"/>
        </w:rPr>
        <w:t>f-ter</w:t>
      </w:r>
      <w:proofErr w:type="spellEnd"/>
      <w:r w:rsidRPr="00436265">
        <w:rPr>
          <w:rFonts w:ascii="Times New Roman" w:eastAsia="Times New Roman" w:hAnsi="Times New Roman"/>
          <w:lang w:val="it-IT"/>
        </w:rPr>
        <w:t>) di non essere iscritto nel casellario informatico tenuto dall’Osservatorio dell’ANAC per aver presentato false dichiarazioni o falsa documentazione nelle procedure di gara e negli affidamenti di subappalti;</w:t>
      </w:r>
    </w:p>
    <w:p w:rsidR="00436265" w:rsidRPr="00436265" w:rsidRDefault="00436265" w:rsidP="00436265">
      <w:pPr>
        <w:spacing w:after="0" w:line="311" w:lineRule="exact"/>
        <w:rPr>
          <w:rFonts w:ascii="Times New Roman" w:eastAsia="Times New Roman" w:hAnsi="Times New Roman"/>
          <w:lang w:val="it-IT"/>
        </w:rPr>
      </w:pPr>
    </w:p>
    <w:p w:rsidR="00436265" w:rsidRPr="00436265" w:rsidRDefault="00436265" w:rsidP="00436265">
      <w:pPr>
        <w:spacing w:after="0" w:line="270" w:lineRule="auto"/>
        <w:ind w:left="580" w:hanging="573"/>
        <w:jc w:val="both"/>
        <w:rPr>
          <w:rFonts w:ascii="Times New Roman" w:eastAsia="Times New Roman" w:hAnsi="Times New Roman"/>
          <w:lang w:val="it-IT"/>
        </w:rPr>
      </w:pPr>
      <w:r w:rsidRPr="00436265">
        <w:rPr>
          <w:rFonts w:ascii="Times New Roman" w:eastAsia="Times New Roman" w:hAnsi="Times New Roman"/>
          <w:lang w:val="it-IT"/>
        </w:rPr>
        <w:t>3.12. (</w:t>
      </w:r>
      <w:r w:rsidRPr="00436265">
        <w:rPr>
          <w:rFonts w:ascii="Times New Roman" w:eastAsia="Times New Roman" w:hAnsi="Times New Roman"/>
          <w:i/>
          <w:u w:val="single"/>
          <w:lang w:val="it-IT"/>
        </w:rPr>
        <w:t>art.</w:t>
      </w:r>
      <w:r w:rsidRPr="00436265">
        <w:rPr>
          <w:rFonts w:ascii="Times New Roman" w:eastAsia="Times New Roman" w:hAnsi="Times New Roman"/>
          <w:lang w:val="it-IT"/>
        </w:rPr>
        <w:t xml:space="preserve"> </w:t>
      </w:r>
      <w:r w:rsidRPr="00436265">
        <w:rPr>
          <w:rFonts w:ascii="Times New Roman" w:eastAsia="Times New Roman" w:hAnsi="Times New Roman"/>
          <w:i/>
          <w:u w:val="single"/>
          <w:lang w:val="it-IT"/>
        </w:rPr>
        <w:t>80, comma 5, lett. g</w:t>
      </w:r>
      <w:r w:rsidRPr="00436265">
        <w:rPr>
          <w:rFonts w:ascii="Times New Roman" w:eastAsia="Times New Roman" w:hAnsi="Times New Roman"/>
          <w:lang w:val="it-IT"/>
        </w:rPr>
        <w:t>) che non risulta essere iscritto nel casellario informatico tenuto</w:t>
      </w:r>
      <w:r w:rsidRPr="00436265">
        <w:rPr>
          <w:rFonts w:ascii="Times New Roman" w:eastAsia="Times New Roman" w:hAnsi="Times New Roman"/>
          <w:i/>
          <w:u w:val="single"/>
          <w:lang w:val="it-IT"/>
        </w:rPr>
        <w:t xml:space="preserve"> </w:t>
      </w:r>
      <w:r w:rsidRPr="00436265">
        <w:rPr>
          <w:rFonts w:ascii="Times New Roman" w:eastAsia="Times New Roman" w:hAnsi="Times New Roman"/>
          <w:lang w:val="it-IT"/>
        </w:rPr>
        <w:t>dall’Osservatorio dell’ANAC per aver presentato false dichiarazioni o falsa documentazione ai fini del rilascio dell’attestazione di qualificazione, per il periodo durante il quale perdura l'iscrizione;</w:t>
      </w:r>
    </w:p>
    <w:p w:rsidR="00436265" w:rsidRPr="00436265" w:rsidRDefault="00436265" w:rsidP="00436265">
      <w:pPr>
        <w:spacing w:after="0" w:line="310" w:lineRule="exact"/>
        <w:rPr>
          <w:rFonts w:ascii="Times New Roman" w:eastAsia="Times New Roman" w:hAnsi="Times New Roman"/>
          <w:lang w:val="it-IT"/>
        </w:rPr>
      </w:pPr>
    </w:p>
    <w:p w:rsidR="00436265" w:rsidRPr="00436265" w:rsidRDefault="00436265" w:rsidP="00436265">
      <w:pPr>
        <w:spacing w:after="0" w:line="270" w:lineRule="auto"/>
        <w:ind w:left="580" w:hanging="573"/>
        <w:jc w:val="both"/>
        <w:rPr>
          <w:rFonts w:ascii="Times New Roman" w:eastAsia="Times New Roman" w:hAnsi="Times New Roman"/>
          <w:lang w:val="it-IT"/>
        </w:rPr>
      </w:pPr>
      <w:r w:rsidRPr="00436265">
        <w:rPr>
          <w:rFonts w:ascii="Times New Roman" w:eastAsia="Times New Roman" w:hAnsi="Times New Roman"/>
          <w:lang w:val="it-IT"/>
        </w:rPr>
        <w:t>3.13. (</w:t>
      </w:r>
      <w:r w:rsidRPr="00436265">
        <w:rPr>
          <w:rFonts w:ascii="Times New Roman" w:eastAsia="Times New Roman" w:hAnsi="Times New Roman"/>
          <w:i/>
          <w:u w:val="single"/>
          <w:lang w:val="it-IT"/>
        </w:rPr>
        <w:t>art. 80, comma 5, lett. h</w:t>
      </w:r>
      <w:r w:rsidRPr="00436265">
        <w:rPr>
          <w:rFonts w:ascii="Times New Roman" w:eastAsia="Times New Roman" w:hAnsi="Times New Roman"/>
          <w:lang w:val="it-IT"/>
        </w:rPr>
        <w:t>) di non aver violato il divieto di intestazione fiduciaria posto dall’art. 17 della Legge 19/3/1990 n. 55 o, altrimenti, che è trascorso almeno un anno dall’ultima violazione accertata definitivamente e che questa è stata rimossa;</w:t>
      </w:r>
    </w:p>
    <w:p w:rsidR="00436265" w:rsidRPr="00436265" w:rsidRDefault="00436265" w:rsidP="00436265">
      <w:pPr>
        <w:spacing w:after="0" w:line="308" w:lineRule="exact"/>
        <w:rPr>
          <w:rFonts w:ascii="Times New Roman" w:eastAsia="Times New Roman" w:hAnsi="Times New Roman"/>
          <w:lang w:val="it-IT"/>
        </w:rPr>
      </w:pPr>
    </w:p>
    <w:p w:rsidR="00436265" w:rsidRPr="00436265" w:rsidRDefault="00436265" w:rsidP="00436265">
      <w:pPr>
        <w:spacing w:after="0" w:line="266" w:lineRule="auto"/>
        <w:ind w:left="580" w:hanging="573"/>
        <w:jc w:val="both"/>
        <w:rPr>
          <w:rFonts w:ascii="Times New Roman" w:eastAsia="Times New Roman" w:hAnsi="Times New Roman"/>
          <w:lang w:val="it-IT"/>
        </w:rPr>
      </w:pPr>
      <w:r w:rsidRPr="00436265">
        <w:rPr>
          <w:rFonts w:ascii="Times New Roman" w:eastAsia="Times New Roman" w:hAnsi="Times New Roman"/>
          <w:lang w:val="it-IT"/>
        </w:rPr>
        <w:t>3.14. (</w:t>
      </w:r>
      <w:r w:rsidRPr="00436265">
        <w:rPr>
          <w:rFonts w:ascii="Times New Roman" w:eastAsia="Times New Roman" w:hAnsi="Times New Roman"/>
          <w:i/>
          <w:u w:val="single"/>
          <w:lang w:val="it-IT"/>
        </w:rPr>
        <w:t>art. 80, comma 5, lett. i</w:t>
      </w:r>
      <w:r w:rsidRPr="00436265">
        <w:rPr>
          <w:rFonts w:ascii="Times New Roman" w:eastAsia="Times New Roman" w:hAnsi="Times New Roman"/>
          <w:lang w:val="it-IT"/>
        </w:rPr>
        <w:t>) di essere in regola con le norme che disciplinano il diritto al lavoro dei disabili, ai sensi dell’art. 17 della L. 12 marzo 1999, n. 68;</w:t>
      </w:r>
    </w:p>
    <w:p w:rsidR="00436265" w:rsidRPr="00436265" w:rsidRDefault="00436265" w:rsidP="00436265">
      <w:pPr>
        <w:spacing w:after="0" w:line="302" w:lineRule="exact"/>
        <w:rPr>
          <w:rFonts w:ascii="Times New Roman" w:eastAsia="Times New Roman" w:hAnsi="Times New Roman"/>
          <w:lang w:val="it-IT"/>
        </w:rPr>
      </w:pPr>
    </w:p>
    <w:p w:rsidR="00436265" w:rsidRPr="00436265" w:rsidRDefault="00436265" w:rsidP="00436265">
      <w:pPr>
        <w:spacing w:after="0" w:line="0" w:lineRule="atLeast"/>
        <w:ind w:left="4200"/>
        <w:rPr>
          <w:rFonts w:ascii="Times New Roman" w:eastAsia="Times New Roman" w:hAnsi="Times New Roman"/>
          <w:i/>
          <w:lang w:val="it-IT"/>
        </w:rPr>
      </w:pPr>
      <w:r w:rsidRPr="00436265">
        <w:rPr>
          <w:rFonts w:ascii="Times New Roman" w:eastAsia="Times New Roman" w:hAnsi="Times New Roman"/>
          <w:i/>
          <w:lang w:val="it-IT"/>
        </w:rPr>
        <w:t>oppure</w:t>
      </w:r>
    </w:p>
    <w:p w:rsidR="00436265" w:rsidRPr="00436265" w:rsidRDefault="00436265" w:rsidP="00436265">
      <w:pPr>
        <w:spacing w:after="0" w:line="328" w:lineRule="exact"/>
        <w:rPr>
          <w:rFonts w:ascii="Times New Roman" w:eastAsia="Times New Roman" w:hAnsi="Times New Roman"/>
          <w:lang w:val="it-IT"/>
        </w:rPr>
      </w:pPr>
    </w:p>
    <w:p w:rsidR="00436265" w:rsidRPr="00436265" w:rsidRDefault="00436265" w:rsidP="00436265">
      <w:pPr>
        <w:spacing w:after="0" w:line="0" w:lineRule="atLeast"/>
        <w:ind w:left="580"/>
        <w:rPr>
          <w:rFonts w:ascii="Times New Roman" w:eastAsia="Times New Roman" w:hAnsi="Times New Roman"/>
          <w:lang w:val="it-IT"/>
        </w:rPr>
      </w:pPr>
      <w:r w:rsidRPr="00436265">
        <w:rPr>
          <w:rFonts w:ascii="Times New Roman" w:eastAsia="Times New Roman" w:hAnsi="Times New Roman"/>
          <w:lang w:val="it-IT"/>
        </w:rPr>
        <w:t>di non essere tenuto agli obblighi di cui alla riferita L. 12 marzo 1999, n. 68;</w:t>
      </w:r>
    </w:p>
    <w:p w:rsidR="00436265" w:rsidRPr="00436265" w:rsidRDefault="00436265" w:rsidP="00436265">
      <w:pPr>
        <w:spacing w:after="0" w:line="342" w:lineRule="exact"/>
        <w:rPr>
          <w:rFonts w:ascii="Times New Roman" w:eastAsia="Times New Roman" w:hAnsi="Times New Roman"/>
          <w:lang w:val="it-IT"/>
        </w:rPr>
      </w:pPr>
    </w:p>
    <w:p w:rsidR="00436265" w:rsidRPr="00436265" w:rsidRDefault="00436265" w:rsidP="00436265">
      <w:pPr>
        <w:spacing w:after="0" w:line="264" w:lineRule="auto"/>
        <w:ind w:left="580" w:hanging="573"/>
        <w:jc w:val="both"/>
        <w:rPr>
          <w:rFonts w:ascii="Times New Roman" w:eastAsia="Times New Roman" w:hAnsi="Times New Roman"/>
          <w:lang w:val="it-IT"/>
        </w:rPr>
      </w:pPr>
      <w:r w:rsidRPr="00436265">
        <w:rPr>
          <w:rFonts w:ascii="Times New Roman" w:eastAsia="Times New Roman" w:hAnsi="Times New Roman"/>
          <w:lang w:val="it-IT"/>
        </w:rPr>
        <w:t>3.13. (</w:t>
      </w:r>
      <w:r w:rsidRPr="00436265">
        <w:rPr>
          <w:rFonts w:ascii="Times New Roman" w:eastAsia="Times New Roman" w:hAnsi="Times New Roman"/>
          <w:i/>
          <w:u w:val="single"/>
          <w:lang w:val="it-IT"/>
        </w:rPr>
        <w:t>art. 80, comma 5, lett. l</w:t>
      </w:r>
      <w:r w:rsidRPr="00436265">
        <w:rPr>
          <w:rFonts w:ascii="Times New Roman" w:eastAsia="Times New Roman" w:hAnsi="Times New Roman"/>
          <w:lang w:val="it-IT"/>
        </w:rPr>
        <w:t>) di non trovarsi nella condizione di esclusione prevista dall’art. 80, comma 5, lett. l), del Codice;</w:t>
      </w:r>
    </w:p>
    <w:p w:rsidR="00436265" w:rsidRPr="00436265" w:rsidRDefault="00436265" w:rsidP="00436265">
      <w:pPr>
        <w:spacing w:after="0" w:line="13" w:lineRule="exact"/>
        <w:rPr>
          <w:rFonts w:ascii="Times New Roman" w:eastAsia="Times New Roman" w:hAnsi="Times New Roman"/>
          <w:lang w:val="it-IT"/>
        </w:rPr>
      </w:pPr>
    </w:p>
    <w:p w:rsidR="00436265" w:rsidRPr="00436265" w:rsidRDefault="00436265" w:rsidP="00436265">
      <w:pPr>
        <w:spacing w:after="0" w:line="0" w:lineRule="atLeast"/>
        <w:ind w:left="4200"/>
        <w:rPr>
          <w:rFonts w:ascii="Times New Roman" w:eastAsia="Times New Roman" w:hAnsi="Times New Roman"/>
          <w:i/>
          <w:lang w:val="it-IT"/>
        </w:rPr>
      </w:pPr>
      <w:r w:rsidRPr="00436265">
        <w:rPr>
          <w:rFonts w:ascii="Times New Roman" w:eastAsia="Times New Roman" w:hAnsi="Times New Roman"/>
          <w:i/>
          <w:lang w:val="it-IT"/>
        </w:rPr>
        <w:t>oppure</w:t>
      </w:r>
    </w:p>
    <w:p w:rsidR="00436265" w:rsidRPr="00436265" w:rsidRDefault="00436265" w:rsidP="00436265">
      <w:pPr>
        <w:spacing w:after="0" w:line="342" w:lineRule="exact"/>
        <w:rPr>
          <w:rFonts w:ascii="Times New Roman" w:eastAsia="Times New Roman" w:hAnsi="Times New Roman"/>
          <w:lang w:val="it-IT"/>
        </w:rPr>
      </w:pPr>
    </w:p>
    <w:p w:rsidR="00436265" w:rsidRPr="00436265" w:rsidRDefault="00436265" w:rsidP="00436265">
      <w:pPr>
        <w:spacing w:after="0" w:line="271" w:lineRule="auto"/>
        <w:ind w:left="580"/>
        <w:jc w:val="both"/>
        <w:rPr>
          <w:rFonts w:ascii="Times New Roman" w:eastAsia="Times New Roman" w:hAnsi="Times New Roman"/>
          <w:lang w:val="it-IT"/>
        </w:rPr>
      </w:pPr>
      <w:r w:rsidRPr="00436265">
        <w:rPr>
          <w:rFonts w:ascii="Times New Roman" w:eastAsia="Times New Roman" w:hAnsi="Times New Roman"/>
          <w:lang w:val="it-IT"/>
        </w:rPr>
        <w:t>che, pur essendo stato vittima dei reati previsti e puniti dagli articoli 317 e 629 del codice penale aggravati ai sensi dell’articolo 7 del D.L. 13 maggio 1991, n. 152, convertito, con modificazioni, dalla L. 12 luglio 1991, n. 203, risulti aver denunciato i fatti all’autorità giudiziaria, salvo che ricorrano i casi previsti dall’articolo 4, primo comma, della L. 24 novembre 1981, n. 689;</w:t>
      </w:r>
    </w:p>
    <w:p w:rsidR="00436265" w:rsidRPr="00436265" w:rsidRDefault="00436265" w:rsidP="00436265">
      <w:pPr>
        <w:spacing w:after="0" w:line="27" w:lineRule="exact"/>
        <w:rPr>
          <w:rFonts w:ascii="Times New Roman" w:eastAsia="Times New Roman" w:hAnsi="Times New Roman"/>
          <w:lang w:val="it-IT"/>
        </w:rPr>
      </w:pPr>
    </w:p>
    <w:p w:rsidR="00436265" w:rsidRPr="00436265" w:rsidRDefault="00436265" w:rsidP="00436265">
      <w:pPr>
        <w:spacing w:after="0" w:line="264" w:lineRule="auto"/>
        <w:ind w:right="940"/>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 N.B.</w:t>
      </w:r>
    </w:p>
    <w:p w:rsidR="00436265" w:rsidRPr="00436265" w:rsidRDefault="00436265" w:rsidP="00436265">
      <w:pPr>
        <w:spacing w:after="0" w:line="19" w:lineRule="exact"/>
        <w:rPr>
          <w:rFonts w:ascii="Times New Roman" w:eastAsia="Times New Roman" w:hAnsi="Times New Roman"/>
          <w:lang w:val="it-IT"/>
        </w:rPr>
      </w:pPr>
    </w:p>
    <w:p w:rsidR="00436265" w:rsidRPr="00436265" w:rsidRDefault="00436265" w:rsidP="00436265">
      <w:pPr>
        <w:spacing w:after="0" w:line="272" w:lineRule="auto"/>
        <w:ind w:right="120"/>
        <w:jc w:val="both"/>
        <w:rPr>
          <w:rFonts w:ascii="Times New Roman" w:eastAsia="Times New Roman" w:hAnsi="Times New Roman"/>
          <w:color w:val="FF0000"/>
          <w:lang w:val="it-IT"/>
        </w:rPr>
      </w:pPr>
      <w:r w:rsidRPr="00436265">
        <w:rPr>
          <w:rFonts w:ascii="Times New Roman" w:eastAsia="Times New Roman" w:hAnsi="Times New Roman"/>
          <w:color w:val="FF0000"/>
          <w:lang w:val="it-IT"/>
        </w:rPr>
        <w:t>La circostanza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436265" w:rsidRPr="00436265" w:rsidRDefault="00436265" w:rsidP="00436265">
      <w:pPr>
        <w:spacing w:after="0" w:line="10"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w:t>
      </w:r>
    </w:p>
    <w:p w:rsidR="00436265" w:rsidRPr="00436265" w:rsidRDefault="00436265" w:rsidP="00436265">
      <w:pPr>
        <w:spacing w:after="0" w:line="335" w:lineRule="exact"/>
        <w:rPr>
          <w:rFonts w:ascii="Times New Roman" w:eastAsia="Times New Roman" w:hAnsi="Times New Roman"/>
          <w:lang w:val="it-IT"/>
        </w:rPr>
      </w:pPr>
    </w:p>
    <w:p w:rsidR="00436265" w:rsidRDefault="00436265" w:rsidP="00436265">
      <w:pPr>
        <w:spacing w:after="0" w:line="271" w:lineRule="auto"/>
        <w:ind w:left="580" w:hanging="573"/>
        <w:jc w:val="both"/>
        <w:rPr>
          <w:rFonts w:ascii="Times New Roman" w:eastAsia="Times New Roman" w:hAnsi="Times New Roman"/>
        </w:rPr>
      </w:pPr>
      <w:r w:rsidRPr="00436265">
        <w:rPr>
          <w:rFonts w:ascii="Times New Roman" w:eastAsia="Times New Roman" w:hAnsi="Times New Roman"/>
          <w:lang w:val="it-IT"/>
        </w:rPr>
        <w:t>3.14. (</w:t>
      </w:r>
      <w:r w:rsidRPr="00436265">
        <w:rPr>
          <w:rFonts w:ascii="Times New Roman" w:eastAsia="Times New Roman" w:hAnsi="Times New Roman"/>
          <w:i/>
          <w:u w:val="single"/>
          <w:lang w:val="it-IT"/>
        </w:rPr>
        <w:t>art. 80, comma 5, lett. m</w:t>
      </w:r>
      <w:r w:rsidRPr="00436265">
        <w:rPr>
          <w:rFonts w:ascii="Times New Roman" w:eastAsia="Times New Roman" w:hAnsi="Times New Roman"/>
          <w:lang w:val="it-IT"/>
        </w:rPr>
        <w:t xml:space="preserve">) di non trovarsi, rispetto ad altro partecipante alla medesima procedura, in una situazione di controllo di cui all’art.2359 del codice civile o in una qualsiasi relazione, anche di fatto, che comporti che le offerte siano imputabili ad un unico centro decisionale. </w:t>
      </w:r>
      <w:r>
        <w:rPr>
          <w:rFonts w:ascii="Times New Roman" w:eastAsia="Times New Roman" w:hAnsi="Times New Roman"/>
        </w:rPr>
        <w:t xml:space="preserve">A </w:t>
      </w:r>
      <w:proofErr w:type="spellStart"/>
      <w:r>
        <w:rPr>
          <w:rFonts w:ascii="Times New Roman" w:eastAsia="Times New Roman" w:hAnsi="Times New Roman"/>
        </w:rPr>
        <w:t>tal</w:t>
      </w:r>
      <w:proofErr w:type="spellEnd"/>
      <w:r>
        <w:rPr>
          <w:rFonts w:ascii="Times New Roman" w:eastAsia="Times New Roman" w:hAnsi="Times New Roman"/>
        </w:rPr>
        <w:t xml:space="preserve"> fine </w:t>
      </w:r>
      <w:proofErr w:type="spellStart"/>
      <w:r>
        <w:rPr>
          <w:rFonts w:ascii="Times New Roman" w:eastAsia="Times New Roman" w:hAnsi="Times New Roman"/>
        </w:rPr>
        <w:t>dichiara</w:t>
      </w:r>
      <w:proofErr w:type="spellEnd"/>
      <w:r>
        <w:rPr>
          <w:rFonts w:ascii="Times New Roman" w:eastAsia="Times New Roman" w:hAnsi="Times New Roman"/>
        </w:rPr>
        <w:t>:</w:t>
      </w:r>
    </w:p>
    <w:p w:rsidR="00436265" w:rsidRDefault="00436265" w:rsidP="00436265">
      <w:pPr>
        <w:spacing w:after="0" w:line="307" w:lineRule="exact"/>
        <w:rPr>
          <w:rFonts w:ascii="Times New Roman" w:eastAsia="Times New Roman" w:hAnsi="Times New Roman"/>
        </w:rPr>
      </w:pPr>
    </w:p>
    <w:p w:rsidR="00436265" w:rsidRPr="00436265" w:rsidRDefault="00436265" w:rsidP="000D5CE5">
      <w:pPr>
        <w:numPr>
          <w:ilvl w:val="0"/>
          <w:numId w:val="18"/>
        </w:numPr>
        <w:tabs>
          <w:tab w:val="left" w:pos="1000"/>
        </w:tabs>
        <w:spacing w:after="0" w:line="271" w:lineRule="auto"/>
        <w:ind w:left="1000" w:hanging="400"/>
        <w:jc w:val="both"/>
        <w:rPr>
          <w:rFonts w:ascii="Times New Roman" w:eastAsia="Times New Roman" w:hAnsi="Times New Roman"/>
          <w:lang w:val="it-IT"/>
        </w:rPr>
      </w:pPr>
      <w:r w:rsidRPr="00436265">
        <w:rPr>
          <w:rFonts w:ascii="Times New Roman" w:eastAsia="Times New Roman" w:hAnsi="Times New Roman"/>
          <w:lang w:val="it-IT"/>
        </w:rPr>
        <w:t>di non essere in una situazione di controllo di cui all’art. 2359 del codice civile o in una qualsiasi relazione anche di fatto, con altri operatori economici e di aver formulato l’offerta autonomamente;</w:t>
      </w:r>
    </w:p>
    <w:p w:rsidR="00436265" w:rsidRPr="00436265" w:rsidRDefault="00436265" w:rsidP="00436265">
      <w:pPr>
        <w:spacing w:after="0" w:line="11" w:lineRule="exact"/>
        <w:rPr>
          <w:rFonts w:ascii="Times New Roman" w:eastAsia="Times New Roman" w:hAnsi="Times New Roman"/>
          <w:lang w:val="it-IT"/>
        </w:rPr>
      </w:pPr>
    </w:p>
    <w:p w:rsidR="00436265" w:rsidRDefault="00436265" w:rsidP="00436265">
      <w:pPr>
        <w:spacing w:after="0" w:line="0" w:lineRule="atLeast"/>
        <w:ind w:right="60"/>
        <w:jc w:val="center"/>
        <w:rPr>
          <w:rFonts w:ascii="Times New Roman" w:eastAsia="Times New Roman" w:hAnsi="Times New Roman"/>
          <w:b/>
          <w:i/>
        </w:rPr>
      </w:pPr>
      <w:proofErr w:type="spellStart"/>
      <w:r>
        <w:rPr>
          <w:rFonts w:ascii="Times New Roman" w:eastAsia="Times New Roman" w:hAnsi="Times New Roman"/>
          <w:b/>
          <w:i/>
        </w:rPr>
        <w:t>oppure</w:t>
      </w:r>
      <w:proofErr w:type="spellEnd"/>
    </w:p>
    <w:p w:rsidR="00436265" w:rsidRDefault="00436265" w:rsidP="00436265">
      <w:pPr>
        <w:spacing w:after="0" w:line="335" w:lineRule="exact"/>
        <w:rPr>
          <w:rFonts w:ascii="Times New Roman" w:eastAsia="Times New Roman" w:hAnsi="Times New Roman"/>
        </w:rPr>
      </w:pPr>
    </w:p>
    <w:p w:rsidR="00436265" w:rsidRPr="00436265" w:rsidRDefault="00436265" w:rsidP="000D5CE5">
      <w:pPr>
        <w:numPr>
          <w:ilvl w:val="0"/>
          <w:numId w:val="19"/>
        </w:numPr>
        <w:tabs>
          <w:tab w:val="left" w:pos="1000"/>
        </w:tabs>
        <w:spacing w:after="0" w:line="266" w:lineRule="auto"/>
        <w:ind w:left="1000" w:hanging="448"/>
        <w:jc w:val="both"/>
        <w:rPr>
          <w:rFonts w:ascii="Times New Roman" w:eastAsia="Times New Roman" w:hAnsi="Times New Roman"/>
          <w:i/>
          <w:lang w:val="it-IT"/>
        </w:rPr>
      </w:pPr>
      <w:r w:rsidRPr="00436265">
        <w:rPr>
          <w:rFonts w:ascii="Times New Roman" w:eastAsia="Times New Roman" w:hAnsi="Times New Roman"/>
          <w:lang w:val="it-IT"/>
        </w:rPr>
        <w:t>di non essere a conoscenza della partecipazione alla medesima procedura di altri operatori economici che si trovano, nei propri confronti, in una delle situazioni di controllo di cui all’art.</w:t>
      </w:r>
    </w:p>
    <w:p w:rsidR="00436265" w:rsidRPr="00436265" w:rsidRDefault="00436265" w:rsidP="00436265">
      <w:pPr>
        <w:spacing w:after="0" w:line="22" w:lineRule="exact"/>
        <w:rPr>
          <w:rFonts w:ascii="Times New Roman" w:eastAsia="Times New Roman" w:hAnsi="Times New Roman"/>
          <w:i/>
          <w:lang w:val="it-IT"/>
        </w:rPr>
      </w:pPr>
    </w:p>
    <w:p w:rsidR="00436265" w:rsidRPr="00436265" w:rsidRDefault="00436265" w:rsidP="00436265">
      <w:pPr>
        <w:spacing w:after="0" w:line="264" w:lineRule="auto"/>
        <w:ind w:left="1000"/>
        <w:rPr>
          <w:rFonts w:ascii="Times New Roman" w:eastAsia="Times New Roman" w:hAnsi="Times New Roman"/>
          <w:lang w:val="it-IT"/>
        </w:rPr>
      </w:pPr>
      <w:r w:rsidRPr="00436265">
        <w:rPr>
          <w:rFonts w:ascii="Times New Roman" w:eastAsia="Times New Roman" w:hAnsi="Times New Roman"/>
          <w:lang w:val="it-IT"/>
        </w:rPr>
        <w:t>2359 del codice civile o in una qualsiasi relazione anche di fatto, e di aver formulato autonomamente l’offerta;</w:t>
      </w:r>
    </w:p>
    <w:p w:rsidR="00436265" w:rsidRPr="00436265" w:rsidRDefault="00436265" w:rsidP="00436265">
      <w:pPr>
        <w:spacing w:after="0" w:line="317" w:lineRule="exact"/>
        <w:rPr>
          <w:rFonts w:ascii="Times New Roman" w:eastAsia="Times New Roman" w:hAnsi="Times New Roman"/>
          <w:lang w:val="it-IT"/>
        </w:rPr>
      </w:pPr>
    </w:p>
    <w:p w:rsidR="00436265" w:rsidRPr="00436265" w:rsidRDefault="00436265" w:rsidP="00436265">
      <w:pPr>
        <w:spacing w:after="0" w:line="272" w:lineRule="auto"/>
        <w:ind w:left="580" w:hanging="573"/>
        <w:jc w:val="both"/>
        <w:rPr>
          <w:rFonts w:ascii="Times New Roman" w:eastAsia="Times New Roman" w:hAnsi="Times New Roman"/>
          <w:lang w:val="it-IT"/>
        </w:rPr>
      </w:pPr>
      <w:r w:rsidRPr="00436265">
        <w:rPr>
          <w:rFonts w:ascii="Times New Roman" w:eastAsia="Times New Roman" w:hAnsi="Times New Roman"/>
          <w:lang w:val="it-IT"/>
        </w:rPr>
        <w:t>3.15. (</w:t>
      </w:r>
      <w:r w:rsidRPr="00436265">
        <w:rPr>
          <w:rFonts w:ascii="Times New Roman" w:eastAsia="Times New Roman" w:hAnsi="Times New Roman"/>
          <w:i/>
          <w:u w:val="single"/>
          <w:lang w:val="it-IT"/>
        </w:rPr>
        <w:t>art. 80, comma 12</w:t>
      </w:r>
      <w:r w:rsidRPr="00436265">
        <w:rPr>
          <w:rFonts w:ascii="Times New Roman" w:eastAsia="Times New Roman" w:hAnsi="Times New Roman"/>
          <w:lang w:val="it-IT"/>
        </w:rPr>
        <w:t>) che nel casellario informatico delle imprese, istituito presso l’Osservatorio dei contratti pubblici dell’</w:t>
      </w:r>
      <w:proofErr w:type="spellStart"/>
      <w:r w:rsidRPr="00436265">
        <w:rPr>
          <w:rFonts w:ascii="Times New Roman" w:eastAsia="Times New Roman" w:hAnsi="Times New Roman"/>
          <w:lang w:val="it-IT"/>
        </w:rPr>
        <w:t>A.N.AC.</w:t>
      </w:r>
      <w:proofErr w:type="spellEnd"/>
      <w:r w:rsidRPr="00436265">
        <w:rPr>
          <w:rFonts w:ascii="Times New Roman" w:eastAsia="Times New Roman" w:hAnsi="Times New Roman"/>
          <w:lang w:val="it-IT"/>
        </w:rPr>
        <w:t>, non risulta nessuna iscrizione per aver presentato falsa dichiarazione o falsa documentazione in merito a requisiti e condizioni rilevanti per la partecipazione a procedure di gara e per l’affidamento di subappalti;</w:t>
      </w:r>
    </w:p>
    <w:p w:rsidR="00436265" w:rsidRPr="00436265" w:rsidRDefault="00436265" w:rsidP="00436265">
      <w:pPr>
        <w:spacing w:after="0" w:line="101" w:lineRule="exact"/>
        <w:rPr>
          <w:rFonts w:ascii="Times New Roman" w:eastAsia="Times New Roman" w:hAnsi="Times New Roman"/>
          <w:lang w:val="it-IT"/>
        </w:rPr>
      </w:pPr>
    </w:p>
    <w:p w:rsidR="00436265" w:rsidRPr="00436265" w:rsidRDefault="00436265" w:rsidP="00436265">
      <w:pPr>
        <w:spacing w:after="0" w:line="273" w:lineRule="auto"/>
        <w:ind w:left="580" w:hanging="573"/>
        <w:jc w:val="both"/>
        <w:rPr>
          <w:rFonts w:ascii="Times New Roman" w:eastAsia="Times New Roman" w:hAnsi="Times New Roman"/>
          <w:lang w:val="it-IT"/>
        </w:rPr>
      </w:pPr>
      <w:bookmarkStart w:id="7" w:name="page23"/>
      <w:bookmarkEnd w:id="7"/>
      <w:r w:rsidRPr="00436265">
        <w:rPr>
          <w:rFonts w:ascii="Times New Roman" w:eastAsia="Times New Roman" w:hAnsi="Times New Roman"/>
          <w:lang w:val="it-IT"/>
        </w:rPr>
        <w:t>3.16. (</w:t>
      </w:r>
      <w:r w:rsidRPr="00436265">
        <w:rPr>
          <w:rFonts w:ascii="Times New Roman" w:eastAsia="Times New Roman" w:hAnsi="Times New Roman"/>
          <w:i/>
          <w:u w:val="single"/>
          <w:lang w:val="it-IT"/>
        </w:rPr>
        <w:t xml:space="preserve">art. 53, comma 16-ter, D. </w:t>
      </w:r>
      <w:proofErr w:type="spellStart"/>
      <w:r w:rsidRPr="00436265">
        <w:rPr>
          <w:rFonts w:ascii="Times New Roman" w:eastAsia="Times New Roman" w:hAnsi="Times New Roman"/>
          <w:i/>
          <w:u w:val="single"/>
          <w:lang w:val="it-IT"/>
        </w:rPr>
        <w:t>Lgs</w:t>
      </w:r>
      <w:proofErr w:type="spellEnd"/>
      <w:r w:rsidRPr="00436265">
        <w:rPr>
          <w:rFonts w:ascii="Times New Roman" w:eastAsia="Times New Roman" w:hAnsi="Times New Roman"/>
          <w:i/>
          <w:u w:val="single"/>
          <w:lang w:val="it-IT"/>
        </w:rPr>
        <w:t>. 165/2001</w:t>
      </w:r>
      <w:r w:rsidRPr="00436265">
        <w:rPr>
          <w:rFonts w:ascii="Times New Roman" w:eastAsia="Times New Roman" w:hAnsi="Times New Roman"/>
          <w:lang w:val="it-IT"/>
        </w:rPr>
        <w:t xml:space="preserve">) che nei propri confronti non sussiste la causa </w:t>
      </w:r>
      <w:proofErr w:type="spellStart"/>
      <w:r w:rsidRPr="00436265">
        <w:rPr>
          <w:rFonts w:ascii="Times New Roman" w:eastAsia="Times New Roman" w:hAnsi="Times New Roman"/>
          <w:lang w:val="it-IT"/>
        </w:rPr>
        <w:t>interdittiva</w:t>
      </w:r>
      <w:proofErr w:type="spellEnd"/>
      <w:r w:rsidRPr="00436265">
        <w:rPr>
          <w:rFonts w:ascii="Times New Roman" w:eastAsia="Times New Roman" w:hAnsi="Times New Roman"/>
          <w:lang w:val="it-IT"/>
        </w:rPr>
        <w:t xml:space="preserve"> di cui all’art. 53, comma 16-ter, del D. </w:t>
      </w:r>
      <w:proofErr w:type="spellStart"/>
      <w:r w:rsidRPr="00436265">
        <w:rPr>
          <w:rFonts w:ascii="Times New Roman" w:eastAsia="Times New Roman" w:hAnsi="Times New Roman"/>
          <w:lang w:val="it-IT"/>
        </w:rPr>
        <w:t>Lgs</w:t>
      </w:r>
      <w:proofErr w:type="spellEnd"/>
      <w:r w:rsidRPr="00436265">
        <w:rPr>
          <w:rFonts w:ascii="Times New Roman" w:eastAsia="Times New Roman" w:hAnsi="Times New Roman"/>
          <w:lang w:val="it-IT"/>
        </w:rPr>
        <w:t xml:space="preserve">. 165/2001 (ovvero di non aver concluso contratti di lavoro subordinato o autonomo e comunque non aver conferito incarichi ad ex dipendenti di pubbliche amministrazioni che, negli ultimi tre anni di servizio, hanno esercitato poteri </w:t>
      </w:r>
      <w:proofErr w:type="spellStart"/>
      <w:r w:rsidRPr="00436265">
        <w:rPr>
          <w:rFonts w:ascii="Times New Roman" w:eastAsia="Times New Roman" w:hAnsi="Times New Roman"/>
          <w:lang w:val="it-IT"/>
        </w:rPr>
        <w:t>autoritativi</w:t>
      </w:r>
      <w:proofErr w:type="spellEnd"/>
      <w:r w:rsidRPr="00436265">
        <w:rPr>
          <w:rFonts w:ascii="Times New Roman" w:eastAsia="Times New Roman" w:hAnsi="Times New Roman"/>
          <w:lang w:val="it-IT"/>
        </w:rPr>
        <w:t xml:space="preserve"> o negoziali per conto delle medesime p.a. nei confronti dell’impresa concorrente, per il triennio successivo alla cessazione del rapporto di pubblico impiego);</w:t>
      </w:r>
    </w:p>
    <w:p w:rsidR="00436265" w:rsidRPr="00436265" w:rsidRDefault="00436265" w:rsidP="00436265">
      <w:pPr>
        <w:spacing w:after="0" w:line="311" w:lineRule="exact"/>
        <w:rPr>
          <w:rFonts w:ascii="Times New Roman" w:eastAsia="Times New Roman" w:hAnsi="Times New Roman"/>
          <w:lang w:val="it-IT"/>
        </w:rPr>
      </w:pPr>
    </w:p>
    <w:p w:rsidR="00436265" w:rsidRPr="00436265" w:rsidRDefault="00436265" w:rsidP="00436265">
      <w:pPr>
        <w:tabs>
          <w:tab w:val="left" w:pos="540"/>
        </w:tabs>
        <w:spacing w:after="0" w:line="273" w:lineRule="auto"/>
        <w:ind w:left="560" w:right="60" w:hanging="573"/>
        <w:jc w:val="both"/>
        <w:rPr>
          <w:rFonts w:ascii="Times New Roman" w:eastAsia="Times New Roman" w:hAnsi="Times New Roman"/>
          <w:lang w:val="it-IT"/>
        </w:rPr>
      </w:pPr>
      <w:r w:rsidRPr="00436265">
        <w:rPr>
          <w:rFonts w:ascii="Times New Roman" w:eastAsia="Times New Roman" w:hAnsi="Times New Roman"/>
          <w:lang w:val="it-IT"/>
        </w:rPr>
        <w:t>3.17.</w:t>
      </w:r>
      <w:r w:rsidRPr="00436265">
        <w:rPr>
          <w:rFonts w:ascii="Times New Roman" w:eastAsia="Times New Roman" w:hAnsi="Times New Roman"/>
          <w:lang w:val="it-IT"/>
        </w:rPr>
        <w:tab/>
        <w:t>(</w:t>
      </w:r>
      <w:r w:rsidRPr="00436265">
        <w:rPr>
          <w:rFonts w:ascii="Times New Roman" w:eastAsia="Times New Roman" w:hAnsi="Times New Roman"/>
          <w:i/>
          <w:u w:val="single"/>
          <w:lang w:val="it-IT"/>
        </w:rPr>
        <w:t>art. 35, D.L. 90/014</w:t>
      </w:r>
      <w:r w:rsidRPr="00436265">
        <w:rPr>
          <w:rFonts w:ascii="Times New Roman" w:eastAsia="Times New Roman" w:hAnsi="Times New Roman"/>
          <w:lang w:val="it-IT"/>
        </w:rPr>
        <w:t xml:space="preserve">) che nei propri confronti non sussiste la causa </w:t>
      </w:r>
      <w:proofErr w:type="spellStart"/>
      <w:r w:rsidRPr="00436265">
        <w:rPr>
          <w:rFonts w:ascii="Times New Roman" w:eastAsia="Times New Roman" w:hAnsi="Times New Roman"/>
          <w:lang w:val="it-IT"/>
        </w:rPr>
        <w:t>interdittiva</w:t>
      </w:r>
      <w:proofErr w:type="spellEnd"/>
      <w:r w:rsidRPr="00436265">
        <w:rPr>
          <w:rFonts w:ascii="Times New Roman" w:eastAsia="Times New Roman" w:hAnsi="Times New Roman"/>
          <w:lang w:val="it-IT"/>
        </w:rPr>
        <w:t xml:space="preserve"> di cui all’art. 35 del D.L.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 </w:t>
      </w:r>
      <w:proofErr w:type="spellStart"/>
      <w:r w:rsidRPr="00436265">
        <w:rPr>
          <w:rFonts w:ascii="Times New Roman" w:eastAsia="Times New Roman" w:hAnsi="Times New Roman"/>
          <w:lang w:val="it-IT"/>
        </w:rPr>
        <w:t>Lgs</w:t>
      </w:r>
      <w:proofErr w:type="spellEnd"/>
      <w:r w:rsidRPr="00436265">
        <w:rPr>
          <w:rFonts w:ascii="Times New Roman" w:eastAsia="Times New Roman" w:hAnsi="Times New Roman"/>
          <w:lang w:val="it-IT"/>
        </w:rPr>
        <w:t>. 21 novembre 2007, n. 231);</w:t>
      </w:r>
    </w:p>
    <w:p w:rsidR="00436265" w:rsidRPr="00436265" w:rsidRDefault="00436265" w:rsidP="00436265">
      <w:pPr>
        <w:spacing w:after="0" w:line="314" w:lineRule="exact"/>
        <w:rPr>
          <w:rFonts w:ascii="Times New Roman" w:eastAsia="Times New Roman" w:hAnsi="Times New Roman"/>
          <w:lang w:val="it-IT"/>
        </w:rPr>
      </w:pPr>
    </w:p>
    <w:p w:rsidR="00436265" w:rsidRPr="00436265" w:rsidRDefault="00436265" w:rsidP="000D5CE5">
      <w:pPr>
        <w:numPr>
          <w:ilvl w:val="0"/>
          <w:numId w:val="20"/>
        </w:numPr>
        <w:tabs>
          <w:tab w:val="left" w:pos="420"/>
        </w:tabs>
        <w:spacing w:after="0" w:line="260" w:lineRule="auto"/>
        <w:ind w:left="420" w:right="60" w:hanging="420"/>
        <w:rPr>
          <w:rFonts w:ascii="Times New Roman" w:eastAsia="Times New Roman" w:hAnsi="Times New Roman"/>
          <w:lang w:val="it-IT"/>
        </w:rPr>
      </w:pPr>
      <w:r w:rsidRPr="00436265">
        <w:rPr>
          <w:rFonts w:ascii="Times New Roman" w:eastAsia="Times New Roman" w:hAnsi="Times New Roman"/>
          <w:b/>
          <w:lang w:val="it-IT"/>
        </w:rPr>
        <w:t>Requisiti di idoneità professionale, di capacità economico-finanziaria e di capacità tecnico-professionale</w:t>
      </w:r>
      <w:r w:rsidRPr="00436265">
        <w:rPr>
          <w:rFonts w:ascii="Times New Roman" w:eastAsia="Times New Roman" w:hAnsi="Times New Roman"/>
          <w:lang w:val="it-IT"/>
        </w:rPr>
        <w:t>: attesta di possedere i requisiti previsti al precedente paragrafo 13 e, in particolare:</w:t>
      </w:r>
    </w:p>
    <w:p w:rsidR="00436265" w:rsidRPr="00436265" w:rsidRDefault="00436265" w:rsidP="00436265">
      <w:pPr>
        <w:spacing w:after="0" w:line="320" w:lineRule="exact"/>
        <w:rPr>
          <w:rFonts w:ascii="Times New Roman" w:eastAsia="Times New Roman" w:hAnsi="Times New Roman"/>
          <w:lang w:val="it-IT"/>
        </w:rPr>
      </w:pPr>
    </w:p>
    <w:p w:rsidR="00436265" w:rsidRPr="00436265" w:rsidRDefault="00436265" w:rsidP="00436265">
      <w:pPr>
        <w:spacing w:after="0" w:line="274" w:lineRule="auto"/>
        <w:ind w:left="840" w:right="60" w:hanging="413"/>
        <w:jc w:val="right"/>
        <w:rPr>
          <w:rFonts w:ascii="Times New Roman" w:eastAsia="Times New Roman" w:hAnsi="Times New Roman"/>
          <w:lang w:val="it-IT"/>
        </w:rPr>
      </w:pPr>
      <w:r w:rsidRPr="00436265">
        <w:rPr>
          <w:rFonts w:ascii="Times New Roman" w:eastAsia="Times New Roman" w:hAnsi="Times New Roman"/>
          <w:lang w:val="it-IT"/>
        </w:rPr>
        <w:t xml:space="preserve">4.1.  di essere iscritto al </w:t>
      </w:r>
      <w:r w:rsidRPr="00436265">
        <w:rPr>
          <w:rFonts w:ascii="Times New Roman" w:eastAsia="Times New Roman" w:hAnsi="Times New Roman"/>
          <w:b/>
          <w:lang w:val="it-IT"/>
        </w:rPr>
        <w:t>registro delle imprese</w:t>
      </w:r>
      <w:r w:rsidRPr="00436265">
        <w:rPr>
          <w:rFonts w:ascii="Times New Roman" w:eastAsia="Times New Roman" w:hAnsi="Times New Roman"/>
          <w:lang w:val="it-IT"/>
        </w:rPr>
        <w:t xml:space="preserve"> della Camera di commercio, industria, artigianato e agricoltura della Provincia in cui ha sede, precisando gli estremi di iscrizione (</w:t>
      </w:r>
      <w:r w:rsidRPr="00436265">
        <w:rPr>
          <w:rFonts w:ascii="Times New Roman" w:eastAsia="Times New Roman" w:hAnsi="Times New Roman"/>
          <w:i/>
          <w:lang w:val="it-IT"/>
        </w:rPr>
        <w:t>numero e data</w:t>
      </w:r>
      <w:r w:rsidRPr="00436265">
        <w:rPr>
          <w:rFonts w:ascii="Times New Roman" w:eastAsia="Times New Roman" w:hAnsi="Times New Roman"/>
          <w:lang w:val="it-IT"/>
        </w:rPr>
        <w:t>), la forma giuridica e l’attività per la quale è iscritto, che deve corrispondere a quella oggetto della presente procedura di affidamento, ovvero, in caso di cooperative o consorzi di cooperative, di essere iscritto, ai sensi del D.M. 23 giugno 2004, all’Albo delle Società Cooperative istituite presso il  Ministero  delle  Attività  Produttive  (ora  dello  Sviluppo  Economico),  ovvero,  in  caso  di cooperative sociali, di essere iscritto all’Albo regionale, ovvero, per i concorrenti non residenti in Italia, di essere iscritto in uno dei registri professionali o commerciali di cui all’allegato XVI al</w:t>
      </w:r>
    </w:p>
    <w:p w:rsidR="00436265" w:rsidRPr="00436265" w:rsidRDefault="00436265" w:rsidP="00436265">
      <w:pPr>
        <w:spacing w:after="0" w:line="3" w:lineRule="exact"/>
        <w:rPr>
          <w:rFonts w:ascii="Times New Roman" w:eastAsia="Times New Roman" w:hAnsi="Times New Roman"/>
          <w:lang w:val="it-IT"/>
        </w:rPr>
      </w:pPr>
    </w:p>
    <w:p w:rsidR="00436265" w:rsidRPr="00436265" w:rsidRDefault="00436265" w:rsidP="00436265">
      <w:pPr>
        <w:spacing w:after="0" w:line="0" w:lineRule="atLeast"/>
        <w:ind w:left="840"/>
        <w:rPr>
          <w:rFonts w:ascii="Times New Roman" w:eastAsia="Times New Roman" w:hAnsi="Times New Roman"/>
          <w:lang w:val="it-IT"/>
        </w:rPr>
      </w:pPr>
      <w:r w:rsidRPr="00436265">
        <w:rPr>
          <w:rFonts w:ascii="Times New Roman" w:eastAsia="Times New Roman" w:hAnsi="Times New Roman"/>
          <w:lang w:val="it-IT"/>
        </w:rPr>
        <w:t>Codice;</w:t>
      </w:r>
    </w:p>
    <w:p w:rsidR="00436265" w:rsidRPr="00436265" w:rsidRDefault="00436265" w:rsidP="00436265">
      <w:pPr>
        <w:spacing w:after="0" w:line="342" w:lineRule="exact"/>
        <w:rPr>
          <w:rFonts w:ascii="Times New Roman" w:eastAsia="Times New Roman" w:hAnsi="Times New Roman"/>
          <w:lang w:val="it-IT"/>
        </w:rPr>
      </w:pPr>
    </w:p>
    <w:p w:rsidR="00436265" w:rsidRPr="00436265" w:rsidRDefault="00436265" w:rsidP="00436265">
      <w:pPr>
        <w:spacing w:after="0" w:line="264" w:lineRule="auto"/>
        <w:ind w:left="860" w:hanging="425"/>
        <w:rPr>
          <w:rFonts w:ascii="Times New Roman" w:eastAsia="Times New Roman" w:hAnsi="Times New Roman"/>
          <w:b/>
          <w:lang w:val="it-IT"/>
        </w:rPr>
      </w:pPr>
      <w:r w:rsidRPr="00436265">
        <w:rPr>
          <w:rFonts w:ascii="Times New Roman" w:eastAsia="Times New Roman" w:hAnsi="Times New Roman"/>
          <w:lang w:val="it-IT"/>
        </w:rPr>
        <w:t xml:space="preserve">4.2. avere realizzato negli </w:t>
      </w:r>
      <w:r w:rsidRPr="00436265">
        <w:rPr>
          <w:rFonts w:ascii="Times New Roman" w:eastAsia="Times New Roman" w:hAnsi="Times New Roman"/>
          <w:b/>
          <w:lang w:val="it-IT"/>
        </w:rPr>
        <w:t>ultimi tre</w:t>
      </w:r>
      <w:r w:rsidRPr="00436265">
        <w:rPr>
          <w:rFonts w:ascii="Times New Roman" w:eastAsia="Times New Roman" w:hAnsi="Times New Roman"/>
          <w:lang w:val="it-IT"/>
        </w:rPr>
        <w:t xml:space="preserve"> esercizi finanziari, approvati e depositati alla data di presentazione delle offerte, un </w:t>
      </w:r>
      <w:r w:rsidRPr="00436265">
        <w:rPr>
          <w:rFonts w:ascii="Times New Roman" w:eastAsia="Times New Roman" w:hAnsi="Times New Roman"/>
          <w:b/>
          <w:lang w:val="it-IT"/>
        </w:rPr>
        <w:t>fatturato globale</w:t>
      </w:r>
      <w:r w:rsidRPr="00436265">
        <w:rPr>
          <w:rFonts w:ascii="Times New Roman" w:eastAsia="Times New Roman" w:hAnsi="Times New Roman"/>
          <w:lang w:val="it-IT"/>
        </w:rPr>
        <w:t xml:space="preserve"> </w:t>
      </w:r>
      <w:r w:rsidRPr="00436265">
        <w:rPr>
          <w:rFonts w:ascii="Times New Roman" w:eastAsia="Times New Roman" w:hAnsi="Times New Roman"/>
          <w:b/>
          <w:u w:val="single"/>
          <w:lang w:val="it-IT"/>
        </w:rPr>
        <w:t>annuo</w:t>
      </w:r>
      <w:r w:rsidRPr="00436265">
        <w:rPr>
          <w:rFonts w:ascii="Times New Roman" w:eastAsia="Times New Roman" w:hAnsi="Times New Roman"/>
          <w:lang w:val="it-IT"/>
        </w:rPr>
        <w:t xml:space="preserve"> non inferiore ad </w:t>
      </w:r>
      <w:r w:rsidRPr="00436265">
        <w:rPr>
          <w:rFonts w:ascii="Times New Roman" w:eastAsia="Times New Roman" w:hAnsi="Times New Roman"/>
          <w:b/>
          <w:lang w:val="it-IT"/>
        </w:rPr>
        <w:t>€. 100.000,00</w:t>
      </w:r>
    </w:p>
    <w:p w:rsidR="00436265" w:rsidRPr="00436265" w:rsidRDefault="00436265" w:rsidP="00436265">
      <w:pPr>
        <w:spacing w:after="0" w:line="278" w:lineRule="exact"/>
        <w:rPr>
          <w:rFonts w:ascii="Times New Roman" w:eastAsia="Times New Roman" w:hAnsi="Times New Roman"/>
          <w:lang w:val="it-IT"/>
        </w:rPr>
      </w:pPr>
    </w:p>
    <w:p w:rsidR="00436265" w:rsidRPr="00436265" w:rsidRDefault="00436265" w:rsidP="00436265">
      <w:pPr>
        <w:spacing w:after="0" w:line="270" w:lineRule="auto"/>
        <w:ind w:left="860" w:hanging="425"/>
        <w:rPr>
          <w:rFonts w:ascii="Times New Roman" w:eastAsia="Times New Roman" w:hAnsi="Times New Roman"/>
          <w:lang w:val="it-IT"/>
        </w:rPr>
      </w:pPr>
      <w:r w:rsidRPr="00436265">
        <w:rPr>
          <w:rFonts w:ascii="Times New Roman" w:eastAsia="Times New Roman" w:hAnsi="Times New Roman"/>
          <w:lang w:val="it-IT"/>
        </w:rPr>
        <w:t xml:space="preserve">4.3. aver svolto nell’ultimo triennio antecedente alla data di presentazione dell’offerta (2015-2016-2017), almeno </w:t>
      </w:r>
      <w:r w:rsidRPr="00436265">
        <w:rPr>
          <w:rFonts w:ascii="Times New Roman" w:eastAsia="Times New Roman" w:hAnsi="Times New Roman"/>
          <w:b/>
          <w:lang w:val="it-IT"/>
        </w:rPr>
        <w:t>due (2) servizi identici</w:t>
      </w:r>
      <w:r w:rsidRPr="00436265">
        <w:rPr>
          <w:rFonts w:ascii="Times New Roman" w:eastAsia="Times New Roman" w:hAnsi="Times New Roman"/>
          <w:lang w:val="it-IT"/>
        </w:rPr>
        <w:t xml:space="preserve"> </w:t>
      </w:r>
      <w:r w:rsidRPr="00436265">
        <w:rPr>
          <w:rFonts w:ascii="Times New Roman" w:eastAsia="Times New Roman" w:hAnsi="Times New Roman"/>
          <w:u w:val="single"/>
          <w:lang w:val="it-IT"/>
        </w:rPr>
        <w:t>ciascuno di importo</w:t>
      </w:r>
      <w:r w:rsidRPr="00436265">
        <w:rPr>
          <w:rFonts w:ascii="Times New Roman" w:eastAsia="Times New Roman" w:hAnsi="Times New Roman"/>
          <w:lang w:val="it-IT"/>
        </w:rPr>
        <w:t xml:space="preserve"> </w:t>
      </w:r>
      <w:r w:rsidRPr="00436265">
        <w:rPr>
          <w:rFonts w:ascii="Times New Roman" w:eastAsia="Times New Roman" w:hAnsi="Times New Roman"/>
          <w:b/>
          <w:u w:val="single"/>
          <w:lang w:val="it-IT"/>
        </w:rPr>
        <w:t>non inferiore ad € 100.000,00</w:t>
      </w:r>
      <w:r w:rsidRPr="00436265">
        <w:rPr>
          <w:rFonts w:ascii="Times New Roman" w:eastAsia="Times New Roman" w:hAnsi="Times New Roman"/>
          <w:lang w:val="it-IT"/>
        </w:rPr>
        <w:t>, Iva esclusa se dovuta, con indicazione della data di svolgimento, dell’importo e del committente;</w:t>
      </w:r>
    </w:p>
    <w:p w:rsidR="00436265" w:rsidRPr="00436265" w:rsidRDefault="00436265" w:rsidP="00436265">
      <w:pPr>
        <w:spacing w:after="0" w:line="272" w:lineRule="exact"/>
        <w:rPr>
          <w:rFonts w:ascii="Times New Roman" w:eastAsia="Times New Roman" w:hAnsi="Times New Roman"/>
          <w:lang w:val="it-IT"/>
        </w:rPr>
      </w:pPr>
    </w:p>
    <w:p w:rsidR="00436265" w:rsidRDefault="00436265" w:rsidP="00436265">
      <w:pPr>
        <w:spacing w:after="0" w:line="273" w:lineRule="auto"/>
        <w:ind w:left="860" w:hanging="424"/>
        <w:jc w:val="both"/>
        <w:rPr>
          <w:rFonts w:ascii="Times New Roman" w:eastAsia="Times New Roman" w:hAnsi="Times New Roman"/>
        </w:rPr>
      </w:pPr>
      <w:r w:rsidRPr="00436265">
        <w:rPr>
          <w:rFonts w:ascii="Times New Roman" w:eastAsia="Times New Roman" w:hAnsi="Times New Roman"/>
          <w:lang w:val="it-IT"/>
        </w:rPr>
        <w:t xml:space="preserve">4.4. essere in possesso di una </w:t>
      </w:r>
      <w:r w:rsidRPr="00436265">
        <w:rPr>
          <w:rFonts w:ascii="Times New Roman" w:eastAsia="Times New Roman" w:hAnsi="Times New Roman"/>
          <w:b/>
          <w:lang w:val="it-IT"/>
        </w:rPr>
        <w:t>certificazione del sistema di qualità UNI EN ISO 9001:2008 o UNI EN</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 xml:space="preserve">ISO 9001:2015, </w:t>
      </w:r>
      <w:r w:rsidRPr="00436265">
        <w:rPr>
          <w:rFonts w:ascii="Times New Roman" w:eastAsia="Times New Roman" w:hAnsi="Times New Roman"/>
          <w:lang w:val="it-IT"/>
        </w:rPr>
        <w:t>in corso di validità, per settore coerente con l’oggetto del presente appalto,</w:t>
      </w:r>
      <w:r w:rsidRPr="00436265">
        <w:rPr>
          <w:rFonts w:ascii="Times New Roman" w:eastAsia="Times New Roman" w:hAnsi="Times New Roman"/>
          <w:b/>
          <w:lang w:val="it-IT"/>
        </w:rPr>
        <w:t xml:space="preserve"> </w:t>
      </w:r>
      <w:r w:rsidRPr="00436265">
        <w:rPr>
          <w:rFonts w:ascii="Times New Roman" w:eastAsia="Times New Roman" w:hAnsi="Times New Roman"/>
          <w:lang w:val="it-IT"/>
        </w:rPr>
        <w:t xml:space="preserve">rilasciata da un ente di certificazione accreditato SINCERT o da altro ente di accreditamento firmatario degli accordi di mutuo riconoscimento SGQ, ovvero di certificati equivalenti rilasciati da organismi stabiliti in altri Stati membri, ai sensi dell'art. </w:t>
      </w:r>
      <w:r>
        <w:rPr>
          <w:rFonts w:ascii="Times New Roman" w:eastAsia="Times New Roman" w:hAnsi="Times New Roman"/>
        </w:rPr>
        <w:t xml:space="preserve">87 del </w:t>
      </w:r>
      <w:proofErr w:type="spellStart"/>
      <w:r>
        <w:rPr>
          <w:rFonts w:ascii="Times New Roman" w:eastAsia="Times New Roman" w:hAnsi="Times New Roman"/>
        </w:rPr>
        <w:t>D.Lgs</w:t>
      </w:r>
      <w:proofErr w:type="spellEnd"/>
      <w:r>
        <w:rPr>
          <w:rFonts w:ascii="Times New Roman" w:eastAsia="Times New Roman" w:hAnsi="Times New Roman"/>
        </w:rPr>
        <w:t>. 50/2016;</w:t>
      </w:r>
    </w:p>
    <w:p w:rsidR="00436265" w:rsidRDefault="00436265" w:rsidP="00436265">
      <w:pPr>
        <w:spacing w:after="0" w:line="257" w:lineRule="exact"/>
        <w:rPr>
          <w:rFonts w:ascii="Times New Roman" w:eastAsia="Times New Roman" w:hAnsi="Times New Roman"/>
        </w:rPr>
      </w:pPr>
    </w:p>
    <w:p w:rsidR="00436265" w:rsidRDefault="00436265" w:rsidP="00436265">
      <w:pPr>
        <w:spacing w:after="0" w:line="0" w:lineRule="atLeast"/>
        <w:rPr>
          <w:rFonts w:ascii="Times New Roman" w:eastAsia="Times New Roman" w:hAnsi="Times New Roman"/>
        </w:rPr>
      </w:pPr>
      <w:r>
        <w:rPr>
          <w:rFonts w:ascii="Times New Roman" w:eastAsia="Times New Roman" w:hAnsi="Times New Roman"/>
          <w:b/>
        </w:rPr>
        <w:t xml:space="preserve">ATTENZIONE: </w:t>
      </w:r>
      <w:proofErr w:type="spellStart"/>
      <w:r>
        <w:rPr>
          <w:rFonts w:ascii="Times New Roman" w:eastAsia="Times New Roman" w:hAnsi="Times New Roman"/>
        </w:rPr>
        <w:t>si</w:t>
      </w:r>
      <w:proofErr w:type="spellEnd"/>
      <w:r>
        <w:rPr>
          <w:rFonts w:ascii="Times New Roman" w:eastAsia="Times New Roman" w:hAnsi="Times New Roman"/>
        </w:rPr>
        <w:t xml:space="preserve"> </w:t>
      </w:r>
      <w:proofErr w:type="spellStart"/>
      <w:r>
        <w:rPr>
          <w:rFonts w:ascii="Times New Roman" w:eastAsia="Times New Roman" w:hAnsi="Times New Roman"/>
        </w:rPr>
        <w:t>precisa</w:t>
      </w:r>
      <w:proofErr w:type="spellEnd"/>
      <w:r>
        <w:rPr>
          <w:rFonts w:ascii="Times New Roman" w:eastAsia="Times New Roman" w:hAnsi="Times New Roman"/>
        </w:rPr>
        <w:t xml:space="preserve"> </w:t>
      </w:r>
      <w:proofErr w:type="spellStart"/>
      <w:r>
        <w:rPr>
          <w:rFonts w:ascii="Times New Roman" w:eastAsia="Times New Roman" w:hAnsi="Times New Roman"/>
        </w:rPr>
        <w:t>che</w:t>
      </w:r>
      <w:proofErr w:type="spellEnd"/>
      <w:r>
        <w:rPr>
          <w:rFonts w:ascii="Times New Roman" w:eastAsia="Times New Roman" w:hAnsi="Times New Roman"/>
        </w:rPr>
        <w:t>:</w:t>
      </w:r>
    </w:p>
    <w:p w:rsidR="00436265" w:rsidRDefault="00436265" w:rsidP="00436265">
      <w:pPr>
        <w:spacing w:after="0" w:line="342" w:lineRule="exact"/>
        <w:rPr>
          <w:rFonts w:ascii="Times New Roman" w:eastAsia="Times New Roman" w:hAnsi="Times New Roman"/>
        </w:rPr>
      </w:pPr>
    </w:p>
    <w:p w:rsidR="00436265" w:rsidRPr="00436265" w:rsidRDefault="00436265" w:rsidP="000D5CE5">
      <w:pPr>
        <w:numPr>
          <w:ilvl w:val="0"/>
          <w:numId w:val="21"/>
        </w:numPr>
        <w:tabs>
          <w:tab w:val="left" w:pos="280"/>
        </w:tabs>
        <w:spacing w:after="0" w:line="270" w:lineRule="auto"/>
        <w:ind w:left="280" w:hanging="280"/>
        <w:jc w:val="both"/>
        <w:rPr>
          <w:rFonts w:ascii="Times New Roman" w:eastAsia="Times New Roman" w:hAnsi="Times New Roman"/>
          <w:lang w:val="it-IT"/>
        </w:rPr>
      </w:pPr>
      <w:r w:rsidRPr="00436265">
        <w:rPr>
          <w:rFonts w:ascii="Times New Roman" w:eastAsia="Times New Roman" w:hAnsi="Times New Roman"/>
          <w:lang w:val="it-IT"/>
        </w:rPr>
        <w:t xml:space="preserve">la dichiarazione sostitutiva di cui al presente paragrafo 15.2, </w:t>
      </w:r>
      <w:r w:rsidRPr="00436265">
        <w:rPr>
          <w:rFonts w:ascii="Times New Roman" w:eastAsia="Times New Roman" w:hAnsi="Times New Roman"/>
          <w:u w:val="single"/>
          <w:lang w:val="it-IT"/>
        </w:rPr>
        <w:t>nel caso di raggruppamenti temporanei,</w:t>
      </w:r>
      <w:r w:rsidRPr="00436265">
        <w:rPr>
          <w:rFonts w:ascii="Times New Roman" w:eastAsia="Times New Roman" w:hAnsi="Times New Roman"/>
          <w:lang w:val="it-IT"/>
        </w:rPr>
        <w:t xml:space="preserve"> </w:t>
      </w:r>
      <w:r w:rsidRPr="00436265">
        <w:rPr>
          <w:rFonts w:ascii="Times New Roman" w:eastAsia="Times New Roman" w:hAnsi="Times New Roman"/>
          <w:u w:val="single"/>
          <w:lang w:val="it-IT"/>
        </w:rPr>
        <w:t>consorzi ordinari, aggregazioni di imprese di rete o GEIE</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deve essere resa da tutti gli operatori</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economici che compongono il raggruppamento, il consorzio, l’aggregazione o il GEIE</w:t>
      </w:r>
      <w:r w:rsidRPr="00436265">
        <w:rPr>
          <w:rFonts w:ascii="Times New Roman" w:eastAsia="Times New Roman" w:hAnsi="Times New Roman"/>
          <w:lang w:val="it-IT"/>
        </w:rPr>
        <w:t>;</w:t>
      </w:r>
    </w:p>
    <w:p w:rsidR="00436265" w:rsidRPr="00436265" w:rsidRDefault="00436265" w:rsidP="00436265">
      <w:pPr>
        <w:spacing w:after="0" w:line="310" w:lineRule="exact"/>
        <w:rPr>
          <w:rFonts w:ascii="Times New Roman" w:eastAsia="Times New Roman" w:hAnsi="Times New Roman"/>
          <w:lang w:val="it-IT"/>
        </w:rPr>
      </w:pPr>
    </w:p>
    <w:p w:rsidR="00436265" w:rsidRPr="00436265" w:rsidRDefault="00436265" w:rsidP="000D5CE5">
      <w:pPr>
        <w:numPr>
          <w:ilvl w:val="0"/>
          <w:numId w:val="21"/>
        </w:numPr>
        <w:tabs>
          <w:tab w:val="left" w:pos="280"/>
        </w:tabs>
        <w:spacing w:after="0" w:line="271" w:lineRule="auto"/>
        <w:ind w:left="280" w:hanging="280"/>
        <w:jc w:val="both"/>
        <w:rPr>
          <w:rFonts w:ascii="Times New Roman" w:eastAsia="Times New Roman" w:hAnsi="Times New Roman"/>
          <w:lang w:val="it-IT"/>
        </w:rPr>
      </w:pPr>
      <w:r w:rsidRPr="00436265">
        <w:rPr>
          <w:rFonts w:ascii="Times New Roman" w:eastAsia="Times New Roman" w:hAnsi="Times New Roman"/>
          <w:lang w:val="it-IT"/>
        </w:rPr>
        <w:t xml:space="preserve">la dichiarazione sostitutiva di cui al presente paragrafo 15.2, </w:t>
      </w:r>
      <w:r w:rsidRPr="00436265">
        <w:rPr>
          <w:rFonts w:ascii="Times New Roman" w:eastAsia="Times New Roman" w:hAnsi="Times New Roman"/>
          <w:u w:val="single"/>
          <w:lang w:val="it-IT"/>
        </w:rPr>
        <w:t>nel caso di consorzi di cui all’art. 45,</w:t>
      </w:r>
      <w:r w:rsidRPr="00436265">
        <w:rPr>
          <w:rFonts w:ascii="Times New Roman" w:eastAsia="Times New Roman" w:hAnsi="Times New Roman"/>
          <w:lang w:val="it-IT"/>
        </w:rPr>
        <w:t xml:space="preserve"> </w:t>
      </w:r>
      <w:r w:rsidRPr="00436265">
        <w:rPr>
          <w:rFonts w:ascii="Times New Roman" w:eastAsia="Times New Roman" w:hAnsi="Times New Roman"/>
          <w:u w:val="single"/>
          <w:lang w:val="it-IT"/>
        </w:rPr>
        <w:t>comma</w:t>
      </w:r>
      <w:r w:rsidRPr="00436265">
        <w:rPr>
          <w:rFonts w:ascii="Times New Roman" w:eastAsia="Times New Roman" w:hAnsi="Times New Roman"/>
          <w:lang w:val="it-IT"/>
        </w:rPr>
        <w:t xml:space="preserve"> </w:t>
      </w:r>
      <w:r w:rsidRPr="00436265">
        <w:rPr>
          <w:rFonts w:ascii="Times New Roman" w:eastAsia="Times New Roman" w:hAnsi="Times New Roman"/>
          <w:u w:val="single"/>
          <w:lang w:val="it-IT"/>
        </w:rPr>
        <w:t>2, lett. b) e c), del Codice</w:t>
      </w:r>
      <w:r w:rsidRPr="00436265">
        <w:rPr>
          <w:rFonts w:ascii="Times New Roman" w:eastAsia="Times New Roman" w:hAnsi="Times New Roman"/>
          <w:lang w:val="it-IT"/>
        </w:rPr>
        <w:t xml:space="preserve"> (consorzi tra società cooperative di produzione e lavoro, consorzi tra imprese artigiane e consorzi stabili), </w:t>
      </w:r>
      <w:r w:rsidRPr="00436265">
        <w:rPr>
          <w:rFonts w:ascii="Times New Roman" w:eastAsia="Times New Roman" w:hAnsi="Times New Roman"/>
          <w:b/>
          <w:lang w:val="it-IT"/>
        </w:rPr>
        <w:t>deve essere resa anche dai consorziati per conto dei quali il consorzio</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concorre</w:t>
      </w:r>
      <w:r w:rsidRPr="00436265">
        <w:rPr>
          <w:rFonts w:ascii="Times New Roman" w:eastAsia="Times New Roman" w:hAnsi="Times New Roman"/>
          <w:lang w:val="it-IT"/>
        </w:rPr>
        <w:t>;</w:t>
      </w: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01" w:lineRule="exact"/>
        <w:rPr>
          <w:rFonts w:ascii="Times New Roman" w:eastAsia="Times New Roman" w:hAnsi="Times New Roman"/>
          <w:lang w:val="it-IT"/>
        </w:rPr>
      </w:pPr>
    </w:p>
    <w:p w:rsidR="00436265" w:rsidRDefault="00436265" w:rsidP="00436265">
      <w:pPr>
        <w:spacing w:after="0" w:line="0" w:lineRule="atLeast"/>
        <w:ind w:left="9440"/>
        <w:rPr>
          <w:sz w:val="19"/>
        </w:rPr>
      </w:pPr>
      <w:r>
        <w:rPr>
          <w:sz w:val="19"/>
        </w:rPr>
        <w:t>23</w:t>
      </w:r>
    </w:p>
    <w:p w:rsidR="00436265" w:rsidRDefault="00436265" w:rsidP="00436265">
      <w:pPr>
        <w:spacing w:after="0" w:line="0" w:lineRule="atLeast"/>
        <w:ind w:left="9440"/>
        <w:rPr>
          <w:sz w:val="19"/>
        </w:rPr>
        <w:sectPr w:rsidR="00436265">
          <w:pgSz w:w="11900" w:h="16841"/>
          <w:pgMar w:top="1143" w:right="1119" w:bottom="0" w:left="1140" w:header="0" w:footer="0" w:gutter="0"/>
          <w:cols w:space="0" w:equalWidth="0">
            <w:col w:w="9640"/>
          </w:cols>
          <w:docGrid w:linePitch="360"/>
        </w:sectPr>
      </w:pPr>
    </w:p>
    <w:p w:rsidR="00436265" w:rsidRPr="00436265" w:rsidRDefault="00436265" w:rsidP="000D5CE5">
      <w:pPr>
        <w:numPr>
          <w:ilvl w:val="0"/>
          <w:numId w:val="22"/>
        </w:numPr>
        <w:tabs>
          <w:tab w:val="left" w:pos="280"/>
        </w:tabs>
        <w:spacing w:after="0" w:line="264" w:lineRule="auto"/>
        <w:ind w:left="280" w:right="20" w:hanging="280"/>
        <w:rPr>
          <w:rFonts w:ascii="Times New Roman" w:eastAsia="Times New Roman" w:hAnsi="Times New Roman"/>
          <w:lang w:val="it-IT"/>
        </w:rPr>
      </w:pPr>
      <w:bookmarkStart w:id="8" w:name="page24"/>
      <w:bookmarkEnd w:id="8"/>
      <w:r w:rsidRPr="00436265">
        <w:rPr>
          <w:rFonts w:ascii="Times New Roman" w:eastAsia="Times New Roman" w:hAnsi="Times New Roman"/>
          <w:lang w:val="it-IT"/>
        </w:rPr>
        <w:t xml:space="preserve">la dichiarazione sostitutiva in ordine all’assenza delle condizioni di esclusione di cui all’art. </w:t>
      </w:r>
      <w:r w:rsidRPr="00436265">
        <w:rPr>
          <w:rFonts w:ascii="Times New Roman" w:eastAsia="Times New Roman" w:hAnsi="Times New Roman"/>
          <w:u w:val="single"/>
          <w:lang w:val="it-IT"/>
        </w:rPr>
        <w:t>80, comma 1</w:t>
      </w:r>
      <w:r w:rsidRPr="00436265">
        <w:rPr>
          <w:rFonts w:ascii="Times New Roman" w:eastAsia="Times New Roman" w:hAnsi="Times New Roman"/>
          <w:lang w:val="it-IT"/>
        </w:rPr>
        <w:t xml:space="preserve"> </w:t>
      </w:r>
      <w:r w:rsidRPr="00436265">
        <w:rPr>
          <w:rFonts w:ascii="Times New Roman" w:eastAsia="Times New Roman" w:hAnsi="Times New Roman"/>
          <w:u w:val="single"/>
          <w:lang w:val="it-IT"/>
        </w:rPr>
        <w:t>e 2</w:t>
      </w:r>
      <w:r w:rsidRPr="00436265">
        <w:rPr>
          <w:rFonts w:ascii="Times New Roman" w:eastAsia="Times New Roman" w:hAnsi="Times New Roman"/>
          <w:lang w:val="it-IT"/>
        </w:rPr>
        <w:t xml:space="preserve">, del Codice, </w:t>
      </w:r>
      <w:r w:rsidRPr="00436265">
        <w:rPr>
          <w:rFonts w:ascii="Times New Roman" w:eastAsia="Times New Roman" w:hAnsi="Times New Roman"/>
          <w:b/>
          <w:lang w:val="it-IT"/>
        </w:rPr>
        <w:t>deve essere resa o deve riferirsi ai seguenti soggetti</w:t>
      </w:r>
      <w:r w:rsidRPr="00436265">
        <w:rPr>
          <w:rFonts w:ascii="Times New Roman" w:eastAsia="Times New Roman" w:hAnsi="Times New Roman"/>
          <w:lang w:val="it-IT"/>
        </w:rPr>
        <w:t>:</w:t>
      </w:r>
    </w:p>
    <w:p w:rsidR="00436265" w:rsidRPr="00436265" w:rsidRDefault="00436265" w:rsidP="00436265">
      <w:pPr>
        <w:spacing w:after="0" w:line="303" w:lineRule="exact"/>
        <w:rPr>
          <w:rFonts w:ascii="Times New Roman" w:eastAsia="Times New Roman" w:hAnsi="Times New Roman"/>
          <w:lang w:val="it-IT"/>
        </w:rPr>
      </w:pPr>
    </w:p>
    <w:p w:rsidR="00436265" w:rsidRPr="00436265" w:rsidRDefault="00436265" w:rsidP="000D5CE5">
      <w:pPr>
        <w:numPr>
          <w:ilvl w:val="1"/>
          <w:numId w:val="22"/>
        </w:numPr>
        <w:tabs>
          <w:tab w:val="left" w:pos="560"/>
        </w:tabs>
        <w:spacing w:after="0" w:line="0" w:lineRule="atLeast"/>
        <w:ind w:left="560" w:hanging="276"/>
        <w:rPr>
          <w:rFonts w:ascii="Times New Roman" w:eastAsia="Times New Roman" w:hAnsi="Times New Roman"/>
          <w:lang w:val="it-IT"/>
        </w:rPr>
      </w:pPr>
      <w:r w:rsidRPr="00436265">
        <w:rPr>
          <w:rFonts w:ascii="Times New Roman" w:eastAsia="Times New Roman" w:hAnsi="Times New Roman"/>
          <w:lang w:val="it-IT"/>
        </w:rPr>
        <w:t xml:space="preserve">in caso di </w:t>
      </w:r>
      <w:r w:rsidRPr="00436265">
        <w:rPr>
          <w:rFonts w:ascii="Times New Roman" w:eastAsia="Times New Roman" w:hAnsi="Times New Roman"/>
          <w:i/>
          <w:lang w:val="it-IT"/>
        </w:rPr>
        <w:t>concorrente individuale</w:t>
      </w:r>
      <w:r w:rsidRPr="00436265">
        <w:rPr>
          <w:rFonts w:ascii="Times New Roman" w:eastAsia="Times New Roman" w:hAnsi="Times New Roman"/>
          <w:lang w:val="it-IT"/>
        </w:rPr>
        <w:t xml:space="preserve"> = titolare e direttore tecnico;</w:t>
      </w:r>
    </w:p>
    <w:p w:rsidR="00436265" w:rsidRPr="00436265" w:rsidRDefault="00436265" w:rsidP="00436265">
      <w:pPr>
        <w:spacing w:after="0" w:line="330" w:lineRule="exact"/>
        <w:rPr>
          <w:rFonts w:ascii="Times New Roman" w:eastAsia="Times New Roman" w:hAnsi="Times New Roman"/>
          <w:lang w:val="it-IT"/>
        </w:rPr>
      </w:pPr>
    </w:p>
    <w:p w:rsidR="00436265" w:rsidRPr="00436265" w:rsidRDefault="00436265" w:rsidP="000D5CE5">
      <w:pPr>
        <w:numPr>
          <w:ilvl w:val="1"/>
          <w:numId w:val="22"/>
        </w:numPr>
        <w:tabs>
          <w:tab w:val="left" w:pos="560"/>
        </w:tabs>
        <w:spacing w:after="0" w:line="0" w:lineRule="atLeast"/>
        <w:ind w:left="560" w:hanging="276"/>
        <w:rPr>
          <w:rFonts w:ascii="Times New Roman" w:eastAsia="Times New Roman" w:hAnsi="Times New Roman"/>
          <w:lang w:val="it-IT"/>
        </w:rPr>
      </w:pPr>
      <w:r w:rsidRPr="00436265">
        <w:rPr>
          <w:rFonts w:ascii="Times New Roman" w:eastAsia="Times New Roman" w:hAnsi="Times New Roman"/>
          <w:lang w:val="it-IT"/>
        </w:rPr>
        <w:t xml:space="preserve">in caso di </w:t>
      </w:r>
      <w:r w:rsidRPr="00436265">
        <w:rPr>
          <w:rFonts w:ascii="Times New Roman" w:eastAsia="Times New Roman" w:hAnsi="Times New Roman"/>
          <w:i/>
          <w:lang w:val="it-IT"/>
        </w:rPr>
        <w:t>società in nome collettivo</w:t>
      </w:r>
      <w:r w:rsidRPr="00436265">
        <w:rPr>
          <w:rFonts w:ascii="Times New Roman" w:eastAsia="Times New Roman" w:hAnsi="Times New Roman"/>
          <w:lang w:val="it-IT"/>
        </w:rPr>
        <w:t xml:space="preserve"> = socio e direttore tecnico;</w:t>
      </w:r>
    </w:p>
    <w:p w:rsidR="00436265" w:rsidRPr="00436265" w:rsidRDefault="00436265" w:rsidP="00436265">
      <w:pPr>
        <w:spacing w:after="0" w:line="327" w:lineRule="exact"/>
        <w:rPr>
          <w:rFonts w:ascii="Times New Roman" w:eastAsia="Times New Roman" w:hAnsi="Times New Roman"/>
          <w:lang w:val="it-IT"/>
        </w:rPr>
      </w:pPr>
    </w:p>
    <w:p w:rsidR="00436265" w:rsidRPr="00436265" w:rsidRDefault="00436265" w:rsidP="000D5CE5">
      <w:pPr>
        <w:numPr>
          <w:ilvl w:val="1"/>
          <w:numId w:val="22"/>
        </w:numPr>
        <w:tabs>
          <w:tab w:val="left" w:pos="560"/>
        </w:tabs>
        <w:spacing w:after="0" w:line="0" w:lineRule="atLeast"/>
        <w:ind w:left="560" w:hanging="276"/>
        <w:rPr>
          <w:rFonts w:ascii="Times New Roman" w:eastAsia="Times New Roman" w:hAnsi="Times New Roman"/>
          <w:lang w:val="it-IT"/>
        </w:rPr>
      </w:pPr>
      <w:r w:rsidRPr="00436265">
        <w:rPr>
          <w:rFonts w:ascii="Times New Roman" w:eastAsia="Times New Roman" w:hAnsi="Times New Roman"/>
          <w:lang w:val="it-IT"/>
        </w:rPr>
        <w:t xml:space="preserve">in caso di </w:t>
      </w:r>
      <w:r w:rsidRPr="00436265">
        <w:rPr>
          <w:rFonts w:ascii="Times New Roman" w:eastAsia="Times New Roman" w:hAnsi="Times New Roman"/>
          <w:i/>
          <w:lang w:val="it-IT"/>
        </w:rPr>
        <w:t>società in accomandita semplice</w:t>
      </w:r>
      <w:r w:rsidRPr="00436265">
        <w:rPr>
          <w:rFonts w:ascii="Times New Roman" w:eastAsia="Times New Roman" w:hAnsi="Times New Roman"/>
          <w:lang w:val="it-IT"/>
        </w:rPr>
        <w:t xml:space="preserve"> = soci accomandatari e direttore tecnico;</w:t>
      </w:r>
    </w:p>
    <w:p w:rsidR="00436265" w:rsidRPr="00436265" w:rsidRDefault="00436265" w:rsidP="00436265">
      <w:pPr>
        <w:spacing w:after="0" w:line="341" w:lineRule="exact"/>
        <w:rPr>
          <w:rFonts w:ascii="Times New Roman" w:eastAsia="Times New Roman" w:hAnsi="Times New Roman"/>
          <w:lang w:val="it-IT"/>
        </w:rPr>
      </w:pPr>
    </w:p>
    <w:p w:rsidR="00436265" w:rsidRPr="00436265" w:rsidRDefault="00436265" w:rsidP="000D5CE5">
      <w:pPr>
        <w:numPr>
          <w:ilvl w:val="1"/>
          <w:numId w:val="22"/>
        </w:numPr>
        <w:tabs>
          <w:tab w:val="left" w:pos="560"/>
        </w:tabs>
        <w:spacing w:after="0" w:line="273" w:lineRule="auto"/>
        <w:ind w:left="560" w:hanging="276"/>
        <w:jc w:val="both"/>
        <w:rPr>
          <w:rFonts w:ascii="Times New Roman" w:eastAsia="Times New Roman" w:hAnsi="Times New Roman"/>
          <w:lang w:val="it-IT"/>
        </w:rPr>
      </w:pPr>
      <w:r w:rsidRPr="00436265">
        <w:rPr>
          <w:rFonts w:ascii="Times New Roman" w:eastAsia="Times New Roman" w:hAnsi="Times New Roman"/>
          <w:i/>
          <w:lang w:val="it-IT"/>
        </w:rPr>
        <w:t xml:space="preserve">altri tipi di società o consorzio </w:t>
      </w:r>
      <w:r w:rsidRPr="00436265">
        <w:rPr>
          <w:rFonts w:ascii="Times New Roman" w:eastAsia="Times New Roman" w:hAnsi="Times New Roman"/>
          <w:lang w:val="it-IT"/>
        </w:rPr>
        <w:t>= membri del consiglio di amministrazione cui sia stata conferita la</w:t>
      </w:r>
      <w:r w:rsidRPr="00436265">
        <w:rPr>
          <w:rFonts w:ascii="Times New Roman" w:eastAsia="Times New Roman" w:hAnsi="Times New Roman"/>
          <w:i/>
          <w:lang w:val="it-IT"/>
        </w:rPr>
        <w:t xml:space="preserve"> </w:t>
      </w:r>
      <w:r w:rsidRPr="00436265">
        <w:rPr>
          <w:rFonts w:ascii="Times New Roman" w:eastAsia="Times New Roman" w:hAnsi="Times New Roman"/>
          <w:lang w:val="it-IT"/>
        </w:rPr>
        <w:t>legale rappresentanza, di direzione o di vigilanza o soggetti muniti di poteri di rappresentanza, di direzione o di controllo, direttore tecnico o socio unico persona fisica, ovvero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la dichiarazioni deve essere resa da entrambi i soci;</w:t>
      </w:r>
    </w:p>
    <w:p w:rsidR="00436265" w:rsidRPr="00436265" w:rsidRDefault="00436265" w:rsidP="00436265">
      <w:pPr>
        <w:spacing w:after="0" w:line="309" w:lineRule="exact"/>
        <w:rPr>
          <w:rFonts w:ascii="Times New Roman" w:eastAsia="Times New Roman" w:hAnsi="Times New Roman"/>
          <w:lang w:val="it-IT"/>
        </w:rPr>
      </w:pPr>
    </w:p>
    <w:p w:rsidR="00436265" w:rsidRPr="00436265" w:rsidRDefault="00436265" w:rsidP="000D5CE5">
      <w:pPr>
        <w:numPr>
          <w:ilvl w:val="1"/>
          <w:numId w:val="22"/>
        </w:numPr>
        <w:tabs>
          <w:tab w:val="left" w:pos="560"/>
        </w:tabs>
        <w:spacing w:after="0" w:line="271" w:lineRule="auto"/>
        <w:ind w:left="560" w:hanging="276"/>
        <w:jc w:val="both"/>
        <w:rPr>
          <w:rFonts w:ascii="Times New Roman" w:eastAsia="Times New Roman" w:hAnsi="Times New Roman"/>
          <w:lang w:val="it-IT"/>
        </w:rPr>
      </w:pPr>
      <w:r w:rsidRPr="00436265">
        <w:rPr>
          <w:rFonts w:ascii="Times New Roman" w:eastAsia="Times New Roman" w:hAnsi="Times New Roman"/>
          <w:i/>
          <w:lang w:val="it-IT"/>
        </w:rPr>
        <w:t>per le società costituite all'estero, prive di una sede secondaria con rappresentanza stabile nel territorio dello Stato</w:t>
      </w:r>
      <w:r w:rsidRPr="00436265">
        <w:rPr>
          <w:rFonts w:ascii="Times New Roman" w:eastAsia="Times New Roman" w:hAnsi="Times New Roman"/>
          <w:b/>
          <w:i/>
          <w:lang w:val="it-IT"/>
        </w:rPr>
        <w:t>:</w:t>
      </w:r>
      <w:r w:rsidRPr="00436265">
        <w:rPr>
          <w:rFonts w:ascii="Times New Roman" w:eastAsia="Times New Roman" w:hAnsi="Times New Roman"/>
          <w:i/>
          <w:lang w:val="it-IT"/>
        </w:rPr>
        <w:t xml:space="preserve"> </w:t>
      </w:r>
      <w:r w:rsidRPr="00436265">
        <w:rPr>
          <w:rFonts w:ascii="Times New Roman" w:eastAsia="Times New Roman" w:hAnsi="Times New Roman"/>
          <w:lang w:val="it-IT"/>
        </w:rPr>
        <w:t>soggetti che esercitano poteri di amministrazione, di rappresentanza o di</w:t>
      </w:r>
      <w:r w:rsidRPr="00436265">
        <w:rPr>
          <w:rFonts w:ascii="Times New Roman" w:eastAsia="Times New Roman" w:hAnsi="Times New Roman"/>
          <w:i/>
          <w:lang w:val="it-IT"/>
        </w:rPr>
        <w:t xml:space="preserve"> </w:t>
      </w:r>
      <w:r w:rsidRPr="00436265">
        <w:rPr>
          <w:rFonts w:ascii="Times New Roman" w:eastAsia="Times New Roman" w:hAnsi="Times New Roman"/>
          <w:lang w:val="it-IT"/>
        </w:rPr>
        <w:t>direzione dell'impresa.</w:t>
      </w:r>
    </w:p>
    <w:p w:rsidR="00436265" w:rsidRPr="00436265" w:rsidRDefault="00436265" w:rsidP="00436265">
      <w:pPr>
        <w:spacing w:after="0" w:line="21" w:lineRule="exact"/>
        <w:rPr>
          <w:rFonts w:ascii="Times New Roman" w:eastAsia="Times New Roman" w:hAnsi="Times New Roman"/>
          <w:lang w:val="it-IT"/>
        </w:rPr>
      </w:pPr>
    </w:p>
    <w:p w:rsidR="00436265" w:rsidRPr="00436265" w:rsidRDefault="00436265" w:rsidP="00436265">
      <w:pPr>
        <w:spacing w:after="0" w:line="288" w:lineRule="auto"/>
        <w:ind w:left="60" w:right="1060" w:hanging="54"/>
        <w:rPr>
          <w:rFonts w:ascii="Times New Roman" w:eastAsia="Times New Roman" w:hAnsi="Times New Roman"/>
          <w:b/>
          <w:color w:val="FF0000"/>
          <w:sz w:val="21"/>
          <w:lang w:val="it-IT"/>
        </w:rPr>
      </w:pPr>
      <w:r w:rsidRPr="00436265">
        <w:rPr>
          <w:rFonts w:ascii="Times New Roman" w:eastAsia="Times New Roman" w:hAnsi="Times New Roman"/>
          <w:b/>
          <w:color w:val="FF0000"/>
          <w:sz w:val="21"/>
          <w:lang w:val="it-IT"/>
        </w:rPr>
        <w:t>______________________________________________________________________________ N.B.: ATTENZIONE</w:t>
      </w:r>
    </w:p>
    <w:p w:rsidR="00436265" w:rsidRPr="00436265" w:rsidRDefault="00436265" w:rsidP="00436265">
      <w:pPr>
        <w:spacing w:after="0" w:line="289" w:lineRule="exact"/>
        <w:rPr>
          <w:rFonts w:ascii="Times New Roman" w:eastAsia="Times New Roman" w:hAnsi="Times New Roman"/>
          <w:lang w:val="it-IT"/>
        </w:rPr>
      </w:pPr>
    </w:p>
    <w:p w:rsidR="00436265" w:rsidRPr="00436265" w:rsidRDefault="00436265" w:rsidP="00436265">
      <w:pPr>
        <w:spacing w:after="0" w:line="264" w:lineRule="auto"/>
        <w:ind w:left="400" w:right="120"/>
        <w:rPr>
          <w:rFonts w:ascii="Times New Roman" w:eastAsia="Times New Roman" w:hAnsi="Times New Roman"/>
          <w:color w:val="FF0000"/>
          <w:lang w:val="it-IT"/>
        </w:rPr>
      </w:pPr>
      <w:r w:rsidRPr="00436265">
        <w:rPr>
          <w:rFonts w:ascii="Times New Roman" w:eastAsia="Times New Roman" w:hAnsi="Times New Roman"/>
          <w:color w:val="FF0000"/>
          <w:lang w:val="it-IT"/>
        </w:rPr>
        <w:t xml:space="preserve">La dichiarazione sostitutiva in ordine all’assenza delle condizioni di esclusione di cui all’art. </w:t>
      </w:r>
      <w:r w:rsidRPr="00436265">
        <w:rPr>
          <w:rFonts w:ascii="Times New Roman" w:eastAsia="Times New Roman" w:hAnsi="Times New Roman"/>
          <w:color w:val="FF0000"/>
          <w:u w:val="single"/>
          <w:lang w:val="it-IT"/>
        </w:rPr>
        <w:t>80,</w:t>
      </w:r>
      <w:r w:rsidRPr="00436265">
        <w:rPr>
          <w:rFonts w:ascii="Times New Roman" w:eastAsia="Times New Roman" w:hAnsi="Times New Roman"/>
          <w:color w:val="FF0000"/>
          <w:lang w:val="it-IT"/>
        </w:rPr>
        <w:t xml:space="preserve"> </w:t>
      </w:r>
      <w:r w:rsidRPr="00436265">
        <w:rPr>
          <w:rFonts w:ascii="Times New Roman" w:eastAsia="Times New Roman" w:hAnsi="Times New Roman"/>
          <w:color w:val="FF0000"/>
          <w:u w:val="single"/>
          <w:lang w:val="it-IT"/>
        </w:rPr>
        <w:t>commi 1 e 2</w:t>
      </w:r>
      <w:r w:rsidRPr="00436265">
        <w:rPr>
          <w:rFonts w:ascii="Times New Roman" w:eastAsia="Times New Roman" w:hAnsi="Times New Roman"/>
          <w:color w:val="FF0000"/>
          <w:lang w:val="it-IT"/>
        </w:rPr>
        <w:t>, del Codice, deve essere resa nel modo che segue:</w:t>
      </w:r>
    </w:p>
    <w:p w:rsidR="00436265" w:rsidRPr="00436265" w:rsidRDefault="00436265" w:rsidP="00436265">
      <w:pPr>
        <w:spacing w:after="0" w:line="24" w:lineRule="exact"/>
        <w:rPr>
          <w:rFonts w:ascii="Times New Roman" w:eastAsia="Times New Roman" w:hAnsi="Times New Roman"/>
          <w:lang w:val="it-IT"/>
        </w:rPr>
      </w:pPr>
    </w:p>
    <w:p w:rsidR="00436265" w:rsidRPr="00436265" w:rsidRDefault="00436265" w:rsidP="000D5CE5">
      <w:pPr>
        <w:numPr>
          <w:ilvl w:val="0"/>
          <w:numId w:val="23"/>
        </w:numPr>
        <w:tabs>
          <w:tab w:val="left" w:pos="700"/>
        </w:tabs>
        <w:spacing w:after="0" w:line="198" w:lineRule="auto"/>
        <w:ind w:left="700" w:right="100" w:hanging="306"/>
        <w:jc w:val="both"/>
        <w:rPr>
          <w:rFonts w:ascii="Wingdings" w:eastAsia="Wingdings" w:hAnsi="Wingdings"/>
          <w:color w:val="FF0000"/>
          <w:sz w:val="44"/>
          <w:vertAlign w:val="superscript"/>
          <w:lang w:val="it-IT"/>
        </w:rPr>
      </w:pPr>
      <w:r w:rsidRPr="00436265">
        <w:rPr>
          <w:rFonts w:ascii="Times New Roman" w:eastAsia="Times New Roman" w:hAnsi="Times New Roman"/>
          <w:b/>
          <w:color w:val="FF0000"/>
          <w:lang w:val="it-IT"/>
        </w:rPr>
        <w:t>o personalmente da ciascuno dei soggetti sopra indicat</w:t>
      </w:r>
      <w:r w:rsidRPr="00436265">
        <w:rPr>
          <w:rFonts w:ascii="Times New Roman" w:eastAsia="Times New Roman" w:hAnsi="Times New Roman"/>
          <w:color w:val="FF0000"/>
          <w:lang w:val="it-IT"/>
        </w:rPr>
        <w:t xml:space="preserve">i diversi dal legale </w:t>
      </w:r>
      <w:proofErr w:type="spellStart"/>
      <w:r w:rsidRPr="00436265">
        <w:rPr>
          <w:rFonts w:ascii="Times New Roman" w:eastAsia="Times New Roman" w:hAnsi="Times New Roman"/>
          <w:color w:val="FF0000"/>
          <w:lang w:val="it-IT"/>
        </w:rPr>
        <w:t>rapp.te</w:t>
      </w:r>
      <w:proofErr w:type="spellEnd"/>
      <w:r w:rsidRPr="00436265">
        <w:rPr>
          <w:rFonts w:ascii="Times New Roman" w:eastAsia="Times New Roman" w:hAnsi="Times New Roman"/>
          <w:color w:val="FF0000"/>
          <w:lang w:val="it-IT"/>
        </w:rPr>
        <w:t xml:space="preserve"> firmatario della</w:t>
      </w:r>
      <w:r w:rsidRPr="00436265">
        <w:rPr>
          <w:rFonts w:ascii="Times New Roman" w:eastAsia="Times New Roman" w:hAnsi="Times New Roman"/>
          <w:b/>
          <w:color w:val="FF0000"/>
          <w:lang w:val="it-IT"/>
        </w:rPr>
        <w:t xml:space="preserve"> </w:t>
      </w:r>
      <w:r w:rsidRPr="00436265">
        <w:rPr>
          <w:rFonts w:ascii="Times New Roman" w:eastAsia="Times New Roman" w:hAnsi="Times New Roman"/>
          <w:color w:val="FF0000"/>
          <w:lang w:val="it-IT"/>
        </w:rPr>
        <w:t xml:space="preserve">domanda di partecipazione, nel qual caso si consiglia di utilizzare l’apposito </w:t>
      </w:r>
      <w:r w:rsidRPr="00436265">
        <w:rPr>
          <w:rFonts w:ascii="Times New Roman" w:eastAsia="Times New Roman" w:hAnsi="Times New Roman"/>
          <w:b/>
          <w:color w:val="FF0000"/>
          <w:lang w:val="it-IT"/>
        </w:rPr>
        <w:t>Modello 2-bis,</w:t>
      </w:r>
      <w:r w:rsidRPr="00436265">
        <w:rPr>
          <w:rFonts w:ascii="Times New Roman" w:eastAsia="Times New Roman" w:hAnsi="Times New Roman"/>
          <w:color w:val="FF0000"/>
          <w:lang w:val="it-IT"/>
        </w:rPr>
        <w:t xml:space="preserve"> come parte integrante e sostanziale;</w:t>
      </w:r>
    </w:p>
    <w:p w:rsidR="00436265" w:rsidRPr="00436265" w:rsidRDefault="00436265" w:rsidP="00436265">
      <w:pPr>
        <w:spacing w:after="0" w:line="348" w:lineRule="exact"/>
        <w:rPr>
          <w:rFonts w:ascii="Wingdings" w:eastAsia="Wingdings" w:hAnsi="Wingdings"/>
          <w:color w:val="FF0000"/>
          <w:sz w:val="44"/>
          <w:vertAlign w:val="superscript"/>
          <w:lang w:val="it-IT"/>
        </w:rPr>
      </w:pPr>
    </w:p>
    <w:p w:rsidR="00436265" w:rsidRPr="00436265" w:rsidRDefault="00436265" w:rsidP="000D5CE5">
      <w:pPr>
        <w:numPr>
          <w:ilvl w:val="0"/>
          <w:numId w:val="23"/>
        </w:numPr>
        <w:tabs>
          <w:tab w:val="left" w:pos="700"/>
        </w:tabs>
        <w:spacing w:after="0" w:line="180" w:lineRule="auto"/>
        <w:ind w:left="700" w:right="120" w:hanging="306"/>
        <w:rPr>
          <w:rFonts w:ascii="Wingdings" w:eastAsia="Wingdings" w:hAnsi="Wingdings"/>
          <w:color w:val="FF0000"/>
          <w:sz w:val="42"/>
          <w:vertAlign w:val="superscript"/>
          <w:lang w:val="it-IT"/>
        </w:rPr>
      </w:pPr>
      <w:r w:rsidRPr="00436265">
        <w:rPr>
          <w:rFonts w:ascii="Times New Roman" w:eastAsia="Times New Roman" w:hAnsi="Times New Roman"/>
          <w:b/>
          <w:color w:val="FF0000"/>
          <w:sz w:val="21"/>
          <w:lang w:val="it-IT"/>
        </w:rPr>
        <w:t>oppure, in alternativa, dal rappresentante legale del concorrente con indicazione nominativa dei soggetti per i quali si rilascia la dichiarazione.</w:t>
      </w:r>
    </w:p>
    <w:p w:rsidR="00436265" w:rsidRPr="00436265" w:rsidRDefault="00436265" w:rsidP="00436265">
      <w:pPr>
        <w:spacing w:after="0" w:line="338" w:lineRule="exact"/>
        <w:rPr>
          <w:rFonts w:ascii="Times New Roman" w:eastAsia="Times New Roman" w:hAnsi="Times New Roman"/>
          <w:lang w:val="it-IT"/>
        </w:rPr>
      </w:pPr>
    </w:p>
    <w:p w:rsidR="00436265" w:rsidRPr="00436265" w:rsidRDefault="00436265" w:rsidP="00436265">
      <w:pPr>
        <w:spacing w:after="0" w:line="264" w:lineRule="auto"/>
        <w:ind w:left="400" w:right="100"/>
        <w:rPr>
          <w:rFonts w:ascii="Times New Roman" w:eastAsia="Times New Roman" w:hAnsi="Times New Roman"/>
          <w:color w:val="FF0000"/>
          <w:lang w:val="it-IT"/>
        </w:rPr>
      </w:pPr>
      <w:r w:rsidRPr="00436265">
        <w:rPr>
          <w:rFonts w:ascii="Times New Roman" w:eastAsia="Times New Roman" w:hAnsi="Times New Roman"/>
          <w:color w:val="FF0000"/>
          <w:lang w:val="it-IT"/>
        </w:rPr>
        <w:t xml:space="preserve">In ogni caso, la dichiarazione deve essere accompagnata dall’indicazione degli eventuali familiari conviventi di maggiore età, ai sensi dell’art. 85, comma 3, del D. </w:t>
      </w:r>
      <w:proofErr w:type="spellStart"/>
      <w:r w:rsidRPr="00436265">
        <w:rPr>
          <w:rFonts w:ascii="Times New Roman" w:eastAsia="Times New Roman" w:hAnsi="Times New Roman"/>
          <w:color w:val="FF0000"/>
          <w:lang w:val="it-IT"/>
        </w:rPr>
        <w:t>Lgs</w:t>
      </w:r>
      <w:proofErr w:type="spellEnd"/>
      <w:r w:rsidRPr="00436265">
        <w:rPr>
          <w:rFonts w:ascii="Times New Roman" w:eastAsia="Times New Roman" w:hAnsi="Times New Roman"/>
          <w:color w:val="FF0000"/>
          <w:lang w:val="it-IT"/>
        </w:rPr>
        <w:t>. 159/2011.</w:t>
      </w:r>
    </w:p>
    <w:p w:rsidR="00436265" w:rsidRPr="00436265" w:rsidRDefault="00436265" w:rsidP="00436265">
      <w:pPr>
        <w:spacing w:after="0" w:line="24" w:lineRule="exact"/>
        <w:rPr>
          <w:rFonts w:ascii="Times New Roman" w:eastAsia="Times New Roman" w:hAnsi="Times New Roman"/>
          <w:lang w:val="it-IT"/>
        </w:rPr>
      </w:pPr>
    </w:p>
    <w:p w:rsidR="00436265" w:rsidRPr="00436265" w:rsidRDefault="00436265" w:rsidP="00436265">
      <w:pPr>
        <w:spacing w:after="0" w:line="264" w:lineRule="auto"/>
        <w:ind w:left="400" w:right="120"/>
        <w:rPr>
          <w:rFonts w:ascii="Times New Roman" w:eastAsia="Times New Roman" w:hAnsi="Times New Roman"/>
          <w:color w:val="FF0000"/>
          <w:lang w:val="it-IT"/>
        </w:rPr>
      </w:pPr>
      <w:r w:rsidRPr="00436265">
        <w:rPr>
          <w:rFonts w:ascii="Times New Roman" w:eastAsia="Times New Roman" w:hAnsi="Times New Roman"/>
          <w:color w:val="FF0000"/>
          <w:lang w:val="it-IT"/>
        </w:rPr>
        <w:t xml:space="preserve">La dichiarazione sostitutiva non deve essere resa nel caso in cui venga prodotta copia della certificazione di iscrizione alla c.d. </w:t>
      </w:r>
      <w:proofErr w:type="spellStart"/>
      <w:r w:rsidRPr="00436265">
        <w:rPr>
          <w:rFonts w:ascii="Times New Roman" w:eastAsia="Times New Roman" w:hAnsi="Times New Roman"/>
          <w:color w:val="FF0000"/>
          <w:lang w:val="it-IT"/>
        </w:rPr>
        <w:t>white</w:t>
      </w:r>
      <w:proofErr w:type="spellEnd"/>
      <w:r w:rsidRPr="00436265">
        <w:rPr>
          <w:rFonts w:ascii="Times New Roman" w:eastAsia="Times New Roman" w:hAnsi="Times New Roman"/>
          <w:color w:val="FF0000"/>
          <w:lang w:val="it-IT"/>
        </w:rPr>
        <w:t xml:space="preserve"> </w:t>
      </w:r>
      <w:proofErr w:type="spellStart"/>
      <w:r w:rsidRPr="00436265">
        <w:rPr>
          <w:rFonts w:ascii="Times New Roman" w:eastAsia="Times New Roman" w:hAnsi="Times New Roman"/>
          <w:color w:val="FF0000"/>
          <w:lang w:val="it-IT"/>
        </w:rPr>
        <w:t>list</w:t>
      </w:r>
      <w:proofErr w:type="spellEnd"/>
      <w:r w:rsidRPr="00436265">
        <w:rPr>
          <w:rFonts w:ascii="Times New Roman" w:eastAsia="Times New Roman" w:hAnsi="Times New Roman"/>
          <w:color w:val="FF0000"/>
          <w:lang w:val="it-IT"/>
        </w:rPr>
        <w:t>.</w:t>
      </w:r>
    </w:p>
    <w:p w:rsidR="00436265" w:rsidRPr="00436265" w:rsidRDefault="00436265" w:rsidP="00436265">
      <w:pPr>
        <w:spacing w:after="0" w:line="18" w:lineRule="exact"/>
        <w:rPr>
          <w:rFonts w:ascii="Times New Roman" w:eastAsia="Times New Roman" w:hAnsi="Times New Roman"/>
          <w:lang w:val="it-IT"/>
        </w:rPr>
      </w:pPr>
    </w:p>
    <w:p w:rsidR="00436265" w:rsidRDefault="00436265" w:rsidP="00436265">
      <w:pPr>
        <w:spacing w:after="0" w:line="0" w:lineRule="atLeast"/>
        <w:rPr>
          <w:rFonts w:ascii="Times New Roman" w:eastAsia="Times New Roman" w:hAnsi="Times New Roman"/>
          <w:b/>
          <w:color w:val="FF0000"/>
        </w:rPr>
      </w:pPr>
      <w:r>
        <w:rPr>
          <w:rFonts w:ascii="Times New Roman" w:eastAsia="Times New Roman" w:hAnsi="Times New Roman"/>
          <w:b/>
          <w:color w:val="FF0000"/>
        </w:rPr>
        <w:t>______________________________________________________________________________</w:t>
      </w:r>
    </w:p>
    <w:p w:rsidR="00436265" w:rsidRDefault="00436265" w:rsidP="00436265">
      <w:pPr>
        <w:spacing w:after="0" w:line="337" w:lineRule="exact"/>
        <w:rPr>
          <w:rFonts w:ascii="Times New Roman" w:eastAsia="Times New Roman" w:hAnsi="Times New Roman"/>
        </w:rPr>
      </w:pPr>
    </w:p>
    <w:p w:rsidR="00436265" w:rsidRPr="00436265" w:rsidRDefault="00436265" w:rsidP="000D5CE5">
      <w:pPr>
        <w:numPr>
          <w:ilvl w:val="0"/>
          <w:numId w:val="24"/>
        </w:numPr>
        <w:tabs>
          <w:tab w:val="left" w:pos="280"/>
        </w:tabs>
        <w:spacing w:after="0" w:line="273" w:lineRule="auto"/>
        <w:ind w:left="280" w:hanging="280"/>
        <w:jc w:val="both"/>
        <w:rPr>
          <w:rFonts w:ascii="Times New Roman" w:eastAsia="Times New Roman" w:hAnsi="Times New Roman"/>
          <w:lang w:val="it-IT"/>
        </w:rPr>
      </w:pPr>
      <w:r w:rsidRPr="00436265">
        <w:rPr>
          <w:rFonts w:ascii="Times New Roman" w:eastAsia="Times New Roman" w:hAnsi="Times New Roman"/>
          <w:lang w:val="it-IT"/>
        </w:rPr>
        <w:t xml:space="preserve">la dichiarazione sostitutiva in ordine all’assenza delle condizioni di esclusione di cui all’art. </w:t>
      </w:r>
      <w:r w:rsidRPr="00436265">
        <w:rPr>
          <w:rFonts w:ascii="Times New Roman" w:eastAsia="Times New Roman" w:hAnsi="Times New Roman"/>
          <w:u w:val="single"/>
          <w:lang w:val="it-IT"/>
        </w:rPr>
        <w:t>80, comma 1</w:t>
      </w:r>
      <w:r w:rsidRPr="00436265">
        <w:rPr>
          <w:rFonts w:ascii="Times New Roman" w:eastAsia="Times New Roman" w:hAnsi="Times New Roman"/>
          <w:lang w:val="it-IT"/>
        </w:rPr>
        <w:t xml:space="preserve">, del Codice, deve riguardare anche </w:t>
      </w:r>
      <w:r w:rsidRPr="00436265">
        <w:rPr>
          <w:rFonts w:ascii="Times New Roman" w:eastAsia="Times New Roman" w:hAnsi="Times New Roman"/>
          <w:b/>
          <w:lang w:val="it-IT"/>
        </w:rPr>
        <w:t>i soggetti</w:t>
      </w:r>
      <w:r w:rsidRPr="00436265">
        <w:rPr>
          <w:rFonts w:ascii="Times New Roman" w:eastAsia="Times New Roman" w:hAnsi="Times New Roman"/>
          <w:lang w:val="it-IT"/>
        </w:rPr>
        <w:t xml:space="preserve"> di cui al precedente punto 3 che siano </w:t>
      </w:r>
      <w:r w:rsidRPr="00436265">
        <w:rPr>
          <w:rFonts w:ascii="Times New Roman" w:eastAsia="Times New Roman" w:hAnsi="Times New Roman"/>
          <w:b/>
          <w:lang w:val="it-IT"/>
        </w:rPr>
        <w:t>cessati</w:t>
      </w:r>
      <w:r w:rsidRPr="00436265">
        <w:rPr>
          <w:rFonts w:ascii="Times New Roman" w:eastAsia="Times New Roman" w:hAnsi="Times New Roman"/>
          <w:lang w:val="it-IT"/>
        </w:rPr>
        <w:t xml:space="preserve"> dalla carica nell’anno antecedente la data di pubblicazione del bando di gara (ATTENZIONE: </w:t>
      </w:r>
      <w:r w:rsidRPr="00436265">
        <w:rPr>
          <w:rFonts w:ascii="Times New Roman" w:eastAsia="Times New Roman" w:hAnsi="Times New Roman"/>
          <w:u w:val="single"/>
          <w:lang w:val="it-IT"/>
        </w:rPr>
        <w:t>in caso di</w:t>
      </w:r>
      <w:r w:rsidRPr="00436265">
        <w:rPr>
          <w:rFonts w:ascii="Times New Roman" w:eastAsia="Times New Roman" w:hAnsi="Times New Roman"/>
          <w:lang w:val="it-IT"/>
        </w:rPr>
        <w:t xml:space="preserve"> </w:t>
      </w:r>
      <w:r w:rsidRPr="00436265">
        <w:rPr>
          <w:rFonts w:ascii="Times New Roman" w:eastAsia="Times New Roman" w:hAnsi="Times New Roman"/>
          <w:u w:val="single"/>
          <w:lang w:val="it-IT"/>
        </w:rPr>
        <w:t>incorporazione, fusione societaria o cessione d’azienda, la dichiarazione deve essere resa anche dagli amministratori e da direttori tecnici che hanno operato presso la società incorporata, fusasi o che ha ceduto l’azienda nell’ultimo anno antecedente la data di pubblicazione del bando di gara</w:t>
      </w:r>
      <w:r w:rsidRPr="00436265">
        <w:rPr>
          <w:rFonts w:ascii="Times New Roman" w:eastAsia="Times New Roman" w:hAnsi="Times New Roman"/>
          <w:lang w:val="it-IT"/>
        </w:rPr>
        <w:t>).</w:t>
      </w:r>
    </w:p>
    <w:p w:rsidR="00436265" w:rsidRPr="00436265" w:rsidRDefault="00436265" w:rsidP="00436265">
      <w:pPr>
        <w:spacing w:after="0" w:line="303" w:lineRule="exact"/>
        <w:rPr>
          <w:rFonts w:ascii="Times New Roman" w:eastAsia="Times New Roman" w:hAnsi="Times New Roman"/>
          <w:lang w:val="it-IT"/>
        </w:rPr>
      </w:pPr>
    </w:p>
    <w:p w:rsidR="00436265" w:rsidRPr="00436265" w:rsidRDefault="00436265" w:rsidP="00436265">
      <w:pPr>
        <w:tabs>
          <w:tab w:val="left" w:pos="9060"/>
        </w:tabs>
        <w:spacing w:after="0" w:line="0" w:lineRule="atLeast"/>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w:t>
      </w:r>
      <w:r w:rsidRPr="00436265">
        <w:rPr>
          <w:rFonts w:ascii="Times New Roman" w:eastAsia="Times New Roman" w:hAnsi="Times New Roman"/>
          <w:lang w:val="it-IT"/>
        </w:rPr>
        <w:tab/>
      </w:r>
      <w:proofErr w:type="spellStart"/>
      <w:r w:rsidRPr="00436265">
        <w:rPr>
          <w:rFonts w:ascii="Times New Roman" w:eastAsia="Times New Roman" w:hAnsi="Times New Roman"/>
          <w:b/>
          <w:color w:val="FF0000"/>
          <w:lang w:val="it-IT"/>
        </w:rPr>
        <w:t>N.B</w:t>
      </w:r>
      <w:proofErr w:type="spellEnd"/>
      <w:r w:rsidRPr="00436265">
        <w:rPr>
          <w:rFonts w:ascii="Times New Roman" w:eastAsia="Times New Roman" w:hAnsi="Times New Roman"/>
          <w:b/>
          <w:color w:val="FF0000"/>
          <w:lang w:val="it-IT"/>
        </w:rPr>
        <w:t>:</w:t>
      </w:r>
    </w:p>
    <w:p w:rsidR="00436265" w:rsidRPr="00436265" w:rsidRDefault="00436265" w:rsidP="00436265">
      <w:pPr>
        <w:spacing w:after="0" w:line="40"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color w:val="FF0000"/>
          <w:lang w:val="it-IT"/>
        </w:rPr>
      </w:pPr>
      <w:r w:rsidRPr="00436265">
        <w:rPr>
          <w:rFonts w:ascii="Times New Roman" w:eastAsia="Times New Roman" w:hAnsi="Times New Roman"/>
          <w:b/>
          <w:color w:val="FF0000"/>
          <w:lang w:val="it-IT"/>
        </w:rPr>
        <w:t>ATTENZIONE</w:t>
      </w:r>
    </w:p>
    <w:p w:rsidR="00436265" w:rsidRPr="00436265" w:rsidRDefault="00436265" w:rsidP="00436265">
      <w:pPr>
        <w:spacing w:after="0" w:line="33" w:lineRule="exact"/>
        <w:rPr>
          <w:rFonts w:ascii="Times New Roman" w:eastAsia="Times New Roman" w:hAnsi="Times New Roman"/>
          <w:lang w:val="it-IT"/>
        </w:rPr>
      </w:pPr>
    </w:p>
    <w:p w:rsidR="00436265" w:rsidRPr="00436265" w:rsidRDefault="00436265" w:rsidP="00436265">
      <w:pPr>
        <w:spacing w:after="0" w:line="0" w:lineRule="atLeast"/>
        <w:ind w:left="400"/>
        <w:rPr>
          <w:rFonts w:ascii="Times New Roman" w:eastAsia="Times New Roman" w:hAnsi="Times New Roman"/>
          <w:color w:val="FF0000"/>
          <w:u w:val="single"/>
          <w:lang w:val="it-IT"/>
        </w:rPr>
      </w:pPr>
      <w:r w:rsidRPr="00436265">
        <w:rPr>
          <w:rFonts w:ascii="Times New Roman" w:eastAsia="Times New Roman" w:hAnsi="Times New Roman"/>
          <w:color w:val="FF0000"/>
          <w:lang w:val="it-IT"/>
        </w:rPr>
        <w:t xml:space="preserve">La dichiarazione sostitutiva in ordina all’assenza delle condizioni di esclusione di cui all’art. </w:t>
      </w:r>
      <w:r w:rsidRPr="00436265">
        <w:rPr>
          <w:rFonts w:ascii="Times New Roman" w:eastAsia="Times New Roman" w:hAnsi="Times New Roman"/>
          <w:color w:val="FF0000"/>
          <w:u w:val="single"/>
          <w:lang w:val="it-IT"/>
        </w:rPr>
        <w:t>80,comma</w:t>
      </w:r>
    </w:p>
    <w:p w:rsidR="00436265" w:rsidRPr="00436265" w:rsidRDefault="00436265" w:rsidP="00436265">
      <w:pPr>
        <w:spacing w:after="0" w:line="37" w:lineRule="exact"/>
        <w:rPr>
          <w:rFonts w:ascii="Times New Roman" w:eastAsia="Times New Roman" w:hAnsi="Times New Roman"/>
          <w:lang w:val="it-IT"/>
        </w:rPr>
      </w:pPr>
    </w:p>
    <w:p w:rsidR="00436265" w:rsidRPr="00436265" w:rsidRDefault="00436265" w:rsidP="00436265">
      <w:pPr>
        <w:spacing w:after="0" w:line="0" w:lineRule="atLeast"/>
        <w:ind w:left="400"/>
        <w:rPr>
          <w:rFonts w:ascii="Times New Roman" w:eastAsia="Times New Roman" w:hAnsi="Times New Roman"/>
          <w:color w:val="FF0000"/>
          <w:lang w:val="it-IT"/>
        </w:rPr>
      </w:pPr>
      <w:r w:rsidRPr="00436265">
        <w:rPr>
          <w:rFonts w:ascii="Times New Roman" w:eastAsia="Times New Roman" w:hAnsi="Times New Roman"/>
          <w:color w:val="FF0000"/>
          <w:u w:val="single"/>
          <w:lang w:val="it-IT"/>
        </w:rPr>
        <w:t>1</w:t>
      </w:r>
      <w:r w:rsidRPr="00436265">
        <w:rPr>
          <w:rFonts w:ascii="Times New Roman" w:eastAsia="Times New Roman" w:hAnsi="Times New Roman"/>
          <w:color w:val="FF0000"/>
          <w:lang w:val="it-IT"/>
        </w:rPr>
        <w:t>, del Codice, deve essere resa nel modo che segue:</w:t>
      </w:r>
    </w:p>
    <w:p w:rsidR="00436265" w:rsidRPr="00436265" w:rsidRDefault="00436265" w:rsidP="00436265">
      <w:pPr>
        <w:spacing w:after="0" w:line="342" w:lineRule="exact"/>
        <w:rPr>
          <w:rFonts w:ascii="Times New Roman" w:eastAsia="Times New Roman" w:hAnsi="Times New Roman"/>
          <w:lang w:val="it-IT"/>
        </w:rPr>
      </w:pPr>
    </w:p>
    <w:p w:rsidR="00436265" w:rsidRPr="00436265" w:rsidRDefault="00436265" w:rsidP="000D5CE5">
      <w:pPr>
        <w:numPr>
          <w:ilvl w:val="0"/>
          <w:numId w:val="25"/>
        </w:numPr>
        <w:tabs>
          <w:tab w:val="left" w:pos="1260"/>
        </w:tabs>
        <w:spacing w:after="0" w:line="198" w:lineRule="auto"/>
        <w:ind w:left="1260" w:right="120" w:hanging="300"/>
        <w:jc w:val="both"/>
        <w:rPr>
          <w:rFonts w:ascii="Wingdings" w:eastAsia="Wingdings" w:hAnsi="Wingdings"/>
          <w:color w:val="FF0000"/>
          <w:sz w:val="44"/>
          <w:vertAlign w:val="superscript"/>
          <w:lang w:val="it-IT"/>
        </w:rPr>
      </w:pPr>
      <w:r w:rsidRPr="00436265">
        <w:rPr>
          <w:rFonts w:ascii="Times New Roman" w:eastAsia="Times New Roman" w:hAnsi="Times New Roman"/>
          <w:b/>
          <w:color w:val="FF0000"/>
          <w:lang w:val="it-IT"/>
        </w:rPr>
        <w:t xml:space="preserve">o personalmente da ciascuno dei soggetti cessati </w:t>
      </w:r>
      <w:r w:rsidRPr="00436265">
        <w:rPr>
          <w:rFonts w:ascii="Times New Roman" w:eastAsia="Times New Roman" w:hAnsi="Times New Roman"/>
          <w:color w:val="FF0000"/>
          <w:lang w:val="it-IT"/>
        </w:rPr>
        <w:t>di cui</w:t>
      </w:r>
      <w:r w:rsidRPr="00436265">
        <w:rPr>
          <w:rFonts w:ascii="Times New Roman" w:eastAsia="Times New Roman" w:hAnsi="Times New Roman"/>
          <w:b/>
          <w:color w:val="FF0000"/>
          <w:lang w:val="it-IT"/>
        </w:rPr>
        <w:t xml:space="preserve"> </w:t>
      </w:r>
      <w:r w:rsidRPr="00436265">
        <w:rPr>
          <w:rFonts w:ascii="Times New Roman" w:eastAsia="Times New Roman" w:hAnsi="Times New Roman"/>
          <w:color w:val="FF0000"/>
          <w:lang w:val="it-IT"/>
        </w:rPr>
        <w:t>all’art. 80, comma 3, del Codice,</w:t>
      </w:r>
      <w:r w:rsidRPr="00436265">
        <w:rPr>
          <w:rFonts w:ascii="Times New Roman" w:eastAsia="Times New Roman" w:hAnsi="Times New Roman"/>
          <w:b/>
          <w:color w:val="FF0000"/>
          <w:lang w:val="it-IT"/>
        </w:rPr>
        <w:t xml:space="preserve"> </w:t>
      </w:r>
      <w:r w:rsidRPr="00436265">
        <w:rPr>
          <w:rFonts w:ascii="Times New Roman" w:eastAsia="Times New Roman" w:hAnsi="Times New Roman"/>
          <w:color w:val="FF0000"/>
          <w:lang w:val="it-IT"/>
        </w:rPr>
        <w:t xml:space="preserve">nel qual caso si consiglia di utilizzare l’apposito </w:t>
      </w:r>
      <w:r w:rsidRPr="00436265">
        <w:rPr>
          <w:rFonts w:ascii="Times New Roman" w:eastAsia="Times New Roman" w:hAnsi="Times New Roman"/>
          <w:b/>
          <w:color w:val="FF0000"/>
          <w:lang w:val="it-IT"/>
        </w:rPr>
        <w:t>Modello 2-bis,</w:t>
      </w:r>
      <w:r w:rsidRPr="00436265">
        <w:rPr>
          <w:rFonts w:ascii="Times New Roman" w:eastAsia="Times New Roman" w:hAnsi="Times New Roman"/>
          <w:color w:val="FF0000"/>
          <w:lang w:val="it-IT"/>
        </w:rPr>
        <w:t xml:space="preserve"> </w:t>
      </w:r>
      <w:r w:rsidRPr="00436265">
        <w:rPr>
          <w:rFonts w:ascii="Times New Roman" w:eastAsia="Times New Roman" w:hAnsi="Times New Roman"/>
          <w:color w:val="FF0000"/>
          <w:u w:val="single"/>
          <w:lang w:val="it-IT"/>
        </w:rPr>
        <w:t>quivi allegato sub 3</w:t>
      </w:r>
      <w:r w:rsidRPr="00436265">
        <w:rPr>
          <w:rFonts w:ascii="Times New Roman" w:eastAsia="Times New Roman" w:hAnsi="Times New Roman"/>
          <w:color w:val="FF0000"/>
          <w:lang w:val="it-IT"/>
        </w:rPr>
        <w:t xml:space="preserve"> come parte integrante e sostanziale;</w:t>
      </w: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28" w:lineRule="exact"/>
        <w:rPr>
          <w:rFonts w:ascii="Times New Roman" w:eastAsia="Times New Roman" w:hAnsi="Times New Roman"/>
          <w:lang w:val="it-IT"/>
        </w:rPr>
      </w:pPr>
    </w:p>
    <w:p w:rsidR="00436265" w:rsidRDefault="00436265" w:rsidP="00436265">
      <w:pPr>
        <w:spacing w:after="0" w:line="0" w:lineRule="atLeast"/>
        <w:ind w:left="9440"/>
        <w:rPr>
          <w:sz w:val="19"/>
        </w:rPr>
      </w:pPr>
      <w:r>
        <w:rPr>
          <w:sz w:val="19"/>
        </w:rPr>
        <w:t>24</w:t>
      </w:r>
    </w:p>
    <w:p w:rsidR="00436265" w:rsidRDefault="00436265" w:rsidP="00436265">
      <w:pPr>
        <w:spacing w:after="0" w:line="0" w:lineRule="atLeast"/>
        <w:ind w:left="9440"/>
        <w:rPr>
          <w:sz w:val="19"/>
        </w:rPr>
        <w:sectPr w:rsidR="00436265">
          <w:pgSz w:w="11900" w:h="16841"/>
          <w:pgMar w:top="853" w:right="1119" w:bottom="0" w:left="1140" w:header="0" w:footer="0" w:gutter="0"/>
          <w:cols w:space="0" w:equalWidth="0">
            <w:col w:w="9640"/>
          </w:cols>
          <w:docGrid w:linePitch="360"/>
        </w:sectPr>
      </w:pPr>
    </w:p>
    <w:p w:rsidR="00436265" w:rsidRPr="00436265" w:rsidRDefault="00436265" w:rsidP="000D5CE5">
      <w:pPr>
        <w:numPr>
          <w:ilvl w:val="0"/>
          <w:numId w:val="26"/>
        </w:numPr>
        <w:tabs>
          <w:tab w:val="left" w:pos="1260"/>
        </w:tabs>
        <w:spacing w:after="0" w:line="182" w:lineRule="auto"/>
        <w:ind w:left="1260" w:right="120" w:hanging="300"/>
        <w:rPr>
          <w:rFonts w:ascii="Wingdings" w:eastAsia="Wingdings" w:hAnsi="Wingdings"/>
          <w:color w:val="FF0000"/>
          <w:sz w:val="42"/>
          <w:vertAlign w:val="superscript"/>
          <w:lang w:val="it-IT"/>
        </w:rPr>
      </w:pPr>
      <w:bookmarkStart w:id="9" w:name="page25"/>
      <w:bookmarkEnd w:id="9"/>
      <w:r w:rsidRPr="00436265">
        <w:rPr>
          <w:rFonts w:ascii="Times New Roman" w:eastAsia="Times New Roman" w:hAnsi="Times New Roman"/>
          <w:b/>
          <w:color w:val="FF0000"/>
          <w:sz w:val="21"/>
          <w:lang w:val="it-IT"/>
        </w:rPr>
        <w:t>oppure, in alternativa</w:t>
      </w:r>
      <w:r w:rsidRPr="00436265">
        <w:rPr>
          <w:rFonts w:ascii="Times New Roman" w:eastAsia="Times New Roman" w:hAnsi="Times New Roman"/>
          <w:color w:val="FF0000"/>
          <w:sz w:val="21"/>
          <w:lang w:val="it-IT"/>
        </w:rPr>
        <w:t>,</w:t>
      </w:r>
      <w:r w:rsidRPr="00436265">
        <w:rPr>
          <w:rFonts w:ascii="Times New Roman" w:eastAsia="Times New Roman" w:hAnsi="Times New Roman"/>
          <w:b/>
          <w:color w:val="FF0000"/>
          <w:sz w:val="21"/>
          <w:lang w:val="it-IT"/>
        </w:rPr>
        <w:t xml:space="preserve"> dal rappresentante legale del concorrente con indicazione nominativa dei soggetti cessati per i quali si rilascia la dichiarazione.</w:t>
      </w:r>
    </w:p>
    <w:p w:rsidR="00436265" w:rsidRPr="00436265" w:rsidRDefault="00436265" w:rsidP="00436265">
      <w:pPr>
        <w:spacing w:after="0" w:line="340" w:lineRule="exact"/>
        <w:rPr>
          <w:rFonts w:ascii="Times New Roman" w:eastAsia="Times New Roman" w:hAnsi="Times New Roman"/>
          <w:lang w:val="it-IT"/>
        </w:rPr>
      </w:pPr>
    </w:p>
    <w:p w:rsidR="00436265" w:rsidRPr="00436265" w:rsidRDefault="00436265" w:rsidP="00436265">
      <w:pPr>
        <w:spacing w:after="0" w:line="271" w:lineRule="auto"/>
        <w:ind w:left="960" w:right="120"/>
        <w:jc w:val="both"/>
        <w:rPr>
          <w:rFonts w:ascii="Times New Roman" w:eastAsia="Times New Roman" w:hAnsi="Times New Roman"/>
          <w:b/>
          <w:color w:val="FF0000"/>
          <w:lang w:val="it-IT"/>
        </w:rPr>
      </w:pPr>
      <w:r w:rsidRPr="00436265">
        <w:rPr>
          <w:rFonts w:ascii="Times New Roman" w:eastAsia="Times New Roman" w:hAnsi="Times New Roman"/>
          <w:b/>
          <w:color w:val="FF0000"/>
          <w:lang w:val="it-IT"/>
        </w:rPr>
        <w:t>Si precisa che l’esclusione nei confronti dei soggetti cessati opera solo se l’impresa non dimostri che vi sia sta completa e effettiva dissociazione della condotta penalmente sanzionata.</w:t>
      </w:r>
    </w:p>
    <w:p w:rsidR="00436265" w:rsidRPr="00436265" w:rsidRDefault="00436265" w:rsidP="00436265">
      <w:pPr>
        <w:spacing w:after="0" w:line="5" w:lineRule="exact"/>
        <w:rPr>
          <w:rFonts w:ascii="Times New Roman" w:eastAsia="Times New Roman" w:hAnsi="Times New Roman"/>
          <w:lang w:val="it-IT"/>
        </w:rPr>
      </w:pPr>
    </w:p>
    <w:p w:rsidR="00436265" w:rsidRDefault="00436265" w:rsidP="00436265">
      <w:pPr>
        <w:spacing w:after="0" w:line="0" w:lineRule="atLeast"/>
        <w:rPr>
          <w:rFonts w:ascii="Times New Roman" w:eastAsia="Times New Roman" w:hAnsi="Times New Roman"/>
          <w:b/>
          <w:color w:val="FF0000"/>
        </w:rPr>
      </w:pPr>
      <w:r>
        <w:rPr>
          <w:rFonts w:ascii="Times New Roman" w:eastAsia="Times New Roman" w:hAnsi="Times New Roman"/>
          <w:b/>
          <w:color w:val="FF0000"/>
        </w:rPr>
        <w:t>_____________________________________________________________________________</w:t>
      </w:r>
    </w:p>
    <w:p w:rsidR="00436265" w:rsidRDefault="00436265" w:rsidP="00436265">
      <w:pPr>
        <w:spacing w:after="0" w:line="337" w:lineRule="exact"/>
        <w:rPr>
          <w:rFonts w:ascii="Times New Roman" w:eastAsia="Times New Roman" w:hAnsi="Times New Roman"/>
        </w:rPr>
      </w:pPr>
    </w:p>
    <w:p w:rsidR="00436265" w:rsidRPr="00436265" w:rsidRDefault="00436265" w:rsidP="000D5CE5">
      <w:pPr>
        <w:numPr>
          <w:ilvl w:val="0"/>
          <w:numId w:val="27"/>
        </w:numPr>
        <w:tabs>
          <w:tab w:val="left" w:pos="280"/>
        </w:tabs>
        <w:spacing w:after="0" w:line="270" w:lineRule="auto"/>
        <w:ind w:left="280" w:right="20" w:hanging="278"/>
        <w:jc w:val="both"/>
        <w:rPr>
          <w:rFonts w:ascii="Times New Roman" w:eastAsia="Times New Roman" w:hAnsi="Times New Roman"/>
          <w:lang w:val="it-IT"/>
        </w:rPr>
      </w:pPr>
      <w:r w:rsidRPr="00436265">
        <w:rPr>
          <w:rFonts w:ascii="Times New Roman" w:eastAsia="Times New Roman" w:hAnsi="Times New Roman"/>
          <w:lang w:val="it-IT"/>
        </w:rPr>
        <w:t xml:space="preserve">questa stazione appaltante provvederà </w:t>
      </w:r>
      <w:r w:rsidRPr="00436265">
        <w:rPr>
          <w:rFonts w:ascii="Times New Roman" w:eastAsia="Times New Roman" w:hAnsi="Times New Roman"/>
          <w:b/>
          <w:color w:val="FF0000"/>
          <w:u w:val="single"/>
          <w:lang w:val="it-IT"/>
        </w:rPr>
        <w:t>all’esclusione</w:t>
      </w:r>
      <w:r w:rsidRPr="00436265">
        <w:rPr>
          <w:rFonts w:ascii="Times New Roman" w:eastAsia="Times New Roman" w:hAnsi="Times New Roman"/>
          <w:lang w:val="it-IT"/>
        </w:rPr>
        <w:t xml:space="preserve"> dell’operatore economico in qualunque momento della procedura, qualora risulti che lo stesso si trova, a causa di atti compiuti o omessi prima o nel corso della procedura, in una delle situazioni di cui ai commi 1, 2, 4 e 5 dell’art. 80 del Codice;</w:t>
      </w:r>
    </w:p>
    <w:p w:rsidR="00436265" w:rsidRPr="00436265" w:rsidRDefault="00436265" w:rsidP="00436265">
      <w:pPr>
        <w:spacing w:after="0" w:line="307" w:lineRule="exact"/>
        <w:rPr>
          <w:rFonts w:ascii="Times New Roman" w:eastAsia="Times New Roman" w:hAnsi="Times New Roman"/>
          <w:lang w:val="it-IT"/>
        </w:rPr>
      </w:pPr>
    </w:p>
    <w:p w:rsidR="00436265" w:rsidRPr="00436265" w:rsidRDefault="00436265" w:rsidP="000D5CE5">
      <w:pPr>
        <w:numPr>
          <w:ilvl w:val="0"/>
          <w:numId w:val="27"/>
        </w:numPr>
        <w:tabs>
          <w:tab w:val="left" w:pos="280"/>
        </w:tabs>
        <w:spacing w:after="0" w:line="266" w:lineRule="auto"/>
        <w:ind w:left="280" w:hanging="278"/>
        <w:rPr>
          <w:rFonts w:ascii="Times New Roman" w:eastAsia="Times New Roman" w:hAnsi="Times New Roman"/>
          <w:lang w:val="it-IT"/>
        </w:rPr>
      </w:pPr>
      <w:r w:rsidRPr="00436265">
        <w:rPr>
          <w:rFonts w:ascii="Times New Roman" w:eastAsia="Times New Roman" w:hAnsi="Times New Roman"/>
          <w:lang w:val="it-IT"/>
        </w:rPr>
        <w:t>la causa di esclusione prevista dall’art. 80, comma 5, lett. c), del Codice, opera solo se gli illeciti sono dimostrati dalla stazione appaltante con mezzi adeguati;</w:t>
      </w:r>
    </w:p>
    <w:p w:rsidR="00436265" w:rsidRPr="00436265" w:rsidRDefault="00436265" w:rsidP="00436265">
      <w:pPr>
        <w:spacing w:after="0" w:line="313" w:lineRule="exact"/>
        <w:rPr>
          <w:rFonts w:ascii="Times New Roman" w:eastAsia="Times New Roman" w:hAnsi="Times New Roman"/>
          <w:lang w:val="it-IT"/>
        </w:rPr>
      </w:pPr>
    </w:p>
    <w:p w:rsidR="00436265" w:rsidRPr="00436265" w:rsidRDefault="00436265" w:rsidP="000D5CE5">
      <w:pPr>
        <w:numPr>
          <w:ilvl w:val="0"/>
          <w:numId w:val="27"/>
        </w:numPr>
        <w:tabs>
          <w:tab w:val="left" w:pos="280"/>
        </w:tabs>
        <w:spacing w:after="0" w:line="273" w:lineRule="auto"/>
        <w:ind w:left="280" w:hanging="278"/>
        <w:jc w:val="both"/>
        <w:rPr>
          <w:rFonts w:ascii="Times New Roman" w:eastAsia="Times New Roman" w:hAnsi="Times New Roman"/>
          <w:lang w:val="it-IT"/>
        </w:rPr>
      </w:pPr>
      <w:r w:rsidRPr="00436265">
        <w:rPr>
          <w:rFonts w:ascii="Times New Roman" w:eastAsia="Times New Roman" w:hAnsi="Times New Roman"/>
          <w:lang w:val="it-IT"/>
        </w:rPr>
        <w:t xml:space="preserve">le cause di esclusione previste dall’art. 80 del Codice non si applicano alle aziende o società sottoposte a sequestro o confisca ai sensi dell'articolo 12-sexies del D.L. 8 giugno 1992, n. 306, convertito, con modificazioni, dalla L. 7 agosto 1992, n. 356 o degli articoli 20 e 24 del D. </w:t>
      </w:r>
      <w:proofErr w:type="spellStart"/>
      <w:r w:rsidRPr="00436265">
        <w:rPr>
          <w:rFonts w:ascii="Times New Roman" w:eastAsia="Times New Roman" w:hAnsi="Times New Roman"/>
          <w:lang w:val="it-IT"/>
        </w:rPr>
        <w:t>Lgs</w:t>
      </w:r>
      <w:proofErr w:type="spellEnd"/>
      <w:r w:rsidRPr="00436265">
        <w:rPr>
          <w:rFonts w:ascii="Times New Roman" w:eastAsia="Times New Roman" w:hAnsi="Times New Roman"/>
          <w:lang w:val="it-IT"/>
        </w:rPr>
        <w:t>. 6 settembre 2011 n. 159, ed affidate ad un custode o amministratore giudiziario o finanziario, limitatamente a quelle riferite al periodo precedente al predetto affidamento;</w:t>
      </w:r>
    </w:p>
    <w:p w:rsidR="00436265" w:rsidRPr="00436265" w:rsidRDefault="00436265" w:rsidP="00436265">
      <w:pPr>
        <w:spacing w:after="0" w:line="305" w:lineRule="exact"/>
        <w:rPr>
          <w:rFonts w:ascii="Times New Roman" w:eastAsia="Times New Roman" w:hAnsi="Times New Roman"/>
          <w:lang w:val="it-IT"/>
        </w:rPr>
      </w:pPr>
    </w:p>
    <w:p w:rsidR="00436265" w:rsidRPr="00436265" w:rsidRDefault="00436265" w:rsidP="000D5CE5">
      <w:pPr>
        <w:numPr>
          <w:ilvl w:val="0"/>
          <w:numId w:val="27"/>
        </w:numPr>
        <w:tabs>
          <w:tab w:val="left" w:pos="280"/>
        </w:tabs>
        <w:spacing w:after="0" w:line="274" w:lineRule="auto"/>
        <w:ind w:left="280" w:hanging="278"/>
        <w:jc w:val="both"/>
        <w:rPr>
          <w:rFonts w:ascii="Times New Roman" w:eastAsia="Times New Roman" w:hAnsi="Times New Roman"/>
          <w:lang w:val="it-IT"/>
        </w:rPr>
      </w:pPr>
      <w:r w:rsidRPr="00436265">
        <w:rPr>
          <w:rFonts w:ascii="Times New Roman" w:eastAsia="Times New Roman" w:hAnsi="Times New Roman"/>
          <w:lang w:val="it-IT"/>
        </w:rPr>
        <w:t>in caso di presentazione di falsa dichiarazione o falsa documentazione, nella procedura di gara e negli affidamenti di subappalto, la SUA e/o il Comune ne dà segnalazione all'ANAC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dell’art. 80 del Codice fino a due anni, decorso il quale l'iscrizione è cancellata e perde comunque efficacia.</w:t>
      </w:r>
    </w:p>
    <w:p w:rsidR="00436265" w:rsidRPr="00436265" w:rsidRDefault="00436265" w:rsidP="00436265">
      <w:pPr>
        <w:spacing w:after="0" w:line="307" w:lineRule="exact"/>
        <w:rPr>
          <w:rFonts w:ascii="Times New Roman" w:eastAsia="Times New Roman" w:hAnsi="Times New Roman"/>
          <w:lang w:val="it-IT"/>
        </w:rPr>
      </w:pPr>
    </w:p>
    <w:p w:rsidR="00436265" w:rsidRPr="00436265" w:rsidRDefault="00436265" w:rsidP="00436265">
      <w:pPr>
        <w:spacing w:after="0" w:line="274" w:lineRule="auto"/>
        <w:ind w:left="560" w:hanging="566"/>
        <w:jc w:val="both"/>
        <w:rPr>
          <w:rFonts w:ascii="Times New Roman" w:eastAsia="Times New Roman" w:hAnsi="Times New Roman"/>
          <w:lang w:val="it-IT"/>
        </w:rPr>
      </w:pPr>
      <w:r w:rsidRPr="00436265">
        <w:rPr>
          <w:rFonts w:ascii="Times New Roman" w:eastAsia="Times New Roman" w:hAnsi="Times New Roman"/>
          <w:lang w:val="it-IT"/>
        </w:rPr>
        <w:t xml:space="preserve">15.3. </w:t>
      </w:r>
      <w:r w:rsidRPr="00436265">
        <w:rPr>
          <w:rFonts w:ascii="Times New Roman" w:eastAsia="Times New Roman" w:hAnsi="Times New Roman"/>
          <w:b/>
          <w:color w:val="FF0000"/>
          <w:u w:val="single"/>
          <w:lang w:val="it-IT"/>
        </w:rPr>
        <w:t>A pena di esclusione</w:t>
      </w:r>
      <w:r w:rsidRPr="00436265">
        <w:rPr>
          <w:rFonts w:ascii="Times New Roman" w:eastAsia="Times New Roman" w:hAnsi="Times New Roman"/>
          <w:b/>
          <w:lang w:val="it-IT"/>
        </w:rPr>
        <w:t>, 2 (due) REFERENZE BANCARIE</w:t>
      </w:r>
      <w:r w:rsidRPr="00436265">
        <w:rPr>
          <w:rFonts w:ascii="Times New Roman" w:eastAsia="Times New Roman" w:hAnsi="Times New Roman"/>
          <w:lang w:val="it-IT"/>
        </w:rPr>
        <w:t>, in originale, rilasciate da istituti di credito operanti negli stati membri della UE o intermediari autorizzati ai sensi della legge 1 settembre 1993, n. 385, dalle quali risulti che il concorrente ha sempre fatto fronte ai propri impegni con regolarità e puntualità. Nel caso in cui quest’ultimo, per giustificati motivi, non è in grado di presentare le referenze richieste, trova applicazione quanto previsto dall’art. 86, comma 4, del Codice. A questo proposito si precisa che la presentazione di documentazione alternativa deve essere previamente autorizzata dalla SUA.</w:t>
      </w:r>
    </w:p>
    <w:p w:rsidR="00436265" w:rsidRPr="00436265" w:rsidRDefault="00436265" w:rsidP="00436265">
      <w:pPr>
        <w:spacing w:after="0" w:line="295"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lang w:val="it-IT"/>
        </w:rPr>
      </w:pPr>
      <w:r w:rsidRPr="00436265">
        <w:rPr>
          <w:rFonts w:ascii="Times New Roman" w:eastAsia="Times New Roman" w:hAnsi="Times New Roman"/>
          <w:lang w:val="it-IT"/>
        </w:rPr>
        <w:t xml:space="preserve">15.4.  ATTENZIONE: in caso di avvalimento </w:t>
      </w:r>
      <w:r w:rsidRPr="00436265">
        <w:rPr>
          <w:rFonts w:ascii="Times New Roman" w:eastAsia="Times New Roman" w:hAnsi="Times New Roman"/>
          <w:b/>
          <w:lang w:val="it-IT"/>
        </w:rPr>
        <w:t>il concorrente dovrà allegare alla domanda</w:t>
      </w:r>
      <w:r w:rsidRPr="00436265">
        <w:rPr>
          <w:rFonts w:ascii="Times New Roman" w:eastAsia="Times New Roman" w:hAnsi="Times New Roman"/>
          <w:lang w:val="it-IT"/>
        </w:rPr>
        <w:t>:</w:t>
      </w:r>
    </w:p>
    <w:p w:rsidR="00436265" w:rsidRPr="00436265" w:rsidRDefault="00436265" w:rsidP="00436265">
      <w:pPr>
        <w:spacing w:after="0" w:line="339" w:lineRule="exact"/>
        <w:rPr>
          <w:rFonts w:ascii="Times New Roman" w:eastAsia="Times New Roman" w:hAnsi="Times New Roman"/>
          <w:lang w:val="it-IT"/>
        </w:rPr>
      </w:pPr>
    </w:p>
    <w:p w:rsidR="00436265" w:rsidRPr="00436265" w:rsidRDefault="00436265" w:rsidP="000D5CE5">
      <w:pPr>
        <w:numPr>
          <w:ilvl w:val="0"/>
          <w:numId w:val="28"/>
        </w:numPr>
        <w:tabs>
          <w:tab w:val="left" w:pos="840"/>
        </w:tabs>
        <w:spacing w:after="0" w:line="271" w:lineRule="auto"/>
        <w:ind w:left="840" w:hanging="273"/>
        <w:jc w:val="both"/>
        <w:rPr>
          <w:rFonts w:ascii="Times New Roman" w:eastAsia="Times New Roman" w:hAnsi="Times New Roman"/>
          <w:lang w:val="it-IT"/>
        </w:rPr>
      </w:pPr>
      <w:r w:rsidRPr="00436265">
        <w:rPr>
          <w:rFonts w:ascii="Times New Roman" w:eastAsia="Times New Roman" w:hAnsi="Times New Roman"/>
          <w:b/>
          <w:color w:val="FF0000"/>
          <w:u w:val="single"/>
          <w:lang w:val="it-IT"/>
        </w:rPr>
        <w:t>a pena di esclusione</w:t>
      </w:r>
      <w:r w:rsidRPr="00436265">
        <w:rPr>
          <w:rFonts w:ascii="Times New Roman" w:eastAsia="Times New Roman" w:hAnsi="Times New Roman"/>
          <w:color w:val="000000"/>
          <w:lang w:val="it-IT"/>
        </w:rPr>
        <w:t>, dichiarazione sostitutiva con cui il concorrente indica specificatamente i</w:t>
      </w:r>
      <w:r w:rsidRPr="00436265">
        <w:rPr>
          <w:rFonts w:ascii="Times New Roman" w:eastAsia="Times New Roman" w:hAnsi="Times New Roman"/>
          <w:b/>
          <w:color w:val="FF0000"/>
          <w:lang w:val="it-IT"/>
        </w:rPr>
        <w:t xml:space="preserve"> </w:t>
      </w:r>
      <w:r w:rsidRPr="00436265">
        <w:rPr>
          <w:rFonts w:ascii="Times New Roman" w:eastAsia="Times New Roman" w:hAnsi="Times New Roman"/>
          <w:color w:val="000000"/>
          <w:lang w:val="it-IT"/>
        </w:rPr>
        <w:t>requisiti di partecipazione di carattere economico-finanziario e tecnico-professionale per i quali intende ricorrere all’avvalimento ed indica l’impresa ausiliaria;</w:t>
      </w:r>
    </w:p>
    <w:p w:rsidR="00436265" w:rsidRPr="00436265" w:rsidRDefault="00436265" w:rsidP="00436265">
      <w:pPr>
        <w:spacing w:after="0" w:line="296" w:lineRule="exact"/>
        <w:rPr>
          <w:rFonts w:ascii="Times New Roman" w:eastAsia="Times New Roman" w:hAnsi="Times New Roman"/>
          <w:lang w:val="it-IT"/>
        </w:rPr>
      </w:pPr>
    </w:p>
    <w:p w:rsidR="00436265" w:rsidRPr="00436265" w:rsidRDefault="00436265" w:rsidP="000D5CE5">
      <w:pPr>
        <w:numPr>
          <w:ilvl w:val="0"/>
          <w:numId w:val="28"/>
        </w:numPr>
        <w:tabs>
          <w:tab w:val="left" w:pos="840"/>
        </w:tabs>
        <w:spacing w:after="0" w:line="0" w:lineRule="atLeast"/>
        <w:ind w:left="840" w:hanging="273"/>
        <w:rPr>
          <w:rFonts w:ascii="Times New Roman" w:eastAsia="Times New Roman" w:hAnsi="Times New Roman"/>
          <w:lang w:val="it-IT"/>
        </w:rPr>
      </w:pPr>
      <w:r w:rsidRPr="00436265">
        <w:rPr>
          <w:rFonts w:ascii="Times New Roman" w:eastAsia="Times New Roman" w:hAnsi="Times New Roman"/>
          <w:lang w:val="it-IT"/>
        </w:rPr>
        <w:t>dichiarazione sostitutiva sottoscritta dal legale rappresentante dell’impresa ausiliaria, con la quale:</w:t>
      </w:r>
    </w:p>
    <w:p w:rsidR="00436265" w:rsidRPr="00436265" w:rsidRDefault="00436265" w:rsidP="00436265">
      <w:pPr>
        <w:spacing w:after="0" w:line="341" w:lineRule="exact"/>
        <w:rPr>
          <w:rFonts w:ascii="Times New Roman" w:eastAsia="Times New Roman" w:hAnsi="Times New Roman"/>
          <w:lang w:val="it-IT"/>
        </w:rPr>
      </w:pPr>
    </w:p>
    <w:p w:rsidR="00436265" w:rsidRPr="00436265" w:rsidRDefault="00436265" w:rsidP="000D5CE5">
      <w:pPr>
        <w:numPr>
          <w:ilvl w:val="1"/>
          <w:numId w:val="28"/>
        </w:numPr>
        <w:tabs>
          <w:tab w:val="left" w:pos="1120"/>
        </w:tabs>
        <w:spacing w:after="0" w:line="264" w:lineRule="auto"/>
        <w:ind w:left="1120" w:hanging="270"/>
        <w:rPr>
          <w:rFonts w:ascii="Times New Roman" w:eastAsia="Times New Roman" w:hAnsi="Times New Roman"/>
          <w:lang w:val="it-IT"/>
        </w:rPr>
      </w:pPr>
      <w:r w:rsidRPr="00436265">
        <w:rPr>
          <w:rFonts w:ascii="Times New Roman" w:eastAsia="Times New Roman" w:hAnsi="Times New Roman"/>
          <w:lang w:val="it-IT"/>
        </w:rPr>
        <w:t>attesta, ai sensi degli artt. 46 e 47 del D.P.R. 445/2000, il possesso dei requisiti generali di cui all’art. 80 del Codice ed il possesso dei requisiti tecnici e delle risorse oggetto di avvalimento;</w:t>
      </w:r>
    </w:p>
    <w:p w:rsidR="00436265" w:rsidRPr="00436265" w:rsidRDefault="00436265" w:rsidP="00436265">
      <w:pPr>
        <w:spacing w:after="0" w:line="24" w:lineRule="exact"/>
        <w:rPr>
          <w:rFonts w:ascii="Times New Roman" w:eastAsia="Times New Roman" w:hAnsi="Times New Roman"/>
          <w:lang w:val="it-IT"/>
        </w:rPr>
      </w:pPr>
    </w:p>
    <w:p w:rsidR="00436265" w:rsidRPr="00436265" w:rsidRDefault="00436265" w:rsidP="000D5CE5">
      <w:pPr>
        <w:numPr>
          <w:ilvl w:val="1"/>
          <w:numId w:val="28"/>
        </w:numPr>
        <w:tabs>
          <w:tab w:val="left" w:pos="1120"/>
        </w:tabs>
        <w:spacing w:after="0" w:line="264" w:lineRule="auto"/>
        <w:ind w:left="1120" w:hanging="270"/>
        <w:rPr>
          <w:rFonts w:ascii="Times New Roman" w:eastAsia="Times New Roman" w:hAnsi="Times New Roman"/>
          <w:lang w:val="it-IT"/>
        </w:rPr>
      </w:pPr>
      <w:r w:rsidRPr="00436265">
        <w:rPr>
          <w:rFonts w:ascii="Times New Roman" w:eastAsia="Times New Roman" w:hAnsi="Times New Roman"/>
          <w:lang w:val="it-IT"/>
        </w:rPr>
        <w:t>si obbliga, verso il concorrente e verso il Comune, a mettere a disposizione, per tutta la durata dell’appalto, le risorse necessarie di cui è carente il concorrente;</w:t>
      </w:r>
    </w:p>
    <w:p w:rsidR="00436265" w:rsidRPr="00436265" w:rsidRDefault="00436265" w:rsidP="00436265">
      <w:pPr>
        <w:spacing w:after="0" w:line="26" w:lineRule="exact"/>
        <w:rPr>
          <w:rFonts w:ascii="Times New Roman" w:eastAsia="Times New Roman" w:hAnsi="Times New Roman"/>
          <w:lang w:val="it-IT"/>
        </w:rPr>
      </w:pPr>
    </w:p>
    <w:p w:rsidR="00436265" w:rsidRPr="00436265" w:rsidRDefault="00436265" w:rsidP="000D5CE5">
      <w:pPr>
        <w:numPr>
          <w:ilvl w:val="1"/>
          <w:numId w:val="28"/>
        </w:numPr>
        <w:tabs>
          <w:tab w:val="left" w:pos="1120"/>
        </w:tabs>
        <w:spacing w:after="0" w:line="264" w:lineRule="auto"/>
        <w:ind w:left="1120" w:right="20" w:hanging="270"/>
        <w:rPr>
          <w:rFonts w:ascii="Times New Roman" w:eastAsia="Times New Roman" w:hAnsi="Times New Roman"/>
          <w:lang w:val="it-IT"/>
        </w:rPr>
      </w:pPr>
      <w:r w:rsidRPr="00436265">
        <w:rPr>
          <w:rFonts w:ascii="Times New Roman" w:eastAsia="Times New Roman" w:hAnsi="Times New Roman"/>
          <w:lang w:val="it-IT"/>
        </w:rPr>
        <w:t>attesta che l’impresa ausiliaria non partecipa alla gara in proprio o associata o consorziata ai sensi dell’art. 89, comma 7, del Codice;</w:t>
      </w: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91" w:lineRule="exact"/>
        <w:rPr>
          <w:rFonts w:ascii="Times New Roman" w:eastAsia="Times New Roman" w:hAnsi="Times New Roman"/>
          <w:lang w:val="it-IT"/>
        </w:rPr>
      </w:pPr>
    </w:p>
    <w:p w:rsidR="00436265" w:rsidRDefault="00436265" w:rsidP="00436265">
      <w:pPr>
        <w:spacing w:after="0" w:line="0" w:lineRule="atLeast"/>
        <w:ind w:left="9440"/>
        <w:rPr>
          <w:sz w:val="19"/>
        </w:rPr>
      </w:pPr>
      <w:r>
        <w:rPr>
          <w:sz w:val="19"/>
        </w:rPr>
        <w:t>25</w:t>
      </w:r>
    </w:p>
    <w:p w:rsidR="00436265" w:rsidRDefault="00436265" w:rsidP="00436265">
      <w:pPr>
        <w:spacing w:after="0" w:line="0" w:lineRule="atLeast"/>
        <w:ind w:left="9440"/>
        <w:rPr>
          <w:sz w:val="19"/>
        </w:rPr>
        <w:sectPr w:rsidR="00436265">
          <w:pgSz w:w="11900" w:h="16841"/>
          <w:pgMar w:top="853" w:right="1119" w:bottom="0" w:left="1140" w:header="0" w:footer="0" w:gutter="0"/>
          <w:cols w:space="0" w:equalWidth="0">
            <w:col w:w="9640"/>
          </w:cols>
          <w:docGrid w:linePitch="360"/>
        </w:sectPr>
      </w:pPr>
    </w:p>
    <w:p w:rsidR="00436265" w:rsidRPr="00436265" w:rsidRDefault="00436265" w:rsidP="000D5CE5">
      <w:pPr>
        <w:numPr>
          <w:ilvl w:val="0"/>
          <w:numId w:val="29"/>
        </w:numPr>
        <w:tabs>
          <w:tab w:val="left" w:pos="840"/>
        </w:tabs>
        <w:spacing w:after="0" w:line="274" w:lineRule="auto"/>
        <w:ind w:left="840" w:hanging="273"/>
        <w:jc w:val="both"/>
        <w:rPr>
          <w:rFonts w:ascii="Times New Roman" w:eastAsia="Times New Roman" w:hAnsi="Times New Roman"/>
          <w:lang w:val="it-IT"/>
        </w:rPr>
      </w:pPr>
      <w:bookmarkStart w:id="10" w:name="page26"/>
      <w:bookmarkEnd w:id="10"/>
      <w:r w:rsidRPr="00436265">
        <w:rPr>
          <w:rFonts w:ascii="Times New Roman" w:eastAsia="Times New Roman" w:hAnsi="Times New Roman"/>
          <w:lang w:val="it-IT"/>
        </w:rPr>
        <w:t>originale o copia autentica del contratto, in virtù del quale l’impresa ausiliaria si obbliga, nei confronti del concorrente, a fornire i requisiti e a mettere a disposizione, per tutta la durata dell’appalto, le risorse necessarie, che devono essere dettagliatamente descritte, oppure, in caso di avvalimento nei confronti di una impresa che appartiene al medesimo gruppo, dichiarazione sostitutiva attestante il legame giuridico ed economico esistente nel gruppo; dal contratto e dalla suddetta dichiarazione discendono, ai sensi dell’art. 89, comma 5, del Codice, nei confronti del soggetto ausiliario, i medesimi obblighi in materia di normativa antimafia previsti per il concorrente.</w:t>
      </w:r>
    </w:p>
    <w:p w:rsidR="00436265" w:rsidRPr="00436265" w:rsidRDefault="00436265" w:rsidP="00436265">
      <w:pPr>
        <w:spacing w:after="0" w:line="297" w:lineRule="exact"/>
        <w:rPr>
          <w:rFonts w:ascii="Times New Roman" w:eastAsia="Times New Roman" w:hAnsi="Times New Roman"/>
          <w:lang w:val="it-IT"/>
        </w:rPr>
      </w:pPr>
    </w:p>
    <w:p w:rsidR="00436265" w:rsidRPr="00436265" w:rsidRDefault="00436265" w:rsidP="00436265">
      <w:pPr>
        <w:spacing w:after="0" w:line="0" w:lineRule="atLeast"/>
        <w:ind w:left="560"/>
        <w:rPr>
          <w:rFonts w:ascii="Times New Roman" w:eastAsia="Times New Roman" w:hAnsi="Times New Roman"/>
          <w:lang w:val="it-IT"/>
        </w:rPr>
      </w:pPr>
      <w:r w:rsidRPr="00436265">
        <w:rPr>
          <w:rFonts w:ascii="Times New Roman" w:eastAsia="Times New Roman" w:hAnsi="Times New Roman"/>
          <w:u w:val="single"/>
          <w:lang w:val="it-IT"/>
        </w:rPr>
        <w:t>Si consiglia di utilizzare gli appositi</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Modello 3 e 4,</w:t>
      </w:r>
      <w:r w:rsidRPr="00436265">
        <w:rPr>
          <w:rFonts w:ascii="Times New Roman" w:eastAsia="Times New Roman" w:hAnsi="Times New Roman"/>
          <w:lang w:val="it-IT"/>
        </w:rPr>
        <w:t xml:space="preserve"> come parte integrante e sostanziale.</w:t>
      </w:r>
    </w:p>
    <w:p w:rsidR="00436265" w:rsidRPr="00436265" w:rsidRDefault="00436265" w:rsidP="00436265">
      <w:pPr>
        <w:spacing w:after="0" w:line="339" w:lineRule="exact"/>
        <w:rPr>
          <w:rFonts w:ascii="Times New Roman" w:eastAsia="Times New Roman" w:hAnsi="Times New Roman"/>
          <w:lang w:val="it-IT"/>
        </w:rPr>
      </w:pPr>
    </w:p>
    <w:p w:rsidR="00436265" w:rsidRPr="00436265" w:rsidRDefault="00436265" w:rsidP="00436265">
      <w:pPr>
        <w:spacing w:after="0" w:line="274" w:lineRule="auto"/>
        <w:ind w:left="560" w:hanging="566"/>
        <w:jc w:val="both"/>
        <w:rPr>
          <w:rFonts w:ascii="Times New Roman" w:eastAsia="Times New Roman" w:hAnsi="Times New Roman"/>
          <w:b/>
          <w:lang w:val="it-IT"/>
        </w:rPr>
      </w:pPr>
      <w:r w:rsidRPr="00436265">
        <w:rPr>
          <w:rFonts w:ascii="Times New Roman" w:eastAsia="Times New Roman" w:hAnsi="Times New Roman"/>
          <w:lang w:val="it-IT"/>
        </w:rPr>
        <w:t>15.4. Stampa del “</w:t>
      </w:r>
      <w:r w:rsidRPr="00436265">
        <w:rPr>
          <w:rFonts w:ascii="Times New Roman" w:eastAsia="Times New Roman" w:hAnsi="Times New Roman"/>
          <w:b/>
          <w:lang w:val="it-IT"/>
        </w:rPr>
        <w:t>PASSOE”</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documento attestante che l’operatore economico concorrente può essere</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 xml:space="preserve">verificato tramite </w:t>
      </w:r>
      <w:proofErr w:type="spellStart"/>
      <w:r w:rsidRPr="00436265">
        <w:rPr>
          <w:rFonts w:ascii="Times New Roman" w:eastAsia="Times New Roman" w:hAnsi="Times New Roman"/>
          <w:b/>
          <w:lang w:val="it-IT"/>
        </w:rPr>
        <w:t>AVC</w:t>
      </w:r>
      <w:r w:rsidRPr="00436265">
        <w:rPr>
          <w:rFonts w:ascii="Times New Roman" w:eastAsia="Times New Roman" w:hAnsi="Times New Roman"/>
          <w:b/>
          <w:i/>
          <w:lang w:val="it-IT"/>
        </w:rPr>
        <w:t>pass</w:t>
      </w:r>
      <w:proofErr w:type="spellEnd"/>
      <w:r w:rsidRPr="00436265">
        <w:rPr>
          <w:rFonts w:ascii="Times New Roman" w:eastAsia="Times New Roman" w:hAnsi="Times New Roman"/>
          <w:b/>
          <w:lang w:val="it-IT"/>
        </w:rPr>
        <w:t xml:space="preserve"> </w:t>
      </w:r>
      <w:r w:rsidRPr="00436265">
        <w:rPr>
          <w:rFonts w:ascii="Times New Roman" w:eastAsia="Times New Roman" w:hAnsi="Times New Roman"/>
          <w:lang w:val="it-IT"/>
        </w:rPr>
        <w:t>- di cui alle delibere n. 111 del 20/12/2012 e 157 del 17/02/2016</w:t>
      </w:r>
      <w:r w:rsidRPr="00436265">
        <w:rPr>
          <w:rFonts w:ascii="Times New Roman" w:eastAsia="Times New Roman" w:hAnsi="Times New Roman"/>
          <w:b/>
          <w:lang w:val="it-IT"/>
        </w:rPr>
        <w:t xml:space="preserve"> </w:t>
      </w:r>
      <w:r w:rsidRPr="00436265">
        <w:rPr>
          <w:rFonts w:ascii="Times New Roman" w:eastAsia="Times New Roman" w:hAnsi="Times New Roman"/>
          <w:lang w:val="it-IT"/>
        </w:rPr>
        <w:t xml:space="preserve">dell’Autorità, rilasciato secondo le modalità riportate nel precedente paragrafo 4. </w:t>
      </w:r>
      <w:r w:rsidRPr="00436265">
        <w:rPr>
          <w:rFonts w:ascii="Times New Roman" w:eastAsia="Times New Roman" w:hAnsi="Times New Roman"/>
          <w:b/>
          <w:lang w:val="it-IT"/>
        </w:rPr>
        <w:t>Il presente</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documento non è richiesto a pena di esclusione, tuttavia la mancata presentazione originerà, su richiesta, la registrazione al sistema da parte dell’operatore economico partecipante.</w:t>
      </w:r>
    </w:p>
    <w:p w:rsidR="00436265" w:rsidRPr="00436265" w:rsidRDefault="00436265" w:rsidP="00436265">
      <w:pPr>
        <w:spacing w:after="0" w:line="16" w:lineRule="exact"/>
        <w:rPr>
          <w:rFonts w:ascii="Times New Roman" w:eastAsia="Times New Roman" w:hAnsi="Times New Roman"/>
          <w:lang w:val="it-IT"/>
        </w:rPr>
      </w:pPr>
    </w:p>
    <w:p w:rsidR="00436265" w:rsidRPr="00436265" w:rsidRDefault="00436265" w:rsidP="00436265">
      <w:pPr>
        <w:spacing w:after="0" w:line="264" w:lineRule="auto"/>
        <w:ind w:right="940"/>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 N.B.: ATTENZIONE</w:t>
      </w:r>
    </w:p>
    <w:p w:rsidR="00436265" w:rsidRPr="00436265" w:rsidRDefault="00436265" w:rsidP="00436265">
      <w:pPr>
        <w:spacing w:after="0" w:line="10"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color w:val="FF0000"/>
          <w:lang w:val="it-IT"/>
        </w:rPr>
      </w:pPr>
      <w:r w:rsidRPr="00436265">
        <w:rPr>
          <w:rFonts w:ascii="Times New Roman" w:eastAsia="Times New Roman" w:hAnsi="Times New Roman"/>
          <w:color w:val="FF0000"/>
          <w:lang w:val="it-IT"/>
        </w:rPr>
        <w:t>E’  richiesto  anche il  PASSOE  dell’eventuale  impresa  ausiliaria  e  delle  eventuali  imprese  consorziate</w:t>
      </w:r>
    </w:p>
    <w:p w:rsidR="00436265" w:rsidRPr="00436265" w:rsidRDefault="00436265" w:rsidP="00436265">
      <w:pPr>
        <w:spacing w:after="0" w:line="0" w:lineRule="atLeast"/>
        <w:rPr>
          <w:rFonts w:ascii="Times New Roman" w:eastAsia="Times New Roman" w:hAnsi="Times New Roman"/>
          <w:color w:val="FF0000"/>
          <w:lang w:val="it-IT"/>
        </w:rPr>
      </w:pPr>
      <w:r w:rsidRPr="00436265">
        <w:rPr>
          <w:rFonts w:ascii="Times New Roman" w:eastAsia="Times New Roman" w:hAnsi="Times New Roman"/>
          <w:color w:val="FF0000"/>
          <w:lang w:val="it-IT"/>
        </w:rPr>
        <w:t>esecutrici o imprese cooptate</w:t>
      </w:r>
    </w:p>
    <w:p w:rsidR="00436265" w:rsidRPr="00436265" w:rsidRDefault="00436265" w:rsidP="00436265">
      <w:pPr>
        <w:spacing w:after="0" w:line="0" w:lineRule="atLeast"/>
        <w:rPr>
          <w:rFonts w:ascii="Times New Roman" w:eastAsia="Times New Roman" w:hAnsi="Times New Roman"/>
          <w:color w:val="FF0000"/>
          <w:lang w:val="it-IT"/>
        </w:rPr>
      </w:pPr>
      <w:r w:rsidRPr="00436265">
        <w:rPr>
          <w:rFonts w:ascii="Times New Roman" w:eastAsia="Times New Roman" w:hAnsi="Times New Roman"/>
          <w:color w:val="FF0000"/>
          <w:lang w:val="it-IT"/>
        </w:rPr>
        <w:t>_______________________________________________________________________________</w:t>
      </w:r>
    </w:p>
    <w:p w:rsidR="00436265" w:rsidRPr="00436265" w:rsidRDefault="00436265" w:rsidP="00436265">
      <w:pPr>
        <w:spacing w:after="0" w:line="20" w:lineRule="exact"/>
        <w:rPr>
          <w:rFonts w:ascii="Times New Roman" w:eastAsia="Times New Roman" w:hAnsi="Times New Roman"/>
          <w:lang w:val="it-IT"/>
        </w:rPr>
      </w:pPr>
      <w:r>
        <w:rPr>
          <w:rFonts w:ascii="Times New Roman" w:eastAsia="Times New Roman" w:hAnsi="Times New Roman"/>
          <w:noProof/>
          <w:color w:val="FF0000"/>
          <w:lang w:val="it-IT" w:eastAsia="it-IT"/>
        </w:rPr>
        <w:drawing>
          <wp:anchor distT="0" distB="0" distL="114300" distR="114300" simplePos="0" relativeHeight="251658240" behindDoc="1" locked="0" layoutInCell="1" allowOverlap="1">
            <wp:simplePos x="0" y="0"/>
            <wp:positionH relativeFrom="column">
              <wp:posOffset>-17780</wp:posOffset>
            </wp:positionH>
            <wp:positionV relativeFrom="paragraph">
              <wp:posOffset>118745</wp:posOffset>
            </wp:positionV>
            <wp:extent cx="6109335" cy="18415"/>
            <wp:effectExtent l="19050" t="0" r="571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09335" cy="18415"/>
                    </a:xfrm>
                    <a:prstGeom prst="rect">
                      <a:avLst/>
                    </a:prstGeom>
                    <a:noFill/>
                  </pic:spPr>
                </pic:pic>
              </a:graphicData>
            </a:graphic>
          </wp:anchor>
        </w:drawing>
      </w: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292" w:lineRule="exact"/>
        <w:rPr>
          <w:rFonts w:ascii="Times New Roman" w:eastAsia="Times New Roman" w:hAnsi="Times New Roman"/>
          <w:lang w:val="it-IT"/>
        </w:rPr>
      </w:pPr>
    </w:p>
    <w:p w:rsidR="00436265" w:rsidRPr="00436265" w:rsidRDefault="00436265" w:rsidP="00436265">
      <w:pPr>
        <w:spacing w:after="0" w:line="270" w:lineRule="auto"/>
        <w:ind w:right="120"/>
        <w:jc w:val="both"/>
        <w:rPr>
          <w:rFonts w:ascii="Times New Roman" w:eastAsia="Times New Roman" w:hAnsi="Times New Roman"/>
          <w:lang w:val="it-IT"/>
        </w:rPr>
      </w:pPr>
      <w:r w:rsidRPr="00436265">
        <w:rPr>
          <w:rFonts w:ascii="Times New Roman" w:eastAsia="Times New Roman" w:hAnsi="Times New Roman"/>
          <w:lang w:val="it-IT"/>
        </w:rPr>
        <w:t xml:space="preserve">15.5. Documento </w:t>
      </w:r>
      <w:r w:rsidRPr="00436265">
        <w:rPr>
          <w:rFonts w:ascii="Times New Roman" w:eastAsia="Times New Roman" w:hAnsi="Times New Roman"/>
          <w:u w:val="single"/>
          <w:lang w:val="it-IT"/>
        </w:rPr>
        <w:t>attestante la costituzione della</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GARANZIA PROVVISORIA</w:t>
      </w:r>
      <w:r w:rsidRPr="00436265">
        <w:rPr>
          <w:rFonts w:ascii="Times New Roman" w:eastAsia="Times New Roman" w:hAnsi="Times New Roman"/>
          <w:lang w:val="it-IT"/>
        </w:rPr>
        <w:t xml:space="preserve"> di cui al precedente paragrafo 11, con allegata la dichiarazione, </w:t>
      </w:r>
      <w:r w:rsidRPr="00436265">
        <w:rPr>
          <w:rFonts w:ascii="Times New Roman" w:eastAsia="Times New Roman" w:hAnsi="Times New Roman"/>
          <w:b/>
          <w:color w:val="FF0000"/>
          <w:u w:val="single"/>
          <w:lang w:val="it-IT"/>
        </w:rPr>
        <w:t>a pena di esclusione</w:t>
      </w:r>
      <w:r w:rsidRPr="00436265">
        <w:rPr>
          <w:rFonts w:ascii="Times New Roman" w:eastAsia="Times New Roman" w:hAnsi="Times New Roman"/>
          <w:lang w:val="it-IT"/>
        </w:rPr>
        <w:t>, di cui all’art. 93, comma 8, del Codice, concernente l’impegno a rilasciare la cauzione definitiva.</w:t>
      </w:r>
    </w:p>
    <w:p w:rsidR="00436265" w:rsidRPr="00436265" w:rsidRDefault="00436265" w:rsidP="00436265">
      <w:pPr>
        <w:spacing w:after="0" w:line="310" w:lineRule="exact"/>
        <w:rPr>
          <w:rFonts w:ascii="Times New Roman" w:eastAsia="Times New Roman" w:hAnsi="Times New Roman"/>
          <w:lang w:val="it-IT"/>
        </w:rPr>
      </w:pPr>
    </w:p>
    <w:p w:rsidR="00436265" w:rsidRPr="00436265" w:rsidRDefault="00436265" w:rsidP="00436265">
      <w:pPr>
        <w:spacing w:after="0" w:line="271" w:lineRule="auto"/>
        <w:ind w:left="560" w:hanging="566"/>
        <w:jc w:val="both"/>
        <w:rPr>
          <w:rFonts w:ascii="Times New Roman" w:eastAsia="Times New Roman" w:hAnsi="Times New Roman"/>
          <w:lang w:val="it-IT"/>
        </w:rPr>
      </w:pPr>
      <w:r w:rsidRPr="00436265">
        <w:rPr>
          <w:rFonts w:ascii="Times New Roman" w:eastAsia="Times New Roman" w:hAnsi="Times New Roman"/>
          <w:lang w:val="it-IT"/>
        </w:rPr>
        <w:t xml:space="preserve">15.6. Nel caso in cui la cauzione provvisoria venga prestata in misura ridotta, ai sensi dell’art. 93, comma 7, del Codice, </w:t>
      </w:r>
      <w:r w:rsidRPr="00436265">
        <w:rPr>
          <w:rFonts w:ascii="Times New Roman" w:eastAsia="Times New Roman" w:hAnsi="Times New Roman"/>
          <w:u w:val="single"/>
          <w:lang w:val="it-IT"/>
        </w:rPr>
        <w:t>copia conforme della</w:t>
      </w:r>
      <w:r w:rsidRPr="00436265">
        <w:rPr>
          <w:rFonts w:ascii="Times New Roman" w:eastAsia="Times New Roman" w:hAnsi="Times New Roman"/>
          <w:lang w:val="it-IT"/>
        </w:rPr>
        <w:t xml:space="preserve"> certificazione del sistema di qualità della serie UNI CEI ISO 9000 ovvero dichiarazione sostitutiva resa ai sensi degli art. 46 e 47 del D.P.R. 445/2000 con cui il concorrente attesta il possesso dei requisiti richiesti per le altre riduzioni previste dal succitato articolo.</w:t>
      </w:r>
    </w:p>
    <w:p w:rsidR="00436265" w:rsidRPr="00436265" w:rsidRDefault="00436265" w:rsidP="00436265">
      <w:pPr>
        <w:spacing w:after="0" w:line="312" w:lineRule="exact"/>
        <w:rPr>
          <w:rFonts w:ascii="Times New Roman" w:eastAsia="Times New Roman" w:hAnsi="Times New Roman"/>
          <w:lang w:val="it-IT"/>
        </w:rPr>
      </w:pPr>
    </w:p>
    <w:p w:rsidR="00436265" w:rsidRPr="00436265" w:rsidRDefault="00436265" w:rsidP="00436265">
      <w:pPr>
        <w:spacing w:after="0" w:line="271" w:lineRule="auto"/>
        <w:ind w:left="560" w:hanging="566"/>
        <w:jc w:val="both"/>
        <w:rPr>
          <w:rFonts w:ascii="Times New Roman" w:eastAsia="Times New Roman" w:hAnsi="Times New Roman"/>
          <w:lang w:val="it-IT"/>
        </w:rPr>
      </w:pPr>
      <w:r w:rsidRPr="00436265">
        <w:rPr>
          <w:rFonts w:ascii="Times New Roman" w:eastAsia="Times New Roman" w:hAnsi="Times New Roman"/>
          <w:lang w:val="it-IT"/>
        </w:rPr>
        <w:t xml:space="preserve">15.7. </w:t>
      </w:r>
      <w:r w:rsidRPr="00436265">
        <w:rPr>
          <w:rFonts w:ascii="Times New Roman" w:eastAsia="Times New Roman" w:hAnsi="Times New Roman"/>
          <w:b/>
          <w:lang w:val="it-IT"/>
        </w:rPr>
        <w:t>FARE MOLTA ATTENZIONE</w:t>
      </w:r>
      <w:r w:rsidRPr="00436265">
        <w:rPr>
          <w:rFonts w:ascii="Times New Roman" w:eastAsia="Times New Roman" w:hAnsi="Times New Roman"/>
          <w:lang w:val="it-IT"/>
        </w:rPr>
        <w:t xml:space="preserve">, </w:t>
      </w:r>
      <w:r w:rsidRPr="00436265">
        <w:rPr>
          <w:rFonts w:ascii="Times New Roman" w:eastAsia="Times New Roman" w:hAnsi="Times New Roman"/>
          <w:b/>
          <w:color w:val="FF0000"/>
          <w:u w:val="single"/>
          <w:lang w:val="it-IT"/>
        </w:rPr>
        <w:t>a pena di esclusione</w:t>
      </w:r>
      <w:r w:rsidRPr="00436265">
        <w:rPr>
          <w:rFonts w:ascii="Times New Roman" w:eastAsia="Times New Roman" w:hAnsi="Times New Roman"/>
          <w:lang w:val="it-IT"/>
        </w:rPr>
        <w:t xml:space="preserve">: Documento attestante l’impegno di un fideiussore a rilasciare la garanzia definitiva di cui ai </w:t>
      </w:r>
      <w:r w:rsidRPr="00436265">
        <w:rPr>
          <w:rFonts w:ascii="Times New Roman" w:eastAsia="Times New Roman" w:hAnsi="Times New Roman"/>
          <w:u w:val="single"/>
          <w:lang w:val="it-IT"/>
        </w:rPr>
        <w:t>precedenti paragrafi 11.3. e 11.4.7 - lett. d)</w:t>
      </w:r>
      <w:r w:rsidRPr="00436265">
        <w:rPr>
          <w:rFonts w:ascii="Times New Roman" w:eastAsia="Times New Roman" w:hAnsi="Times New Roman"/>
          <w:lang w:val="it-IT"/>
        </w:rPr>
        <w:t>; qualora la garanzia provvisoria sia stata costituita sotto forma di fideiussione, l’impegno a rilasciare la garanzia definitiva può fare parte integrante del contenuto di detta fideiussione;</w:t>
      </w:r>
    </w:p>
    <w:p w:rsidR="00436265" w:rsidRPr="00436265" w:rsidRDefault="00436265" w:rsidP="00436265">
      <w:pPr>
        <w:spacing w:after="0" w:line="312" w:lineRule="exact"/>
        <w:rPr>
          <w:rFonts w:ascii="Times New Roman" w:eastAsia="Times New Roman" w:hAnsi="Times New Roman"/>
          <w:lang w:val="it-IT"/>
        </w:rPr>
      </w:pPr>
    </w:p>
    <w:p w:rsidR="00436265" w:rsidRPr="00436265" w:rsidRDefault="00436265" w:rsidP="00436265">
      <w:pPr>
        <w:spacing w:after="0" w:line="264" w:lineRule="auto"/>
        <w:ind w:left="560" w:hanging="566"/>
        <w:jc w:val="both"/>
        <w:rPr>
          <w:rFonts w:ascii="Times New Roman" w:eastAsia="Times New Roman" w:hAnsi="Times New Roman"/>
          <w:lang w:val="it-IT"/>
        </w:rPr>
      </w:pPr>
      <w:r w:rsidRPr="00436265">
        <w:rPr>
          <w:rFonts w:ascii="Times New Roman" w:eastAsia="Times New Roman" w:hAnsi="Times New Roman"/>
          <w:lang w:val="it-IT"/>
        </w:rPr>
        <w:t xml:space="preserve">15.8. </w:t>
      </w:r>
      <w:r w:rsidRPr="00436265">
        <w:rPr>
          <w:rFonts w:ascii="Times New Roman" w:eastAsia="Times New Roman" w:hAnsi="Times New Roman"/>
          <w:b/>
          <w:lang w:val="it-IT"/>
        </w:rPr>
        <w:t>RICEVUTA</w:t>
      </w:r>
      <w:r w:rsidRPr="00436265">
        <w:rPr>
          <w:rFonts w:ascii="Times New Roman" w:eastAsia="Times New Roman" w:hAnsi="Times New Roman"/>
          <w:lang w:val="it-IT"/>
        </w:rPr>
        <w:t xml:space="preserve"> di pagamento del contributo a favore dell’Autorità di </w:t>
      </w:r>
      <w:r w:rsidRPr="00436265">
        <w:rPr>
          <w:rFonts w:ascii="Times New Roman" w:eastAsia="Times New Roman" w:hAnsi="Times New Roman"/>
          <w:b/>
          <w:lang w:val="it-IT"/>
        </w:rPr>
        <w:t>€_35,00</w:t>
      </w:r>
      <w:r w:rsidRPr="00436265">
        <w:rPr>
          <w:rFonts w:ascii="Times New Roman" w:eastAsia="Times New Roman" w:hAnsi="Times New Roman"/>
          <w:lang w:val="it-IT"/>
        </w:rPr>
        <w:t xml:space="preserve"> (euro trentacinque/00) di cui al precedente paragrafo 12.</w:t>
      </w:r>
    </w:p>
    <w:p w:rsidR="00436265" w:rsidRPr="00436265" w:rsidRDefault="00436265" w:rsidP="00436265">
      <w:pPr>
        <w:spacing w:after="0" w:line="304"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lang w:val="it-IT"/>
        </w:rPr>
      </w:pPr>
      <w:r w:rsidRPr="00436265">
        <w:rPr>
          <w:rFonts w:ascii="Times New Roman" w:eastAsia="Times New Roman" w:hAnsi="Times New Roman"/>
          <w:lang w:val="it-IT"/>
        </w:rPr>
        <w:t xml:space="preserve">15.9.  </w:t>
      </w:r>
      <w:r w:rsidRPr="00436265">
        <w:rPr>
          <w:rFonts w:ascii="Times New Roman" w:eastAsia="Times New Roman" w:hAnsi="Times New Roman"/>
          <w:b/>
          <w:lang w:val="it-IT"/>
        </w:rPr>
        <w:t>Documento di Gara Unico Europeo</w:t>
      </w:r>
      <w:r w:rsidRPr="00436265">
        <w:rPr>
          <w:rFonts w:ascii="Times New Roman" w:eastAsia="Times New Roman" w:hAnsi="Times New Roman"/>
          <w:lang w:val="it-IT"/>
        </w:rPr>
        <w:t>:</w:t>
      </w:r>
    </w:p>
    <w:p w:rsidR="00436265" w:rsidRPr="00436265" w:rsidRDefault="00436265" w:rsidP="00436265">
      <w:pPr>
        <w:spacing w:after="0" w:line="342" w:lineRule="exact"/>
        <w:rPr>
          <w:rFonts w:ascii="Times New Roman" w:eastAsia="Times New Roman" w:hAnsi="Times New Roman"/>
          <w:lang w:val="it-IT"/>
        </w:rPr>
      </w:pPr>
    </w:p>
    <w:p w:rsidR="00436265" w:rsidRPr="00436265" w:rsidRDefault="00436265" w:rsidP="00436265">
      <w:pPr>
        <w:spacing w:after="0" w:line="274" w:lineRule="auto"/>
        <w:ind w:left="840" w:hanging="847"/>
        <w:jc w:val="both"/>
        <w:rPr>
          <w:rFonts w:ascii="Times New Roman" w:eastAsia="Times New Roman" w:hAnsi="Times New Roman"/>
          <w:lang w:val="it-IT"/>
        </w:rPr>
      </w:pPr>
      <w:r w:rsidRPr="00436265">
        <w:rPr>
          <w:rFonts w:ascii="Times New Roman" w:eastAsia="Times New Roman" w:hAnsi="Times New Roman"/>
          <w:lang w:val="it-IT"/>
        </w:rPr>
        <w:t>15.9.1. Ai sensi e per gli effetti dell’art. 85 del Codice si precisa che, per la resa delle dichiarazioni di cui ai precedenti paragrafi 15.2 e 15.4, la SUA accetta in ogni caso il documento di gara unico europeo (DGUE), redatto in conformità al modello di formulario approvato con regolamento dalla Commissione europea e debitamente sottoscritto dal concorrente, consistente in una dichiarazione formale aggiornata del concorrente - quale prova documentale preliminare in sostituzione dei certificati rilasciati da autorità pubbliche o terzi - con la quale è attestata l’assenza dei motivi di esclusione di cui all’art. 80 del Codice e il soddisfacimento dei criteri di selezione definiti dal presente Disciplinare, sono fornite le informazioni rilevanti richieste nel presente Disciplinare anche con riguardo agli eventuali soggetti di cui il concorrente stesso si avvale, ai sensi dell'art. 89 del Codice, ed è indicata l'autorità pubblica o il terzo responsabile del rilascio dei documenti complementari con formale dichiarazione secondo cui l'operatore economico è in grado, su richiesta e senza indugio, di fornire tali documenti.</w:t>
      </w:r>
    </w:p>
    <w:p w:rsidR="00436265" w:rsidRPr="00436265" w:rsidRDefault="00436265" w:rsidP="00436265">
      <w:pPr>
        <w:spacing w:after="0" w:line="14" w:lineRule="exact"/>
        <w:rPr>
          <w:rFonts w:ascii="Times New Roman" w:eastAsia="Times New Roman" w:hAnsi="Times New Roman"/>
          <w:lang w:val="it-IT"/>
        </w:rPr>
      </w:pPr>
    </w:p>
    <w:p w:rsidR="00436265" w:rsidRPr="00436265" w:rsidRDefault="00436265" w:rsidP="00436265">
      <w:pPr>
        <w:spacing w:after="0" w:line="0" w:lineRule="atLeast"/>
        <w:ind w:left="9440"/>
        <w:rPr>
          <w:sz w:val="19"/>
          <w:lang w:val="it-IT"/>
        </w:rPr>
      </w:pPr>
      <w:r w:rsidRPr="00436265">
        <w:rPr>
          <w:sz w:val="19"/>
          <w:lang w:val="it-IT"/>
        </w:rPr>
        <w:t>26</w:t>
      </w:r>
    </w:p>
    <w:p w:rsidR="00436265" w:rsidRPr="00436265" w:rsidRDefault="00436265" w:rsidP="00436265">
      <w:pPr>
        <w:spacing w:after="0" w:line="0" w:lineRule="atLeast"/>
        <w:ind w:left="9440"/>
        <w:rPr>
          <w:sz w:val="19"/>
          <w:lang w:val="it-IT"/>
        </w:rPr>
        <w:sectPr w:rsidR="00436265" w:rsidRPr="00436265">
          <w:pgSz w:w="11900" w:h="16841"/>
          <w:pgMar w:top="853" w:right="1119" w:bottom="0" w:left="1140" w:header="0" w:footer="0" w:gutter="0"/>
          <w:cols w:space="0" w:equalWidth="0">
            <w:col w:w="9640"/>
          </w:cols>
          <w:docGrid w:linePitch="360"/>
        </w:sectPr>
      </w:pPr>
    </w:p>
    <w:p w:rsidR="00436265" w:rsidRPr="00436265" w:rsidRDefault="00436265" w:rsidP="00436265">
      <w:pPr>
        <w:spacing w:after="0" w:line="264" w:lineRule="auto"/>
        <w:ind w:left="840" w:right="20" w:hanging="847"/>
        <w:rPr>
          <w:rFonts w:ascii="Times New Roman" w:eastAsia="Times New Roman" w:hAnsi="Times New Roman"/>
          <w:lang w:val="it-IT"/>
        </w:rPr>
      </w:pPr>
      <w:bookmarkStart w:id="11" w:name="page27"/>
      <w:bookmarkEnd w:id="11"/>
      <w:r w:rsidRPr="00436265">
        <w:rPr>
          <w:rFonts w:ascii="Times New Roman" w:eastAsia="Times New Roman" w:hAnsi="Times New Roman"/>
          <w:lang w:val="it-IT"/>
        </w:rPr>
        <w:t xml:space="preserve">15.9.2. In caso di presentazione del DGUE le parti del documento che devono essere compilate a cura del concorrente sono le seguenti: </w:t>
      </w:r>
      <w:proofErr w:type="spellStart"/>
      <w:r w:rsidRPr="00436265">
        <w:rPr>
          <w:rFonts w:ascii="Times New Roman" w:eastAsia="Times New Roman" w:hAnsi="Times New Roman"/>
          <w:lang w:val="it-IT"/>
        </w:rPr>
        <w:t>II^</w:t>
      </w:r>
      <w:proofErr w:type="spellEnd"/>
      <w:r w:rsidRPr="00436265">
        <w:rPr>
          <w:rFonts w:ascii="Times New Roman" w:eastAsia="Times New Roman" w:hAnsi="Times New Roman"/>
          <w:lang w:val="it-IT"/>
        </w:rPr>
        <w:t xml:space="preserve">, </w:t>
      </w:r>
      <w:proofErr w:type="spellStart"/>
      <w:r w:rsidRPr="00436265">
        <w:rPr>
          <w:rFonts w:ascii="Times New Roman" w:eastAsia="Times New Roman" w:hAnsi="Times New Roman"/>
          <w:lang w:val="it-IT"/>
        </w:rPr>
        <w:t>III^</w:t>
      </w:r>
      <w:proofErr w:type="spellEnd"/>
      <w:r w:rsidRPr="00436265">
        <w:rPr>
          <w:rFonts w:ascii="Times New Roman" w:eastAsia="Times New Roman" w:hAnsi="Times New Roman"/>
          <w:lang w:val="it-IT"/>
        </w:rPr>
        <w:t xml:space="preserve">, </w:t>
      </w:r>
      <w:proofErr w:type="spellStart"/>
      <w:r w:rsidRPr="00436265">
        <w:rPr>
          <w:rFonts w:ascii="Times New Roman" w:eastAsia="Times New Roman" w:hAnsi="Times New Roman"/>
          <w:lang w:val="it-IT"/>
        </w:rPr>
        <w:t>IV^</w:t>
      </w:r>
      <w:proofErr w:type="spellEnd"/>
      <w:r w:rsidRPr="00436265">
        <w:rPr>
          <w:rFonts w:ascii="Times New Roman" w:eastAsia="Times New Roman" w:hAnsi="Times New Roman"/>
          <w:lang w:val="it-IT"/>
        </w:rPr>
        <w:t xml:space="preserve"> e </w:t>
      </w:r>
      <w:proofErr w:type="spellStart"/>
      <w:r w:rsidRPr="00436265">
        <w:rPr>
          <w:rFonts w:ascii="Times New Roman" w:eastAsia="Times New Roman" w:hAnsi="Times New Roman"/>
          <w:lang w:val="it-IT"/>
        </w:rPr>
        <w:t>VI^</w:t>
      </w:r>
      <w:proofErr w:type="spellEnd"/>
      <w:r w:rsidRPr="00436265">
        <w:rPr>
          <w:rFonts w:ascii="Times New Roman" w:eastAsia="Times New Roman" w:hAnsi="Times New Roman"/>
          <w:lang w:val="it-IT"/>
        </w:rPr>
        <w:t>.</w:t>
      </w:r>
    </w:p>
    <w:p w:rsidR="00436265" w:rsidRPr="00436265" w:rsidRDefault="00436265" w:rsidP="00436265">
      <w:pPr>
        <w:spacing w:after="0" w:line="13" w:lineRule="exact"/>
        <w:rPr>
          <w:rFonts w:ascii="Times New Roman" w:eastAsia="Times New Roman" w:hAnsi="Times New Roman"/>
          <w:lang w:val="it-IT"/>
        </w:rPr>
      </w:pPr>
    </w:p>
    <w:p w:rsidR="00436265" w:rsidRDefault="00436265" w:rsidP="00436265">
      <w:pPr>
        <w:spacing w:after="0" w:line="0" w:lineRule="atLeast"/>
        <w:rPr>
          <w:rFonts w:ascii="Times New Roman" w:eastAsia="Times New Roman" w:hAnsi="Times New Roman"/>
        </w:rPr>
      </w:pPr>
      <w:r>
        <w:rPr>
          <w:rFonts w:ascii="Times New Roman" w:eastAsia="Times New Roman" w:hAnsi="Times New Roman"/>
        </w:rPr>
        <w:t xml:space="preserve">15.9.3. Si </w:t>
      </w:r>
      <w:proofErr w:type="spellStart"/>
      <w:r>
        <w:rPr>
          <w:rFonts w:ascii="Times New Roman" w:eastAsia="Times New Roman" w:hAnsi="Times New Roman"/>
        </w:rPr>
        <w:t>precisa</w:t>
      </w:r>
      <w:proofErr w:type="spellEnd"/>
      <w:r>
        <w:rPr>
          <w:rFonts w:ascii="Times New Roman" w:eastAsia="Times New Roman" w:hAnsi="Times New Roman"/>
        </w:rPr>
        <w:t xml:space="preserve"> </w:t>
      </w:r>
      <w:proofErr w:type="spellStart"/>
      <w:r>
        <w:rPr>
          <w:rFonts w:ascii="Times New Roman" w:eastAsia="Times New Roman" w:hAnsi="Times New Roman"/>
        </w:rPr>
        <w:t>che</w:t>
      </w:r>
      <w:proofErr w:type="spellEnd"/>
      <w:r>
        <w:rPr>
          <w:rFonts w:ascii="Times New Roman" w:eastAsia="Times New Roman" w:hAnsi="Times New Roman"/>
        </w:rPr>
        <w:t>:</w:t>
      </w:r>
    </w:p>
    <w:p w:rsidR="00436265" w:rsidRDefault="00436265" w:rsidP="00436265">
      <w:pPr>
        <w:spacing w:after="0" w:line="342" w:lineRule="exact"/>
        <w:rPr>
          <w:rFonts w:ascii="Times New Roman" w:eastAsia="Times New Roman" w:hAnsi="Times New Roman"/>
        </w:rPr>
      </w:pPr>
    </w:p>
    <w:p w:rsidR="00436265" w:rsidRPr="00436265" w:rsidRDefault="00436265" w:rsidP="000D5CE5">
      <w:pPr>
        <w:numPr>
          <w:ilvl w:val="0"/>
          <w:numId w:val="30"/>
        </w:numPr>
        <w:tabs>
          <w:tab w:val="left" w:pos="1140"/>
        </w:tabs>
        <w:spacing w:after="0" w:line="270" w:lineRule="auto"/>
        <w:ind w:left="1140" w:hanging="288"/>
        <w:jc w:val="both"/>
        <w:rPr>
          <w:rFonts w:ascii="Times New Roman" w:eastAsia="Times New Roman" w:hAnsi="Times New Roman"/>
          <w:lang w:val="it-IT"/>
        </w:rPr>
      </w:pPr>
      <w:r w:rsidRPr="00436265">
        <w:rPr>
          <w:rFonts w:ascii="Times New Roman" w:eastAsia="Times New Roman" w:hAnsi="Times New Roman"/>
          <w:u w:val="single"/>
          <w:lang w:val="it-IT"/>
        </w:rPr>
        <w:t>in caso di raggruppamenti temporanei, consorzi ordinari, aggregazioni di imprese di rete o GEIE</w:t>
      </w:r>
      <w:r w:rsidRPr="00436265">
        <w:rPr>
          <w:rFonts w:ascii="Times New Roman" w:eastAsia="Times New Roman" w:hAnsi="Times New Roman"/>
          <w:lang w:val="it-IT"/>
        </w:rPr>
        <w:t xml:space="preserve">, tutti gli operatori che partecipano alla procedura in forma congiunta devono presentare e sottoscrivere un DGUE distinto, recante le informazioni dalle Parti </w:t>
      </w:r>
      <w:proofErr w:type="spellStart"/>
      <w:r w:rsidRPr="00436265">
        <w:rPr>
          <w:rFonts w:ascii="Times New Roman" w:eastAsia="Times New Roman" w:hAnsi="Times New Roman"/>
          <w:lang w:val="it-IT"/>
        </w:rPr>
        <w:t>II^</w:t>
      </w:r>
      <w:proofErr w:type="spellEnd"/>
      <w:r w:rsidRPr="00436265">
        <w:rPr>
          <w:rFonts w:ascii="Times New Roman" w:eastAsia="Times New Roman" w:hAnsi="Times New Roman"/>
          <w:lang w:val="it-IT"/>
        </w:rPr>
        <w:t xml:space="preserve">, </w:t>
      </w:r>
      <w:proofErr w:type="spellStart"/>
      <w:r w:rsidRPr="00436265">
        <w:rPr>
          <w:rFonts w:ascii="Times New Roman" w:eastAsia="Times New Roman" w:hAnsi="Times New Roman"/>
          <w:lang w:val="it-IT"/>
        </w:rPr>
        <w:t>III^</w:t>
      </w:r>
      <w:proofErr w:type="spellEnd"/>
      <w:r w:rsidRPr="00436265">
        <w:rPr>
          <w:rFonts w:ascii="Times New Roman" w:eastAsia="Times New Roman" w:hAnsi="Times New Roman"/>
          <w:lang w:val="it-IT"/>
        </w:rPr>
        <w:t xml:space="preserve">, </w:t>
      </w:r>
      <w:proofErr w:type="spellStart"/>
      <w:r w:rsidRPr="00436265">
        <w:rPr>
          <w:rFonts w:ascii="Times New Roman" w:eastAsia="Times New Roman" w:hAnsi="Times New Roman"/>
          <w:lang w:val="it-IT"/>
        </w:rPr>
        <w:t>IV^</w:t>
      </w:r>
      <w:proofErr w:type="spellEnd"/>
      <w:r w:rsidRPr="00436265">
        <w:rPr>
          <w:rFonts w:ascii="Times New Roman" w:eastAsia="Times New Roman" w:hAnsi="Times New Roman"/>
          <w:lang w:val="it-IT"/>
        </w:rPr>
        <w:t xml:space="preserve"> e </w:t>
      </w:r>
      <w:proofErr w:type="spellStart"/>
      <w:r w:rsidRPr="00436265">
        <w:rPr>
          <w:rFonts w:ascii="Times New Roman" w:eastAsia="Times New Roman" w:hAnsi="Times New Roman"/>
          <w:lang w:val="it-IT"/>
        </w:rPr>
        <w:t>VI^</w:t>
      </w:r>
      <w:proofErr w:type="spellEnd"/>
      <w:r w:rsidRPr="00436265">
        <w:rPr>
          <w:rFonts w:ascii="Times New Roman" w:eastAsia="Times New Roman" w:hAnsi="Times New Roman"/>
          <w:lang w:val="it-IT"/>
        </w:rPr>
        <w:t>;</w:t>
      </w:r>
    </w:p>
    <w:p w:rsidR="00436265" w:rsidRPr="00436265" w:rsidRDefault="00436265" w:rsidP="00436265">
      <w:pPr>
        <w:spacing w:after="0" w:line="310" w:lineRule="exact"/>
        <w:rPr>
          <w:rFonts w:ascii="Times New Roman" w:eastAsia="Times New Roman" w:hAnsi="Times New Roman"/>
          <w:lang w:val="it-IT"/>
        </w:rPr>
      </w:pPr>
    </w:p>
    <w:p w:rsidR="00436265" w:rsidRPr="00436265" w:rsidRDefault="00436265" w:rsidP="000D5CE5">
      <w:pPr>
        <w:numPr>
          <w:ilvl w:val="0"/>
          <w:numId w:val="30"/>
        </w:numPr>
        <w:tabs>
          <w:tab w:val="left" w:pos="1140"/>
        </w:tabs>
        <w:spacing w:after="0" w:line="270" w:lineRule="auto"/>
        <w:ind w:left="1140" w:hanging="288"/>
        <w:jc w:val="both"/>
        <w:rPr>
          <w:rFonts w:ascii="Times New Roman" w:eastAsia="Times New Roman" w:hAnsi="Times New Roman"/>
          <w:lang w:val="it-IT"/>
        </w:rPr>
      </w:pPr>
      <w:r w:rsidRPr="00436265">
        <w:rPr>
          <w:rFonts w:ascii="Times New Roman" w:eastAsia="Times New Roman" w:hAnsi="Times New Roman"/>
          <w:u w:val="single"/>
          <w:lang w:val="it-IT"/>
        </w:rPr>
        <w:t>in caso di consorzi di cui all’art. 45, comma 2, lett. b) e c), del Codice</w:t>
      </w:r>
      <w:r w:rsidRPr="00436265">
        <w:rPr>
          <w:rFonts w:ascii="Times New Roman" w:eastAsia="Times New Roman" w:hAnsi="Times New Roman"/>
          <w:lang w:val="it-IT"/>
        </w:rPr>
        <w:t xml:space="preserve">, il DGUE deve essere presentato, separatamente, dal consorzio e dalle consorziate esecutrici, queste ultime limitatamente alla Parti </w:t>
      </w:r>
      <w:proofErr w:type="spellStart"/>
      <w:r w:rsidRPr="00436265">
        <w:rPr>
          <w:rFonts w:ascii="Times New Roman" w:eastAsia="Times New Roman" w:hAnsi="Times New Roman"/>
          <w:lang w:val="it-IT"/>
        </w:rPr>
        <w:t>II^</w:t>
      </w:r>
      <w:proofErr w:type="spellEnd"/>
      <w:r w:rsidRPr="00436265">
        <w:rPr>
          <w:rFonts w:ascii="Times New Roman" w:eastAsia="Times New Roman" w:hAnsi="Times New Roman"/>
          <w:lang w:val="it-IT"/>
        </w:rPr>
        <w:t xml:space="preserve"> Sezioni A e B, </w:t>
      </w:r>
      <w:proofErr w:type="spellStart"/>
      <w:r w:rsidRPr="00436265">
        <w:rPr>
          <w:rFonts w:ascii="Times New Roman" w:eastAsia="Times New Roman" w:hAnsi="Times New Roman"/>
          <w:lang w:val="it-IT"/>
        </w:rPr>
        <w:t>III^</w:t>
      </w:r>
      <w:proofErr w:type="spellEnd"/>
      <w:r w:rsidRPr="00436265">
        <w:rPr>
          <w:rFonts w:ascii="Times New Roman" w:eastAsia="Times New Roman" w:hAnsi="Times New Roman"/>
          <w:lang w:val="it-IT"/>
        </w:rPr>
        <w:t xml:space="preserve"> e </w:t>
      </w:r>
      <w:proofErr w:type="spellStart"/>
      <w:r w:rsidRPr="00436265">
        <w:rPr>
          <w:rFonts w:ascii="Times New Roman" w:eastAsia="Times New Roman" w:hAnsi="Times New Roman"/>
          <w:lang w:val="it-IT"/>
        </w:rPr>
        <w:t>VI^</w:t>
      </w:r>
      <w:proofErr w:type="spellEnd"/>
      <w:r w:rsidRPr="00436265">
        <w:rPr>
          <w:rFonts w:ascii="Times New Roman" w:eastAsia="Times New Roman" w:hAnsi="Times New Roman"/>
          <w:lang w:val="it-IT"/>
        </w:rPr>
        <w:t>;</w:t>
      </w:r>
    </w:p>
    <w:p w:rsidR="00436265" w:rsidRPr="00436265" w:rsidRDefault="00436265" w:rsidP="00436265">
      <w:pPr>
        <w:spacing w:after="0" w:line="307" w:lineRule="exact"/>
        <w:rPr>
          <w:rFonts w:ascii="Times New Roman" w:eastAsia="Times New Roman" w:hAnsi="Times New Roman"/>
          <w:lang w:val="it-IT"/>
        </w:rPr>
      </w:pPr>
    </w:p>
    <w:p w:rsidR="00436265" w:rsidRPr="00436265" w:rsidRDefault="00436265" w:rsidP="000D5CE5">
      <w:pPr>
        <w:numPr>
          <w:ilvl w:val="0"/>
          <w:numId w:val="30"/>
        </w:numPr>
        <w:tabs>
          <w:tab w:val="left" w:pos="1140"/>
        </w:tabs>
        <w:spacing w:after="0" w:line="266" w:lineRule="auto"/>
        <w:ind w:left="1140" w:hanging="288"/>
        <w:rPr>
          <w:rFonts w:ascii="Times New Roman" w:eastAsia="Times New Roman" w:hAnsi="Times New Roman"/>
          <w:lang w:val="it-IT"/>
        </w:rPr>
      </w:pPr>
      <w:r w:rsidRPr="00436265">
        <w:rPr>
          <w:rFonts w:ascii="Times New Roman" w:eastAsia="Times New Roman" w:hAnsi="Times New Roman"/>
          <w:lang w:val="it-IT"/>
        </w:rPr>
        <w:t xml:space="preserve">le attestazioni del DGUE Parte </w:t>
      </w:r>
      <w:proofErr w:type="spellStart"/>
      <w:r w:rsidRPr="00436265">
        <w:rPr>
          <w:rFonts w:ascii="Times New Roman" w:eastAsia="Times New Roman" w:hAnsi="Times New Roman"/>
          <w:lang w:val="it-IT"/>
        </w:rPr>
        <w:t>III^</w:t>
      </w:r>
      <w:proofErr w:type="spellEnd"/>
      <w:r w:rsidRPr="00436265">
        <w:rPr>
          <w:rFonts w:ascii="Times New Roman" w:eastAsia="Times New Roman" w:hAnsi="Times New Roman"/>
          <w:lang w:val="it-IT"/>
        </w:rPr>
        <w:t xml:space="preserve">, Sezione A in ordine all’assenza delle condizioni di esclusione di cui all’art. </w:t>
      </w:r>
      <w:r w:rsidRPr="00436265">
        <w:rPr>
          <w:rFonts w:ascii="Times New Roman" w:eastAsia="Times New Roman" w:hAnsi="Times New Roman"/>
          <w:u w:val="single"/>
          <w:lang w:val="it-IT"/>
        </w:rPr>
        <w:t>80, comma 1 e 2</w:t>
      </w:r>
      <w:r w:rsidRPr="00436265">
        <w:rPr>
          <w:rFonts w:ascii="Times New Roman" w:eastAsia="Times New Roman" w:hAnsi="Times New Roman"/>
          <w:lang w:val="it-IT"/>
        </w:rPr>
        <w:t xml:space="preserve">, del Codice, </w:t>
      </w:r>
      <w:r w:rsidRPr="00436265">
        <w:rPr>
          <w:rFonts w:ascii="Times New Roman" w:eastAsia="Times New Roman" w:hAnsi="Times New Roman"/>
          <w:u w:val="single"/>
          <w:lang w:val="it-IT"/>
        </w:rPr>
        <w:t>devono riferirsi ai seguenti soggetti</w:t>
      </w:r>
      <w:r w:rsidRPr="00436265">
        <w:rPr>
          <w:rFonts w:ascii="Times New Roman" w:eastAsia="Times New Roman" w:hAnsi="Times New Roman"/>
          <w:lang w:val="it-IT"/>
        </w:rPr>
        <w:t>:</w:t>
      </w:r>
    </w:p>
    <w:p w:rsidR="00436265" w:rsidRPr="00436265" w:rsidRDefault="00436265" w:rsidP="00436265">
      <w:pPr>
        <w:spacing w:after="0" w:line="301" w:lineRule="exact"/>
        <w:rPr>
          <w:rFonts w:ascii="Times New Roman" w:eastAsia="Times New Roman" w:hAnsi="Times New Roman"/>
          <w:lang w:val="it-IT"/>
        </w:rPr>
      </w:pPr>
    </w:p>
    <w:p w:rsidR="00436265" w:rsidRPr="00436265" w:rsidRDefault="00436265" w:rsidP="000D5CE5">
      <w:pPr>
        <w:numPr>
          <w:ilvl w:val="2"/>
          <w:numId w:val="30"/>
        </w:numPr>
        <w:tabs>
          <w:tab w:val="left" w:pos="1440"/>
        </w:tabs>
        <w:spacing w:after="0" w:line="0" w:lineRule="atLeast"/>
        <w:ind w:left="1440" w:hanging="307"/>
        <w:rPr>
          <w:rFonts w:ascii="Times New Roman" w:eastAsia="Times New Roman" w:hAnsi="Times New Roman"/>
          <w:lang w:val="it-IT"/>
        </w:rPr>
      </w:pPr>
      <w:r w:rsidRPr="00436265">
        <w:rPr>
          <w:rFonts w:ascii="Times New Roman" w:eastAsia="Times New Roman" w:hAnsi="Times New Roman"/>
          <w:lang w:val="it-IT"/>
        </w:rPr>
        <w:t xml:space="preserve">in caso di </w:t>
      </w:r>
      <w:r w:rsidRPr="00436265">
        <w:rPr>
          <w:rFonts w:ascii="Times New Roman" w:eastAsia="Times New Roman" w:hAnsi="Times New Roman"/>
          <w:i/>
          <w:lang w:val="it-IT"/>
        </w:rPr>
        <w:t>concorrente individuale</w:t>
      </w:r>
      <w:r w:rsidRPr="00436265">
        <w:rPr>
          <w:rFonts w:ascii="Times New Roman" w:eastAsia="Times New Roman" w:hAnsi="Times New Roman"/>
          <w:lang w:val="it-IT"/>
        </w:rPr>
        <w:t xml:space="preserve"> = titolare o direttore tecnico;</w:t>
      </w:r>
    </w:p>
    <w:p w:rsidR="00436265" w:rsidRPr="00436265" w:rsidRDefault="00436265" w:rsidP="00436265">
      <w:pPr>
        <w:spacing w:after="0" w:line="37" w:lineRule="exact"/>
        <w:rPr>
          <w:rFonts w:ascii="Times New Roman" w:eastAsia="Times New Roman" w:hAnsi="Times New Roman"/>
          <w:lang w:val="it-IT"/>
        </w:rPr>
      </w:pPr>
    </w:p>
    <w:p w:rsidR="00436265" w:rsidRPr="00436265" w:rsidRDefault="00436265" w:rsidP="000D5CE5">
      <w:pPr>
        <w:numPr>
          <w:ilvl w:val="2"/>
          <w:numId w:val="30"/>
        </w:numPr>
        <w:tabs>
          <w:tab w:val="left" w:pos="1440"/>
        </w:tabs>
        <w:spacing w:after="0" w:line="0" w:lineRule="atLeast"/>
        <w:ind w:left="1440" w:hanging="307"/>
        <w:rPr>
          <w:rFonts w:ascii="Times New Roman" w:eastAsia="Times New Roman" w:hAnsi="Times New Roman"/>
          <w:lang w:val="it-IT"/>
        </w:rPr>
      </w:pPr>
      <w:r w:rsidRPr="00436265">
        <w:rPr>
          <w:rFonts w:ascii="Times New Roman" w:eastAsia="Times New Roman" w:hAnsi="Times New Roman"/>
          <w:lang w:val="it-IT"/>
        </w:rPr>
        <w:t xml:space="preserve">in caso di </w:t>
      </w:r>
      <w:r w:rsidRPr="00436265">
        <w:rPr>
          <w:rFonts w:ascii="Times New Roman" w:eastAsia="Times New Roman" w:hAnsi="Times New Roman"/>
          <w:i/>
          <w:lang w:val="it-IT"/>
        </w:rPr>
        <w:t>società in nome collettivo</w:t>
      </w:r>
      <w:r w:rsidRPr="00436265">
        <w:rPr>
          <w:rFonts w:ascii="Times New Roman" w:eastAsia="Times New Roman" w:hAnsi="Times New Roman"/>
          <w:lang w:val="it-IT"/>
        </w:rPr>
        <w:t xml:space="preserve"> = socio o direttore tecnico;</w:t>
      </w:r>
    </w:p>
    <w:p w:rsidR="00436265" w:rsidRPr="00436265" w:rsidRDefault="00436265" w:rsidP="00436265">
      <w:pPr>
        <w:spacing w:after="0" w:line="37" w:lineRule="exact"/>
        <w:rPr>
          <w:rFonts w:ascii="Times New Roman" w:eastAsia="Times New Roman" w:hAnsi="Times New Roman"/>
          <w:lang w:val="it-IT"/>
        </w:rPr>
      </w:pPr>
    </w:p>
    <w:p w:rsidR="00436265" w:rsidRPr="00436265" w:rsidRDefault="00436265" w:rsidP="000D5CE5">
      <w:pPr>
        <w:numPr>
          <w:ilvl w:val="2"/>
          <w:numId w:val="30"/>
        </w:numPr>
        <w:tabs>
          <w:tab w:val="left" w:pos="1420"/>
        </w:tabs>
        <w:spacing w:after="0" w:line="0" w:lineRule="atLeast"/>
        <w:ind w:left="1420" w:hanging="287"/>
        <w:rPr>
          <w:rFonts w:ascii="Times New Roman" w:eastAsia="Times New Roman" w:hAnsi="Times New Roman"/>
          <w:lang w:val="it-IT"/>
        </w:rPr>
      </w:pPr>
      <w:r w:rsidRPr="00436265">
        <w:rPr>
          <w:rFonts w:ascii="Times New Roman" w:eastAsia="Times New Roman" w:hAnsi="Times New Roman"/>
          <w:lang w:val="it-IT"/>
        </w:rPr>
        <w:t xml:space="preserve">in caso di </w:t>
      </w:r>
      <w:r w:rsidRPr="00436265">
        <w:rPr>
          <w:rFonts w:ascii="Times New Roman" w:eastAsia="Times New Roman" w:hAnsi="Times New Roman"/>
          <w:i/>
          <w:lang w:val="it-IT"/>
        </w:rPr>
        <w:t>società in accomandita semplice</w:t>
      </w:r>
      <w:r w:rsidRPr="00436265">
        <w:rPr>
          <w:rFonts w:ascii="Times New Roman" w:eastAsia="Times New Roman" w:hAnsi="Times New Roman"/>
          <w:lang w:val="it-IT"/>
        </w:rPr>
        <w:t xml:space="preserve"> = soci accomandatari o direttore tecnico;</w:t>
      </w:r>
    </w:p>
    <w:p w:rsidR="00436265" w:rsidRPr="00436265" w:rsidRDefault="00436265" w:rsidP="00436265">
      <w:pPr>
        <w:spacing w:after="0" w:line="51" w:lineRule="exact"/>
        <w:rPr>
          <w:rFonts w:ascii="Times New Roman" w:eastAsia="Times New Roman" w:hAnsi="Times New Roman"/>
          <w:lang w:val="it-IT"/>
        </w:rPr>
      </w:pPr>
    </w:p>
    <w:p w:rsidR="00436265" w:rsidRPr="00436265" w:rsidRDefault="00436265" w:rsidP="000D5CE5">
      <w:pPr>
        <w:numPr>
          <w:ilvl w:val="2"/>
          <w:numId w:val="30"/>
        </w:numPr>
        <w:tabs>
          <w:tab w:val="left" w:pos="1420"/>
        </w:tabs>
        <w:spacing w:after="0" w:line="274" w:lineRule="auto"/>
        <w:ind w:left="1420" w:hanging="287"/>
        <w:jc w:val="both"/>
        <w:rPr>
          <w:rFonts w:ascii="Times New Roman" w:eastAsia="Times New Roman" w:hAnsi="Times New Roman"/>
          <w:lang w:val="it-IT"/>
        </w:rPr>
      </w:pPr>
      <w:r w:rsidRPr="00436265">
        <w:rPr>
          <w:rFonts w:ascii="Times New Roman" w:eastAsia="Times New Roman" w:hAnsi="Times New Roman"/>
          <w:i/>
          <w:lang w:val="it-IT"/>
        </w:rPr>
        <w:t xml:space="preserve">altri tipi di società o consorzio </w:t>
      </w:r>
      <w:r w:rsidRPr="00436265">
        <w:rPr>
          <w:rFonts w:ascii="Times New Roman" w:eastAsia="Times New Roman" w:hAnsi="Times New Roman"/>
          <w:lang w:val="it-IT"/>
        </w:rPr>
        <w:t>= membri del consiglio di amministrazione cui sia stata</w:t>
      </w:r>
      <w:r w:rsidRPr="00436265">
        <w:rPr>
          <w:rFonts w:ascii="Times New Roman" w:eastAsia="Times New Roman" w:hAnsi="Times New Roman"/>
          <w:i/>
          <w:lang w:val="it-IT"/>
        </w:rPr>
        <w:t xml:space="preserve"> </w:t>
      </w:r>
      <w:r w:rsidRPr="00436265">
        <w:rPr>
          <w:rFonts w:ascii="Times New Roman" w:eastAsia="Times New Roman" w:hAnsi="Times New Roman"/>
          <w:lang w:val="it-IT"/>
        </w:rPr>
        <w:t>conferita la legale rappresentanza, di direzione o di vigilanza o soggetti muniti di poteri di rappresentanza, di direzione o di controllo, direttore tecnico o socio unico persona fisica, ovvero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la dichiarazioni deve essere resa da entrambi i soci;</w:t>
      </w:r>
    </w:p>
    <w:p w:rsidR="00436265" w:rsidRPr="00436265" w:rsidRDefault="00436265" w:rsidP="00436265">
      <w:pPr>
        <w:spacing w:after="0" w:line="13" w:lineRule="exact"/>
        <w:rPr>
          <w:rFonts w:ascii="Times New Roman" w:eastAsia="Times New Roman" w:hAnsi="Times New Roman"/>
          <w:lang w:val="it-IT"/>
        </w:rPr>
      </w:pPr>
    </w:p>
    <w:p w:rsidR="00436265" w:rsidRPr="00436265" w:rsidRDefault="00436265" w:rsidP="000D5CE5">
      <w:pPr>
        <w:numPr>
          <w:ilvl w:val="1"/>
          <w:numId w:val="30"/>
        </w:numPr>
        <w:tabs>
          <w:tab w:val="left" w:pos="1420"/>
        </w:tabs>
        <w:spacing w:after="0" w:line="271" w:lineRule="auto"/>
        <w:ind w:left="1420" w:hanging="426"/>
        <w:jc w:val="both"/>
        <w:rPr>
          <w:rFonts w:ascii="Times New Roman" w:eastAsia="Times New Roman" w:hAnsi="Times New Roman"/>
          <w:lang w:val="it-IT"/>
        </w:rPr>
      </w:pPr>
      <w:r w:rsidRPr="00436265">
        <w:rPr>
          <w:rFonts w:ascii="Times New Roman" w:eastAsia="Times New Roman" w:hAnsi="Times New Roman"/>
          <w:i/>
          <w:lang w:val="it-IT"/>
        </w:rPr>
        <w:t>per le società costituite all'estero, prive di una sede secondaria con rappresentanza stabile nel territorio dello Stato</w:t>
      </w:r>
      <w:r w:rsidRPr="00436265">
        <w:rPr>
          <w:rFonts w:ascii="Times New Roman" w:eastAsia="Times New Roman" w:hAnsi="Times New Roman"/>
          <w:b/>
          <w:i/>
          <w:lang w:val="it-IT"/>
        </w:rPr>
        <w:t>:</w:t>
      </w:r>
      <w:r w:rsidRPr="00436265">
        <w:rPr>
          <w:rFonts w:ascii="Times New Roman" w:eastAsia="Times New Roman" w:hAnsi="Times New Roman"/>
          <w:i/>
          <w:lang w:val="it-IT"/>
        </w:rPr>
        <w:t xml:space="preserve"> </w:t>
      </w:r>
      <w:r w:rsidRPr="00436265">
        <w:rPr>
          <w:rFonts w:ascii="Times New Roman" w:eastAsia="Times New Roman" w:hAnsi="Times New Roman"/>
          <w:lang w:val="it-IT"/>
        </w:rPr>
        <w:t>soggetti che esercitano poteri di amministrazione, di</w:t>
      </w:r>
      <w:r w:rsidRPr="00436265">
        <w:rPr>
          <w:rFonts w:ascii="Times New Roman" w:eastAsia="Times New Roman" w:hAnsi="Times New Roman"/>
          <w:i/>
          <w:lang w:val="it-IT"/>
        </w:rPr>
        <w:t xml:space="preserve"> </w:t>
      </w:r>
      <w:r w:rsidRPr="00436265">
        <w:rPr>
          <w:rFonts w:ascii="Times New Roman" w:eastAsia="Times New Roman" w:hAnsi="Times New Roman"/>
          <w:lang w:val="it-IT"/>
        </w:rPr>
        <w:t>rappresentanza o di direzione dell'impresa.</w:t>
      </w:r>
    </w:p>
    <w:p w:rsidR="00436265" w:rsidRPr="00436265" w:rsidRDefault="00436265" w:rsidP="00436265">
      <w:pPr>
        <w:spacing w:after="0" w:line="22" w:lineRule="exact"/>
        <w:rPr>
          <w:rFonts w:ascii="Times New Roman" w:eastAsia="Times New Roman" w:hAnsi="Times New Roman"/>
          <w:lang w:val="it-IT"/>
        </w:rPr>
      </w:pPr>
    </w:p>
    <w:p w:rsidR="00436265" w:rsidRPr="00436265" w:rsidRDefault="00436265" w:rsidP="00436265">
      <w:pPr>
        <w:spacing w:after="0" w:line="264" w:lineRule="auto"/>
        <w:ind w:right="400"/>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____________________________________________________________________________________ N.B.</w:t>
      </w:r>
    </w:p>
    <w:p w:rsidR="00436265" w:rsidRPr="00436265" w:rsidRDefault="00436265" w:rsidP="00436265">
      <w:pPr>
        <w:spacing w:after="0" w:line="19" w:lineRule="exact"/>
        <w:rPr>
          <w:rFonts w:ascii="Times New Roman" w:eastAsia="Times New Roman" w:hAnsi="Times New Roman"/>
          <w:lang w:val="it-IT"/>
        </w:rPr>
      </w:pPr>
    </w:p>
    <w:p w:rsidR="00436265" w:rsidRPr="00436265" w:rsidRDefault="00436265" w:rsidP="00436265">
      <w:pPr>
        <w:spacing w:after="0" w:line="266" w:lineRule="auto"/>
        <w:ind w:left="400" w:right="120"/>
        <w:rPr>
          <w:rFonts w:ascii="Times New Roman" w:eastAsia="Times New Roman" w:hAnsi="Times New Roman"/>
          <w:color w:val="FF0000"/>
          <w:lang w:val="it-IT"/>
        </w:rPr>
      </w:pPr>
      <w:r w:rsidRPr="00436265">
        <w:rPr>
          <w:rFonts w:ascii="Times New Roman" w:eastAsia="Times New Roman" w:hAnsi="Times New Roman"/>
          <w:color w:val="FF0000"/>
          <w:lang w:val="it-IT"/>
        </w:rPr>
        <w:t>Tali attestazioni devono essere rese dal rappresentante legale del concorrente, anche con riferimento a ciascuno dei soggetti sopra indicati.</w:t>
      </w:r>
    </w:p>
    <w:p w:rsidR="00436265" w:rsidRPr="00436265" w:rsidRDefault="00436265" w:rsidP="00436265">
      <w:pPr>
        <w:spacing w:after="0" w:line="22" w:lineRule="exact"/>
        <w:rPr>
          <w:rFonts w:ascii="Times New Roman" w:eastAsia="Times New Roman" w:hAnsi="Times New Roman"/>
          <w:lang w:val="it-IT"/>
        </w:rPr>
      </w:pPr>
    </w:p>
    <w:p w:rsidR="00436265" w:rsidRPr="00436265" w:rsidRDefault="00436265" w:rsidP="00436265">
      <w:pPr>
        <w:spacing w:after="0" w:line="264" w:lineRule="auto"/>
        <w:ind w:left="400" w:right="100"/>
        <w:rPr>
          <w:rFonts w:ascii="Times New Roman" w:eastAsia="Times New Roman" w:hAnsi="Times New Roman"/>
          <w:color w:val="FF0000"/>
          <w:lang w:val="it-IT"/>
        </w:rPr>
      </w:pPr>
      <w:r w:rsidRPr="00436265">
        <w:rPr>
          <w:rFonts w:ascii="Times New Roman" w:eastAsia="Times New Roman" w:hAnsi="Times New Roman"/>
          <w:color w:val="FF0000"/>
          <w:lang w:val="it-IT"/>
        </w:rPr>
        <w:t xml:space="preserve">L’attestazione non deve essere resa nel caso in cui venga prodotta copia della certificazione di iscrizione alla c.d. </w:t>
      </w:r>
      <w:proofErr w:type="spellStart"/>
      <w:r w:rsidRPr="00436265">
        <w:rPr>
          <w:rFonts w:ascii="Times New Roman" w:eastAsia="Times New Roman" w:hAnsi="Times New Roman"/>
          <w:color w:val="FF0000"/>
          <w:lang w:val="it-IT"/>
        </w:rPr>
        <w:t>white</w:t>
      </w:r>
      <w:proofErr w:type="spellEnd"/>
      <w:r w:rsidRPr="00436265">
        <w:rPr>
          <w:rFonts w:ascii="Times New Roman" w:eastAsia="Times New Roman" w:hAnsi="Times New Roman"/>
          <w:color w:val="FF0000"/>
          <w:lang w:val="it-IT"/>
        </w:rPr>
        <w:t xml:space="preserve"> </w:t>
      </w:r>
      <w:proofErr w:type="spellStart"/>
      <w:r w:rsidRPr="00436265">
        <w:rPr>
          <w:rFonts w:ascii="Times New Roman" w:eastAsia="Times New Roman" w:hAnsi="Times New Roman"/>
          <w:color w:val="FF0000"/>
          <w:lang w:val="it-IT"/>
        </w:rPr>
        <w:t>list</w:t>
      </w:r>
      <w:proofErr w:type="spellEnd"/>
      <w:r w:rsidRPr="00436265">
        <w:rPr>
          <w:rFonts w:ascii="Times New Roman" w:eastAsia="Times New Roman" w:hAnsi="Times New Roman"/>
          <w:color w:val="FF0000"/>
          <w:lang w:val="it-IT"/>
        </w:rPr>
        <w:t>.</w:t>
      </w:r>
    </w:p>
    <w:p w:rsidR="00436265" w:rsidRPr="00436265" w:rsidRDefault="00436265" w:rsidP="00436265">
      <w:pPr>
        <w:spacing w:after="0" w:line="18"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_____________________________________________________________________________________</w:t>
      </w:r>
    </w:p>
    <w:p w:rsidR="00436265" w:rsidRPr="00436265" w:rsidRDefault="00436265" w:rsidP="00436265">
      <w:pPr>
        <w:spacing w:after="0" w:line="299" w:lineRule="exact"/>
        <w:rPr>
          <w:rFonts w:ascii="Times New Roman" w:eastAsia="Times New Roman" w:hAnsi="Times New Roman"/>
          <w:lang w:val="it-IT"/>
        </w:rPr>
      </w:pPr>
    </w:p>
    <w:p w:rsidR="00436265" w:rsidRPr="00436265" w:rsidRDefault="00436265" w:rsidP="00436265">
      <w:pPr>
        <w:tabs>
          <w:tab w:val="left" w:pos="1120"/>
        </w:tabs>
        <w:spacing w:after="0" w:line="272" w:lineRule="auto"/>
        <w:ind w:left="1140" w:hanging="279"/>
        <w:jc w:val="both"/>
        <w:rPr>
          <w:rFonts w:ascii="Times New Roman" w:eastAsia="Times New Roman" w:hAnsi="Times New Roman"/>
          <w:lang w:val="it-IT"/>
        </w:rPr>
      </w:pPr>
      <w:r w:rsidRPr="00436265">
        <w:rPr>
          <w:rFonts w:ascii="Times New Roman" w:eastAsia="Times New Roman" w:hAnsi="Times New Roman"/>
          <w:lang w:val="it-IT"/>
        </w:rPr>
        <w:t>d.</w:t>
      </w:r>
      <w:r w:rsidRPr="00436265">
        <w:rPr>
          <w:rFonts w:ascii="Times New Roman" w:eastAsia="Times New Roman" w:hAnsi="Times New Roman"/>
          <w:lang w:val="it-IT"/>
        </w:rPr>
        <w:tab/>
        <w:t xml:space="preserve">le attestazioni del DGUE Parte </w:t>
      </w:r>
      <w:proofErr w:type="spellStart"/>
      <w:r w:rsidRPr="00436265">
        <w:rPr>
          <w:rFonts w:ascii="Times New Roman" w:eastAsia="Times New Roman" w:hAnsi="Times New Roman"/>
          <w:lang w:val="it-IT"/>
        </w:rPr>
        <w:t>III^</w:t>
      </w:r>
      <w:proofErr w:type="spellEnd"/>
      <w:r w:rsidRPr="00436265">
        <w:rPr>
          <w:rFonts w:ascii="Times New Roman" w:eastAsia="Times New Roman" w:hAnsi="Times New Roman"/>
          <w:lang w:val="it-IT"/>
        </w:rPr>
        <w:t xml:space="preserve">, Sezione A in ordine all’assenza delle condizioni di esclusione di cui all’art. </w:t>
      </w:r>
      <w:r w:rsidRPr="00436265">
        <w:rPr>
          <w:rFonts w:ascii="Times New Roman" w:eastAsia="Times New Roman" w:hAnsi="Times New Roman"/>
          <w:u w:val="single"/>
          <w:lang w:val="it-IT"/>
        </w:rPr>
        <w:t>80, comma 1</w:t>
      </w:r>
      <w:r w:rsidRPr="00436265">
        <w:rPr>
          <w:rFonts w:ascii="Times New Roman" w:eastAsia="Times New Roman" w:hAnsi="Times New Roman"/>
          <w:lang w:val="it-IT"/>
        </w:rPr>
        <w:t xml:space="preserve">, del Codice, deve riguardare anche </w:t>
      </w:r>
      <w:r w:rsidRPr="00436265">
        <w:rPr>
          <w:rFonts w:ascii="Times New Roman" w:eastAsia="Times New Roman" w:hAnsi="Times New Roman"/>
          <w:b/>
          <w:lang w:val="it-IT"/>
        </w:rPr>
        <w:t>i soggetti</w:t>
      </w:r>
      <w:r w:rsidRPr="00436265">
        <w:rPr>
          <w:rFonts w:ascii="Times New Roman" w:eastAsia="Times New Roman" w:hAnsi="Times New Roman"/>
          <w:lang w:val="it-IT"/>
        </w:rPr>
        <w:t xml:space="preserve"> di cui al precedente punto c. che siano </w:t>
      </w:r>
      <w:r w:rsidRPr="00436265">
        <w:rPr>
          <w:rFonts w:ascii="Times New Roman" w:eastAsia="Times New Roman" w:hAnsi="Times New Roman"/>
          <w:b/>
          <w:lang w:val="it-IT"/>
        </w:rPr>
        <w:t>cessati</w:t>
      </w:r>
      <w:r w:rsidRPr="00436265">
        <w:rPr>
          <w:rFonts w:ascii="Times New Roman" w:eastAsia="Times New Roman" w:hAnsi="Times New Roman"/>
          <w:lang w:val="it-IT"/>
        </w:rPr>
        <w:t xml:space="preserve"> dalla carica nell’anno antecedente la data di pubblicazione del bando di gara (ATTENZIONE:</w:t>
      </w:r>
    </w:p>
    <w:p w:rsidR="00436265" w:rsidRPr="00436265" w:rsidRDefault="00436265" w:rsidP="00436265">
      <w:pPr>
        <w:spacing w:after="0" w:line="18" w:lineRule="exact"/>
        <w:rPr>
          <w:rFonts w:ascii="Times New Roman" w:eastAsia="Times New Roman" w:hAnsi="Times New Roman"/>
          <w:lang w:val="it-IT"/>
        </w:rPr>
      </w:pPr>
    </w:p>
    <w:p w:rsidR="00436265" w:rsidRPr="00436265" w:rsidRDefault="00436265" w:rsidP="000D5CE5">
      <w:pPr>
        <w:numPr>
          <w:ilvl w:val="0"/>
          <w:numId w:val="31"/>
        </w:numPr>
        <w:tabs>
          <w:tab w:val="left" w:pos="1140"/>
        </w:tabs>
        <w:spacing w:after="0" w:line="271" w:lineRule="auto"/>
        <w:ind w:left="1140" w:hanging="283"/>
        <w:jc w:val="both"/>
        <w:rPr>
          <w:rFonts w:ascii="Times New Roman" w:eastAsia="Times New Roman" w:hAnsi="Times New Roman"/>
          <w:lang w:val="it-IT"/>
        </w:rPr>
      </w:pPr>
      <w:r w:rsidRPr="00436265">
        <w:rPr>
          <w:rFonts w:ascii="Times New Roman" w:eastAsia="Times New Roman" w:hAnsi="Times New Roman"/>
          <w:lang w:val="it-IT"/>
        </w:rPr>
        <w:t>in caso di incorporazione, fusione societaria o cessione d’azienda, la dichiarazione deve essere resa anche dagli amministratori e da direttori tecnici che hanno operato presso la società incorporata, fusasi o che ha ceduto l’azienda nell’ultimo anno antecedente la data di pubblicazione del bando di gara)</w:t>
      </w:r>
    </w:p>
    <w:p w:rsidR="00436265" w:rsidRPr="00436265" w:rsidRDefault="00436265" w:rsidP="00436265">
      <w:pPr>
        <w:spacing w:after="0" w:line="26" w:lineRule="exact"/>
        <w:rPr>
          <w:rFonts w:ascii="Times New Roman" w:eastAsia="Times New Roman" w:hAnsi="Times New Roman"/>
          <w:lang w:val="it-IT"/>
        </w:rPr>
      </w:pPr>
    </w:p>
    <w:p w:rsidR="00436265" w:rsidRPr="00436265" w:rsidRDefault="00436265" w:rsidP="00436265">
      <w:pPr>
        <w:spacing w:after="0" w:line="264" w:lineRule="auto"/>
        <w:ind w:right="400"/>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____________________________________________________________________________________ N.B.</w:t>
      </w:r>
    </w:p>
    <w:p w:rsidR="00436265" w:rsidRPr="00436265" w:rsidRDefault="00436265" w:rsidP="00436265">
      <w:pPr>
        <w:spacing w:after="0" w:line="19" w:lineRule="exact"/>
        <w:rPr>
          <w:rFonts w:ascii="Times New Roman" w:eastAsia="Times New Roman" w:hAnsi="Times New Roman"/>
          <w:lang w:val="it-IT"/>
        </w:rPr>
      </w:pPr>
    </w:p>
    <w:p w:rsidR="00436265" w:rsidRPr="00436265" w:rsidRDefault="00436265" w:rsidP="00436265">
      <w:pPr>
        <w:spacing w:after="0" w:line="264" w:lineRule="auto"/>
        <w:ind w:left="260" w:right="120"/>
        <w:rPr>
          <w:rFonts w:ascii="Times New Roman" w:eastAsia="Times New Roman" w:hAnsi="Times New Roman"/>
          <w:color w:val="FF0000"/>
          <w:lang w:val="it-IT"/>
        </w:rPr>
      </w:pPr>
      <w:r w:rsidRPr="00436265">
        <w:rPr>
          <w:rFonts w:ascii="Times New Roman" w:eastAsia="Times New Roman" w:hAnsi="Times New Roman"/>
          <w:color w:val="FF0000"/>
          <w:lang w:val="it-IT"/>
        </w:rPr>
        <w:t>Tali attestazioni devono essere rese dal rappresentante legale del concorrente, anche con riferimento a ciascuno dei soggetti cessati.</w:t>
      </w:r>
    </w:p>
    <w:p w:rsidR="00436265" w:rsidRPr="00436265" w:rsidRDefault="00436265" w:rsidP="00436265">
      <w:pPr>
        <w:spacing w:after="0" w:line="17" w:lineRule="exact"/>
        <w:rPr>
          <w:rFonts w:ascii="Times New Roman" w:eastAsia="Times New Roman" w:hAnsi="Times New Roman"/>
          <w:lang w:val="it-IT"/>
        </w:rPr>
      </w:pPr>
    </w:p>
    <w:p w:rsidR="00436265" w:rsidRDefault="00436265" w:rsidP="00436265">
      <w:pPr>
        <w:spacing w:after="0" w:line="0" w:lineRule="atLeast"/>
        <w:rPr>
          <w:rFonts w:ascii="Times New Roman" w:eastAsia="Times New Roman" w:hAnsi="Times New Roman"/>
          <w:b/>
          <w:color w:val="FF0000"/>
        </w:rPr>
      </w:pPr>
      <w:r>
        <w:rPr>
          <w:rFonts w:ascii="Times New Roman" w:eastAsia="Times New Roman" w:hAnsi="Times New Roman"/>
          <w:b/>
          <w:color w:val="FF0000"/>
        </w:rPr>
        <w:t>____________________________________________________________________________________</w:t>
      </w:r>
    </w:p>
    <w:p w:rsidR="00436265" w:rsidRDefault="00436265" w:rsidP="00436265">
      <w:pPr>
        <w:spacing w:after="0" w:line="337" w:lineRule="exact"/>
        <w:rPr>
          <w:rFonts w:ascii="Times New Roman" w:eastAsia="Times New Roman" w:hAnsi="Times New Roman"/>
        </w:rPr>
      </w:pPr>
    </w:p>
    <w:p w:rsidR="00436265" w:rsidRPr="00436265" w:rsidRDefault="00436265" w:rsidP="000D5CE5">
      <w:pPr>
        <w:numPr>
          <w:ilvl w:val="0"/>
          <w:numId w:val="32"/>
        </w:numPr>
        <w:tabs>
          <w:tab w:val="left" w:pos="1120"/>
        </w:tabs>
        <w:spacing w:after="0" w:line="270" w:lineRule="auto"/>
        <w:ind w:left="1120" w:hanging="270"/>
        <w:jc w:val="both"/>
        <w:rPr>
          <w:rFonts w:ascii="Times New Roman" w:eastAsia="Times New Roman" w:hAnsi="Times New Roman"/>
          <w:lang w:val="it-IT"/>
        </w:rPr>
      </w:pPr>
      <w:r w:rsidRPr="00436265">
        <w:rPr>
          <w:rFonts w:ascii="Times New Roman" w:eastAsia="Times New Roman" w:hAnsi="Times New Roman"/>
          <w:u w:val="single"/>
          <w:lang w:val="it-IT"/>
        </w:rPr>
        <w:t>in caso di avvalimento</w:t>
      </w:r>
      <w:r w:rsidRPr="00436265">
        <w:rPr>
          <w:rFonts w:ascii="Times New Roman" w:eastAsia="Times New Roman" w:hAnsi="Times New Roman"/>
          <w:lang w:val="it-IT"/>
        </w:rPr>
        <w:t xml:space="preserve">, il concorrente dovrà indicare nel DGUE, Parte </w:t>
      </w:r>
      <w:proofErr w:type="spellStart"/>
      <w:r w:rsidRPr="00436265">
        <w:rPr>
          <w:rFonts w:ascii="Times New Roman" w:eastAsia="Times New Roman" w:hAnsi="Times New Roman"/>
          <w:lang w:val="it-IT"/>
        </w:rPr>
        <w:t>II^</w:t>
      </w:r>
      <w:proofErr w:type="spellEnd"/>
      <w:r w:rsidRPr="00436265">
        <w:rPr>
          <w:rFonts w:ascii="Times New Roman" w:eastAsia="Times New Roman" w:hAnsi="Times New Roman"/>
          <w:lang w:val="it-IT"/>
        </w:rPr>
        <w:t>, Sezione C, gli operatori economici dei quali intende avvalersi, precisando i requisiti oggetto di avvalimento, e dovrà inoltre presentare:</w:t>
      </w:r>
    </w:p>
    <w:p w:rsidR="00436265" w:rsidRPr="00436265" w:rsidRDefault="00436265" w:rsidP="00436265">
      <w:pPr>
        <w:spacing w:after="0" w:line="142" w:lineRule="exact"/>
        <w:rPr>
          <w:rFonts w:ascii="Times New Roman" w:eastAsia="Times New Roman" w:hAnsi="Times New Roman"/>
          <w:lang w:val="it-IT"/>
        </w:rPr>
      </w:pPr>
    </w:p>
    <w:p w:rsidR="00436265" w:rsidRDefault="00436265" w:rsidP="00436265">
      <w:pPr>
        <w:spacing w:after="0" w:line="0" w:lineRule="atLeast"/>
        <w:ind w:left="9440"/>
        <w:rPr>
          <w:sz w:val="19"/>
        </w:rPr>
      </w:pPr>
      <w:r>
        <w:rPr>
          <w:sz w:val="19"/>
        </w:rPr>
        <w:t>27</w:t>
      </w:r>
    </w:p>
    <w:p w:rsidR="00436265" w:rsidRDefault="00436265" w:rsidP="00436265">
      <w:pPr>
        <w:spacing w:after="0" w:line="0" w:lineRule="atLeast"/>
        <w:ind w:left="9440"/>
        <w:rPr>
          <w:sz w:val="19"/>
        </w:rPr>
        <w:sectPr w:rsidR="00436265">
          <w:pgSz w:w="11900" w:h="16841"/>
          <w:pgMar w:top="853" w:right="1119" w:bottom="0" w:left="1140" w:header="0" w:footer="0" w:gutter="0"/>
          <w:cols w:space="0" w:equalWidth="0">
            <w:col w:w="9640"/>
          </w:cols>
          <w:docGrid w:linePitch="360"/>
        </w:sectPr>
      </w:pPr>
    </w:p>
    <w:p w:rsidR="00436265" w:rsidRPr="00436265" w:rsidRDefault="00436265" w:rsidP="000D5CE5">
      <w:pPr>
        <w:numPr>
          <w:ilvl w:val="0"/>
          <w:numId w:val="33"/>
        </w:numPr>
        <w:tabs>
          <w:tab w:val="left" w:pos="1400"/>
        </w:tabs>
        <w:spacing w:after="0" w:line="272" w:lineRule="auto"/>
        <w:ind w:left="1400" w:hanging="267"/>
        <w:jc w:val="both"/>
        <w:rPr>
          <w:rFonts w:ascii="Times New Roman" w:eastAsia="Times New Roman" w:hAnsi="Times New Roman"/>
          <w:lang w:val="it-IT"/>
        </w:rPr>
      </w:pPr>
      <w:bookmarkStart w:id="12" w:name="page28"/>
      <w:bookmarkEnd w:id="12"/>
      <w:r w:rsidRPr="00436265">
        <w:rPr>
          <w:rFonts w:ascii="Times New Roman" w:eastAsia="Times New Roman" w:hAnsi="Times New Roman"/>
          <w:lang w:val="it-IT"/>
        </w:rPr>
        <w:t xml:space="preserve">un DGUE distinto dell’ausiliaria, sottoscritto dal legale rappresentante della stessa, con le informazioni richieste dalla Parte </w:t>
      </w:r>
      <w:proofErr w:type="spellStart"/>
      <w:r w:rsidRPr="00436265">
        <w:rPr>
          <w:rFonts w:ascii="Times New Roman" w:eastAsia="Times New Roman" w:hAnsi="Times New Roman"/>
          <w:lang w:val="it-IT"/>
        </w:rPr>
        <w:t>II^</w:t>
      </w:r>
      <w:proofErr w:type="spellEnd"/>
      <w:r w:rsidRPr="00436265">
        <w:rPr>
          <w:rFonts w:ascii="Times New Roman" w:eastAsia="Times New Roman" w:hAnsi="Times New Roman"/>
          <w:lang w:val="it-IT"/>
        </w:rPr>
        <w:t xml:space="preserve">, Sezioni A e B, della Parte </w:t>
      </w:r>
      <w:proofErr w:type="spellStart"/>
      <w:r w:rsidRPr="00436265">
        <w:rPr>
          <w:rFonts w:ascii="Times New Roman" w:eastAsia="Times New Roman" w:hAnsi="Times New Roman"/>
          <w:lang w:val="it-IT"/>
        </w:rPr>
        <w:t>III^</w:t>
      </w:r>
      <w:proofErr w:type="spellEnd"/>
      <w:r w:rsidRPr="00436265">
        <w:rPr>
          <w:rFonts w:ascii="Times New Roman" w:eastAsia="Times New Roman" w:hAnsi="Times New Roman"/>
          <w:lang w:val="it-IT"/>
        </w:rPr>
        <w:t xml:space="preserve"> e dalla Parte </w:t>
      </w:r>
      <w:proofErr w:type="spellStart"/>
      <w:r w:rsidRPr="00436265">
        <w:rPr>
          <w:rFonts w:ascii="Times New Roman" w:eastAsia="Times New Roman" w:hAnsi="Times New Roman"/>
          <w:lang w:val="it-IT"/>
        </w:rPr>
        <w:t>VI^</w:t>
      </w:r>
      <w:proofErr w:type="spellEnd"/>
      <w:r w:rsidRPr="00436265">
        <w:rPr>
          <w:rFonts w:ascii="Times New Roman" w:eastAsia="Times New Roman" w:hAnsi="Times New Roman"/>
          <w:lang w:val="it-IT"/>
        </w:rPr>
        <w:t>, attestante il possesso da parte dell’ausiliaria medesima dei requisiti generali di cui all'art. 80 del Codice nonché il possesso dei requisiti tecnici e delle risorse oggetto di avvalimento;</w:t>
      </w:r>
    </w:p>
    <w:p w:rsidR="00436265" w:rsidRPr="00436265" w:rsidRDefault="00436265" w:rsidP="00436265">
      <w:pPr>
        <w:spacing w:after="0" w:line="296" w:lineRule="exact"/>
        <w:rPr>
          <w:rFonts w:ascii="Times New Roman" w:eastAsia="Times New Roman" w:hAnsi="Times New Roman"/>
          <w:lang w:val="it-IT"/>
        </w:rPr>
      </w:pPr>
    </w:p>
    <w:p w:rsidR="00436265" w:rsidRPr="00436265" w:rsidRDefault="00436265" w:rsidP="000D5CE5">
      <w:pPr>
        <w:numPr>
          <w:ilvl w:val="0"/>
          <w:numId w:val="33"/>
        </w:numPr>
        <w:tabs>
          <w:tab w:val="left" w:pos="1400"/>
        </w:tabs>
        <w:spacing w:after="0" w:line="0" w:lineRule="atLeast"/>
        <w:ind w:left="1400" w:hanging="267"/>
        <w:rPr>
          <w:rFonts w:ascii="Times New Roman" w:eastAsia="Times New Roman" w:hAnsi="Times New Roman"/>
          <w:lang w:val="it-IT"/>
        </w:rPr>
      </w:pPr>
      <w:r w:rsidRPr="00436265">
        <w:rPr>
          <w:rFonts w:ascii="Times New Roman" w:eastAsia="Times New Roman" w:hAnsi="Times New Roman"/>
          <w:lang w:val="it-IT"/>
        </w:rPr>
        <w:t>la documentazione di cui alle lettere c. d. del precedente paragrafo 15.4.</w:t>
      </w:r>
    </w:p>
    <w:p w:rsidR="00436265" w:rsidRPr="00436265" w:rsidRDefault="00436265" w:rsidP="00436265">
      <w:pPr>
        <w:spacing w:after="0" w:line="330" w:lineRule="exact"/>
        <w:rPr>
          <w:rFonts w:ascii="Times New Roman" w:eastAsia="Times New Roman" w:hAnsi="Times New Roman"/>
          <w:lang w:val="it-IT"/>
        </w:rPr>
      </w:pPr>
    </w:p>
    <w:p w:rsidR="00436265" w:rsidRPr="00436265" w:rsidRDefault="00436265" w:rsidP="00436265">
      <w:pPr>
        <w:tabs>
          <w:tab w:val="left" w:pos="820"/>
        </w:tabs>
        <w:spacing w:after="0" w:line="0" w:lineRule="atLeast"/>
        <w:rPr>
          <w:rFonts w:ascii="Times New Roman" w:eastAsia="Times New Roman" w:hAnsi="Times New Roman"/>
          <w:b/>
          <w:lang w:val="it-IT"/>
        </w:rPr>
      </w:pPr>
      <w:r w:rsidRPr="00436265">
        <w:rPr>
          <w:rFonts w:ascii="Times New Roman" w:eastAsia="Times New Roman" w:hAnsi="Times New Roman"/>
          <w:lang w:val="it-IT"/>
        </w:rPr>
        <w:t>15.9.4.</w:t>
      </w:r>
      <w:r w:rsidRPr="00436265">
        <w:rPr>
          <w:rFonts w:ascii="Times New Roman" w:eastAsia="Times New Roman" w:hAnsi="Times New Roman"/>
          <w:lang w:val="it-IT"/>
        </w:rPr>
        <w:tab/>
        <w:t xml:space="preserve">Il </w:t>
      </w:r>
      <w:r w:rsidRPr="00436265">
        <w:rPr>
          <w:rFonts w:ascii="Times New Roman" w:eastAsia="Times New Roman" w:hAnsi="Times New Roman"/>
          <w:b/>
          <w:lang w:val="it-IT"/>
        </w:rPr>
        <w:t>DGUE deve essere fornito in forma cartacea.</w:t>
      </w:r>
    </w:p>
    <w:p w:rsidR="00436265" w:rsidRPr="00436265" w:rsidRDefault="00436265" w:rsidP="00436265">
      <w:pPr>
        <w:spacing w:after="0" w:line="328" w:lineRule="exact"/>
        <w:rPr>
          <w:rFonts w:ascii="Times New Roman" w:eastAsia="Times New Roman" w:hAnsi="Times New Roman"/>
          <w:lang w:val="it-IT"/>
        </w:rPr>
      </w:pPr>
    </w:p>
    <w:p w:rsidR="00436265" w:rsidRPr="00436265" w:rsidRDefault="00436265" w:rsidP="00436265">
      <w:pPr>
        <w:spacing w:after="0" w:line="0" w:lineRule="atLeast"/>
        <w:ind w:left="840"/>
        <w:rPr>
          <w:rFonts w:ascii="Times New Roman" w:eastAsia="Times New Roman" w:hAnsi="Times New Roman"/>
          <w:b/>
          <w:lang w:val="it-IT"/>
        </w:rPr>
      </w:pPr>
      <w:r w:rsidRPr="00436265">
        <w:rPr>
          <w:rFonts w:ascii="Times New Roman" w:eastAsia="Times New Roman" w:hAnsi="Times New Roman"/>
          <w:u w:val="single"/>
          <w:lang w:val="it-IT"/>
        </w:rPr>
        <w:t>Si consiglia di utilizzare il</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Modello 5.</w:t>
      </w:r>
    </w:p>
    <w:p w:rsidR="00436265" w:rsidRPr="00436265" w:rsidRDefault="00436265" w:rsidP="00436265">
      <w:pPr>
        <w:spacing w:after="0" w:line="339" w:lineRule="exact"/>
        <w:rPr>
          <w:rFonts w:ascii="Times New Roman" w:eastAsia="Times New Roman" w:hAnsi="Times New Roman"/>
          <w:lang w:val="it-IT"/>
        </w:rPr>
      </w:pPr>
    </w:p>
    <w:p w:rsidR="00436265" w:rsidRPr="009456CA" w:rsidRDefault="00436265" w:rsidP="00436265">
      <w:pPr>
        <w:spacing w:after="0" w:line="273" w:lineRule="auto"/>
        <w:ind w:left="840" w:hanging="849"/>
        <w:jc w:val="both"/>
        <w:rPr>
          <w:rFonts w:ascii="Times New Roman" w:eastAsia="Times New Roman" w:hAnsi="Times New Roman"/>
          <w:lang w:val="it-IT"/>
        </w:rPr>
      </w:pPr>
      <w:r w:rsidRPr="00436265">
        <w:rPr>
          <w:rFonts w:ascii="Times New Roman" w:eastAsia="Times New Roman" w:hAnsi="Times New Roman"/>
          <w:lang w:val="it-IT"/>
        </w:rPr>
        <w:t xml:space="preserve">15.9.5. Per dettagli e istruzioni, si rinvia al REGOLAMENTO </w:t>
      </w:r>
      <w:proofErr w:type="spellStart"/>
      <w:r w:rsidRPr="00436265">
        <w:rPr>
          <w:rFonts w:ascii="Times New Roman" w:eastAsia="Times New Roman" w:hAnsi="Times New Roman"/>
          <w:lang w:val="it-IT"/>
        </w:rPr>
        <w:t>DI</w:t>
      </w:r>
      <w:proofErr w:type="spellEnd"/>
      <w:r w:rsidRPr="00436265">
        <w:rPr>
          <w:rFonts w:ascii="Times New Roman" w:eastAsia="Times New Roman" w:hAnsi="Times New Roman"/>
          <w:lang w:val="it-IT"/>
        </w:rPr>
        <w:t xml:space="preserve"> ESECUZIONE (UE) 2016/7 DELLA COMMISSIONE del 5 gennaio 2016 che stabilisce il modello di formulario per il documento di gara unico europeo, e al COMUNICATO MINISTERO DELLE INFRASTRUTTURE E DEI TRASPORTI – “Linee guida per la compilazione del modello di formulario di Documento di gara unico europeo (DGUE) approvato dal regolamento di esecuzione (UE) 2016/7 della Commissione del 5 gennaio 2016. </w:t>
      </w:r>
      <w:r w:rsidRPr="009456CA">
        <w:rPr>
          <w:rFonts w:ascii="Times New Roman" w:eastAsia="Times New Roman" w:hAnsi="Times New Roman"/>
          <w:lang w:val="it-IT"/>
        </w:rPr>
        <w:t>(16°05350)” (pubblicato su GU n.170 del 22.07.2016).</w:t>
      </w:r>
    </w:p>
    <w:p w:rsidR="00436265" w:rsidRPr="009456CA" w:rsidRDefault="00436265" w:rsidP="00436265">
      <w:pPr>
        <w:spacing w:after="0" w:line="10"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color w:val="FF0000"/>
          <w:lang w:val="it-IT"/>
        </w:rPr>
      </w:pPr>
      <w:r w:rsidRPr="00436265">
        <w:rPr>
          <w:rFonts w:ascii="Times New Roman" w:eastAsia="Times New Roman" w:hAnsi="Times New Roman"/>
          <w:color w:val="FF0000"/>
          <w:lang w:val="it-IT"/>
        </w:rPr>
        <w:t>______________________________________________________________________________</w:t>
      </w:r>
    </w:p>
    <w:p w:rsidR="00436265" w:rsidRPr="00436265" w:rsidRDefault="00436265" w:rsidP="00436265">
      <w:pPr>
        <w:spacing w:after="0" w:line="37" w:lineRule="exact"/>
        <w:rPr>
          <w:rFonts w:ascii="Times New Roman" w:eastAsia="Times New Roman" w:hAnsi="Times New Roman"/>
          <w:lang w:val="it-IT"/>
        </w:rPr>
      </w:pPr>
    </w:p>
    <w:p w:rsidR="00436265" w:rsidRPr="00436265" w:rsidRDefault="00436265" w:rsidP="00436265">
      <w:pPr>
        <w:spacing w:after="0" w:line="0" w:lineRule="atLeast"/>
        <w:ind w:left="100"/>
        <w:rPr>
          <w:rFonts w:ascii="Times New Roman" w:eastAsia="Times New Roman" w:hAnsi="Times New Roman"/>
          <w:color w:val="FF0000"/>
          <w:lang w:val="it-IT"/>
        </w:rPr>
      </w:pPr>
      <w:r w:rsidRPr="00436265">
        <w:rPr>
          <w:rFonts w:ascii="Times New Roman" w:eastAsia="Times New Roman" w:hAnsi="Times New Roman"/>
          <w:color w:val="FF0000"/>
          <w:lang w:val="it-IT"/>
        </w:rPr>
        <w:t>N.B.</w:t>
      </w:r>
    </w:p>
    <w:p w:rsidR="00436265" w:rsidRPr="00436265" w:rsidRDefault="00436265" w:rsidP="00436265">
      <w:pPr>
        <w:spacing w:after="0" w:line="37"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color w:val="FF0000"/>
          <w:lang w:val="it-IT"/>
        </w:rPr>
      </w:pPr>
      <w:r w:rsidRPr="00436265">
        <w:rPr>
          <w:rFonts w:ascii="Times New Roman" w:eastAsia="Times New Roman" w:hAnsi="Times New Roman"/>
          <w:color w:val="FF0000"/>
          <w:lang w:val="it-IT"/>
        </w:rPr>
        <w:t>Si rammenta che le false dichiarazioni comportano sanzioni penali ai sensi dell’art. 76 del D.P.R. 28</w:t>
      </w:r>
    </w:p>
    <w:p w:rsidR="00436265" w:rsidRPr="00436265" w:rsidRDefault="00436265" w:rsidP="00436265">
      <w:pPr>
        <w:spacing w:after="0" w:line="37"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color w:val="FF0000"/>
          <w:lang w:val="it-IT"/>
        </w:rPr>
      </w:pPr>
      <w:r w:rsidRPr="00436265">
        <w:rPr>
          <w:rFonts w:ascii="Times New Roman" w:eastAsia="Times New Roman" w:hAnsi="Times New Roman"/>
          <w:color w:val="FF0000"/>
          <w:lang w:val="it-IT"/>
        </w:rPr>
        <w:t>dicembre 2000 n. 445 che costituiscono causa di esclusione dalla partecipazione a successive gare per ogni</w:t>
      </w:r>
    </w:p>
    <w:p w:rsidR="00436265" w:rsidRPr="00436265" w:rsidRDefault="00436265" w:rsidP="00436265">
      <w:pPr>
        <w:spacing w:after="0" w:line="40" w:lineRule="exact"/>
        <w:rPr>
          <w:rFonts w:ascii="Times New Roman" w:eastAsia="Times New Roman" w:hAnsi="Times New Roman"/>
          <w:lang w:val="it-IT"/>
        </w:rPr>
      </w:pPr>
    </w:p>
    <w:p w:rsidR="00436265" w:rsidRPr="009456CA" w:rsidRDefault="00436265" w:rsidP="00436265">
      <w:pPr>
        <w:spacing w:after="0" w:line="0" w:lineRule="atLeast"/>
        <w:rPr>
          <w:rFonts w:ascii="Times New Roman" w:eastAsia="Times New Roman" w:hAnsi="Times New Roman"/>
          <w:color w:val="FF0000"/>
          <w:lang w:val="it-IT"/>
        </w:rPr>
      </w:pPr>
      <w:r w:rsidRPr="009456CA">
        <w:rPr>
          <w:rFonts w:ascii="Times New Roman" w:eastAsia="Times New Roman" w:hAnsi="Times New Roman"/>
          <w:color w:val="FF0000"/>
          <w:lang w:val="it-IT"/>
        </w:rPr>
        <w:t>tipo di appalto.</w:t>
      </w:r>
    </w:p>
    <w:p w:rsidR="00436265" w:rsidRPr="009456CA" w:rsidRDefault="00436265" w:rsidP="00436265">
      <w:pPr>
        <w:spacing w:after="0" w:line="37" w:lineRule="exact"/>
        <w:rPr>
          <w:rFonts w:ascii="Times New Roman" w:eastAsia="Times New Roman" w:hAnsi="Times New Roman"/>
          <w:lang w:val="it-IT"/>
        </w:rPr>
      </w:pPr>
    </w:p>
    <w:p w:rsidR="00436265" w:rsidRPr="009456CA" w:rsidRDefault="00436265" w:rsidP="00436265">
      <w:pPr>
        <w:spacing w:after="0" w:line="0" w:lineRule="atLeast"/>
        <w:rPr>
          <w:rFonts w:ascii="Times New Roman" w:eastAsia="Times New Roman" w:hAnsi="Times New Roman"/>
          <w:color w:val="FF0000"/>
          <w:lang w:val="it-IT"/>
        </w:rPr>
      </w:pPr>
      <w:r w:rsidRPr="009456CA">
        <w:rPr>
          <w:rFonts w:ascii="Times New Roman" w:eastAsia="Times New Roman" w:hAnsi="Times New Roman"/>
          <w:color w:val="FF0000"/>
          <w:lang w:val="it-IT"/>
        </w:rPr>
        <w:t>______________________________________________________________________________</w:t>
      </w:r>
    </w:p>
    <w:p w:rsidR="00436265" w:rsidRPr="009456CA" w:rsidRDefault="00436265" w:rsidP="00436265">
      <w:pPr>
        <w:spacing w:after="0" w:line="294" w:lineRule="exact"/>
        <w:rPr>
          <w:rFonts w:ascii="Times New Roman" w:eastAsia="Times New Roman" w:hAnsi="Times New Roman"/>
          <w:lang w:val="it-IT"/>
        </w:rPr>
      </w:pPr>
    </w:p>
    <w:p w:rsidR="00436265" w:rsidRPr="00436265" w:rsidRDefault="00436265" w:rsidP="00436265">
      <w:pPr>
        <w:spacing w:after="0" w:line="0" w:lineRule="atLeast"/>
        <w:jc w:val="center"/>
        <w:rPr>
          <w:rFonts w:ascii="Times New Roman" w:eastAsia="Times New Roman" w:hAnsi="Times New Roman"/>
          <w:b/>
          <w:lang w:val="it-IT"/>
        </w:rPr>
      </w:pPr>
      <w:r w:rsidRPr="00436265">
        <w:rPr>
          <w:rFonts w:ascii="Times New Roman" w:eastAsia="Times New Roman" w:hAnsi="Times New Roman"/>
          <w:b/>
          <w:lang w:val="it-IT"/>
        </w:rPr>
        <w:t>ATTENZIONE: INDICAZIONI PER I CONCORRENTI CON IDONEITÀ PLURISOGGETTIVA E</w:t>
      </w:r>
    </w:p>
    <w:p w:rsidR="00436265" w:rsidRPr="00436265" w:rsidRDefault="00436265" w:rsidP="00436265">
      <w:pPr>
        <w:spacing w:after="0" w:line="1" w:lineRule="exact"/>
        <w:rPr>
          <w:rFonts w:ascii="Times New Roman" w:eastAsia="Times New Roman" w:hAnsi="Times New Roman"/>
          <w:lang w:val="it-IT"/>
        </w:rPr>
      </w:pPr>
    </w:p>
    <w:p w:rsidR="00436265" w:rsidRDefault="00436265" w:rsidP="000D5CE5">
      <w:pPr>
        <w:numPr>
          <w:ilvl w:val="0"/>
          <w:numId w:val="34"/>
        </w:numPr>
        <w:tabs>
          <w:tab w:val="left" w:pos="140"/>
        </w:tabs>
        <w:spacing w:after="0" w:line="0" w:lineRule="atLeast"/>
        <w:ind w:left="140" w:hanging="133"/>
        <w:rPr>
          <w:rFonts w:ascii="Times New Roman" w:eastAsia="Times New Roman" w:hAnsi="Times New Roman"/>
          <w:b/>
        </w:rPr>
      </w:pPr>
      <w:r>
        <w:rPr>
          <w:rFonts w:ascii="Times New Roman" w:eastAsia="Times New Roman" w:hAnsi="Times New Roman"/>
          <w:b/>
        </w:rPr>
        <w:t>CONSORZI</w:t>
      </w:r>
    </w:p>
    <w:p w:rsidR="00436265" w:rsidRDefault="00436265" w:rsidP="00436265">
      <w:pPr>
        <w:spacing w:after="0" w:line="234" w:lineRule="auto"/>
        <w:rPr>
          <w:rFonts w:ascii="Times New Roman" w:eastAsia="Times New Roman" w:hAnsi="Times New Roman"/>
        </w:rPr>
      </w:pPr>
      <w:r>
        <w:rPr>
          <w:rFonts w:ascii="Times New Roman" w:eastAsia="Times New Roman" w:hAnsi="Times New Roman"/>
        </w:rPr>
        <w:t>________________________________________________________________________________</w:t>
      </w:r>
    </w:p>
    <w:p w:rsidR="00436265" w:rsidRDefault="00436265" w:rsidP="00436265">
      <w:pPr>
        <w:spacing w:after="0" w:line="43" w:lineRule="exact"/>
        <w:rPr>
          <w:rFonts w:ascii="Times New Roman" w:eastAsia="Times New Roman" w:hAnsi="Times New Roman"/>
          <w:b/>
        </w:rPr>
      </w:pPr>
    </w:p>
    <w:p w:rsidR="00436265" w:rsidRPr="00436265" w:rsidRDefault="00436265" w:rsidP="00436265">
      <w:pPr>
        <w:spacing w:after="0" w:line="0" w:lineRule="atLeast"/>
        <w:rPr>
          <w:rFonts w:ascii="Times New Roman" w:eastAsia="Times New Roman" w:hAnsi="Times New Roman"/>
          <w:b/>
          <w:lang w:val="it-IT"/>
        </w:rPr>
      </w:pPr>
      <w:r w:rsidRPr="00436265">
        <w:rPr>
          <w:rFonts w:ascii="Times New Roman" w:eastAsia="Times New Roman" w:hAnsi="Times New Roman"/>
          <w:b/>
          <w:lang w:val="it-IT"/>
        </w:rPr>
        <w:t>Per i consorzi stabili, consorzi di cooperative e di imprese artigiane:</w:t>
      </w:r>
    </w:p>
    <w:p w:rsidR="00436265" w:rsidRPr="00436265" w:rsidRDefault="00436265" w:rsidP="00436265">
      <w:pPr>
        <w:spacing w:after="0" w:line="325" w:lineRule="exact"/>
        <w:rPr>
          <w:rFonts w:ascii="Times New Roman" w:eastAsia="Times New Roman" w:hAnsi="Times New Roman"/>
          <w:lang w:val="it-IT"/>
        </w:rPr>
      </w:pPr>
    </w:p>
    <w:p w:rsidR="00436265" w:rsidRPr="00436265" w:rsidRDefault="00436265" w:rsidP="00436265">
      <w:pPr>
        <w:tabs>
          <w:tab w:val="left" w:pos="680"/>
        </w:tabs>
        <w:spacing w:after="0" w:line="0" w:lineRule="atLeast"/>
        <w:rPr>
          <w:rFonts w:ascii="Times New Roman" w:eastAsia="Times New Roman" w:hAnsi="Times New Roman"/>
          <w:lang w:val="it-IT"/>
        </w:rPr>
      </w:pPr>
      <w:r w:rsidRPr="00436265">
        <w:rPr>
          <w:rFonts w:ascii="Times New Roman" w:eastAsia="Times New Roman" w:hAnsi="Times New Roman"/>
          <w:lang w:val="it-IT"/>
        </w:rPr>
        <w:t>15.10.</w:t>
      </w:r>
      <w:r w:rsidRPr="00436265">
        <w:rPr>
          <w:rFonts w:ascii="Times New Roman" w:eastAsia="Times New Roman" w:hAnsi="Times New Roman"/>
          <w:lang w:val="it-IT"/>
        </w:rPr>
        <w:tab/>
        <w:t>atto costitutivo e statuto del consorzio in copia autentica, con indicazione delle imprese consorziate;</w:t>
      </w:r>
    </w:p>
    <w:p w:rsidR="00436265" w:rsidRPr="00436265" w:rsidRDefault="00436265" w:rsidP="00436265">
      <w:pPr>
        <w:spacing w:after="0" w:line="339" w:lineRule="exact"/>
        <w:rPr>
          <w:rFonts w:ascii="Times New Roman" w:eastAsia="Times New Roman" w:hAnsi="Times New Roman"/>
          <w:lang w:val="it-IT"/>
        </w:rPr>
      </w:pPr>
    </w:p>
    <w:p w:rsidR="00436265" w:rsidRPr="00436265" w:rsidRDefault="00436265" w:rsidP="00436265">
      <w:pPr>
        <w:tabs>
          <w:tab w:val="left" w:pos="680"/>
        </w:tabs>
        <w:spacing w:after="0" w:line="271" w:lineRule="auto"/>
        <w:ind w:left="700" w:hanging="707"/>
        <w:jc w:val="both"/>
        <w:rPr>
          <w:rFonts w:ascii="Times New Roman" w:eastAsia="Times New Roman" w:hAnsi="Times New Roman"/>
          <w:lang w:val="it-IT"/>
        </w:rPr>
      </w:pPr>
      <w:r w:rsidRPr="00436265">
        <w:rPr>
          <w:rFonts w:ascii="Times New Roman" w:eastAsia="Times New Roman" w:hAnsi="Times New Roman"/>
          <w:lang w:val="it-IT"/>
        </w:rPr>
        <w:t>15.11.</w:t>
      </w:r>
      <w:r w:rsidRPr="00436265">
        <w:rPr>
          <w:rFonts w:ascii="Times New Roman" w:eastAsia="Times New Roman" w:hAnsi="Times New Roman"/>
          <w:lang w:val="it-IT"/>
        </w:rPr>
        <w:tab/>
        <w:t xml:space="preserve">dichiarazione in cui si indica il/i consorziato/i per i quale/i il consorzio concorre alla gara; </w:t>
      </w:r>
      <w:r w:rsidRPr="00436265">
        <w:rPr>
          <w:rFonts w:ascii="Times New Roman" w:eastAsia="Times New Roman" w:hAnsi="Times New Roman"/>
          <w:u w:val="single"/>
          <w:lang w:val="it-IT"/>
        </w:rPr>
        <w:t>qualora il</w:t>
      </w:r>
      <w:r w:rsidRPr="00436265">
        <w:rPr>
          <w:rFonts w:ascii="Times New Roman" w:eastAsia="Times New Roman" w:hAnsi="Times New Roman"/>
          <w:lang w:val="it-IT"/>
        </w:rPr>
        <w:t xml:space="preserve"> </w:t>
      </w:r>
      <w:r w:rsidRPr="00436265">
        <w:rPr>
          <w:rFonts w:ascii="Times New Roman" w:eastAsia="Times New Roman" w:hAnsi="Times New Roman"/>
          <w:u w:val="single"/>
          <w:lang w:val="it-IT"/>
        </w:rPr>
        <w:t>consorzio non indichi per quale/i consorziato/i concorre, si intende che lo stesso partecipa in nome e per conto proprio</w:t>
      </w:r>
      <w:r w:rsidRPr="00436265">
        <w:rPr>
          <w:rFonts w:ascii="Times New Roman" w:eastAsia="Times New Roman" w:hAnsi="Times New Roman"/>
          <w:lang w:val="it-IT"/>
        </w:rPr>
        <w:t>.</w:t>
      </w:r>
    </w:p>
    <w:p w:rsidR="00436265" w:rsidRPr="00436265" w:rsidRDefault="00436265" w:rsidP="00436265">
      <w:pPr>
        <w:spacing w:after="0" w:line="300"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lang w:val="it-IT"/>
        </w:rPr>
      </w:pPr>
      <w:r w:rsidRPr="00436265">
        <w:rPr>
          <w:rFonts w:ascii="Times New Roman" w:eastAsia="Times New Roman" w:hAnsi="Times New Roman"/>
          <w:b/>
          <w:lang w:val="it-IT"/>
        </w:rPr>
        <w:t>Per i raggruppamenti temporanei già costituiti:</w:t>
      </w:r>
    </w:p>
    <w:p w:rsidR="00436265" w:rsidRPr="00436265" w:rsidRDefault="00436265" w:rsidP="00436265">
      <w:pPr>
        <w:spacing w:after="0" w:line="337" w:lineRule="exact"/>
        <w:rPr>
          <w:rFonts w:ascii="Times New Roman" w:eastAsia="Times New Roman" w:hAnsi="Times New Roman"/>
          <w:lang w:val="it-IT"/>
        </w:rPr>
      </w:pPr>
    </w:p>
    <w:p w:rsidR="00436265" w:rsidRPr="00436265" w:rsidRDefault="00436265" w:rsidP="00436265">
      <w:pPr>
        <w:tabs>
          <w:tab w:val="left" w:pos="680"/>
        </w:tabs>
        <w:spacing w:after="0" w:line="272" w:lineRule="auto"/>
        <w:ind w:left="700" w:hanging="707"/>
        <w:jc w:val="both"/>
        <w:rPr>
          <w:rFonts w:ascii="Times New Roman" w:eastAsia="Times New Roman" w:hAnsi="Times New Roman"/>
          <w:lang w:val="it-IT"/>
        </w:rPr>
      </w:pPr>
      <w:r w:rsidRPr="00436265">
        <w:rPr>
          <w:rFonts w:ascii="Times New Roman" w:eastAsia="Times New Roman" w:hAnsi="Times New Roman"/>
          <w:lang w:val="it-IT"/>
        </w:rPr>
        <w:t>15.12.</w:t>
      </w:r>
      <w:r w:rsidRPr="00436265">
        <w:rPr>
          <w:rFonts w:ascii="Times New Roman" w:eastAsia="Times New Roman" w:hAnsi="Times New Roman"/>
          <w:lang w:val="it-IT"/>
        </w:rPr>
        <w:tab/>
        <w:t>mandato collettivo irrevocabile con rappresentanza, conferito alla mandataria per atto pubblico o scrittura privata autenticata, con indicazione del soggetto designato quale mandatario, delle quote di partecipazione al raggruppamento e delle quote di esecuzione che verranno assunte dai concorrenti riuniti.</w:t>
      </w:r>
    </w:p>
    <w:p w:rsidR="00436265" w:rsidRPr="00436265" w:rsidRDefault="00436265" w:rsidP="00436265">
      <w:pPr>
        <w:spacing w:after="0" w:line="301"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lang w:val="it-IT"/>
        </w:rPr>
      </w:pPr>
      <w:r w:rsidRPr="00436265">
        <w:rPr>
          <w:rFonts w:ascii="Times New Roman" w:eastAsia="Times New Roman" w:hAnsi="Times New Roman"/>
          <w:b/>
          <w:lang w:val="it-IT"/>
        </w:rPr>
        <w:t>Nel caso di consorzio ordinario o GEIE già costituiti:</w:t>
      </w:r>
    </w:p>
    <w:p w:rsidR="00436265" w:rsidRPr="00436265" w:rsidRDefault="00436265" w:rsidP="00436265">
      <w:pPr>
        <w:spacing w:after="0" w:line="335" w:lineRule="exact"/>
        <w:rPr>
          <w:rFonts w:ascii="Times New Roman" w:eastAsia="Times New Roman" w:hAnsi="Times New Roman"/>
          <w:lang w:val="it-IT"/>
        </w:rPr>
      </w:pPr>
    </w:p>
    <w:p w:rsidR="00436265" w:rsidRPr="00436265" w:rsidRDefault="00436265" w:rsidP="00436265">
      <w:pPr>
        <w:tabs>
          <w:tab w:val="left" w:pos="680"/>
        </w:tabs>
        <w:spacing w:after="0" w:line="264" w:lineRule="auto"/>
        <w:ind w:left="700" w:hanging="707"/>
        <w:jc w:val="both"/>
        <w:rPr>
          <w:rFonts w:ascii="Times New Roman" w:eastAsia="Times New Roman" w:hAnsi="Times New Roman"/>
          <w:lang w:val="it-IT"/>
        </w:rPr>
      </w:pPr>
      <w:r w:rsidRPr="00436265">
        <w:rPr>
          <w:rFonts w:ascii="Times New Roman" w:eastAsia="Times New Roman" w:hAnsi="Times New Roman"/>
          <w:lang w:val="it-IT"/>
        </w:rPr>
        <w:t>15.13.</w:t>
      </w:r>
      <w:r w:rsidRPr="00436265">
        <w:rPr>
          <w:rFonts w:ascii="Times New Roman" w:eastAsia="Times New Roman" w:hAnsi="Times New Roman"/>
          <w:lang w:val="it-IT"/>
        </w:rPr>
        <w:tab/>
        <w:t>atto costitutivo e statuto del consorzio o GEIE in copia autentica, con indicazione del soggetto designato quale capogruppo;</w:t>
      </w:r>
    </w:p>
    <w:p w:rsidR="00436265" w:rsidRPr="00436265" w:rsidRDefault="00436265" w:rsidP="00436265">
      <w:pPr>
        <w:spacing w:after="0" w:line="317" w:lineRule="exact"/>
        <w:rPr>
          <w:rFonts w:ascii="Times New Roman" w:eastAsia="Times New Roman" w:hAnsi="Times New Roman"/>
          <w:lang w:val="it-IT"/>
        </w:rPr>
      </w:pPr>
    </w:p>
    <w:p w:rsidR="00436265" w:rsidRPr="00436265" w:rsidRDefault="00436265" w:rsidP="00436265">
      <w:pPr>
        <w:tabs>
          <w:tab w:val="left" w:pos="680"/>
        </w:tabs>
        <w:spacing w:after="0" w:line="264" w:lineRule="auto"/>
        <w:ind w:left="700" w:right="20" w:hanging="707"/>
        <w:jc w:val="both"/>
        <w:rPr>
          <w:rFonts w:ascii="Times New Roman" w:eastAsia="Times New Roman" w:hAnsi="Times New Roman"/>
          <w:lang w:val="it-IT"/>
        </w:rPr>
      </w:pPr>
      <w:r w:rsidRPr="00436265">
        <w:rPr>
          <w:rFonts w:ascii="Times New Roman" w:eastAsia="Times New Roman" w:hAnsi="Times New Roman"/>
          <w:lang w:val="it-IT"/>
        </w:rPr>
        <w:t>15.14.</w:t>
      </w:r>
      <w:r w:rsidRPr="00436265">
        <w:rPr>
          <w:rFonts w:ascii="Times New Roman" w:eastAsia="Times New Roman" w:hAnsi="Times New Roman"/>
          <w:lang w:val="it-IT"/>
        </w:rPr>
        <w:tab/>
        <w:t>dichiarazione in cui si indica, la quota di partecipazione al consorzio e le quote di esecuzione che verranno assunte dai concorrenti consorziati.</w:t>
      </w:r>
    </w:p>
    <w:p w:rsidR="00436265" w:rsidRPr="00436265" w:rsidRDefault="00436265" w:rsidP="00436265">
      <w:pPr>
        <w:spacing w:after="0" w:line="310"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lang w:val="it-IT"/>
        </w:rPr>
      </w:pPr>
      <w:r w:rsidRPr="00436265">
        <w:rPr>
          <w:rFonts w:ascii="Times New Roman" w:eastAsia="Times New Roman" w:hAnsi="Times New Roman"/>
          <w:b/>
          <w:lang w:val="it-IT"/>
        </w:rPr>
        <w:t>Nel caso di raggruppamento temporaneo o consorzio ordinario o GEIE non ancora costituiti:</w:t>
      </w: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334" w:lineRule="exact"/>
        <w:rPr>
          <w:rFonts w:ascii="Times New Roman" w:eastAsia="Times New Roman" w:hAnsi="Times New Roman"/>
          <w:lang w:val="it-IT"/>
        </w:rPr>
      </w:pPr>
    </w:p>
    <w:p w:rsidR="00436265" w:rsidRPr="009456CA" w:rsidRDefault="00436265" w:rsidP="00436265">
      <w:pPr>
        <w:spacing w:after="0" w:line="0" w:lineRule="atLeast"/>
        <w:ind w:left="9440"/>
        <w:rPr>
          <w:sz w:val="19"/>
          <w:lang w:val="it-IT"/>
        </w:rPr>
      </w:pPr>
      <w:r w:rsidRPr="009456CA">
        <w:rPr>
          <w:sz w:val="19"/>
          <w:lang w:val="it-IT"/>
        </w:rPr>
        <w:t>28</w:t>
      </w:r>
    </w:p>
    <w:p w:rsidR="00436265" w:rsidRPr="009456CA" w:rsidRDefault="00436265" w:rsidP="00436265">
      <w:pPr>
        <w:spacing w:after="0" w:line="0" w:lineRule="atLeast"/>
        <w:ind w:left="9440"/>
        <w:rPr>
          <w:sz w:val="19"/>
          <w:lang w:val="it-IT"/>
        </w:rPr>
        <w:sectPr w:rsidR="00436265" w:rsidRPr="009456CA">
          <w:pgSz w:w="11900" w:h="16841"/>
          <w:pgMar w:top="1143" w:right="1119" w:bottom="0" w:left="1140" w:header="0" w:footer="0" w:gutter="0"/>
          <w:cols w:space="0" w:equalWidth="0">
            <w:col w:w="9640"/>
          </w:cols>
          <w:docGrid w:linePitch="360"/>
        </w:sectPr>
      </w:pPr>
    </w:p>
    <w:p w:rsidR="00436265" w:rsidRPr="00436265" w:rsidRDefault="00436265" w:rsidP="00436265">
      <w:pPr>
        <w:tabs>
          <w:tab w:val="left" w:pos="680"/>
        </w:tabs>
        <w:spacing w:after="0" w:line="0" w:lineRule="atLeast"/>
        <w:rPr>
          <w:rFonts w:ascii="Times New Roman" w:eastAsia="Times New Roman" w:hAnsi="Times New Roman"/>
          <w:lang w:val="it-IT"/>
        </w:rPr>
      </w:pPr>
      <w:bookmarkStart w:id="13" w:name="page29"/>
      <w:bookmarkEnd w:id="13"/>
      <w:r w:rsidRPr="00436265">
        <w:rPr>
          <w:rFonts w:ascii="Times New Roman" w:eastAsia="Times New Roman" w:hAnsi="Times New Roman"/>
          <w:lang w:val="it-IT"/>
        </w:rPr>
        <w:t>15.15.</w:t>
      </w:r>
      <w:r w:rsidRPr="00436265">
        <w:rPr>
          <w:rFonts w:ascii="Times New Roman" w:eastAsia="Times New Roman" w:hAnsi="Times New Roman"/>
          <w:lang w:val="it-IT"/>
        </w:rPr>
        <w:tab/>
        <w:t>dichiarazione resa da ciascun concorrente attestante:</w:t>
      </w:r>
    </w:p>
    <w:p w:rsidR="00436265" w:rsidRPr="00436265" w:rsidRDefault="00436265" w:rsidP="00436265">
      <w:pPr>
        <w:spacing w:after="0" w:line="339" w:lineRule="exact"/>
        <w:rPr>
          <w:rFonts w:ascii="Times New Roman" w:eastAsia="Times New Roman" w:hAnsi="Times New Roman"/>
          <w:lang w:val="it-IT"/>
        </w:rPr>
      </w:pPr>
    </w:p>
    <w:p w:rsidR="00436265" w:rsidRPr="00436265" w:rsidRDefault="00436265" w:rsidP="000D5CE5">
      <w:pPr>
        <w:numPr>
          <w:ilvl w:val="0"/>
          <w:numId w:val="35"/>
        </w:numPr>
        <w:tabs>
          <w:tab w:val="left" w:pos="980"/>
        </w:tabs>
        <w:spacing w:after="0" w:line="264" w:lineRule="auto"/>
        <w:ind w:left="980" w:hanging="269"/>
        <w:rPr>
          <w:rFonts w:ascii="Times New Roman" w:eastAsia="Times New Roman" w:hAnsi="Times New Roman"/>
          <w:lang w:val="it-IT"/>
        </w:rPr>
      </w:pPr>
      <w:r w:rsidRPr="00436265">
        <w:rPr>
          <w:rFonts w:ascii="Times New Roman" w:eastAsia="Times New Roman" w:hAnsi="Times New Roman"/>
          <w:lang w:val="it-IT"/>
        </w:rPr>
        <w:t>l’operatore economico al quale, in caso di aggiudicazione, sarà conferito mandato speciale con rappresentanza o funzioni di capogruppo;</w:t>
      </w:r>
    </w:p>
    <w:p w:rsidR="00436265" w:rsidRPr="00436265" w:rsidRDefault="00436265" w:rsidP="00436265">
      <w:pPr>
        <w:spacing w:after="0" w:line="317" w:lineRule="exact"/>
        <w:rPr>
          <w:rFonts w:ascii="Times New Roman" w:eastAsia="Times New Roman" w:hAnsi="Times New Roman"/>
          <w:lang w:val="it-IT"/>
        </w:rPr>
      </w:pPr>
    </w:p>
    <w:p w:rsidR="00436265" w:rsidRPr="00436265" w:rsidRDefault="00436265" w:rsidP="000D5CE5">
      <w:pPr>
        <w:numPr>
          <w:ilvl w:val="0"/>
          <w:numId w:val="35"/>
        </w:numPr>
        <w:tabs>
          <w:tab w:val="left" w:pos="980"/>
        </w:tabs>
        <w:spacing w:after="0" w:line="264" w:lineRule="auto"/>
        <w:ind w:left="980" w:hanging="269"/>
        <w:rPr>
          <w:rFonts w:ascii="Times New Roman" w:eastAsia="Times New Roman" w:hAnsi="Times New Roman"/>
          <w:lang w:val="it-IT"/>
        </w:rPr>
      </w:pPr>
      <w:r w:rsidRPr="00436265">
        <w:rPr>
          <w:rFonts w:ascii="Times New Roman" w:eastAsia="Times New Roman" w:hAnsi="Times New Roman"/>
          <w:lang w:val="it-IT"/>
        </w:rPr>
        <w:t>l’impegno, in caso di aggiudicazione, ad uniformarsi alla disciplina vigente con riguardo ai raggruppamenti temporanei, consorzi o GEIE;</w:t>
      </w:r>
    </w:p>
    <w:p w:rsidR="00436265" w:rsidRPr="00436265" w:rsidRDefault="00436265" w:rsidP="00436265">
      <w:pPr>
        <w:spacing w:after="0" w:line="317" w:lineRule="exact"/>
        <w:rPr>
          <w:rFonts w:ascii="Times New Roman" w:eastAsia="Times New Roman" w:hAnsi="Times New Roman"/>
          <w:lang w:val="it-IT"/>
        </w:rPr>
      </w:pPr>
    </w:p>
    <w:p w:rsidR="00436265" w:rsidRPr="00436265" w:rsidRDefault="00436265" w:rsidP="000D5CE5">
      <w:pPr>
        <w:numPr>
          <w:ilvl w:val="0"/>
          <w:numId w:val="35"/>
        </w:numPr>
        <w:tabs>
          <w:tab w:val="left" w:pos="980"/>
        </w:tabs>
        <w:spacing w:after="0" w:line="264" w:lineRule="auto"/>
        <w:ind w:left="980" w:hanging="269"/>
        <w:rPr>
          <w:rFonts w:ascii="Times New Roman" w:eastAsia="Times New Roman" w:hAnsi="Times New Roman"/>
          <w:lang w:val="it-IT"/>
        </w:rPr>
      </w:pPr>
      <w:r w:rsidRPr="00436265">
        <w:rPr>
          <w:rFonts w:ascii="Times New Roman" w:eastAsia="Times New Roman" w:hAnsi="Times New Roman"/>
          <w:lang w:val="it-IT"/>
        </w:rPr>
        <w:t>la quota di partecipazione al raggruppamento, nonché le quote di esecuzione che verranno assunte dai concorrenti riuniti o consorziati.</w:t>
      </w:r>
    </w:p>
    <w:p w:rsidR="00436265" w:rsidRPr="00436265" w:rsidRDefault="00436265" w:rsidP="00436265">
      <w:pPr>
        <w:spacing w:after="0" w:line="319" w:lineRule="exact"/>
        <w:rPr>
          <w:rFonts w:ascii="Times New Roman" w:eastAsia="Times New Roman" w:hAnsi="Times New Roman"/>
          <w:lang w:val="it-IT"/>
        </w:rPr>
      </w:pPr>
    </w:p>
    <w:p w:rsidR="00436265" w:rsidRPr="00436265" w:rsidRDefault="00436265" w:rsidP="00436265">
      <w:pPr>
        <w:spacing w:after="0" w:line="271" w:lineRule="auto"/>
        <w:jc w:val="both"/>
        <w:rPr>
          <w:rFonts w:ascii="Times New Roman" w:eastAsia="Times New Roman" w:hAnsi="Times New Roman"/>
          <w:b/>
          <w:lang w:val="it-IT"/>
        </w:rPr>
      </w:pPr>
      <w:r w:rsidRPr="00436265">
        <w:rPr>
          <w:rFonts w:ascii="Times New Roman" w:eastAsia="Times New Roman" w:hAnsi="Times New Roman"/>
          <w:b/>
          <w:lang w:val="it-IT"/>
        </w:rPr>
        <w:t>Nel caso di aggregazioni di imprese aderenti al contratto di rete: se la rete è dotata di un organo comune con potere di rappresentanza e di soggettività giuridica, ai sensi dell’art. 3, comma 4-</w:t>
      </w:r>
      <w:r w:rsidRPr="00436265">
        <w:rPr>
          <w:rFonts w:ascii="Times New Roman" w:eastAsia="Times New Roman" w:hAnsi="Times New Roman"/>
          <w:b/>
          <w:i/>
          <w:lang w:val="it-IT"/>
        </w:rPr>
        <w:t>quater</w:t>
      </w:r>
      <w:r w:rsidRPr="00436265">
        <w:rPr>
          <w:rFonts w:ascii="Times New Roman" w:eastAsia="Times New Roman" w:hAnsi="Times New Roman"/>
          <w:b/>
          <w:lang w:val="it-IT"/>
        </w:rPr>
        <w:t>, del D.L. 10 febbraio 2009, n. 5:</w:t>
      </w:r>
    </w:p>
    <w:p w:rsidR="00436265" w:rsidRPr="00436265" w:rsidRDefault="00436265" w:rsidP="00436265">
      <w:pPr>
        <w:spacing w:after="0" w:line="303" w:lineRule="exact"/>
        <w:rPr>
          <w:rFonts w:ascii="Times New Roman" w:eastAsia="Times New Roman" w:hAnsi="Times New Roman"/>
          <w:lang w:val="it-IT"/>
        </w:rPr>
      </w:pPr>
    </w:p>
    <w:p w:rsidR="00436265" w:rsidRPr="00436265" w:rsidRDefault="00436265" w:rsidP="00436265">
      <w:pPr>
        <w:tabs>
          <w:tab w:val="left" w:pos="680"/>
        </w:tabs>
        <w:spacing w:after="0" w:line="270" w:lineRule="auto"/>
        <w:ind w:left="700" w:hanging="707"/>
        <w:jc w:val="both"/>
        <w:rPr>
          <w:rFonts w:ascii="Times New Roman" w:eastAsia="Times New Roman" w:hAnsi="Times New Roman"/>
          <w:lang w:val="it-IT"/>
        </w:rPr>
      </w:pPr>
      <w:r w:rsidRPr="00436265">
        <w:rPr>
          <w:rFonts w:ascii="Times New Roman" w:eastAsia="Times New Roman" w:hAnsi="Times New Roman"/>
          <w:lang w:val="it-IT"/>
        </w:rPr>
        <w:t>15.16.</w:t>
      </w:r>
      <w:r w:rsidRPr="00436265">
        <w:rPr>
          <w:rFonts w:ascii="Times New Roman" w:eastAsia="Times New Roman" w:hAnsi="Times New Roman"/>
          <w:lang w:val="it-IT"/>
        </w:rPr>
        <w:tab/>
        <w:t>copia autentica del contratto di rete, redatto per atto pubblico o scrittura privata autenticata, ovvero per atto firmato digitalmente a norma dell’art. 25 del CAD con indicazione dell’organo comune che agisce in rappresentanza della rete;</w:t>
      </w:r>
    </w:p>
    <w:p w:rsidR="00436265" w:rsidRPr="00436265" w:rsidRDefault="00436265" w:rsidP="00436265">
      <w:pPr>
        <w:spacing w:after="0" w:line="310" w:lineRule="exact"/>
        <w:rPr>
          <w:rFonts w:ascii="Times New Roman" w:eastAsia="Times New Roman" w:hAnsi="Times New Roman"/>
          <w:lang w:val="it-IT"/>
        </w:rPr>
      </w:pPr>
    </w:p>
    <w:p w:rsidR="00436265" w:rsidRPr="00436265" w:rsidRDefault="00436265" w:rsidP="00436265">
      <w:pPr>
        <w:tabs>
          <w:tab w:val="left" w:pos="680"/>
        </w:tabs>
        <w:spacing w:after="0" w:line="270" w:lineRule="auto"/>
        <w:ind w:left="700" w:hanging="707"/>
        <w:jc w:val="both"/>
        <w:rPr>
          <w:rFonts w:ascii="Times New Roman" w:eastAsia="Times New Roman" w:hAnsi="Times New Roman"/>
          <w:lang w:val="it-IT"/>
        </w:rPr>
      </w:pPr>
      <w:r w:rsidRPr="00436265">
        <w:rPr>
          <w:rFonts w:ascii="Times New Roman" w:eastAsia="Times New Roman" w:hAnsi="Times New Roman"/>
          <w:lang w:val="it-IT"/>
        </w:rPr>
        <w:t>15.17.</w:t>
      </w:r>
      <w:r w:rsidRPr="00436265">
        <w:rPr>
          <w:rFonts w:ascii="Times New Roman" w:eastAsia="Times New Roman" w:hAnsi="Times New Roman"/>
          <w:lang w:val="it-IT"/>
        </w:rPr>
        <w:tab/>
        <w:t>dichiarazione, sottoscritta dal legale rappresentante dell’organo comune, che indichi per quali imprese la rete concorre e relativamente a queste ultime opera il divieto di partecipare alla gara in qualsiasi altra forma;</w:t>
      </w:r>
    </w:p>
    <w:p w:rsidR="00436265" w:rsidRPr="00436265" w:rsidRDefault="00436265" w:rsidP="00436265">
      <w:pPr>
        <w:spacing w:after="0" w:line="310" w:lineRule="exact"/>
        <w:rPr>
          <w:rFonts w:ascii="Times New Roman" w:eastAsia="Times New Roman" w:hAnsi="Times New Roman"/>
          <w:lang w:val="it-IT"/>
        </w:rPr>
      </w:pPr>
    </w:p>
    <w:p w:rsidR="00436265" w:rsidRPr="00436265" w:rsidRDefault="00436265" w:rsidP="00436265">
      <w:pPr>
        <w:tabs>
          <w:tab w:val="left" w:pos="680"/>
        </w:tabs>
        <w:spacing w:after="0" w:line="264" w:lineRule="auto"/>
        <w:ind w:left="700" w:hanging="707"/>
        <w:jc w:val="both"/>
        <w:rPr>
          <w:rFonts w:ascii="Times New Roman" w:eastAsia="Times New Roman" w:hAnsi="Times New Roman"/>
          <w:lang w:val="it-IT"/>
        </w:rPr>
      </w:pPr>
      <w:r w:rsidRPr="00436265">
        <w:rPr>
          <w:rFonts w:ascii="Times New Roman" w:eastAsia="Times New Roman" w:hAnsi="Times New Roman"/>
          <w:lang w:val="it-IT"/>
        </w:rPr>
        <w:t>15.18.</w:t>
      </w:r>
      <w:r w:rsidRPr="00436265">
        <w:rPr>
          <w:rFonts w:ascii="Times New Roman" w:eastAsia="Times New Roman" w:hAnsi="Times New Roman"/>
          <w:lang w:val="it-IT"/>
        </w:rPr>
        <w:tab/>
        <w:t>dichiarazione che indichi le quote di partecipazione all’aggregazione di imprese che partecipa alla gara e le quote di esecuzione che verranno assunte dalle singole imprese della rete.</w:t>
      </w:r>
    </w:p>
    <w:p w:rsidR="00436265" w:rsidRPr="00436265" w:rsidRDefault="00436265" w:rsidP="00436265">
      <w:pPr>
        <w:spacing w:after="0" w:line="319" w:lineRule="exact"/>
        <w:rPr>
          <w:rFonts w:ascii="Times New Roman" w:eastAsia="Times New Roman" w:hAnsi="Times New Roman"/>
          <w:lang w:val="it-IT"/>
        </w:rPr>
      </w:pPr>
    </w:p>
    <w:p w:rsidR="00436265" w:rsidRPr="00436265" w:rsidRDefault="00436265" w:rsidP="00436265">
      <w:pPr>
        <w:spacing w:after="0" w:line="267" w:lineRule="auto"/>
        <w:jc w:val="both"/>
        <w:rPr>
          <w:rFonts w:ascii="Times New Roman" w:eastAsia="Times New Roman" w:hAnsi="Times New Roman"/>
          <w:b/>
          <w:lang w:val="it-IT"/>
        </w:rPr>
      </w:pPr>
      <w:r w:rsidRPr="00436265">
        <w:rPr>
          <w:rFonts w:ascii="Times New Roman" w:eastAsia="Times New Roman" w:hAnsi="Times New Roman"/>
          <w:b/>
          <w:lang w:val="it-IT"/>
        </w:rPr>
        <w:t>Nel caso di aggregazioni di imprese aderenti al contratto di rete: se la rete è dotata di un organo comune con potere di rappresentanza, ma è priva di soggettività giuridica ai sensi dell’art. 3, comma</w:t>
      </w:r>
    </w:p>
    <w:p w:rsidR="00436265" w:rsidRPr="00436265" w:rsidRDefault="00436265" w:rsidP="00436265">
      <w:pPr>
        <w:spacing w:after="0" w:line="9"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lang w:val="it-IT"/>
        </w:rPr>
      </w:pPr>
      <w:r w:rsidRPr="00436265">
        <w:rPr>
          <w:rFonts w:ascii="Times New Roman" w:eastAsia="Times New Roman" w:hAnsi="Times New Roman"/>
          <w:b/>
          <w:lang w:val="it-IT"/>
        </w:rPr>
        <w:t>4-</w:t>
      </w:r>
      <w:r w:rsidRPr="00436265">
        <w:rPr>
          <w:rFonts w:ascii="Times New Roman" w:eastAsia="Times New Roman" w:hAnsi="Times New Roman"/>
          <w:b/>
          <w:i/>
          <w:lang w:val="it-IT"/>
        </w:rPr>
        <w:t>quater</w:t>
      </w:r>
      <w:r w:rsidRPr="00436265">
        <w:rPr>
          <w:rFonts w:ascii="Times New Roman" w:eastAsia="Times New Roman" w:hAnsi="Times New Roman"/>
          <w:b/>
          <w:lang w:val="it-IT"/>
        </w:rPr>
        <w:t>, del D.L. 10 febbraio 2009, n. 5:</w:t>
      </w:r>
    </w:p>
    <w:p w:rsidR="00436265" w:rsidRPr="00436265" w:rsidRDefault="00436265" w:rsidP="00436265">
      <w:pPr>
        <w:spacing w:after="0" w:line="335" w:lineRule="exact"/>
        <w:rPr>
          <w:rFonts w:ascii="Times New Roman" w:eastAsia="Times New Roman" w:hAnsi="Times New Roman"/>
          <w:lang w:val="it-IT"/>
        </w:rPr>
      </w:pPr>
    </w:p>
    <w:p w:rsidR="00436265" w:rsidRPr="00436265" w:rsidRDefault="00436265" w:rsidP="00436265">
      <w:pPr>
        <w:tabs>
          <w:tab w:val="left" w:pos="680"/>
        </w:tabs>
        <w:spacing w:after="0" w:line="274" w:lineRule="auto"/>
        <w:ind w:left="700" w:hanging="707"/>
        <w:jc w:val="both"/>
        <w:rPr>
          <w:rFonts w:ascii="Times New Roman" w:eastAsia="Times New Roman" w:hAnsi="Times New Roman"/>
          <w:lang w:val="it-IT"/>
        </w:rPr>
      </w:pPr>
      <w:r w:rsidRPr="00436265">
        <w:rPr>
          <w:rFonts w:ascii="Times New Roman" w:eastAsia="Times New Roman" w:hAnsi="Times New Roman"/>
          <w:lang w:val="it-IT"/>
        </w:rPr>
        <w:t>15.19.</w:t>
      </w:r>
      <w:r w:rsidRPr="00436265">
        <w:rPr>
          <w:rFonts w:ascii="Times New Roman" w:eastAsia="Times New Roman" w:hAnsi="Times New Roman"/>
          <w:lang w:val="it-IT"/>
        </w:rPr>
        <w:tab/>
        <w:t>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rsidR="00436265" w:rsidRPr="00436265" w:rsidRDefault="00436265" w:rsidP="00436265">
      <w:pPr>
        <w:spacing w:after="0" w:line="308" w:lineRule="exact"/>
        <w:rPr>
          <w:rFonts w:ascii="Times New Roman" w:eastAsia="Times New Roman" w:hAnsi="Times New Roman"/>
          <w:lang w:val="it-IT"/>
        </w:rPr>
      </w:pPr>
    </w:p>
    <w:p w:rsidR="00436265" w:rsidRPr="00436265" w:rsidRDefault="00436265" w:rsidP="00436265">
      <w:pPr>
        <w:tabs>
          <w:tab w:val="left" w:pos="680"/>
        </w:tabs>
        <w:spacing w:after="0" w:line="267" w:lineRule="auto"/>
        <w:ind w:left="700" w:hanging="707"/>
        <w:jc w:val="both"/>
        <w:rPr>
          <w:rFonts w:ascii="Times New Roman" w:eastAsia="Times New Roman" w:hAnsi="Times New Roman"/>
          <w:lang w:val="it-IT"/>
        </w:rPr>
      </w:pPr>
      <w:r w:rsidRPr="00436265">
        <w:rPr>
          <w:rFonts w:ascii="Times New Roman" w:eastAsia="Times New Roman" w:hAnsi="Times New Roman"/>
          <w:lang w:val="it-IT"/>
        </w:rPr>
        <w:t>15.20.</w:t>
      </w:r>
      <w:r w:rsidRPr="00436265">
        <w:rPr>
          <w:rFonts w:ascii="Times New Roman" w:eastAsia="Times New Roman" w:hAnsi="Times New Roman"/>
          <w:lang w:val="it-IT"/>
        </w:rPr>
        <w:tab/>
        <w:t>dichiarazione che indichi le quote di partecipazione all’aggregazione di imprese che partecipa alla gara e le quote di esecuzione che verranno assunte dalle singole imprese della rete.</w:t>
      </w:r>
    </w:p>
    <w:p w:rsidR="00436265" w:rsidRPr="00436265" w:rsidRDefault="00436265" w:rsidP="00436265">
      <w:pPr>
        <w:spacing w:after="0" w:line="316" w:lineRule="exact"/>
        <w:rPr>
          <w:rFonts w:ascii="Times New Roman" w:eastAsia="Times New Roman" w:hAnsi="Times New Roman"/>
          <w:lang w:val="it-IT"/>
        </w:rPr>
      </w:pPr>
    </w:p>
    <w:p w:rsidR="00436265" w:rsidRPr="00436265" w:rsidRDefault="00436265" w:rsidP="00436265">
      <w:pPr>
        <w:spacing w:after="0" w:line="270" w:lineRule="auto"/>
        <w:jc w:val="both"/>
        <w:rPr>
          <w:rFonts w:ascii="Times New Roman" w:eastAsia="Times New Roman" w:hAnsi="Times New Roman"/>
          <w:b/>
          <w:lang w:val="it-IT"/>
        </w:rPr>
      </w:pPr>
      <w:r w:rsidRPr="00436265">
        <w:rPr>
          <w:rFonts w:ascii="Times New Roman" w:eastAsia="Times New Roman" w:hAnsi="Times New Roman"/>
          <w:b/>
          <w:lang w:val="it-IT"/>
        </w:rPr>
        <w:t>Nel caso di aggregazioni di imprese aderenti al contratto di rete: se la rete è dotata di un organo comune privo del potere di rappresentanza o se la rete è sprovvista di organo comune, ovvero, se l’organo comune è privo dei requisiti di qualificazione richiesti:</w:t>
      </w:r>
    </w:p>
    <w:p w:rsidR="00436265" w:rsidRPr="00436265" w:rsidRDefault="00436265" w:rsidP="00436265">
      <w:pPr>
        <w:spacing w:after="0" w:line="305" w:lineRule="exact"/>
        <w:rPr>
          <w:rFonts w:ascii="Times New Roman" w:eastAsia="Times New Roman" w:hAnsi="Times New Roman"/>
          <w:lang w:val="it-IT"/>
        </w:rPr>
      </w:pPr>
    </w:p>
    <w:p w:rsidR="00436265" w:rsidRPr="00436265" w:rsidRDefault="00436265" w:rsidP="00436265">
      <w:pPr>
        <w:tabs>
          <w:tab w:val="left" w:pos="680"/>
        </w:tabs>
        <w:spacing w:after="0" w:line="273" w:lineRule="auto"/>
        <w:ind w:left="700" w:hanging="707"/>
        <w:jc w:val="both"/>
        <w:rPr>
          <w:rFonts w:ascii="Times New Roman" w:eastAsia="Times New Roman" w:hAnsi="Times New Roman"/>
          <w:lang w:val="it-IT"/>
        </w:rPr>
      </w:pPr>
      <w:r w:rsidRPr="00436265">
        <w:rPr>
          <w:rFonts w:ascii="Times New Roman" w:eastAsia="Times New Roman" w:hAnsi="Times New Roman"/>
          <w:lang w:val="it-IT"/>
        </w:rPr>
        <w:t>15.21.</w:t>
      </w:r>
      <w:r w:rsidRPr="00436265">
        <w:rPr>
          <w:rFonts w:ascii="Times New Roman" w:eastAsia="Times New Roman" w:hAnsi="Times New Roman"/>
          <w:lang w:val="it-IT"/>
        </w:rPr>
        <w:tab/>
        <w:t>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p>
    <w:p w:rsidR="00436265" w:rsidRPr="00436265" w:rsidRDefault="00436265" w:rsidP="00436265">
      <w:pPr>
        <w:spacing w:after="0" w:line="300" w:lineRule="exact"/>
        <w:rPr>
          <w:rFonts w:ascii="Times New Roman" w:eastAsia="Times New Roman" w:hAnsi="Times New Roman"/>
          <w:lang w:val="it-IT"/>
        </w:rPr>
      </w:pPr>
    </w:p>
    <w:p w:rsidR="00436265" w:rsidRPr="009456CA" w:rsidRDefault="00436265" w:rsidP="00436265">
      <w:pPr>
        <w:spacing w:after="0" w:line="0" w:lineRule="atLeast"/>
        <w:rPr>
          <w:rFonts w:ascii="Times New Roman" w:eastAsia="Times New Roman" w:hAnsi="Times New Roman"/>
          <w:b/>
          <w:lang w:val="it-IT"/>
        </w:rPr>
      </w:pPr>
      <w:r w:rsidRPr="009456CA">
        <w:rPr>
          <w:rFonts w:ascii="Times New Roman" w:eastAsia="Times New Roman" w:hAnsi="Times New Roman"/>
          <w:b/>
          <w:lang w:val="it-IT"/>
        </w:rPr>
        <w:t>(o, in alternativa)</w:t>
      </w:r>
    </w:p>
    <w:p w:rsidR="00436265" w:rsidRPr="009456CA" w:rsidRDefault="00436265" w:rsidP="00436265">
      <w:pPr>
        <w:spacing w:after="0" w:line="130" w:lineRule="exact"/>
        <w:rPr>
          <w:rFonts w:ascii="Times New Roman" w:eastAsia="Times New Roman" w:hAnsi="Times New Roman"/>
          <w:lang w:val="it-IT"/>
        </w:rPr>
      </w:pPr>
    </w:p>
    <w:p w:rsidR="00436265" w:rsidRPr="009456CA" w:rsidRDefault="00436265" w:rsidP="00436265">
      <w:pPr>
        <w:spacing w:after="0" w:line="0" w:lineRule="atLeast"/>
        <w:ind w:left="9440"/>
        <w:rPr>
          <w:sz w:val="19"/>
          <w:lang w:val="it-IT"/>
        </w:rPr>
      </w:pPr>
      <w:r w:rsidRPr="009456CA">
        <w:rPr>
          <w:sz w:val="19"/>
          <w:lang w:val="it-IT"/>
        </w:rPr>
        <w:t>29</w:t>
      </w:r>
    </w:p>
    <w:p w:rsidR="00436265" w:rsidRPr="009456CA" w:rsidRDefault="00436265" w:rsidP="00436265">
      <w:pPr>
        <w:spacing w:after="0" w:line="0" w:lineRule="atLeast"/>
        <w:ind w:left="9440"/>
        <w:rPr>
          <w:sz w:val="19"/>
          <w:lang w:val="it-IT"/>
        </w:rPr>
        <w:sectPr w:rsidR="00436265" w:rsidRPr="009456CA">
          <w:pgSz w:w="11900" w:h="16841"/>
          <w:pgMar w:top="841" w:right="1119" w:bottom="0" w:left="1140" w:header="0" w:footer="0" w:gutter="0"/>
          <w:cols w:space="0" w:equalWidth="0">
            <w:col w:w="9640"/>
          </w:cols>
          <w:docGrid w:linePitch="360"/>
        </w:sectPr>
      </w:pPr>
    </w:p>
    <w:p w:rsidR="00436265" w:rsidRPr="00436265" w:rsidRDefault="00436265" w:rsidP="00436265">
      <w:pPr>
        <w:tabs>
          <w:tab w:val="left" w:pos="680"/>
        </w:tabs>
        <w:spacing w:after="0" w:line="273" w:lineRule="auto"/>
        <w:ind w:left="700" w:hanging="707"/>
        <w:jc w:val="both"/>
        <w:rPr>
          <w:rFonts w:ascii="Times New Roman" w:eastAsia="Times New Roman" w:hAnsi="Times New Roman"/>
          <w:lang w:val="it-IT"/>
        </w:rPr>
      </w:pPr>
      <w:bookmarkStart w:id="14" w:name="page30"/>
      <w:bookmarkEnd w:id="14"/>
      <w:r w:rsidRPr="00436265">
        <w:rPr>
          <w:rFonts w:ascii="Times New Roman" w:eastAsia="Times New Roman" w:hAnsi="Times New Roman"/>
          <w:lang w:val="it-IT"/>
        </w:rPr>
        <w:t>15.22.</w:t>
      </w:r>
      <w:r w:rsidRPr="00436265">
        <w:rPr>
          <w:rFonts w:ascii="Times New Roman" w:eastAsia="Times New Roman" w:hAnsi="Times New Roman"/>
          <w:lang w:val="it-IT"/>
        </w:rPr>
        <w:tab/>
        <w:t>copia autentica del contratto di rete, redatto per atto pubblico o scrittura privata autenticata, ovvero per atto firmato digitalmente a norma dell’art. 25 del CAD. Qualora il contratto di rete sia stato redatto con mera firma digitale non autenticata ai sensi dell’art. 24 del CAD, il mandato deve avere la forma dell’atto pubblico o della scrittura privata autenticata, anche ai sensi dell’art. 25 del CAD, con allegate le dichiarazioni, rese da ciascun concorrente aderente al contratto di rete, attestanti:</w:t>
      </w:r>
    </w:p>
    <w:p w:rsidR="00436265" w:rsidRPr="00436265" w:rsidRDefault="00436265" w:rsidP="00436265">
      <w:pPr>
        <w:spacing w:after="0" w:line="306" w:lineRule="exact"/>
        <w:rPr>
          <w:rFonts w:ascii="Times New Roman" w:eastAsia="Times New Roman" w:hAnsi="Times New Roman"/>
          <w:lang w:val="it-IT"/>
        </w:rPr>
      </w:pPr>
    </w:p>
    <w:p w:rsidR="00436265" w:rsidRPr="00436265" w:rsidRDefault="00436265" w:rsidP="00436265">
      <w:pPr>
        <w:tabs>
          <w:tab w:val="left" w:pos="960"/>
        </w:tabs>
        <w:spacing w:after="0" w:line="266" w:lineRule="auto"/>
        <w:ind w:left="980" w:hanging="259"/>
        <w:rPr>
          <w:rFonts w:ascii="Times New Roman" w:eastAsia="Times New Roman" w:hAnsi="Times New Roman"/>
          <w:lang w:val="it-IT"/>
        </w:rPr>
      </w:pPr>
      <w:r w:rsidRPr="00436265">
        <w:rPr>
          <w:rFonts w:ascii="Times New Roman" w:eastAsia="Times New Roman" w:hAnsi="Times New Roman"/>
          <w:lang w:val="it-IT"/>
        </w:rPr>
        <w:t>a.</w:t>
      </w:r>
      <w:r w:rsidRPr="00436265">
        <w:rPr>
          <w:rFonts w:ascii="Times New Roman" w:eastAsia="Times New Roman" w:hAnsi="Times New Roman"/>
          <w:lang w:val="it-IT"/>
        </w:rPr>
        <w:tab/>
        <w:t>a quale concorrente, in caso di aggiudicazione, sarà conferito mandato speciale con rappresentanza o funzioni di capogruppo;</w:t>
      </w:r>
    </w:p>
    <w:p w:rsidR="00436265" w:rsidRPr="00436265" w:rsidRDefault="00436265" w:rsidP="00436265">
      <w:pPr>
        <w:spacing w:after="0" w:line="313" w:lineRule="exact"/>
        <w:rPr>
          <w:rFonts w:ascii="Times New Roman" w:eastAsia="Times New Roman" w:hAnsi="Times New Roman"/>
          <w:lang w:val="it-IT"/>
        </w:rPr>
      </w:pPr>
    </w:p>
    <w:p w:rsidR="00436265" w:rsidRPr="00436265" w:rsidRDefault="00436265" w:rsidP="00436265">
      <w:pPr>
        <w:tabs>
          <w:tab w:val="left" w:pos="960"/>
        </w:tabs>
        <w:spacing w:after="0" w:line="264" w:lineRule="auto"/>
        <w:ind w:left="980" w:hanging="259"/>
        <w:rPr>
          <w:rFonts w:ascii="Times New Roman" w:eastAsia="Times New Roman" w:hAnsi="Times New Roman"/>
          <w:lang w:val="it-IT"/>
        </w:rPr>
      </w:pPr>
      <w:r w:rsidRPr="00436265">
        <w:rPr>
          <w:rFonts w:ascii="Times New Roman" w:eastAsia="Times New Roman" w:hAnsi="Times New Roman"/>
          <w:lang w:val="it-IT"/>
        </w:rPr>
        <w:t>b.</w:t>
      </w:r>
      <w:r w:rsidRPr="00436265">
        <w:rPr>
          <w:rFonts w:ascii="Times New Roman" w:eastAsia="Times New Roman" w:hAnsi="Times New Roman"/>
          <w:lang w:val="it-IT"/>
        </w:rPr>
        <w:tab/>
        <w:t>l’impegno, in caso di aggiudicazione, ad uniformarsi alla disciplina vigente in materia con riguardo ai raggruppamenti temporanei;</w:t>
      </w:r>
    </w:p>
    <w:p w:rsidR="00436265" w:rsidRPr="00436265" w:rsidRDefault="00436265" w:rsidP="00436265">
      <w:pPr>
        <w:spacing w:after="0" w:line="279" w:lineRule="exact"/>
        <w:rPr>
          <w:rFonts w:ascii="Times New Roman" w:eastAsia="Times New Roman" w:hAnsi="Times New Roman"/>
          <w:lang w:val="it-IT"/>
        </w:rPr>
      </w:pPr>
    </w:p>
    <w:p w:rsidR="00436265" w:rsidRPr="00436265" w:rsidRDefault="00436265" w:rsidP="00436265">
      <w:pPr>
        <w:tabs>
          <w:tab w:val="left" w:pos="960"/>
        </w:tabs>
        <w:spacing w:after="0" w:line="264" w:lineRule="auto"/>
        <w:ind w:left="980" w:right="20" w:hanging="259"/>
        <w:rPr>
          <w:rFonts w:ascii="Times New Roman" w:eastAsia="Times New Roman" w:hAnsi="Times New Roman"/>
          <w:lang w:val="it-IT"/>
        </w:rPr>
      </w:pPr>
      <w:r w:rsidRPr="00436265">
        <w:rPr>
          <w:rFonts w:ascii="Times New Roman" w:eastAsia="Times New Roman" w:hAnsi="Times New Roman"/>
          <w:lang w:val="it-IT"/>
        </w:rPr>
        <w:t>c.</w:t>
      </w:r>
      <w:r w:rsidRPr="00436265">
        <w:rPr>
          <w:rFonts w:ascii="Times New Roman" w:eastAsia="Times New Roman" w:hAnsi="Times New Roman"/>
          <w:lang w:val="it-IT"/>
        </w:rPr>
        <w:tab/>
        <w:t>la quota di partecipazione all’aggregazione di imprese che partecipa alla gara e le quote di esecuzione che verranno assunte dalle singole imprese della rete.</w:t>
      </w:r>
    </w:p>
    <w:p w:rsidR="00436265" w:rsidRPr="00436265" w:rsidRDefault="00436265" w:rsidP="00436265">
      <w:pPr>
        <w:spacing w:after="0" w:line="273" w:lineRule="exact"/>
        <w:rPr>
          <w:rFonts w:ascii="Times New Roman" w:eastAsia="Times New Roman" w:hAnsi="Times New Roman"/>
          <w:lang w:val="it-IT"/>
        </w:rPr>
      </w:pPr>
    </w:p>
    <w:p w:rsidR="00436265" w:rsidRPr="00436265" w:rsidRDefault="00436265" w:rsidP="000D5CE5">
      <w:pPr>
        <w:numPr>
          <w:ilvl w:val="0"/>
          <w:numId w:val="36"/>
        </w:numPr>
        <w:tabs>
          <w:tab w:val="left" w:pos="560"/>
        </w:tabs>
        <w:spacing w:after="0" w:line="0" w:lineRule="atLeast"/>
        <w:ind w:left="560" w:hanging="560"/>
        <w:rPr>
          <w:rFonts w:ascii="Times New Roman" w:eastAsia="Times New Roman" w:hAnsi="Times New Roman"/>
          <w:b/>
          <w:lang w:val="it-IT"/>
        </w:rPr>
      </w:pPr>
      <w:r w:rsidRPr="00436265">
        <w:rPr>
          <w:rFonts w:ascii="Times New Roman" w:eastAsia="Times New Roman" w:hAnsi="Times New Roman"/>
          <w:b/>
          <w:lang w:val="it-IT"/>
        </w:rPr>
        <w:t>Contenuto della Busta “B - Offerta tecnica”</w:t>
      </w:r>
    </w:p>
    <w:p w:rsidR="00436265" w:rsidRPr="00436265" w:rsidRDefault="00436265" w:rsidP="00436265">
      <w:pPr>
        <w:spacing w:after="0" w:line="296" w:lineRule="exact"/>
        <w:rPr>
          <w:rFonts w:ascii="Times New Roman" w:eastAsia="Times New Roman" w:hAnsi="Times New Roman"/>
          <w:lang w:val="it-IT"/>
        </w:rPr>
      </w:pPr>
    </w:p>
    <w:p w:rsidR="00436265" w:rsidRPr="00436265" w:rsidRDefault="00436265" w:rsidP="00436265">
      <w:pPr>
        <w:spacing w:after="0" w:line="272" w:lineRule="auto"/>
        <w:ind w:left="560" w:hanging="566"/>
        <w:jc w:val="both"/>
        <w:rPr>
          <w:rFonts w:ascii="Times New Roman" w:eastAsia="Times New Roman" w:hAnsi="Times New Roman"/>
          <w:lang w:val="it-IT"/>
        </w:rPr>
      </w:pPr>
      <w:r w:rsidRPr="00436265">
        <w:rPr>
          <w:rFonts w:ascii="Times New Roman" w:eastAsia="Times New Roman" w:hAnsi="Times New Roman"/>
          <w:lang w:val="it-IT"/>
        </w:rPr>
        <w:t>16.1. La busta “</w:t>
      </w:r>
      <w:r w:rsidRPr="00436265">
        <w:rPr>
          <w:rFonts w:ascii="Times New Roman" w:eastAsia="Times New Roman" w:hAnsi="Times New Roman"/>
          <w:b/>
          <w:lang w:val="it-IT"/>
        </w:rPr>
        <w:t>B - Offerta Tecnica”</w:t>
      </w:r>
      <w:r w:rsidRPr="00436265">
        <w:rPr>
          <w:rFonts w:ascii="Times New Roman" w:eastAsia="Times New Roman" w:hAnsi="Times New Roman"/>
          <w:lang w:val="it-IT"/>
        </w:rPr>
        <w:t xml:space="preserve"> deve contenere, </w:t>
      </w:r>
      <w:r w:rsidRPr="00436265">
        <w:rPr>
          <w:rFonts w:ascii="Times New Roman" w:eastAsia="Times New Roman" w:hAnsi="Times New Roman"/>
          <w:b/>
          <w:color w:val="FF0000"/>
          <w:u w:val="single"/>
          <w:lang w:val="it-IT"/>
        </w:rPr>
        <w:t>a pena di esclusione</w:t>
      </w:r>
      <w:r w:rsidRPr="00436265">
        <w:rPr>
          <w:rFonts w:ascii="Times New Roman" w:eastAsia="Times New Roman" w:hAnsi="Times New Roman"/>
          <w:lang w:val="it-IT"/>
        </w:rPr>
        <w:t>, una relazione tecnica (“progetto tecnico”), prodotta sia in formato cartaceo (</w:t>
      </w:r>
      <w:r w:rsidRPr="00436265">
        <w:rPr>
          <w:rFonts w:ascii="Times New Roman" w:eastAsia="Times New Roman" w:hAnsi="Times New Roman"/>
          <w:b/>
          <w:u w:val="single"/>
          <w:lang w:val="it-IT"/>
        </w:rPr>
        <w:t>in qualità di originale</w:t>
      </w:r>
      <w:r w:rsidRPr="00436265">
        <w:rPr>
          <w:rFonts w:ascii="Times New Roman" w:eastAsia="Times New Roman" w:hAnsi="Times New Roman"/>
          <w:lang w:val="it-IT"/>
        </w:rPr>
        <w:t>) sia su supporto digitale CD-ROM o DVD (in qualità di copia conforme), contenente tutte le informazioni relative all’oggetto dell’appalto, come dettagliatamente descritto nell’art. I del CSA.</w:t>
      </w:r>
    </w:p>
    <w:p w:rsidR="00436265" w:rsidRPr="00436265" w:rsidRDefault="00436265" w:rsidP="00436265">
      <w:pPr>
        <w:spacing w:after="0" w:line="308" w:lineRule="exact"/>
        <w:rPr>
          <w:rFonts w:ascii="Times New Roman" w:eastAsia="Times New Roman" w:hAnsi="Times New Roman"/>
          <w:lang w:val="it-IT"/>
        </w:rPr>
      </w:pPr>
    </w:p>
    <w:p w:rsidR="00436265" w:rsidRPr="00436265" w:rsidRDefault="00436265" w:rsidP="00436265">
      <w:pPr>
        <w:tabs>
          <w:tab w:val="left" w:pos="540"/>
        </w:tabs>
        <w:spacing w:after="0" w:line="273" w:lineRule="auto"/>
        <w:ind w:left="560" w:hanging="566"/>
        <w:jc w:val="both"/>
        <w:rPr>
          <w:rFonts w:ascii="Times New Roman" w:eastAsia="Times New Roman" w:hAnsi="Times New Roman"/>
          <w:lang w:val="it-IT"/>
        </w:rPr>
      </w:pPr>
      <w:r w:rsidRPr="00436265">
        <w:rPr>
          <w:rFonts w:ascii="Times New Roman" w:eastAsia="Times New Roman" w:hAnsi="Times New Roman"/>
          <w:lang w:val="it-IT"/>
        </w:rPr>
        <w:t>16.2</w:t>
      </w:r>
      <w:r w:rsidRPr="00436265">
        <w:rPr>
          <w:rFonts w:ascii="Times New Roman" w:eastAsia="Times New Roman" w:hAnsi="Times New Roman"/>
          <w:lang w:val="it-IT"/>
        </w:rPr>
        <w:tab/>
        <w:t xml:space="preserve">Per ragioni di equità, comparazione e snellezza nell’esame delle offerte, l’offerta tecnica dovrà consistere in un </w:t>
      </w:r>
      <w:r w:rsidRPr="00436265">
        <w:rPr>
          <w:rFonts w:ascii="Times New Roman" w:eastAsia="Times New Roman" w:hAnsi="Times New Roman"/>
          <w:b/>
          <w:lang w:val="it-IT"/>
        </w:rPr>
        <w:t>elaborato</w:t>
      </w:r>
      <w:r w:rsidRPr="00436265">
        <w:rPr>
          <w:rFonts w:ascii="Times New Roman" w:eastAsia="Times New Roman" w:hAnsi="Times New Roman"/>
          <w:lang w:val="it-IT"/>
        </w:rPr>
        <w:t xml:space="preserve"> sviluppato in un numero massimo di </w:t>
      </w:r>
      <w:r w:rsidRPr="00436265">
        <w:rPr>
          <w:rFonts w:ascii="Times New Roman" w:eastAsia="Times New Roman" w:hAnsi="Times New Roman"/>
          <w:b/>
          <w:lang w:val="it-IT"/>
        </w:rPr>
        <w:t>40 facciate</w:t>
      </w:r>
      <w:r w:rsidRPr="00436265">
        <w:rPr>
          <w:rFonts w:ascii="Times New Roman" w:eastAsia="Times New Roman" w:hAnsi="Times New Roman"/>
          <w:lang w:val="it-IT"/>
        </w:rPr>
        <w:t xml:space="preserve"> foglio formato A4, che sia trascritto utilizzando carattere di dimensione </w:t>
      </w:r>
      <w:proofErr w:type="spellStart"/>
      <w:r w:rsidRPr="00436265">
        <w:rPr>
          <w:rFonts w:ascii="Times New Roman" w:eastAsia="Times New Roman" w:hAnsi="Times New Roman"/>
          <w:lang w:val="it-IT"/>
        </w:rPr>
        <w:t>Times</w:t>
      </w:r>
      <w:proofErr w:type="spellEnd"/>
      <w:r w:rsidRPr="00436265">
        <w:rPr>
          <w:rFonts w:ascii="Times New Roman" w:eastAsia="Times New Roman" w:hAnsi="Times New Roman"/>
          <w:lang w:val="it-IT"/>
        </w:rPr>
        <w:t xml:space="preserve"> New Roman di dimensione 12 (dodici) pt e interlinea singola, in lingua italiana. Eventuali diagrammi, schemi, tabelle, organigrammi ed immagini che esplicitano i singoli elementi e sub-elementi dell’elaborato progettuale non sono inclusi nel predetto numero di fogli.</w:t>
      </w:r>
    </w:p>
    <w:p w:rsidR="00436265" w:rsidRPr="00436265" w:rsidRDefault="00436265" w:rsidP="00436265">
      <w:pPr>
        <w:spacing w:after="0" w:line="21" w:lineRule="exact"/>
        <w:rPr>
          <w:rFonts w:ascii="Times New Roman" w:eastAsia="Times New Roman" w:hAnsi="Times New Roman"/>
          <w:lang w:val="it-IT"/>
        </w:rPr>
      </w:pPr>
    </w:p>
    <w:p w:rsidR="00436265" w:rsidRPr="00436265" w:rsidRDefault="00436265" w:rsidP="00436265">
      <w:pPr>
        <w:spacing w:after="0" w:line="270" w:lineRule="auto"/>
        <w:ind w:left="560"/>
        <w:jc w:val="both"/>
        <w:rPr>
          <w:rFonts w:ascii="Times New Roman" w:eastAsia="Times New Roman" w:hAnsi="Times New Roman"/>
          <w:lang w:val="it-IT"/>
        </w:rPr>
      </w:pPr>
      <w:r w:rsidRPr="00436265">
        <w:rPr>
          <w:rFonts w:ascii="Times New Roman" w:eastAsia="Times New Roman" w:hAnsi="Times New Roman"/>
          <w:lang w:val="it-IT"/>
        </w:rPr>
        <w:t>La relazione tecnica dovrà essere</w:t>
      </w:r>
      <w:r w:rsidRPr="00436265">
        <w:rPr>
          <w:rFonts w:ascii="Times New Roman" w:eastAsia="Times New Roman" w:hAnsi="Times New Roman"/>
          <w:b/>
          <w:i/>
          <w:lang w:val="it-IT"/>
        </w:rPr>
        <w:t>, preferibilmente, organizzata puntualmente in paragrafi articolati</w:t>
      </w:r>
      <w:r w:rsidRPr="00436265">
        <w:rPr>
          <w:rFonts w:ascii="Times New Roman" w:eastAsia="Times New Roman" w:hAnsi="Times New Roman"/>
          <w:lang w:val="it-IT"/>
        </w:rPr>
        <w:t xml:space="preserve"> </w:t>
      </w:r>
      <w:r w:rsidRPr="00436265">
        <w:rPr>
          <w:rFonts w:ascii="Times New Roman" w:eastAsia="Times New Roman" w:hAnsi="Times New Roman"/>
          <w:b/>
          <w:i/>
          <w:lang w:val="it-IT"/>
        </w:rPr>
        <w:t>secondo i criteri di valutazione riportati nel successivo paragrafo 18.3</w:t>
      </w:r>
      <w:r w:rsidRPr="00436265">
        <w:rPr>
          <w:rFonts w:ascii="Times New Roman" w:eastAsia="Times New Roman" w:hAnsi="Times New Roman"/>
          <w:lang w:val="it-IT"/>
        </w:rPr>
        <w:t>, in modo da agevolare la</w:t>
      </w:r>
      <w:r w:rsidRPr="00436265">
        <w:rPr>
          <w:rFonts w:ascii="Times New Roman" w:eastAsia="Times New Roman" w:hAnsi="Times New Roman"/>
          <w:b/>
          <w:i/>
          <w:lang w:val="it-IT"/>
        </w:rPr>
        <w:t xml:space="preserve"> </w:t>
      </w:r>
      <w:r w:rsidRPr="00436265">
        <w:rPr>
          <w:rFonts w:ascii="Times New Roman" w:eastAsia="Times New Roman" w:hAnsi="Times New Roman"/>
          <w:lang w:val="it-IT"/>
        </w:rPr>
        <w:t>valutazione e l’attribuzione dei singoli punteggi.</w:t>
      </w:r>
    </w:p>
    <w:p w:rsidR="00436265" w:rsidRPr="00436265" w:rsidRDefault="00436265" w:rsidP="00436265">
      <w:pPr>
        <w:spacing w:after="0" w:line="310" w:lineRule="exact"/>
        <w:rPr>
          <w:rFonts w:ascii="Times New Roman" w:eastAsia="Times New Roman" w:hAnsi="Times New Roman"/>
          <w:lang w:val="it-IT"/>
        </w:rPr>
      </w:pPr>
    </w:p>
    <w:p w:rsidR="00436265" w:rsidRPr="00436265" w:rsidRDefault="00436265" w:rsidP="00436265">
      <w:pPr>
        <w:spacing w:after="0" w:line="275" w:lineRule="auto"/>
        <w:ind w:left="560" w:hanging="566"/>
        <w:jc w:val="both"/>
        <w:rPr>
          <w:rFonts w:ascii="Times New Roman" w:eastAsia="Times New Roman" w:hAnsi="Times New Roman"/>
          <w:lang w:val="it-IT"/>
        </w:rPr>
      </w:pPr>
      <w:r w:rsidRPr="00436265">
        <w:rPr>
          <w:rFonts w:ascii="Times New Roman" w:eastAsia="Times New Roman" w:hAnsi="Times New Roman"/>
          <w:lang w:val="it-IT"/>
        </w:rPr>
        <w:t>16.3. ATTENZIONE</w:t>
      </w:r>
      <w:r w:rsidRPr="00436265">
        <w:rPr>
          <w:rFonts w:ascii="Times New Roman" w:eastAsia="Times New Roman" w:hAnsi="Times New Roman"/>
          <w:color w:val="FF0000"/>
          <w:lang w:val="it-IT"/>
        </w:rPr>
        <w:t>:</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 xml:space="preserve">La mancata presentazione della documentazione tecnica richiesta, non consentendo un’adeguata valutazione, comporterà </w:t>
      </w:r>
      <w:r w:rsidRPr="00436265">
        <w:rPr>
          <w:rFonts w:ascii="Times New Roman" w:eastAsia="Times New Roman" w:hAnsi="Times New Roman"/>
          <w:b/>
          <w:color w:val="FF0000"/>
          <w:u w:val="single"/>
          <w:lang w:val="it-IT"/>
        </w:rPr>
        <w:t>l’esclusione dell’offerta</w:t>
      </w:r>
      <w:r w:rsidRPr="00436265">
        <w:rPr>
          <w:rFonts w:ascii="Times New Roman" w:eastAsia="Times New Roman" w:hAnsi="Times New Roman"/>
          <w:b/>
          <w:lang w:val="it-IT"/>
        </w:rPr>
        <w:t xml:space="preserve"> </w:t>
      </w:r>
      <w:r w:rsidRPr="00436265">
        <w:rPr>
          <w:rFonts w:ascii="Times New Roman" w:eastAsia="Times New Roman" w:hAnsi="Times New Roman"/>
          <w:lang w:val="it-IT"/>
        </w:rPr>
        <w:t>mentre in caso di</w:t>
      </w:r>
      <w:r w:rsidRPr="00436265">
        <w:rPr>
          <w:rFonts w:ascii="Times New Roman" w:eastAsia="Times New Roman" w:hAnsi="Times New Roman"/>
          <w:b/>
          <w:lang w:val="it-IT"/>
        </w:rPr>
        <w:t xml:space="preserve"> </w:t>
      </w:r>
      <w:r w:rsidRPr="00436265">
        <w:rPr>
          <w:rFonts w:ascii="Times New Roman" w:eastAsia="Times New Roman" w:hAnsi="Times New Roman"/>
          <w:lang w:val="it-IT"/>
        </w:rPr>
        <w:t>scarsa ed incompleta presentazione di quanto previsto, la Commissione si riserva di richiedere eventuali chiarimenti.</w:t>
      </w:r>
    </w:p>
    <w:p w:rsidR="00436265" w:rsidRPr="00436265" w:rsidRDefault="00436265" w:rsidP="00436265">
      <w:pPr>
        <w:spacing w:after="0" w:line="200" w:lineRule="exact"/>
        <w:rPr>
          <w:rFonts w:ascii="Times New Roman" w:eastAsia="Times New Roman" w:hAnsi="Times New Roman"/>
          <w:lang w:val="it-IT"/>
        </w:rPr>
      </w:pPr>
    </w:p>
    <w:p w:rsidR="00436265" w:rsidRPr="00436265" w:rsidRDefault="00436265" w:rsidP="00436265">
      <w:pPr>
        <w:spacing w:after="0" w:line="385" w:lineRule="exact"/>
        <w:rPr>
          <w:rFonts w:ascii="Times New Roman" w:eastAsia="Times New Roman" w:hAnsi="Times New Roman"/>
          <w:lang w:val="it-IT"/>
        </w:rPr>
      </w:pPr>
    </w:p>
    <w:p w:rsidR="00436265" w:rsidRPr="00436265" w:rsidRDefault="00436265" w:rsidP="00436265">
      <w:pPr>
        <w:spacing w:after="0" w:line="270" w:lineRule="auto"/>
        <w:ind w:left="560" w:hanging="566"/>
        <w:jc w:val="both"/>
        <w:rPr>
          <w:rFonts w:ascii="Times New Roman" w:eastAsia="Times New Roman" w:hAnsi="Times New Roman"/>
          <w:lang w:val="it-IT"/>
        </w:rPr>
      </w:pPr>
      <w:r w:rsidRPr="00436265">
        <w:rPr>
          <w:rFonts w:ascii="Times New Roman" w:eastAsia="Times New Roman" w:hAnsi="Times New Roman"/>
          <w:lang w:val="it-IT"/>
        </w:rPr>
        <w:t xml:space="preserve">16.4. L’offerta tecnica deve essere sottoscritta dal legale rappresentante del concorrente o da un suo procuratore; nel caso di concorrenti con idoneità </w:t>
      </w:r>
      <w:proofErr w:type="spellStart"/>
      <w:r w:rsidRPr="00436265">
        <w:rPr>
          <w:rFonts w:ascii="Times New Roman" w:eastAsia="Times New Roman" w:hAnsi="Times New Roman"/>
          <w:lang w:val="it-IT"/>
        </w:rPr>
        <w:t>plurisoggettiva</w:t>
      </w:r>
      <w:proofErr w:type="spellEnd"/>
      <w:r w:rsidRPr="00436265">
        <w:rPr>
          <w:rFonts w:ascii="Times New Roman" w:eastAsia="Times New Roman" w:hAnsi="Times New Roman"/>
          <w:lang w:val="it-IT"/>
        </w:rPr>
        <w:t>, l’offerta dovrà essere sottoscritta con le modalità indicate per la sottoscrizione della domanda di partecipazione al paragrafo 15.1.</w:t>
      </w:r>
    </w:p>
    <w:p w:rsidR="00436265" w:rsidRPr="00436265" w:rsidRDefault="00436265" w:rsidP="00436265">
      <w:pPr>
        <w:spacing w:after="0" w:line="304" w:lineRule="exact"/>
        <w:rPr>
          <w:rFonts w:ascii="Times New Roman" w:eastAsia="Times New Roman" w:hAnsi="Times New Roman"/>
          <w:lang w:val="it-IT"/>
        </w:rPr>
      </w:pPr>
    </w:p>
    <w:p w:rsidR="00436265" w:rsidRPr="00436265" w:rsidRDefault="00436265" w:rsidP="000D5CE5">
      <w:pPr>
        <w:numPr>
          <w:ilvl w:val="0"/>
          <w:numId w:val="37"/>
        </w:numPr>
        <w:tabs>
          <w:tab w:val="left" w:pos="860"/>
        </w:tabs>
        <w:spacing w:after="0" w:line="0" w:lineRule="atLeast"/>
        <w:ind w:left="860" w:hanging="567"/>
        <w:rPr>
          <w:rFonts w:ascii="Times New Roman" w:eastAsia="Times New Roman" w:hAnsi="Times New Roman"/>
          <w:b/>
          <w:lang w:val="it-IT"/>
        </w:rPr>
      </w:pPr>
      <w:r w:rsidRPr="00436265">
        <w:rPr>
          <w:rFonts w:ascii="Times New Roman" w:eastAsia="Times New Roman" w:hAnsi="Times New Roman"/>
          <w:b/>
          <w:lang w:val="it-IT"/>
        </w:rPr>
        <w:t>Contenuto della Busta “C - Offerta economica”</w:t>
      </w:r>
    </w:p>
    <w:p w:rsidR="00436265" w:rsidRPr="00436265" w:rsidRDefault="00436265" w:rsidP="00436265">
      <w:pPr>
        <w:spacing w:after="0" w:line="335" w:lineRule="exact"/>
        <w:rPr>
          <w:rFonts w:ascii="Times New Roman" w:eastAsia="Times New Roman" w:hAnsi="Times New Roman"/>
          <w:lang w:val="it-IT"/>
        </w:rPr>
      </w:pPr>
    </w:p>
    <w:p w:rsidR="00436265" w:rsidRPr="00436265" w:rsidRDefault="00436265" w:rsidP="00436265">
      <w:pPr>
        <w:spacing w:after="0" w:line="270" w:lineRule="auto"/>
        <w:ind w:left="420" w:hanging="419"/>
        <w:jc w:val="both"/>
        <w:rPr>
          <w:rFonts w:ascii="Times New Roman" w:eastAsia="Times New Roman" w:hAnsi="Times New Roman"/>
          <w:lang w:val="it-IT"/>
        </w:rPr>
      </w:pPr>
      <w:r w:rsidRPr="00436265">
        <w:rPr>
          <w:rFonts w:ascii="Times New Roman" w:eastAsia="Times New Roman" w:hAnsi="Times New Roman"/>
          <w:lang w:val="it-IT"/>
        </w:rPr>
        <w:t xml:space="preserve">17.1 Nella busta </w:t>
      </w:r>
      <w:r w:rsidRPr="00436265">
        <w:rPr>
          <w:rFonts w:ascii="Times New Roman" w:eastAsia="Times New Roman" w:hAnsi="Times New Roman"/>
          <w:b/>
          <w:lang w:val="it-IT"/>
        </w:rPr>
        <w:t>“C –</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Offerta economica”</w:t>
      </w:r>
      <w:r w:rsidRPr="00436265">
        <w:rPr>
          <w:rFonts w:ascii="Times New Roman" w:eastAsia="Times New Roman" w:hAnsi="Times New Roman"/>
          <w:lang w:val="it-IT"/>
        </w:rPr>
        <w:t xml:space="preserve">, deve essere contenuta, </w:t>
      </w:r>
      <w:r w:rsidRPr="00436265">
        <w:rPr>
          <w:rFonts w:ascii="Times New Roman" w:eastAsia="Times New Roman" w:hAnsi="Times New Roman"/>
          <w:b/>
          <w:color w:val="FF0000"/>
          <w:u w:val="single"/>
          <w:lang w:val="it-IT"/>
        </w:rPr>
        <w:t>a pena di esclusione</w:t>
      </w:r>
      <w:r w:rsidRPr="00436265">
        <w:rPr>
          <w:rFonts w:ascii="Times New Roman" w:eastAsia="Times New Roman" w:hAnsi="Times New Roman"/>
          <w:lang w:val="it-IT"/>
        </w:rPr>
        <w:t>, la seguente documentazione prodotta sia in formato cartaceo (</w:t>
      </w:r>
      <w:r w:rsidRPr="00436265">
        <w:rPr>
          <w:rFonts w:ascii="Times New Roman" w:eastAsia="Times New Roman" w:hAnsi="Times New Roman"/>
          <w:b/>
          <w:u w:val="single"/>
          <w:lang w:val="it-IT"/>
        </w:rPr>
        <w:t>in qualità di originale</w:t>
      </w:r>
      <w:r w:rsidRPr="00436265">
        <w:rPr>
          <w:rFonts w:ascii="Times New Roman" w:eastAsia="Times New Roman" w:hAnsi="Times New Roman"/>
          <w:lang w:val="it-IT"/>
        </w:rPr>
        <w:t>) sia su supporto digitale CD-ROM o DVD (in qualità di copia conforme):</w:t>
      </w:r>
    </w:p>
    <w:p w:rsidR="00436265" w:rsidRPr="00436265" w:rsidRDefault="00436265" w:rsidP="00436265">
      <w:pPr>
        <w:spacing w:after="0" w:line="310" w:lineRule="exact"/>
        <w:rPr>
          <w:rFonts w:ascii="Times New Roman" w:eastAsia="Times New Roman" w:hAnsi="Times New Roman"/>
          <w:lang w:val="it-IT"/>
        </w:rPr>
      </w:pPr>
    </w:p>
    <w:p w:rsidR="00436265" w:rsidRPr="00436265" w:rsidRDefault="00436265" w:rsidP="00436265">
      <w:pPr>
        <w:tabs>
          <w:tab w:val="left" w:pos="980"/>
        </w:tabs>
        <w:spacing w:after="0" w:line="264" w:lineRule="auto"/>
        <w:ind w:left="1000" w:hanging="719"/>
        <w:rPr>
          <w:rFonts w:ascii="Times New Roman" w:eastAsia="Times New Roman" w:hAnsi="Times New Roman"/>
          <w:u w:val="single"/>
          <w:lang w:val="it-IT"/>
        </w:rPr>
      </w:pPr>
      <w:r w:rsidRPr="00436265">
        <w:rPr>
          <w:rFonts w:ascii="Times New Roman" w:eastAsia="Times New Roman" w:hAnsi="Times New Roman"/>
          <w:lang w:val="it-IT"/>
        </w:rPr>
        <w:t>17.1.1</w:t>
      </w:r>
      <w:r w:rsidRPr="00436265">
        <w:rPr>
          <w:rFonts w:ascii="Times New Roman" w:eastAsia="Times New Roman" w:hAnsi="Times New Roman"/>
          <w:lang w:val="it-IT"/>
        </w:rPr>
        <w:tab/>
      </w:r>
      <w:r w:rsidRPr="00436265">
        <w:rPr>
          <w:rFonts w:ascii="Times New Roman" w:eastAsia="Times New Roman" w:hAnsi="Times New Roman"/>
          <w:b/>
          <w:lang w:val="it-IT"/>
        </w:rPr>
        <w:t>dichiarazione</w:t>
      </w:r>
      <w:r w:rsidRPr="00436265">
        <w:rPr>
          <w:rFonts w:ascii="Times New Roman" w:eastAsia="Times New Roman" w:hAnsi="Times New Roman"/>
          <w:lang w:val="it-IT"/>
        </w:rPr>
        <w:t>, da rendere secondo il</w:t>
      </w:r>
      <w:r w:rsidRPr="00436265">
        <w:rPr>
          <w:rFonts w:ascii="Times New Roman" w:eastAsia="Times New Roman" w:hAnsi="Times New Roman"/>
          <w:b/>
          <w:lang w:val="it-IT"/>
        </w:rPr>
        <w:t xml:space="preserve"> Modello 6, </w:t>
      </w:r>
      <w:r w:rsidRPr="00436265">
        <w:rPr>
          <w:rFonts w:ascii="Times New Roman" w:eastAsia="Times New Roman" w:hAnsi="Times New Roman"/>
          <w:lang w:val="it-IT"/>
        </w:rPr>
        <w:t>come parte integrante e sostanziale,</w:t>
      </w:r>
      <w:r w:rsidRPr="00436265">
        <w:rPr>
          <w:rFonts w:ascii="Times New Roman" w:eastAsia="Times New Roman" w:hAnsi="Times New Roman"/>
          <w:b/>
          <w:lang w:val="it-IT"/>
        </w:rPr>
        <w:t xml:space="preserve"> </w:t>
      </w:r>
      <w:r w:rsidRPr="00436265">
        <w:rPr>
          <w:rFonts w:ascii="Times New Roman" w:eastAsia="Times New Roman" w:hAnsi="Times New Roman"/>
          <w:u w:val="single"/>
          <w:lang w:val="it-IT"/>
        </w:rPr>
        <w:t>contenente</w:t>
      </w:r>
      <w:r w:rsidRPr="00436265">
        <w:rPr>
          <w:rFonts w:ascii="Times New Roman" w:eastAsia="Times New Roman" w:hAnsi="Times New Roman"/>
          <w:b/>
          <w:lang w:val="it-IT"/>
        </w:rPr>
        <w:t xml:space="preserve"> </w:t>
      </w:r>
      <w:r w:rsidRPr="00436265">
        <w:rPr>
          <w:rFonts w:ascii="Times New Roman" w:eastAsia="Times New Roman" w:hAnsi="Times New Roman"/>
          <w:u w:val="single"/>
          <w:lang w:val="it-IT"/>
        </w:rPr>
        <w:t>l’indicazione:</w:t>
      </w:r>
    </w:p>
    <w:p w:rsidR="00436265" w:rsidRPr="00436265" w:rsidRDefault="00436265" w:rsidP="00436265">
      <w:pPr>
        <w:spacing w:after="0" w:line="317" w:lineRule="exact"/>
        <w:rPr>
          <w:rFonts w:ascii="Times New Roman" w:eastAsia="Times New Roman" w:hAnsi="Times New Roman"/>
          <w:lang w:val="it-IT"/>
        </w:rPr>
      </w:pPr>
    </w:p>
    <w:p w:rsidR="00436265" w:rsidRPr="00436265" w:rsidRDefault="00436265" w:rsidP="000D5CE5">
      <w:pPr>
        <w:numPr>
          <w:ilvl w:val="0"/>
          <w:numId w:val="38"/>
        </w:numPr>
        <w:tabs>
          <w:tab w:val="left" w:pos="1134"/>
        </w:tabs>
        <w:spacing w:after="0" w:line="265" w:lineRule="auto"/>
        <w:ind w:left="1220" w:hanging="360"/>
        <w:rPr>
          <w:rFonts w:ascii="Times New Roman" w:eastAsia="Times New Roman" w:hAnsi="Times New Roman"/>
          <w:lang w:val="it-IT"/>
        </w:rPr>
      </w:pPr>
      <w:r w:rsidRPr="00436265">
        <w:rPr>
          <w:rFonts w:ascii="Times New Roman" w:eastAsia="Times New Roman" w:hAnsi="Times New Roman"/>
          <w:lang w:val="it-IT"/>
        </w:rPr>
        <w:t>prezzo orario per l’esecuzione del servizio oggetto della presente procedura di gara, espressa in cifre ed in lettere, rispetto a quello a base regionale pari a €. 20,39;</w:t>
      </w:r>
    </w:p>
    <w:p w:rsidR="00436265" w:rsidRPr="00436265" w:rsidRDefault="00436265" w:rsidP="00436265">
      <w:pPr>
        <w:spacing w:after="0" w:line="221" w:lineRule="exact"/>
        <w:rPr>
          <w:rFonts w:ascii="Times New Roman" w:eastAsia="Times New Roman" w:hAnsi="Times New Roman"/>
          <w:lang w:val="it-IT"/>
        </w:rPr>
      </w:pPr>
    </w:p>
    <w:p w:rsidR="00436265" w:rsidRPr="00133FAD" w:rsidRDefault="00436265" w:rsidP="00436265">
      <w:pPr>
        <w:spacing w:after="0" w:line="0" w:lineRule="atLeast"/>
        <w:ind w:left="9440"/>
        <w:rPr>
          <w:sz w:val="19"/>
          <w:lang w:val="it-IT"/>
        </w:rPr>
        <w:sectPr w:rsidR="00436265" w:rsidRPr="00133FAD">
          <w:pgSz w:w="11900" w:h="16841"/>
          <w:pgMar w:top="1143" w:right="1119" w:bottom="0" w:left="1140" w:header="0" w:footer="0" w:gutter="0"/>
          <w:cols w:space="0" w:equalWidth="0">
            <w:col w:w="9640"/>
          </w:cols>
          <w:docGrid w:linePitch="360"/>
        </w:sectPr>
      </w:pPr>
    </w:p>
    <w:p w:rsidR="00436265" w:rsidRPr="00436265" w:rsidRDefault="00436265" w:rsidP="000D5CE5">
      <w:pPr>
        <w:numPr>
          <w:ilvl w:val="0"/>
          <w:numId w:val="39"/>
        </w:numPr>
        <w:tabs>
          <w:tab w:val="left" w:pos="1134"/>
        </w:tabs>
        <w:spacing w:after="0" w:line="270" w:lineRule="auto"/>
        <w:ind w:left="1220" w:hanging="360"/>
        <w:rPr>
          <w:rFonts w:ascii="Times New Roman" w:eastAsia="Times New Roman" w:hAnsi="Times New Roman"/>
          <w:lang w:val="it-IT"/>
        </w:rPr>
      </w:pPr>
      <w:bookmarkStart w:id="15" w:name="page31"/>
      <w:bookmarkEnd w:id="15"/>
      <w:r w:rsidRPr="00436265">
        <w:rPr>
          <w:rFonts w:ascii="Times New Roman" w:eastAsia="Times New Roman" w:hAnsi="Times New Roman"/>
          <w:lang w:val="it-IT"/>
        </w:rPr>
        <w:t>offerta complessiva per l’esecuzione del servizio oggetto della presente procedura di gara, espressa in cifre ed in lettere</w:t>
      </w:r>
      <w:r w:rsidR="00A1238D">
        <w:rPr>
          <w:rFonts w:ascii="Times New Roman" w:eastAsia="Times New Roman" w:hAnsi="Times New Roman"/>
          <w:lang w:val="it-IT"/>
        </w:rPr>
        <w:t>88</w:t>
      </w:r>
      <w:r w:rsidRPr="00436265">
        <w:rPr>
          <w:rFonts w:ascii="Times New Roman" w:eastAsia="Times New Roman" w:hAnsi="Times New Roman"/>
          <w:lang w:val="it-IT"/>
        </w:rPr>
        <w:t>;</w:t>
      </w:r>
    </w:p>
    <w:p w:rsidR="00436265" w:rsidRPr="00436265" w:rsidRDefault="00436265" w:rsidP="00436265">
      <w:pPr>
        <w:spacing w:after="0" w:line="310" w:lineRule="exact"/>
        <w:rPr>
          <w:rFonts w:ascii="Times New Roman" w:eastAsia="Times New Roman" w:hAnsi="Times New Roman"/>
          <w:lang w:val="it-IT"/>
        </w:rPr>
      </w:pPr>
    </w:p>
    <w:p w:rsidR="00436265" w:rsidRPr="00436265" w:rsidRDefault="00436265" w:rsidP="000D5CE5">
      <w:pPr>
        <w:numPr>
          <w:ilvl w:val="0"/>
          <w:numId w:val="39"/>
        </w:numPr>
        <w:tabs>
          <w:tab w:val="left" w:pos="1220"/>
        </w:tabs>
        <w:spacing w:after="0" w:line="270" w:lineRule="auto"/>
        <w:ind w:left="1220" w:hanging="360"/>
        <w:jc w:val="both"/>
        <w:rPr>
          <w:rFonts w:ascii="Times New Roman" w:eastAsia="Times New Roman" w:hAnsi="Times New Roman"/>
          <w:lang w:val="it-IT"/>
        </w:rPr>
      </w:pPr>
      <w:r w:rsidRPr="00436265">
        <w:rPr>
          <w:rFonts w:ascii="Times New Roman" w:eastAsia="Times New Roman" w:hAnsi="Times New Roman"/>
          <w:lang w:val="it-IT"/>
        </w:rPr>
        <w:t>della stima dei costi aziendali, espressi in cifre ed in lettere, dell’offerente concernenti l’adempimento delle disposizioni in materia di salute e sicurezza sui luoghi di lavoro, ai sensi dell’art. 95, comma 10, del Codice;</w:t>
      </w:r>
    </w:p>
    <w:p w:rsidR="00436265" w:rsidRPr="00436265" w:rsidRDefault="00436265" w:rsidP="00436265">
      <w:pPr>
        <w:spacing w:after="0" w:line="271" w:lineRule="exact"/>
        <w:rPr>
          <w:rFonts w:ascii="Times New Roman" w:eastAsia="Times New Roman" w:hAnsi="Times New Roman"/>
          <w:lang w:val="it-IT"/>
        </w:rPr>
      </w:pPr>
    </w:p>
    <w:p w:rsidR="00436265" w:rsidRPr="00436265" w:rsidRDefault="00436265" w:rsidP="000D5CE5">
      <w:pPr>
        <w:numPr>
          <w:ilvl w:val="0"/>
          <w:numId w:val="39"/>
        </w:numPr>
        <w:tabs>
          <w:tab w:val="left" w:pos="1220"/>
        </w:tabs>
        <w:spacing w:after="0" w:line="264" w:lineRule="auto"/>
        <w:ind w:left="1220" w:hanging="360"/>
        <w:rPr>
          <w:rFonts w:ascii="Times New Roman" w:eastAsia="Times New Roman" w:hAnsi="Times New Roman"/>
          <w:lang w:val="it-IT"/>
        </w:rPr>
      </w:pPr>
      <w:r w:rsidRPr="00436265">
        <w:rPr>
          <w:rFonts w:ascii="Times New Roman" w:eastAsia="Times New Roman" w:hAnsi="Times New Roman"/>
          <w:lang w:val="it-IT"/>
        </w:rPr>
        <w:t>dei costi relativi al personale per l’esecuzione del servizio in oggetto, ai sensi dell’art. 95, comma 10, del Codice.</w:t>
      </w:r>
    </w:p>
    <w:p w:rsidR="00436265" w:rsidRPr="00436265" w:rsidRDefault="00436265" w:rsidP="00436265">
      <w:pPr>
        <w:spacing w:after="0" w:line="18"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w:t>
      </w:r>
    </w:p>
    <w:p w:rsidR="00436265" w:rsidRPr="00436265" w:rsidRDefault="00436265" w:rsidP="00436265">
      <w:pPr>
        <w:spacing w:after="0" w:line="40" w:lineRule="exact"/>
        <w:rPr>
          <w:rFonts w:ascii="Times New Roman" w:eastAsia="Times New Roman" w:hAnsi="Times New Roman"/>
          <w:lang w:val="it-IT"/>
        </w:rPr>
      </w:pPr>
    </w:p>
    <w:p w:rsidR="00436265" w:rsidRPr="00436265" w:rsidRDefault="00436265" w:rsidP="00436265">
      <w:pPr>
        <w:spacing w:after="0" w:line="0" w:lineRule="atLeast"/>
        <w:ind w:left="780"/>
        <w:rPr>
          <w:rFonts w:ascii="Times New Roman" w:eastAsia="Times New Roman" w:hAnsi="Times New Roman"/>
          <w:b/>
          <w:color w:val="FF0000"/>
          <w:lang w:val="it-IT"/>
        </w:rPr>
      </w:pPr>
      <w:r w:rsidRPr="00436265">
        <w:rPr>
          <w:rFonts w:ascii="Times New Roman" w:eastAsia="Times New Roman" w:hAnsi="Times New Roman"/>
          <w:b/>
          <w:color w:val="FF0000"/>
          <w:lang w:val="it-IT"/>
        </w:rPr>
        <w:t>N.B.</w:t>
      </w:r>
    </w:p>
    <w:p w:rsidR="00436265" w:rsidRPr="00436265" w:rsidRDefault="00436265" w:rsidP="00436265">
      <w:pPr>
        <w:spacing w:after="0" w:line="44" w:lineRule="exact"/>
        <w:rPr>
          <w:rFonts w:ascii="Times New Roman" w:eastAsia="Times New Roman" w:hAnsi="Times New Roman"/>
          <w:lang w:val="it-IT"/>
        </w:rPr>
      </w:pPr>
    </w:p>
    <w:p w:rsidR="00436265" w:rsidRPr="00436265" w:rsidRDefault="00436265" w:rsidP="00436265">
      <w:pPr>
        <w:spacing w:after="0" w:line="274" w:lineRule="auto"/>
        <w:ind w:left="780" w:right="480"/>
        <w:jc w:val="both"/>
        <w:rPr>
          <w:rFonts w:ascii="Times New Roman" w:eastAsia="Times New Roman" w:hAnsi="Times New Roman"/>
          <w:b/>
          <w:color w:val="FF0000"/>
          <w:u w:val="single"/>
          <w:lang w:val="it-IT"/>
        </w:rPr>
      </w:pPr>
      <w:r w:rsidRPr="00436265">
        <w:rPr>
          <w:rFonts w:ascii="Times New Roman" w:eastAsia="Times New Roman" w:hAnsi="Times New Roman"/>
          <w:color w:val="FF0000"/>
          <w:lang w:val="it-IT"/>
        </w:rPr>
        <w:t xml:space="preserve">Tali costi si riferiscono alla manodopera ed alle misure di sicurezza che la ditta offerente sosterrà internamente per l’esecuzione dell’appalto e che saranno utilizzate all’interno dei siti dell’azienda (es. DPI, corsi specifici di formazione sulla sicurezza, materiale inerente la sicurezza, sorveglianza sanitaria, </w:t>
      </w:r>
      <w:proofErr w:type="spellStart"/>
      <w:r w:rsidRPr="00436265">
        <w:rPr>
          <w:rFonts w:ascii="Times New Roman" w:eastAsia="Times New Roman" w:hAnsi="Times New Roman"/>
          <w:color w:val="FF0000"/>
          <w:lang w:val="it-IT"/>
        </w:rPr>
        <w:t>ecc.…</w:t>
      </w:r>
      <w:proofErr w:type="spellEnd"/>
      <w:r w:rsidRPr="00436265">
        <w:rPr>
          <w:rFonts w:ascii="Times New Roman" w:eastAsia="Times New Roman" w:hAnsi="Times New Roman"/>
          <w:color w:val="FF0000"/>
          <w:lang w:val="it-IT"/>
        </w:rPr>
        <w:t>). Tali costi sono completamente a carico dell’offerente poiché sono costi d’esercizio d’impresa</w:t>
      </w:r>
      <w:r w:rsidRPr="00436265">
        <w:rPr>
          <w:rFonts w:ascii="Times New Roman" w:eastAsia="Times New Roman" w:hAnsi="Times New Roman"/>
          <w:b/>
          <w:i/>
          <w:color w:val="FF0000"/>
          <w:lang w:val="it-IT"/>
        </w:rPr>
        <w:t>.</w:t>
      </w:r>
      <w:r w:rsidRPr="00436265">
        <w:rPr>
          <w:rFonts w:ascii="Times New Roman" w:eastAsia="Times New Roman" w:hAnsi="Times New Roman"/>
          <w:color w:val="FF0000"/>
          <w:lang w:val="it-IT"/>
        </w:rPr>
        <w:t xml:space="preserve"> </w:t>
      </w:r>
      <w:r w:rsidRPr="00436265">
        <w:rPr>
          <w:rFonts w:ascii="Times New Roman" w:eastAsia="Times New Roman" w:hAnsi="Times New Roman"/>
          <w:b/>
          <w:color w:val="FF0000"/>
          <w:lang w:val="it-IT"/>
        </w:rPr>
        <w:t>ATTENZIONE:</w:t>
      </w:r>
      <w:r w:rsidRPr="00436265">
        <w:rPr>
          <w:rFonts w:ascii="Times New Roman" w:eastAsia="Times New Roman" w:hAnsi="Times New Roman"/>
          <w:color w:val="FF0000"/>
          <w:lang w:val="it-IT"/>
        </w:rPr>
        <w:t xml:space="preserve"> </w:t>
      </w:r>
      <w:r w:rsidRPr="00436265">
        <w:rPr>
          <w:rFonts w:ascii="Times New Roman" w:eastAsia="Times New Roman" w:hAnsi="Times New Roman"/>
          <w:b/>
          <w:color w:val="FF0000"/>
          <w:u w:val="single"/>
          <w:lang w:val="it-IT"/>
        </w:rPr>
        <w:t>la mancata</w:t>
      </w:r>
      <w:r w:rsidRPr="00436265">
        <w:rPr>
          <w:rFonts w:ascii="Times New Roman" w:eastAsia="Times New Roman" w:hAnsi="Times New Roman"/>
          <w:color w:val="FF0000"/>
          <w:lang w:val="it-IT"/>
        </w:rPr>
        <w:t xml:space="preserve"> </w:t>
      </w:r>
      <w:r w:rsidRPr="00436265">
        <w:rPr>
          <w:rFonts w:ascii="Times New Roman" w:eastAsia="Times New Roman" w:hAnsi="Times New Roman"/>
          <w:b/>
          <w:color w:val="FF0000"/>
          <w:u w:val="single"/>
          <w:lang w:val="it-IT"/>
        </w:rPr>
        <w:t>indicazione dei suddetti costi comporta l’esclusione dalla gara.</w:t>
      </w:r>
    </w:p>
    <w:p w:rsidR="00436265" w:rsidRPr="00436265" w:rsidRDefault="00436265" w:rsidP="00436265">
      <w:pPr>
        <w:spacing w:after="0" w:line="6" w:lineRule="exact"/>
        <w:rPr>
          <w:rFonts w:ascii="Times New Roman" w:eastAsia="Times New Roman" w:hAnsi="Times New Roman"/>
          <w:lang w:val="it-IT"/>
        </w:rPr>
      </w:pPr>
    </w:p>
    <w:p w:rsidR="00436265" w:rsidRDefault="00436265" w:rsidP="00436265">
      <w:pPr>
        <w:spacing w:after="0" w:line="0" w:lineRule="atLeast"/>
        <w:rPr>
          <w:rFonts w:ascii="Times New Roman" w:eastAsia="Times New Roman" w:hAnsi="Times New Roman"/>
          <w:b/>
          <w:color w:val="FF0000"/>
        </w:rPr>
      </w:pPr>
      <w:r>
        <w:rPr>
          <w:rFonts w:ascii="Times New Roman" w:eastAsia="Times New Roman" w:hAnsi="Times New Roman"/>
          <w:b/>
          <w:color w:val="FF0000"/>
        </w:rPr>
        <w:t>______________________________________________________________________________</w:t>
      </w:r>
    </w:p>
    <w:p w:rsidR="00436265" w:rsidRDefault="00436265" w:rsidP="00436265">
      <w:pPr>
        <w:spacing w:after="0" w:line="323" w:lineRule="exact"/>
        <w:rPr>
          <w:rFonts w:ascii="Times New Roman" w:eastAsia="Times New Roman" w:hAnsi="Times New Roman"/>
        </w:rPr>
      </w:pPr>
    </w:p>
    <w:p w:rsidR="00436265" w:rsidRDefault="00436265" w:rsidP="00436265">
      <w:pPr>
        <w:spacing w:after="0" w:line="0" w:lineRule="atLeast"/>
        <w:ind w:left="560"/>
        <w:rPr>
          <w:rFonts w:ascii="Times New Roman" w:eastAsia="Times New Roman" w:hAnsi="Times New Roman"/>
        </w:rPr>
      </w:pPr>
      <w:r>
        <w:rPr>
          <w:rFonts w:ascii="Times New Roman" w:eastAsia="Times New Roman" w:hAnsi="Times New Roman"/>
        </w:rPr>
        <w:t xml:space="preserve">Si </w:t>
      </w:r>
      <w:proofErr w:type="spellStart"/>
      <w:r>
        <w:rPr>
          <w:rFonts w:ascii="Times New Roman" w:eastAsia="Times New Roman" w:hAnsi="Times New Roman"/>
        </w:rPr>
        <w:t>precisa</w:t>
      </w:r>
      <w:proofErr w:type="spellEnd"/>
      <w:r>
        <w:rPr>
          <w:rFonts w:ascii="Times New Roman" w:eastAsia="Times New Roman" w:hAnsi="Times New Roman"/>
        </w:rPr>
        <w:t xml:space="preserve"> </w:t>
      </w:r>
      <w:proofErr w:type="spellStart"/>
      <w:r>
        <w:rPr>
          <w:rFonts w:ascii="Times New Roman" w:eastAsia="Times New Roman" w:hAnsi="Times New Roman"/>
        </w:rPr>
        <w:t>che</w:t>
      </w:r>
      <w:proofErr w:type="spellEnd"/>
      <w:r>
        <w:rPr>
          <w:rFonts w:ascii="Times New Roman" w:eastAsia="Times New Roman" w:hAnsi="Times New Roman"/>
        </w:rPr>
        <w:t>:</w:t>
      </w:r>
    </w:p>
    <w:p w:rsidR="00436265" w:rsidRPr="00436265" w:rsidRDefault="00436265" w:rsidP="000D5CE5">
      <w:pPr>
        <w:numPr>
          <w:ilvl w:val="0"/>
          <w:numId w:val="40"/>
        </w:numPr>
        <w:tabs>
          <w:tab w:val="left" w:pos="980"/>
        </w:tabs>
        <w:spacing w:after="0" w:line="220" w:lineRule="auto"/>
        <w:ind w:left="980" w:right="20" w:hanging="413"/>
        <w:rPr>
          <w:rFonts w:ascii="Times New Roman" w:eastAsia="Times New Roman" w:hAnsi="Times New Roman"/>
          <w:lang w:val="it-IT"/>
        </w:rPr>
      </w:pPr>
      <w:r w:rsidRPr="00436265">
        <w:rPr>
          <w:rFonts w:ascii="Times New Roman" w:eastAsia="Times New Roman" w:hAnsi="Times New Roman"/>
          <w:lang w:val="it-IT"/>
        </w:rPr>
        <w:t>in caso di discordanza tra l’importo espresso in cifre e quello espresso in lettere, prevale quello più favorevole al Comune;</w:t>
      </w:r>
    </w:p>
    <w:p w:rsidR="00436265" w:rsidRPr="00436265" w:rsidRDefault="00436265" w:rsidP="00436265">
      <w:pPr>
        <w:spacing w:after="0" w:line="1" w:lineRule="exact"/>
        <w:rPr>
          <w:rFonts w:ascii="Times New Roman" w:eastAsia="Times New Roman" w:hAnsi="Times New Roman"/>
          <w:lang w:val="it-IT"/>
        </w:rPr>
      </w:pPr>
    </w:p>
    <w:p w:rsidR="00436265" w:rsidRPr="00436265" w:rsidRDefault="00436265" w:rsidP="000D5CE5">
      <w:pPr>
        <w:numPr>
          <w:ilvl w:val="0"/>
          <w:numId w:val="40"/>
        </w:numPr>
        <w:tabs>
          <w:tab w:val="left" w:pos="980"/>
        </w:tabs>
        <w:spacing w:after="0" w:line="220" w:lineRule="auto"/>
        <w:ind w:left="980" w:right="20" w:hanging="413"/>
        <w:rPr>
          <w:rFonts w:ascii="Times New Roman" w:eastAsia="Times New Roman" w:hAnsi="Times New Roman"/>
          <w:lang w:val="it-IT"/>
        </w:rPr>
      </w:pPr>
      <w:r w:rsidRPr="00436265">
        <w:rPr>
          <w:rFonts w:ascii="Times New Roman" w:eastAsia="Times New Roman" w:hAnsi="Times New Roman"/>
          <w:lang w:val="it-IT"/>
        </w:rPr>
        <w:t>in caso di discordanza tra il prezzo orario e l’offerta complessiva prevale quello più favorevole al Comune;</w:t>
      </w:r>
    </w:p>
    <w:p w:rsidR="00436265" w:rsidRPr="00436265" w:rsidRDefault="00436265" w:rsidP="00436265">
      <w:pPr>
        <w:spacing w:after="0" w:line="41" w:lineRule="exact"/>
        <w:rPr>
          <w:rFonts w:ascii="Times New Roman" w:eastAsia="Times New Roman" w:hAnsi="Times New Roman"/>
          <w:lang w:val="it-IT"/>
        </w:rPr>
      </w:pPr>
    </w:p>
    <w:p w:rsidR="00436265" w:rsidRPr="00436265" w:rsidRDefault="00436265" w:rsidP="000D5CE5">
      <w:pPr>
        <w:numPr>
          <w:ilvl w:val="0"/>
          <w:numId w:val="40"/>
        </w:numPr>
        <w:tabs>
          <w:tab w:val="left" w:pos="980"/>
        </w:tabs>
        <w:spacing w:after="0" w:line="222" w:lineRule="auto"/>
        <w:ind w:left="980" w:hanging="413"/>
        <w:jc w:val="both"/>
        <w:rPr>
          <w:rFonts w:ascii="Times New Roman" w:eastAsia="Times New Roman" w:hAnsi="Times New Roman"/>
          <w:lang w:val="it-IT"/>
        </w:rPr>
      </w:pPr>
      <w:r w:rsidRPr="00436265">
        <w:rPr>
          <w:rFonts w:ascii="Times New Roman" w:eastAsia="Times New Roman" w:hAnsi="Times New Roman"/>
          <w:lang w:val="it-IT"/>
        </w:rPr>
        <w:t>le offerte sono indicate con non più di due (2) cifre decimali dopo la virgola; le eventuali cifre in eccedenza saranno arrotondate all’unità superiore o inferiore qualora la terza cifra decimale risulti pari, superiore o inferiore a cinque.</w:t>
      </w:r>
    </w:p>
    <w:p w:rsidR="00436265" w:rsidRPr="00436265" w:rsidRDefault="00436265" w:rsidP="00436265">
      <w:pPr>
        <w:spacing w:after="0" w:line="249"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lang w:val="it-IT"/>
        </w:rPr>
      </w:pPr>
      <w:r w:rsidRPr="00436265">
        <w:rPr>
          <w:rFonts w:ascii="Times New Roman" w:eastAsia="Times New Roman" w:hAnsi="Times New Roman"/>
          <w:lang w:val="it-IT"/>
        </w:rPr>
        <w:t xml:space="preserve">17.2. </w:t>
      </w:r>
      <w:r w:rsidRPr="00436265">
        <w:rPr>
          <w:rFonts w:ascii="Times New Roman" w:eastAsia="Times New Roman" w:hAnsi="Times New Roman"/>
          <w:b/>
          <w:u w:val="single"/>
          <w:lang w:val="it-IT"/>
        </w:rPr>
        <w:t>Non sono ammesse</w:t>
      </w:r>
      <w:r w:rsidRPr="00436265">
        <w:rPr>
          <w:rFonts w:ascii="Times New Roman" w:eastAsia="Times New Roman" w:hAnsi="Times New Roman"/>
          <w:lang w:val="it-IT"/>
        </w:rPr>
        <w:t xml:space="preserve"> offerte in aumento rispetto all’importo a base d’asta.</w:t>
      </w:r>
    </w:p>
    <w:p w:rsidR="00436265" w:rsidRPr="00436265" w:rsidRDefault="00436265" w:rsidP="00436265">
      <w:pPr>
        <w:spacing w:after="0" w:line="339" w:lineRule="exact"/>
        <w:rPr>
          <w:rFonts w:ascii="Times New Roman" w:eastAsia="Times New Roman" w:hAnsi="Times New Roman"/>
          <w:lang w:val="it-IT"/>
        </w:rPr>
      </w:pPr>
    </w:p>
    <w:p w:rsidR="00436265" w:rsidRPr="00436265" w:rsidRDefault="00436265" w:rsidP="00436265">
      <w:pPr>
        <w:spacing w:after="0" w:line="266" w:lineRule="auto"/>
        <w:jc w:val="right"/>
        <w:rPr>
          <w:rFonts w:ascii="Times New Roman" w:eastAsia="Times New Roman" w:hAnsi="Times New Roman"/>
          <w:lang w:val="it-IT"/>
        </w:rPr>
      </w:pPr>
      <w:r w:rsidRPr="00436265">
        <w:rPr>
          <w:rFonts w:ascii="Times New Roman" w:eastAsia="Times New Roman" w:hAnsi="Times New Roman"/>
          <w:lang w:val="it-IT"/>
        </w:rPr>
        <w:t xml:space="preserve">17.3.  L’offerta economica deve essere sottoscritta dal legale rappresentante del concorrente o da un suo procuratore; nel caso di concorrenti con idoneità </w:t>
      </w:r>
      <w:proofErr w:type="spellStart"/>
      <w:r w:rsidRPr="00436265">
        <w:rPr>
          <w:rFonts w:ascii="Times New Roman" w:eastAsia="Times New Roman" w:hAnsi="Times New Roman"/>
          <w:lang w:val="it-IT"/>
        </w:rPr>
        <w:t>plurisoggettiva</w:t>
      </w:r>
      <w:proofErr w:type="spellEnd"/>
      <w:r w:rsidRPr="00436265">
        <w:rPr>
          <w:rFonts w:ascii="Times New Roman" w:eastAsia="Times New Roman" w:hAnsi="Times New Roman"/>
          <w:lang w:val="it-IT"/>
        </w:rPr>
        <w:t>, l’offerta dovrà essere sottoscritta con</w:t>
      </w:r>
    </w:p>
    <w:p w:rsidR="00436265" w:rsidRPr="00436265" w:rsidRDefault="00436265" w:rsidP="00436265">
      <w:pPr>
        <w:spacing w:after="0" w:line="11" w:lineRule="exact"/>
        <w:rPr>
          <w:rFonts w:ascii="Times New Roman" w:eastAsia="Times New Roman" w:hAnsi="Times New Roman"/>
          <w:lang w:val="it-IT"/>
        </w:rPr>
      </w:pPr>
    </w:p>
    <w:p w:rsidR="00436265" w:rsidRPr="00436265" w:rsidRDefault="00436265" w:rsidP="00436265">
      <w:pPr>
        <w:spacing w:after="0" w:line="0" w:lineRule="atLeast"/>
        <w:ind w:left="560"/>
        <w:rPr>
          <w:rFonts w:ascii="Times New Roman" w:eastAsia="Times New Roman" w:hAnsi="Times New Roman"/>
          <w:lang w:val="it-IT"/>
        </w:rPr>
      </w:pPr>
      <w:r w:rsidRPr="00436265">
        <w:rPr>
          <w:rFonts w:ascii="Times New Roman" w:eastAsia="Times New Roman" w:hAnsi="Times New Roman"/>
          <w:lang w:val="it-IT"/>
        </w:rPr>
        <w:t>le modalità indicate per la sottoscrizione della domanda di partecipazione al paragrafo 15.1.</w:t>
      </w:r>
    </w:p>
    <w:p w:rsidR="00436265" w:rsidRPr="00436265" w:rsidRDefault="00436265" w:rsidP="00436265">
      <w:pPr>
        <w:spacing w:after="0" w:line="333" w:lineRule="exact"/>
        <w:rPr>
          <w:rFonts w:ascii="Times New Roman" w:eastAsia="Times New Roman" w:hAnsi="Times New Roman"/>
          <w:lang w:val="it-IT"/>
        </w:rPr>
      </w:pPr>
    </w:p>
    <w:p w:rsidR="00436265" w:rsidRPr="009456CA" w:rsidRDefault="00436265" w:rsidP="00436265">
      <w:pPr>
        <w:spacing w:after="0" w:line="0" w:lineRule="atLeast"/>
        <w:rPr>
          <w:rFonts w:ascii="Times New Roman" w:eastAsia="Times New Roman" w:hAnsi="Times New Roman"/>
          <w:b/>
          <w:u w:val="single"/>
          <w:lang w:val="it-IT"/>
        </w:rPr>
      </w:pPr>
      <w:r w:rsidRPr="009456CA">
        <w:rPr>
          <w:rFonts w:ascii="Times New Roman" w:eastAsia="Times New Roman" w:hAnsi="Times New Roman"/>
          <w:lang w:val="it-IT"/>
        </w:rPr>
        <w:t xml:space="preserve">17.4.  </w:t>
      </w:r>
      <w:r w:rsidRPr="009456CA">
        <w:rPr>
          <w:rFonts w:ascii="Times New Roman" w:eastAsia="Times New Roman" w:hAnsi="Times New Roman"/>
          <w:b/>
          <w:u w:val="single"/>
          <w:lang w:val="it-IT"/>
        </w:rPr>
        <w:t>GIUSTIFICAZIONI: ATTENZIONE</w:t>
      </w:r>
    </w:p>
    <w:p w:rsidR="00436265" w:rsidRPr="009456CA" w:rsidRDefault="00436265" w:rsidP="00436265">
      <w:pPr>
        <w:spacing w:after="0" w:line="44" w:lineRule="exact"/>
        <w:rPr>
          <w:rFonts w:ascii="Times New Roman" w:eastAsia="Times New Roman" w:hAnsi="Times New Roman"/>
          <w:lang w:val="it-IT"/>
        </w:rPr>
      </w:pPr>
    </w:p>
    <w:p w:rsidR="00436265" w:rsidRPr="00436265" w:rsidRDefault="00436265" w:rsidP="00436265">
      <w:pPr>
        <w:spacing w:after="0" w:line="274" w:lineRule="auto"/>
        <w:ind w:left="560"/>
        <w:jc w:val="both"/>
        <w:rPr>
          <w:rFonts w:ascii="Times New Roman" w:eastAsia="Times New Roman" w:hAnsi="Times New Roman"/>
          <w:lang w:val="it-IT"/>
        </w:rPr>
      </w:pPr>
      <w:r w:rsidRPr="00436265">
        <w:rPr>
          <w:rFonts w:ascii="Times New Roman" w:eastAsia="Times New Roman" w:hAnsi="Times New Roman"/>
          <w:lang w:val="it-IT"/>
        </w:rPr>
        <w:t xml:space="preserve">Al solo fine di velocizzare la tempistica di gara, </w:t>
      </w:r>
      <w:r w:rsidRPr="00436265">
        <w:rPr>
          <w:rFonts w:ascii="Times New Roman" w:eastAsia="Times New Roman" w:hAnsi="Times New Roman"/>
          <w:b/>
          <w:lang w:val="it-IT"/>
        </w:rPr>
        <w:t>si invitano i concorrenti a presentare</w:t>
      </w:r>
      <w:r w:rsidRPr="00436265">
        <w:rPr>
          <w:rFonts w:ascii="Times New Roman" w:eastAsia="Times New Roman" w:hAnsi="Times New Roman"/>
          <w:lang w:val="it-IT"/>
        </w:rPr>
        <w:t xml:space="preserve">, ai sensi dell’art. 97, comma 1, del Codice, </w:t>
      </w:r>
      <w:r w:rsidRPr="00436265">
        <w:rPr>
          <w:rFonts w:ascii="Times New Roman" w:eastAsia="Times New Roman" w:hAnsi="Times New Roman"/>
          <w:b/>
          <w:lang w:val="it-IT"/>
        </w:rPr>
        <w:t>le giustificazioni sul prezzo/ribasso proposto nell’offerta, da</w:t>
      </w:r>
      <w:r w:rsidRPr="00436265">
        <w:rPr>
          <w:rFonts w:ascii="Times New Roman" w:eastAsia="Times New Roman" w:hAnsi="Times New Roman"/>
          <w:lang w:val="it-IT"/>
        </w:rPr>
        <w:t xml:space="preserve"> </w:t>
      </w:r>
      <w:r w:rsidRPr="00436265">
        <w:rPr>
          <w:rFonts w:ascii="Times New Roman" w:eastAsia="Times New Roman" w:hAnsi="Times New Roman"/>
          <w:b/>
          <w:lang w:val="it-IT"/>
        </w:rPr>
        <w:t>inserire, in separata busta chiusa recante la dicitura “GIUSTIFICAZIONI”, all’interno della busta “C - Offerta Economica”</w:t>
      </w:r>
      <w:r w:rsidRPr="00436265">
        <w:rPr>
          <w:rFonts w:ascii="Times New Roman" w:eastAsia="Times New Roman" w:hAnsi="Times New Roman"/>
          <w:lang w:val="it-IT"/>
        </w:rPr>
        <w:t>. La mancata presentazione delle suddette giustificazioni non</w:t>
      </w:r>
      <w:r w:rsidRPr="00436265">
        <w:rPr>
          <w:rFonts w:ascii="Times New Roman" w:eastAsia="Times New Roman" w:hAnsi="Times New Roman"/>
          <w:b/>
          <w:lang w:val="it-IT"/>
        </w:rPr>
        <w:t xml:space="preserve"> </w:t>
      </w:r>
      <w:r w:rsidRPr="00436265">
        <w:rPr>
          <w:rFonts w:ascii="Times New Roman" w:eastAsia="Times New Roman" w:hAnsi="Times New Roman"/>
          <w:lang w:val="it-IT"/>
        </w:rPr>
        <w:t>costituisce causa di esclusione, trattandosi di mera facoltà. Si precisa che la busta contenente le giustificazioni sarà aperta solo nel caso in cui dovesse essere avviata la procedura di verifica di congruità delle offerte ritenute anormalmente basse.</w:t>
      </w:r>
    </w:p>
    <w:p w:rsidR="00436265" w:rsidRPr="00436265" w:rsidRDefault="00436265" w:rsidP="00436265">
      <w:pPr>
        <w:spacing w:after="0" w:line="10" w:lineRule="exact"/>
        <w:rPr>
          <w:rFonts w:ascii="Times New Roman" w:eastAsia="Times New Roman" w:hAnsi="Times New Roman"/>
          <w:lang w:val="it-IT"/>
        </w:rPr>
      </w:pPr>
    </w:p>
    <w:p w:rsidR="00436265" w:rsidRPr="00436265" w:rsidRDefault="00436265" w:rsidP="00436265">
      <w:pPr>
        <w:spacing w:after="0" w:line="0" w:lineRule="atLeast"/>
        <w:rPr>
          <w:rFonts w:ascii="Times New Roman" w:eastAsia="Times New Roman" w:hAnsi="Times New Roman"/>
          <w:b/>
          <w:color w:val="FF0000"/>
          <w:lang w:val="it-IT"/>
        </w:rPr>
      </w:pPr>
      <w:r w:rsidRPr="00436265">
        <w:rPr>
          <w:rFonts w:ascii="Times New Roman" w:eastAsia="Times New Roman" w:hAnsi="Times New Roman"/>
          <w:b/>
          <w:color w:val="FF0000"/>
          <w:lang w:val="it-IT"/>
        </w:rPr>
        <w:t>_______________________________________________________________________________________</w:t>
      </w:r>
    </w:p>
    <w:p w:rsidR="00436265" w:rsidRPr="00436265" w:rsidRDefault="00436265" w:rsidP="00436265">
      <w:pPr>
        <w:spacing w:after="0" w:line="339" w:lineRule="exact"/>
        <w:rPr>
          <w:rFonts w:ascii="Times New Roman" w:eastAsia="Times New Roman" w:hAnsi="Times New Roman"/>
          <w:lang w:val="it-IT"/>
        </w:rPr>
      </w:pPr>
    </w:p>
    <w:p w:rsidR="00436265" w:rsidRPr="00436265" w:rsidRDefault="00436265" w:rsidP="00436265">
      <w:pPr>
        <w:spacing w:after="0" w:line="266" w:lineRule="auto"/>
        <w:rPr>
          <w:rFonts w:ascii="Times New Roman" w:eastAsia="Times New Roman" w:hAnsi="Times New Roman"/>
          <w:b/>
          <w:color w:val="FF0000"/>
          <w:sz w:val="18"/>
          <w:szCs w:val="18"/>
          <w:lang w:val="it-IT"/>
        </w:rPr>
      </w:pPr>
      <w:r w:rsidRPr="00436265">
        <w:rPr>
          <w:rFonts w:ascii="Times New Roman" w:eastAsia="Times New Roman" w:hAnsi="Times New Roman"/>
          <w:b/>
          <w:color w:val="FF0000"/>
          <w:lang w:val="it-IT"/>
        </w:rPr>
        <w:t xml:space="preserve">NB </w:t>
      </w:r>
      <w:r w:rsidRPr="00436265">
        <w:rPr>
          <w:rFonts w:ascii="Times New Roman" w:eastAsia="Times New Roman" w:hAnsi="Times New Roman"/>
          <w:b/>
          <w:color w:val="FF0000"/>
          <w:sz w:val="18"/>
          <w:szCs w:val="18"/>
          <w:lang w:val="it-IT"/>
        </w:rPr>
        <w:t xml:space="preserve">– </w:t>
      </w:r>
      <w:r w:rsidRPr="00436265">
        <w:rPr>
          <w:rFonts w:ascii="Times New Roman" w:eastAsia="Times New Roman" w:hAnsi="Times New Roman"/>
          <w:b/>
          <w:color w:val="FF0000"/>
          <w:sz w:val="18"/>
          <w:szCs w:val="18"/>
          <w:u w:val="single"/>
          <w:lang w:val="it-IT"/>
        </w:rPr>
        <w:t>INDICAZIONI IMPORTANTI</w:t>
      </w:r>
      <w:r w:rsidRPr="00436265">
        <w:rPr>
          <w:rFonts w:ascii="Times New Roman" w:eastAsia="Times New Roman" w:hAnsi="Times New Roman"/>
          <w:b/>
          <w:color w:val="FF0000"/>
          <w:sz w:val="18"/>
          <w:szCs w:val="18"/>
          <w:lang w:val="it-IT"/>
        </w:rPr>
        <w:t xml:space="preserve"> SU PRODUZIONE DOCUMENTAZIONE IN FORMATO DIGITALE</w:t>
      </w:r>
    </w:p>
    <w:p w:rsidR="00436265" w:rsidRPr="00436265" w:rsidRDefault="00436265" w:rsidP="00436265">
      <w:pPr>
        <w:spacing w:after="0" w:line="0" w:lineRule="atLeast"/>
        <w:rPr>
          <w:rFonts w:ascii="Times New Roman" w:eastAsia="Times New Roman" w:hAnsi="Times New Roman"/>
          <w:color w:val="FF0000"/>
          <w:sz w:val="18"/>
          <w:szCs w:val="18"/>
          <w:lang w:val="it-IT"/>
        </w:rPr>
      </w:pPr>
      <w:r w:rsidRPr="00436265">
        <w:rPr>
          <w:rFonts w:ascii="Times New Roman" w:eastAsia="Times New Roman" w:hAnsi="Times New Roman"/>
          <w:color w:val="FF0000"/>
          <w:sz w:val="18"/>
          <w:szCs w:val="18"/>
          <w:lang w:val="it-IT"/>
        </w:rPr>
        <w:t xml:space="preserve">La mancata produzione della documentazione in formato DIGITALE </w:t>
      </w:r>
      <w:r w:rsidRPr="00436265">
        <w:rPr>
          <w:rFonts w:ascii="Times New Roman" w:eastAsia="Times New Roman" w:hAnsi="Times New Roman"/>
          <w:b/>
          <w:color w:val="FF0000"/>
          <w:sz w:val="18"/>
          <w:szCs w:val="18"/>
          <w:u w:val="single"/>
          <w:lang w:val="it-IT"/>
        </w:rPr>
        <w:t>non</w:t>
      </w:r>
      <w:r w:rsidRPr="00436265">
        <w:rPr>
          <w:rFonts w:ascii="Times New Roman" w:eastAsia="Times New Roman" w:hAnsi="Times New Roman"/>
          <w:color w:val="FF0000"/>
          <w:sz w:val="18"/>
          <w:szCs w:val="18"/>
          <w:lang w:val="it-IT"/>
        </w:rPr>
        <w:t xml:space="preserve"> comporta l’esclusione alla gara.</w:t>
      </w:r>
    </w:p>
    <w:p w:rsidR="00436265" w:rsidRPr="00436265" w:rsidRDefault="00436265" w:rsidP="00436265">
      <w:pPr>
        <w:spacing w:after="0" w:line="0" w:lineRule="atLeast"/>
        <w:rPr>
          <w:rFonts w:ascii="Times New Roman" w:eastAsia="Times New Roman" w:hAnsi="Times New Roman"/>
          <w:b/>
          <w:color w:val="FF0000"/>
          <w:sz w:val="18"/>
          <w:szCs w:val="18"/>
          <w:u w:val="single"/>
          <w:lang w:val="it-IT"/>
        </w:rPr>
      </w:pPr>
      <w:r w:rsidRPr="00436265">
        <w:rPr>
          <w:rFonts w:ascii="Times New Roman" w:eastAsia="Times New Roman" w:hAnsi="Times New Roman"/>
          <w:b/>
          <w:color w:val="FF0000"/>
          <w:sz w:val="18"/>
          <w:szCs w:val="18"/>
          <w:u w:val="single"/>
          <w:lang w:val="it-IT"/>
        </w:rPr>
        <w:t>FARE MOLTA ATTENZIONE</w:t>
      </w:r>
    </w:p>
    <w:p w:rsidR="00436265" w:rsidRPr="00436265" w:rsidRDefault="00436265" w:rsidP="00436265">
      <w:pPr>
        <w:spacing w:after="0" w:line="44" w:lineRule="exact"/>
        <w:rPr>
          <w:rFonts w:ascii="Times New Roman" w:eastAsia="Times New Roman" w:hAnsi="Times New Roman"/>
          <w:sz w:val="18"/>
          <w:szCs w:val="18"/>
          <w:lang w:val="it-IT"/>
        </w:rPr>
      </w:pPr>
    </w:p>
    <w:p w:rsidR="00436265" w:rsidRPr="00436265" w:rsidRDefault="00436265" w:rsidP="00436265">
      <w:pPr>
        <w:spacing w:after="0" w:line="270" w:lineRule="auto"/>
        <w:ind w:right="60"/>
        <w:jc w:val="both"/>
        <w:rPr>
          <w:rFonts w:ascii="Times New Roman" w:eastAsia="Times New Roman" w:hAnsi="Times New Roman"/>
          <w:color w:val="FF0000"/>
          <w:sz w:val="18"/>
          <w:szCs w:val="18"/>
          <w:lang w:val="it-IT"/>
        </w:rPr>
      </w:pPr>
      <w:r w:rsidRPr="00436265">
        <w:rPr>
          <w:rFonts w:ascii="Times New Roman" w:eastAsia="Times New Roman" w:hAnsi="Times New Roman"/>
          <w:color w:val="FF0000"/>
          <w:sz w:val="18"/>
          <w:szCs w:val="18"/>
          <w:lang w:val="it-IT"/>
        </w:rPr>
        <w:t xml:space="preserve">Nella predisposizione in formato DIGITALE della documentazione di gara, i partecipanti dovranno produrre </w:t>
      </w:r>
      <w:r w:rsidRPr="00436265">
        <w:rPr>
          <w:rFonts w:ascii="Times New Roman" w:eastAsia="Times New Roman" w:hAnsi="Times New Roman"/>
          <w:b/>
          <w:color w:val="FF0000"/>
          <w:sz w:val="18"/>
          <w:szCs w:val="18"/>
          <w:u w:val="single"/>
          <w:lang w:val="it-IT"/>
        </w:rPr>
        <w:t>separatamente</w:t>
      </w:r>
      <w:r w:rsidRPr="00436265">
        <w:rPr>
          <w:rFonts w:ascii="Times New Roman" w:eastAsia="Times New Roman" w:hAnsi="Times New Roman"/>
          <w:b/>
          <w:color w:val="FF0000"/>
          <w:sz w:val="18"/>
          <w:szCs w:val="18"/>
          <w:lang w:val="it-IT"/>
        </w:rPr>
        <w:t xml:space="preserve"> </w:t>
      </w:r>
      <w:r w:rsidRPr="00436265">
        <w:rPr>
          <w:rFonts w:ascii="Times New Roman" w:eastAsia="Times New Roman" w:hAnsi="Times New Roman"/>
          <w:color w:val="FF0000"/>
          <w:sz w:val="18"/>
          <w:szCs w:val="18"/>
          <w:lang w:val="it-IT"/>
        </w:rPr>
        <w:t>i supporti digitali (CD-ROM o DVD) contenti i documenti richiesti per ciascuna delle buste,</w:t>
      </w:r>
      <w:r w:rsidRPr="00436265">
        <w:rPr>
          <w:rFonts w:ascii="Times New Roman" w:eastAsia="Times New Roman" w:hAnsi="Times New Roman"/>
          <w:b/>
          <w:color w:val="FF0000"/>
          <w:sz w:val="18"/>
          <w:szCs w:val="18"/>
          <w:lang w:val="it-IT"/>
        </w:rPr>
        <w:t xml:space="preserve"> </w:t>
      </w:r>
      <w:r w:rsidRPr="00436265">
        <w:rPr>
          <w:rFonts w:ascii="Times New Roman" w:eastAsia="Times New Roman" w:hAnsi="Times New Roman"/>
          <w:color w:val="FF0000"/>
          <w:sz w:val="18"/>
          <w:szCs w:val="18"/>
          <w:lang w:val="it-IT"/>
        </w:rPr>
        <w:t>come previsto nel § 14.6:</w:t>
      </w:r>
    </w:p>
    <w:p w:rsidR="00436265" w:rsidRPr="00436265" w:rsidRDefault="00436265" w:rsidP="00436265">
      <w:pPr>
        <w:spacing w:after="0" w:line="5" w:lineRule="exact"/>
        <w:rPr>
          <w:rFonts w:ascii="Times New Roman" w:eastAsia="Times New Roman" w:hAnsi="Times New Roman"/>
          <w:lang w:val="it-IT"/>
        </w:rPr>
      </w:pPr>
    </w:p>
    <w:p w:rsidR="00436265" w:rsidRDefault="00436265" w:rsidP="00436265">
      <w:pPr>
        <w:spacing w:after="0" w:line="0" w:lineRule="atLeast"/>
        <w:jc w:val="right"/>
        <w:rPr>
          <w:sz w:val="19"/>
        </w:rPr>
      </w:pPr>
      <w:r>
        <w:rPr>
          <w:sz w:val="19"/>
        </w:rPr>
        <w:t>_____________________________________________________________________________________________________31</w:t>
      </w:r>
    </w:p>
    <w:p w:rsidR="00436265" w:rsidRDefault="00436265" w:rsidP="00436265">
      <w:pPr>
        <w:spacing w:after="0" w:line="0" w:lineRule="atLeast"/>
        <w:ind w:left="9440"/>
        <w:rPr>
          <w:sz w:val="19"/>
        </w:rPr>
        <w:sectPr w:rsidR="00436265">
          <w:pgSz w:w="11900" w:h="16841"/>
          <w:pgMar w:top="1143" w:right="1119" w:bottom="0" w:left="1140" w:header="0" w:footer="0" w:gutter="0"/>
          <w:cols w:space="0" w:equalWidth="0">
            <w:col w:w="9640"/>
          </w:cols>
          <w:docGrid w:linePitch="360"/>
        </w:sectPr>
      </w:pPr>
    </w:p>
    <w:p w:rsidR="00436265" w:rsidRDefault="00436265" w:rsidP="000D5CE5">
      <w:pPr>
        <w:numPr>
          <w:ilvl w:val="0"/>
          <w:numId w:val="41"/>
        </w:numPr>
        <w:tabs>
          <w:tab w:val="left" w:pos="720"/>
        </w:tabs>
        <w:spacing w:after="0" w:line="0" w:lineRule="atLeast"/>
        <w:ind w:left="720" w:hanging="300"/>
        <w:rPr>
          <w:rFonts w:ascii="Times New Roman" w:eastAsia="Times New Roman" w:hAnsi="Times New Roman"/>
          <w:b/>
          <w:color w:val="FF0000"/>
        </w:rPr>
      </w:pPr>
      <w:bookmarkStart w:id="16" w:name="page32"/>
      <w:bookmarkEnd w:id="16"/>
      <w:r>
        <w:rPr>
          <w:rFonts w:ascii="Times New Roman" w:eastAsia="Times New Roman" w:hAnsi="Times New Roman"/>
          <w:b/>
          <w:color w:val="FF0000"/>
        </w:rPr>
        <w:t xml:space="preserve">“A - </w:t>
      </w:r>
      <w:proofErr w:type="spellStart"/>
      <w:r>
        <w:rPr>
          <w:rFonts w:ascii="Times New Roman" w:eastAsia="Times New Roman" w:hAnsi="Times New Roman"/>
          <w:b/>
          <w:color w:val="FF0000"/>
        </w:rPr>
        <w:t>Documenti</w:t>
      </w:r>
      <w:proofErr w:type="spellEnd"/>
      <w:r>
        <w:rPr>
          <w:rFonts w:ascii="Times New Roman" w:eastAsia="Times New Roman" w:hAnsi="Times New Roman"/>
          <w:b/>
          <w:color w:val="FF0000"/>
        </w:rPr>
        <w:t xml:space="preserve"> </w:t>
      </w:r>
      <w:proofErr w:type="spellStart"/>
      <w:r>
        <w:rPr>
          <w:rFonts w:ascii="Times New Roman" w:eastAsia="Times New Roman" w:hAnsi="Times New Roman"/>
          <w:b/>
          <w:color w:val="FF0000"/>
        </w:rPr>
        <w:t>amministrativi</w:t>
      </w:r>
      <w:proofErr w:type="spellEnd"/>
      <w:r>
        <w:rPr>
          <w:rFonts w:ascii="Times New Roman" w:eastAsia="Times New Roman" w:hAnsi="Times New Roman"/>
          <w:b/>
          <w:color w:val="FF0000"/>
        </w:rPr>
        <w:t>”</w:t>
      </w:r>
    </w:p>
    <w:p w:rsidR="00436265" w:rsidRDefault="00436265" w:rsidP="00436265">
      <w:pPr>
        <w:spacing w:after="0" w:line="37" w:lineRule="exact"/>
        <w:rPr>
          <w:rFonts w:ascii="Times New Roman" w:eastAsia="Times New Roman" w:hAnsi="Times New Roman"/>
          <w:b/>
          <w:color w:val="FF0000"/>
        </w:rPr>
      </w:pPr>
    </w:p>
    <w:p w:rsidR="00436265" w:rsidRDefault="00436265" w:rsidP="000D5CE5">
      <w:pPr>
        <w:numPr>
          <w:ilvl w:val="0"/>
          <w:numId w:val="41"/>
        </w:numPr>
        <w:tabs>
          <w:tab w:val="left" w:pos="720"/>
        </w:tabs>
        <w:spacing w:after="0" w:line="0" w:lineRule="atLeast"/>
        <w:ind w:left="720" w:hanging="300"/>
        <w:rPr>
          <w:rFonts w:ascii="Times New Roman" w:eastAsia="Times New Roman" w:hAnsi="Times New Roman"/>
          <w:b/>
          <w:i/>
          <w:color w:val="FF0000"/>
        </w:rPr>
      </w:pPr>
      <w:r>
        <w:rPr>
          <w:rFonts w:ascii="Times New Roman" w:eastAsia="Times New Roman" w:hAnsi="Times New Roman"/>
          <w:b/>
          <w:color w:val="FF0000"/>
        </w:rPr>
        <w:t xml:space="preserve">“B - </w:t>
      </w:r>
      <w:proofErr w:type="spellStart"/>
      <w:r>
        <w:rPr>
          <w:rFonts w:ascii="Times New Roman" w:eastAsia="Times New Roman" w:hAnsi="Times New Roman"/>
          <w:b/>
          <w:color w:val="FF0000"/>
        </w:rPr>
        <w:t>Offerta</w:t>
      </w:r>
      <w:proofErr w:type="spellEnd"/>
      <w:r>
        <w:rPr>
          <w:rFonts w:ascii="Times New Roman" w:eastAsia="Times New Roman" w:hAnsi="Times New Roman"/>
          <w:b/>
          <w:color w:val="FF0000"/>
        </w:rPr>
        <w:t xml:space="preserve"> </w:t>
      </w:r>
      <w:proofErr w:type="spellStart"/>
      <w:r>
        <w:rPr>
          <w:rFonts w:ascii="Times New Roman" w:eastAsia="Times New Roman" w:hAnsi="Times New Roman"/>
          <w:b/>
          <w:color w:val="FF0000"/>
        </w:rPr>
        <w:t>tecnica</w:t>
      </w:r>
      <w:proofErr w:type="spellEnd"/>
      <w:r>
        <w:rPr>
          <w:rFonts w:ascii="Times New Roman" w:eastAsia="Times New Roman" w:hAnsi="Times New Roman"/>
          <w:b/>
          <w:color w:val="FF0000"/>
        </w:rPr>
        <w:t>”</w:t>
      </w:r>
    </w:p>
    <w:p w:rsidR="00436265" w:rsidRDefault="00436265" w:rsidP="00436265">
      <w:pPr>
        <w:spacing w:after="0" w:line="37" w:lineRule="exact"/>
        <w:rPr>
          <w:rFonts w:ascii="Times New Roman" w:eastAsia="Times New Roman" w:hAnsi="Times New Roman"/>
          <w:b/>
          <w:i/>
          <w:color w:val="FF0000"/>
        </w:rPr>
      </w:pPr>
    </w:p>
    <w:p w:rsidR="00436265" w:rsidRDefault="00436265" w:rsidP="000D5CE5">
      <w:pPr>
        <w:numPr>
          <w:ilvl w:val="0"/>
          <w:numId w:val="41"/>
        </w:numPr>
        <w:tabs>
          <w:tab w:val="left" w:pos="720"/>
        </w:tabs>
        <w:spacing w:after="0" w:line="0" w:lineRule="atLeast"/>
        <w:ind w:left="720" w:hanging="300"/>
        <w:rPr>
          <w:rFonts w:ascii="Times New Roman" w:eastAsia="Times New Roman" w:hAnsi="Times New Roman"/>
          <w:b/>
          <w:color w:val="FF0000"/>
        </w:rPr>
      </w:pPr>
      <w:r>
        <w:rPr>
          <w:rFonts w:ascii="Times New Roman" w:eastAsia="Times New Roman" w:hAnsi="Times New Roman"/>
          <w:b/>
          <w:color w:val="FF0000"/>
        </w:rPr>
        <w:t xml:space="preserve">“C - </w:t>
      </w:r>
      <w:proofErr w:type="spellStart"/>
      <w:r>
        <w:rPr>
          <w:rFonts w:ascii="Times New Roman" w:eastAsia="Times New Roman" w:hAnsi="Times New Roman"/>
          <w:b/>
          <w:color w:val="FF0000"/>
        </w:rPr>
        <w:t>Offerta</w:t>
      </w:r>
      <w:proofErr w:type="spellEnd"/>
      <w:r>
        <w:rPr>
          <w:rFonts w:ascii="Times New Roman" w:eastAsia="Times New Roman" w:hAnsi="Times New Roman"/>
          <w:b/>
          <w:color w:val="FF0000"/>
        </w:rPr>
        <w:t xml:space="preserve"> </w:t>
      </w:r>
      <w:proofErr w:type="spellStart"/>
      <w:r>
        <w:rPr>
          <w:rFonts w:ascii="Times New Roman" w:eastAsia="Times New Roman" w:hAnsi="Times New Roman"/>
          <w:b/>
          <w:color w:val="FF0000"/>
        </w:rPr>
        <w:t>economica</w:t>
      </w:r>
      <w:proofErr w:type="spellEnd"/>
      <w:r>
        <w:rPr>
          <w:rFonts w:ascii="Times New Roman" w:eastAsia="Times New Roman" w:hAnsi="Times New Roman"/>
          <w:b/>
          <w:color w:val="FF0000"/>
        </w:rPr>
        <w:t>”</w:t>
      </w:r>
    </w:p>
    <w:p w:rsidR="00436265" w:rsidRDefault="00436265" w:rsidP="00436265">
      <w:pPr>
        <w:spacing w:after="0" w:line="337" w:lineRule="exact"/>
        <w:rPr>
          <w:rFonts w:ascii="Times New Roman" w:eastAsia="Times New Roman" w:hAnsi="Times New Roman"/>
        </w:rPr>
      </w:pPr>
    </w:p>
    <w:p w:rsidR="00436265" w:rsidRPr="00436265" w:rsidRDefault="00436265" w:rsidP="00436265">
      <w:pPr>
        <w:spacing w:after="0" w:line="264" w:lineRule="auto"/>
        <w:ind w:right="180"/>
        <w:rPr>
          <w:rFonts w:ascii="Times New Roman" w:eastAsia="Times New Roman" w:hAnsi="Times New Roman"/>
          <w:color w:val="FF0000"/>
          <w:lang w:val="it-IT"/>
        </w:rPr>
      </w:pPr>
      <w:r w:rsidRPr="00436265">
        <w:rPr>
          <w:rFonts w:ascii="Times New Roman" w:eastAsia="Times New Roman" w:hAnsi="Times New Roman"/>
          <w:color w:val="FF0000"/>
          <w:lang w:val="it-IT"/>
        </w:rPr>
        <w:t>Ciascun supporto digitale dovrà essere inserito,</w:t>
      </w:r>
      <w:r w:rsidRPr="00436265">
        <w:rPr>
          <w:rFonts w:ascii="Times New Roman" w:eastAsia="Times New Roman" w:hAnsi="Times New Roman"/>
          <w:b/>
          <w:color w:val="FF0000"/>
          <w:u w:val="single"/>
          <w:lang w:val="it-IT"/>
        </w:rPr>
        <w:t>separatamente,</w:t>
      </w:r>
      <w:r w:rsidRPr="00436265">
        <w:rPr>
          <w:rFonts w:ascii="Times New Roman" w:eastAsia="Times New Roman" w:hAnsi="Times New Roman"/>
          <w:color w:val="FF0000"/>
          <w:lang w:val="it-IT"/>
        </w:rPr>
        <w:t xml:space="preserve"> nella rispettiva busta. Il mancato rispetto di tale prescrizione costituirà </w:t>
      </w:r>
      <w:r w:rsidRPr="00436265">
        <w:rPr>
          <w:rFonts w:ascii="Times New Roman" w:eastAsia="Times New Roman" w:hAnsi="Times New Roman"/>
          <w:b/>
          <w:color w:val="FF0000"/>
          <w:u w:val="single"/>
          <w:lang w:val="it-IT"/>
        </w:rPr>
        <w:t>causa di esclusione</w:t>
      </w:r>
      <w:r w:rsidRPr="00436265">
        <w:rPr>
          <w:rFonts w:ascii="Times New Roman" w:eastAsia="Times New Roman" w:hAnsi="Times New Roman"/>
          <w:color w:val="FF0000"/>
          <w:lang w:val="it-IT"/>
        </w:rPr>
        <w:t xml:space="preserve"> dalla gara.</w:t>
      </w:r>
    </w:p>
    <w:p w:rsidR="00436265" w:rsidRPr="00436265" w:rsidRDefault="00436265" w:rsidP="00436265">
      <w:pPr>
        <w:spacing w:after="0" w:line="308" w:lineRule="exact"/>
        <w:rPr>
          <w:rFonts w:ascii="Times New Roman" w:eastAsia="Times New Roman" w:hAnsi="Times New Roman"/>
          <w:lang w:val="it-IT"/>
        </w:rPr>
      </w:pPr>
    </w:p>
    <w:p w:rsidR="00436265" w:rsidRPr="009456CA" w:rsidRDefault="00436265" w:rsidP="00436265">
      <w:pPr>
        <w:spacing w:after="0" w:line="0" w:lineRule="atLeast"/>
        <w:rPr>
          <w:rFonts w:ascii="Times New Roman" w:eastAsia="Times New Roman" w:hAnsi="Times New Roman"/>
          <w:b/>
          <w:color w:val="FF0000"/>
          <w:lang w:val="it-IT"/>
        </w:rPr>
      </w:pPr>
      <w:r w:rsidRPr="009456CA">
        <w:rPr>
          <w:rFonts w:ascii="Times New Roman" w:eastAsia="Times New Roman" w:hAnsi="Times New Roman"/>
          <w:b/>
          <w:color w:val="FF0000"/>
          <w:lang w:val="it-IT"/>
        </w:rPr>
        <w:t>______________________________________________________________________________________</w:t>
      </w:r>
    </w:p>
    <w:p w:rsidR="00436265" w:rsidRPr="009456CA" w:rsidRDefault="00436265" w:rsidP="00436265">
      <w:pPr>
        <w:spacing w:after="0" w:line="330" w:lineRule="exact"/>
        <w:rPr>
          <w:rFonts w:ascii="Times New Roman" w:eastAsia="Times New Roman" w:hAnsi="Times New Roman"/>
          <w:lang w:val="it-IT"/>
        </w:rPr>
      </w:pPr>
    </w:p>
    <w:p w:rsidR="00F1260D" w:rsidRDefault="00F1260D" w:rsidP="00436265">
      <w:pPr>
        <w:spacing w:after="0" w:line="300" w:lineRule="auto"/>
        <w:ind w:right="11"/>
        <w:jc w:val="both"/>
        <w:rPr>
          <w:rFonts w:ascii="Arial" w:hAnsi="Arial" w:cs="Arial"/>
          <w:i/>
          <w:color w:val="000000"/>
          <w:sz w:val="20"/>
          <w:szCs w:val="20"/>
          <w:lang w:val="it-IT"/>
        </w:rPr>
      </w:pPr>
    </w:p>
    <w:p w:rsidR="00F1260D" w:rsidRPr="0091632E" w:rsidRDefault="00F1260D"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  CRITERIO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AGGIUDICAZIONE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18.1. L’appalto  è  aggiudicato  in  base  al  criterio  dell’offerta  economicamente  più  vantaggiosa individuata sulla base del miglior rapporto qualità/prezzo ai sensi dell’art. 95, comma 2, del Codice, secondo la seguente ripartizione dei punteggi: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Tabella n. 1 </w:t>
      </w:r>
    </w:p>
    <w:p w:rsidR="00A1238D"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tbl>
      <w:tblPr>
        <w:tblStyle w:val="Grigliatabella"/>
        <w:tblW w:w="7685" w:type="dxa"/>
        <w:tblInd w:w="250" w:type="dxa"/>
        <w:tblLook w:val="04A0"/>
      </w:tblPr>
      <w:tblGrid>
        <w:gridCol w:w="709"/>
        <w:gridCol w:w="3716"/>
        <w:gridCol w:w="3260"/>
      </w:tblGrid>
      <w:tr w:rsidR="00A1238D" w:rsidTr="00A1238D">
        <w:tc>
          <w:tcPr>
            <w:tcW w:w="709" w:type="dxa"/>
          </w:tcPr>
          <w:p w:rsidR="00A1238D" w:rsidRDefault="00A1238D" w:rsidP="00436265">
            <w:pPr>
              <w:spacing w:line="300" w:lineRule="auto"/>
              <w:ind w:right="11"/>
              <w:jc w:val="both"/>
              <w:rPr>
                <w:rFonts w:ascii="Arial" w:hAnsi="Arial" w:cs="Arial"/>
                <w:i/>
                <w:color w:val="000000"/>
                <w:sz w:val="20"/>
                <w:szCs w:val="20"/>
                <w:lang w:val="it-IT"/>
              </w:rPr>
            </w:pPr>
          </w:p>
        </w:tc>
        <w:tc>
          <w:tcPr>
            <w:tcW w:w="3716" w:type="dxa"/>
          </w:tcPr>
          <w:p w:rsidR="00A1238D" w:rsidRDefault="00A1238D" w:rsidP="00436265">
            <w:pPr>
              <w:spacing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Elementi di valutazione</w:t>
            </w:r>
          </w:p>
        </w:tc>
        <w:tc>
          <w:tcPr>
            <w:tcW w:w="3260" w:type="dxa"/>
          </w:tcPr>
          <w:p w:rsidR="00A1238D" w:rsidRPr="0091632E" w:rsidRDefault="00A1238D" w:rsidP="00A1238D">
            <w:pPr>
              <w:spacing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Punteggio massimo </w:t>
            </w:r>
          </w:p>
          <w:p w:rsidR="00A1238D" w:rsidRDefault="00A1238D" w:rsidP="00436265">
            <w:pPr>
              <w:spacing w:line="300" w:lineRule="auto"/>
              <w:ind w:right="11"/>
              <w:jc w:val="both"/>
              <w:rPr>
                <w:rFonts w:ascii="Arial" w:hAnsi="Arial" w:cs="Arial"/>
                <w:i/>
                <w:color w:val="000000"/>
                <w:sz w:val="20"/>
                <w:szCs w:val="20"/>
                <w:lang w:val="it-IT"/>
              </w:rPr>
            </w:pPr>
          </w:p>
        </w:tc>
      </w:tr>
      <w:tr w:rsidR="00A1238D" w:rsidTr="00A1238D">
        <w:tc>
          <w:tcPr>
            <w:tcW w:w="709" w:type="dxa"/>
          </w:tcPr>
          <w:p w:rsidR="00A1238D" w:rsidRDefault="00A1238D" w:rsidP="00436265">
            <w:pPr>
              <w:spacing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w:t>
            </w:r>
          </w:p>
        </w:tc>
        <w:tc>
          <w:tcPr>
            <w:tcW w:w="3716" w:type="dxa"/>
          </w:tcPr>
          <w:p w:rsidR="00A1238D" w:rsidRDefault="00A1238D" w:rsidP="00436265">
            <w:pPr>
              <w:spacing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Offerta tecnica    </w:t>
            </w:r>
          </w:p>
        </w:tc>
        <w:tc>
          <w:tcPr>
            <w:tcW w:w="3260" w:type="dxa"/>
          </w:tcPr>
          <w:p w:rsidR="00A1238D" w:rsidRDefault="00A1238D" w:rsidP="00A1238D">
            <w:pPr>
              <w:spacing w:line="300" w:lineRule="auto"/>
              <w:ind w:right="11"/>
              <w:jc w:val="center"/>
              <w:rPr>
                <w:rFonts w:ascii="Arial" w:hAnsi="Arial" w:cs="Arial"/>
                <w:i/>
                <w:color w:val="000000"/>
                <w:sz w:val="20"/>
                <w:szCs w:val="20"/>
                <w:lang w:val="it-IT"/>
              </w:rPr>
            </w:pPr>
            <w:r w:rsidRPr="0091632E">
              <w:rPr>
                <w:rFonts w:ascii="Arial" w:hAnsi="Arial" w:cs="Arial"/>
                <w:i/>
                <w:color w:val="000000"/>
                <w:sz w:val="20"/>
                <w:szCs w:val="20"/>
                <w:lang w:val="it-IT"/>
              </w:rPr>
              <w:t>70</w:t>
            </w:r>
          </w:p>
        </w:tc>
      </w:tr>
      <w:tr w:rsidR="00A1238D" w:rsidTr="00A1238D">
        <w:tc>
          <w:tcPr>
            <w:tcW w:w="709" w:type="dxa"/>
          </w:tcPr>
          <w:p w:rsidR="00A1238D" w:rsidRDefault="00A1238D" w:rsidP="00436265">
            <w:pPr>
              <w:spacing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w:t>
            </w:r>
          </w:p>
        </w:tc>
        <w:tc>
          <w:tcPr>
            <w:tcW w:w="3716" w:type="dxa"/>
          </w:tcPr>
          <w:p w:rsidR="00A1238D" w:rsidRDefault="00A1238D" w:rsidP="00436265">
            <w:pPr>
              <w:spacing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Offerta economica    </w:t>
            </w:r>
          </w:p>
        </w:tc>
        <w:tc>
          <w:tcPr>
            <w:tcW w:w="3260" w:type="dxa"/>
          </w:tcPr>
          <w:p w:rsidR="00A1238D" w:rsidRPr="0091632E" w:rsidRDefault="00A1238D" w:rsidP="00A1238D">
            <w:pPr>
              <w:spacing w:line="300" w:lineRule="auto"/>
              <w:ind w:right="11"/>
              <w:jc w:val="center"/>
              <w:rPr>
                <w:rFonts w:ascii="Arial" w:hAnsi="Arial" w:cs="Arial"/>
                <w:i/>
                <w:color w:val="000000"/>
                <w:sz w:val="20"/>
                <w:szCs w:val="20"/>
                <w:lang w:val="it-IT"/>
              </w:rPr>
            </w:pPr>
            <w:r w:rsidRPr="0091632E">
              <w:rPr>
                <w:rFonts w:ascii="Arial" w:hAnsi="Arial" w:cs="Arial"/>
                <w:i/>
                <w:color w:val="000000"/>
                <w:sz w:val="20"/>
                <w:szCs w:val="20"/>
                <w:lang w:val="it-IT"/>
              </w:rPr>
              <w:t>30</w:t>
            </w:r>
          </w:p>
          <w:p w:rsidR="00A1238D" w:rsidRDefault="00A1238D" w:rsidP="00A1238D">
            <w:pPr>
              <w:spacing w:line="300" w:lineRule="auto"/>
              <w:ind w:right="11"/>
              <w:jc w:val="center"/>
              <w:rPr>
                <w:rFonts w:ascii="Arial" w:hAnsi="Arial" w:cs="Arial"/>
                <w:i/>
                <w:color w:val="000000"/>
                <w:sz w:val="20"/>
                <w:szCs w:val="20"/>
                <w:lang w:val="it-IT"/>
              </w:rPr>
            </w:pPr>
          </w:p>
        </w:tc>
      </w:tr>
      <w:tr w:rsidR="00A1238D" w:rsidTr="00A1238D">
        <w:tc>
          <w:tcPr>
            <w:tcW w:w="709" w:type="dxa"/>
          </w:tcPr>
          <w:p w:rsidR="00A1238D" w:rsidRDefault="00A1238D" w:rsidP="00436265">
            <w:pPr>
              <w:spacing w:line="300" w:lineRule="auto"/>
              <w:ind w:right="11"/>
              <w:jc w:val="both"/>
              <w:rPr>
                <w:rFonts w:ascii="Arial" w:hAnsi="Arial" w:cs="Arial"/>
                <w:i/>
                <w:color w:val="000000"/>
                <w:sz w:val="20"/>
                <w:szCs w:val="20"/>
                <w:lang w:val="it-IT"/>
              </w:rPr>
            </w:pPr>
          </w:p>
        </w:tc>
        <w:tc>
          <w:tcPr>
            <w:tcW w:w="3716" w:type="dxa"/>
          </w:tcPr>
          <w:p w:rsidR="00A1238D" w:rsidRDefault="00A1238D" w:rsidP="00A1238D">
            <w:pPr>
              <w:spacing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TOTALE  </w:t>
            </w:r>
          </w:p>
        </w:tc>
        <w:tc>
          <w:tcPr>
            <w:tcW w:w="3260" w:type="dxa"/>
          </w:tcPr>
          <w:p w:rsidR="00A1238D" w:rsidRDefault="00A1238D" w:rsidP="00A1238D">
            <w:pPr>
              <w:spacing w:line="300" w:lineRule="auto"/>
              <w:ind w:right="11"/>
              <w:jc w:val="center"/>
              <w:rPr>
                <w:rFonts w:ascii="Arial" w:hAnsi="Arial" w:cs="Arial"/>
                <w:i/>
                <w:color w:val="000000"/>
                <w:sz w:val="20"/>
                <w:szCs w:val="20"/>
                <w:lang w:val="it-IT"/>
              </w:rPr>
            </w:pPr>
            <w:r w:rsidRPr="0091632E">
              <w:rPr>
                <w:rFonts w:ascii="Arial" w:hAnsi="Arial" w:cs="Arial"/>
                <w:i/>
                <w:color w:val="000000"/>
                <w:sz w:val="20"/>
                <w:szCs w:val="20"/>
                <w:lang w:val="it-IT"/>
              </w:rPr>
              <w:t>100</w:t>
            </w:r>
          </w:p>
        </w:tc>
      </w:tr>
    </w:tbl>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A1238D">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C5BC4"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 xml:space="preserve"> </w:t>
      </w:r>
      <w:r w:rsidR="0091632E"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18.2. </w:t>
      </w:r>
      <w:r w:rsidR="00A1238D" w:rsidRPr="00A1238D">
        <w:rPr>
          <w:lang w:val="it-IT"/>
        </w:rPr>
        <w:t xml:space="preserve">I punteggi saranno attribuiti da una Commissione giudicatrice nominata dalla SUA ai sensi degli artt. </w:t>
      </w:r>
      <w:r w:rsidR="00A1238D">
        <w:rPr>
          <w:lang w:val="it-IT"/>
        </w:rPr>
        <w:tab/>
      </w:r>
      <w:r w:rsidR="00A1238D" w:rsidRPr="00A1238D">
        <w:rPr>
          <w:lang w:val="it-IT"/>
        </w:rPr>
        <w:t xml:space="preserve">77 e 78 del Codice. Le preliminari attività di valutazione e ammissione dei concorrenti di cui ai </w:t>
      </w:r>
      <w:r w:rsidR="00A1238D">
        <w:rPr>
          <w:lang w:val="it-IT"/>
        </w:rPr>
        <w:tab/>
      </w:r>
      <w:r w:rsidR="00A1238D" w:rsidRPr="00A1238D">
        <w:rPr>
          <w:lang w:val="it-IT"/>
        </w:rPr>
        <w:t xml:space="preserve">successivi paragrafi 19.3, saranno invece svolte dallo stesso Responsabile Unico del Procedimento </w:t>
      </w:r>
      <w:r w:rsidR="00A1238D">
        <w:rPr>
          <w:lang w:val="it-IT"/>
        </w:rPr>
        <w:tab/>
      </w:r>
      <w:r w:rsidR="00A1238D" w:rsidRPr="00A1238D">
        <w:rPr>
          <w:lang w:val="it-IT"/>
        </w:rPr>
        <w:t xml:space="preserve">indicato nelle premesse del presente disciplinare o dal suo sostituto. </w:t>
      </w:r>
      <w:r w:rsidRPr="0091632E">
        <w:rPr>
          <w:rFonts w:ascii="Arial" w:hAnsi="Arial" w:cs="Arial"/>
          <w:i/>
          <w:color w:val="000000"/>
          <w:sz w:val="20"/>
          <w:szCs w:val="20"/>
          <w:lang w:val="it-IT"/>
        </w:rPr>
        <w:t xml:space="preserve"> </w:t>
      </w:r>
    </w:p>
    <w:p w:rsidR="00A1238D" w:rsidRDefault="00A1238D"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18.3. Valutazione offerte tecniche: alle offerte tecniche sarà assegnato un massimo di 70 punti che </w:t>
      </w:r>
      <w:r w:rsidR="00A1238D">
        <w:rPr>
          <w:rFonts w:ascii="Arial" w:hAnsi="Arial" w:cs="Arial"/>
          <w:i/>
          <w:color w:val="000000"/>
          <w:sz w:val="20"/>
          <w:szCs w:val="20"/>
          <w:lang w:val="it-IT"/>
        </w:rPr>
        <w:tab/>
      </w:r>
      <w:r w:rsidRPr="0091632E">
        <w:rPr>
          <w:rFonts w:ascii="Arial" w:hAnsi="Arial" w:cs="Arial"/>
          <w:i/>
          <w:color w:val="000000"/>
          <w:sz w:val="20"/>
          <w:szCs w:val="20"/>
          <w:lang w:val="it-IT"/>
        </w:rPr>
        <w:t xml:space="preserve">saranno attribuiti sulla base della valutazione degli elementi di natura qualitativa di cui al   </w:t>
      </w:r>
      <w:r w:rsidR="00A1238D">
        <w:rPr>
          <w:rFonts w:ascii="Arial" w:hAnsi="Arial" w:cs="Arial"/>
          <w:i/>
          <w:color w:val="000000"/>
          <w:sz w:val="20"/>
          <w:szCs w:val="20"/>
          <w:lang w:val="it-IT"/>
        </w:rPr>
        <w:tab/>
      </w:r>
      <w:r w:rsidRPr="0091632E">
        <w:rPr>
          <w:rFonts w:ascii="Arial" w:hAnsi="Arial" w:cs="Arial"/>
          <w:i/>
          <w:color w:val="000000"/>
          <w:sz w:val="20"/>
          <w:szCs w:val="20"/>
          <w:lang w:val="it-IT"/>
        </w:rPr>
        <w:t xml:space="preserve">precedente paragrafo 16.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Da valutare secondo i seguenti sub-elementi: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w:t>
      </w:r>
      <w:r w:rsidRPr="009C5BC4">
        <w:rPr>
          <w:rFonts w:ascii="Arial" w:hAnsi="Arial" w:cs="Arial"/>
          <w:b/>
          <w:i/>
          <w:color w:val="000000"/>
          <w:sz w:val="20"/>
          <w:szCs w:val="20"/>
          <w:lang w:val="it-IT"/>
        </w:rPr>
        <w:t>Età parco automezzi              Massimo punti 30</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criterio  fa  riferimento  all’anno  di  prima  immatricolazione  di  ciascun  veicolo  che  ogni soggetto mette a disposizione del servizio, tenendo conto di quanto previsto al precedente Art. 4).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particolare  sono  valutati  i  veicoli  a  norma  messi  a  disposizione  per  lo  svolgimento  del servizio </w:t>
      </w:r>
      <w:r w:rsidR="009C5BC4">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n. </w:t>
      </w:r>
      <w:r w:rsidR="009C5BC4">
        <w:rPr>
          <w:rFonts w:ascii="Arial" w:hAnsi="Arial" w:cs="Arial"/>
          <w:i/>
          <w:color w:val="000000"/>
          <w:sz w:val="20"/>
          <w:szCs w:val="20"/>
          <w:lang w:val="it-IT"/>
        </w:rPr>
        <w:t xml:space="preserve">2 </w:t>
      </w:r>
      <w:r w:rsidRPr="0091632E">
        <w:rPr>
          <w:rFonts w:ascii="Arial" w:hAnsi="Arial" w:cs="Arial"/>
          <w:i/>
          <w:color w:val="000000"/>
          <w:sz w:val="20"/>
          <w:szCs w:val="20"/>
          <w:lang w:val="it-IT"/>
        </w:rPr>
        <w:t xml:space="preserve">veicoli per il trasporto scolastico;  </w:t>
      </w: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tutto secondo la seguente ripartizione: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Immatricolazione dopo il 01/01/2017           </w:t>
      </w:r>
      <w:r w:rsidR="009C5BC4">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w:t>
      </w:r>
      <w:r w:rsidR="009C5BC4">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punti 5 per veicolo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Immatricolazione dal 01/09/2015 al 31/12/2016 </w:t>
      </w:r>
      <w:r w:rsidR="009C5BC4">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punti 4 per veicolo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Immatricolazione dal 01/01/2014 al 31/08/2015       punti 2,5 per veicolo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Immatricolazione dal 01/01/2011 al 31/12/2013       punti 1,5 per veicolo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Immatricolazione dal 01/09/20</w:t>
      </w:r>
      <w:r w:rsidR="009C5BC4">
        <w:rPr>
          <w:rFonts w:ascii="Arial" w:hAnsi="Arial" w:cs="Arial"/>
          <w:i/>
          <w:color w:val="000000"/>
          <w:sz w:val="20"/>
          <w:szCs w:val="20"/>
          <w:lang w:val="it-IT"/>
        </w:rPr>
        <w:t xml:space="preserve">09 </w:t>
      </w:r>
      <w:r w:rsidRPr="0091632E">
        <w:rPr>
          <w:rFonts w:ascii="Arial" w:hAnsi="Arial" w:cs="Arial"/>
          <w:i/>
          <w:color w:val="000000"/>
          <w:sz w:val="20"/>
          <w:szCs w:val="20"/>
          <w:lang w:val="it-IT"/>
        </w:rPr>
        <w:t xml:space="preserve">al 31/12/2010  </w:t>
      </w:r>
      <w:r w:rsidR="009C5BC4">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punti 0  per veicolo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C5BC4" w:rsidRDefault="0091632E" w:rsidP="00436265">
      <w:pPr>
        <w:spacing w:after="0" w:line="300" w:lineRule="auto"/>
        <w:ind w:right="11"/>
        <w:jc w:val="both"/>
        <w:rPr>
          <w:rFonts w:ascii="Arial" w:hAnsi="Arial" w:cs="Arial"/>
          <w:b/>
          <w:i/>
          <w:color w:val="000000"/>
          <w:sz w:val="20"/>
          <w:szCs w:val="20"/>
          <w:lang w:val="it-IT"/>
        </w:rPr>
      </w:pPr>
      <w:r w:rsidRPr="0091632E">
        <w:rPr>
          <w:rFonts w:ascii="Arial" w:hAnsi="Arial" w:cs="Arial"/>
          <w:i/>
          <w:color w:val="000000"/>
          <w:sz w:val="20"/>
          <w:szCs w:val="20"/>
          <w:lang w:val="it-IT"/>
        </w:rPr>
        <w:t>2)-</w:t>
      </w:r>
      <w:r w:rsidRPr="009C5BC4">
        <w:rPr>
          <w:rFonts w:ascii="Arial" w:hAnsi="Arial" w:cs="Arial"/>
          <w:b/>
          <w:i/>
          <w:color w:val="000000"/>
          <w:sz w:val="20"/>
          <w:szCs w:val="20"/>
          <w:lang w:val="it-IT"/>
        </w:rPr>
        <w:t xml:space="preserve">Difesa ambientale:              Massimo punti 30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-Veicoli con motore alimentato a gas (GPL o Metano)     punti 5 per veicolo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-Veicoli con motore classificato EURO 6 e/o superiore      punti 3,5 per veicolo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-Veicoli con motore classificato EURO 5        punti 2 per veicolo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-Veicoli con motore classificato EURO 4        punti 0 per veicolo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C5BC4"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Non sono ammessi veicoli con motore avente caratteristiche inferiori allo standard EURO 4.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fini dell’attribuzione del punteggio è necessario inserire nella busta “B – Offerta Tecnica” fotocopia della carta di circolazione con evidenziato il tipo di alimentazione del veicolo.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3)-</w:t>
      </w:r>
      <w:r w:rsidRPr="009C5BC4">
        <w:rPr>
          <w:rFonts w:ascii="Arial" w:hAnsi="Arial" w:cs="Arial"/>
          <w:b/>
          <w:i/>
          <w:color w:val="000000"/>
          <w:sz w:val="20"/>
          <w:szCs w:val="20"/>
          <w:lang w:val="it-IT"/>
        </w:rPr>
        <w:t>Organigramma del personale          Massimo 4 punti</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criterio fa riferimento al numero di dipendenti con qualifica di autista con contratto a tempo indeterminato regolarmente assunti e retribuiti alla data di scadenza della: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-Oltre 12 dipendenti autisti a tempo indeterminato      punti 4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-da 8 a 12 dipendenti autisti a tempo indeterminato      punti 3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-da 5 a 7 dipendenti autisti a tempo indeterminato      punti 2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-da 3 a 4 dipendenti autisti a tempo indeterminato      punti 1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-Fino a 2 dipendenti autisti a tempo indeterminato      punti 0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fini dell’attribuzione del punteggio è necessario inserire nella busta “B – Offerta Tecnica” fotocopia del libro Matricola o dei contratti di assunzione dei dipendenti interessati.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4)-</w:t>
      </w:r>
      <w:r w:rsidRPr="009C5BC4">
        <w:rPr>
          <w:rFonts w:ascii="Arial" w:hAnsi="Arial" w:cs="Arial"/>
          <w:b/>
          <w:i/>
          <w:color w:val="000000"/>
          <w:sz w:val="20"/>
          <w:szCs w:val="20"/>
          <w:lang w:val="it-IT"/>
        </w:rPr>
        <w:t xml:space="preserve">Uscite didattiche              Massimo 3 punti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Uscite didattiche gratuite,</w:t>
      </w:r>
      <w:r w:rsidR="00A1238D">
        <w:rPr>
          <w:rFonts w:ascii="Arial" w:hAnsi="Arial" w:cs="Arial"/>
          <w:i/>
          <w:color w:val="000000"/>
          <w:sz w:val="20"/>
          <w:szCs w:val="20"/>
          <w:lang w:val="it-IT"/>
        </w:rPr>
        <w:t xml:space="preserve">con 2 automezzi, </w:t>
      </w:r>
      <w:r w:rsidRPr="0091632E">
        <w:rPr>
          <w:rFonts w:ascii="Arial" w:hAnsi="Arial" w:cs="Arial"/>
          <w:i/>
          <w:color w:val="000000"/>
          <w:sz w:val="20"/>
          <w:szCs w:val="20"/>
          <w:lang w:val="it-IT"/>
        </w:rPr>
        <w:t xml:space="preserve"> andata e ritorno, all’interno del territorio provinciale e/o comunale con durata massima di 8 ore: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da 11 a 15 uscite  punti 3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da 6 a 10 uscite    punti 2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da 1 a 5 uscite    punti 1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nessuna uscita    punti 0,0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fini dell’attribuzione del punteggio è necessario inserire nella busta “B – Offerta Tecnica” una dichiarazione con l’indicazione delle uscite didattiche </w:t>
      </w:r>
      <w:r w:rsidR="00943B8F">
        <w:rPr>
          <w:rFonts w:ascii="Arial" w:hAnsi="Arial" w:cs="Arial"/>
          <w:i/>
          <w:color w:val="000000"/>
          <w:sz w:val="20"/>
          <w:szCs w:val="20"/>
          <w:lang w:val="it-IT"/>
        </w:rPr>
        <w:t xml:space="preserve">gratuite </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5)-</w:t>
      </w:r>
      <w:r w:rsidRPr="009C5BC4">
        <w:rPr>
          <w:rFonts w:ascii="Arial" w:hAnsi="Arial" w:cs="Arial"/>
          <w:b/>
          <w:i/>
          <w:color w:val="000000"/>
          <w:sz w:val="20"/>
          <w:szCs w:val="20"/>
          <w:lang w:val="it-IT"/>
        </w:rPr>
        <w:t>Aspetti migliorativi              Massimo punti 3</w:t>
      </w: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Aspetti migliorativi rispetto a quanto richiesto nel capitolato d’appalto e/o eventuali proposte che non comportino ulteriori costi per l’Amministrazione Comunale utili ad implementare la qualità del servizio. Dovrà essere prodotta una relazione descrittiva che non potrà superare 2 fogli (= 4 pagine) del formato A4, carattere </w:t>
      </w:r>
      <w:proofErr w:type="spellStart"/>
      <w:r w:rsidRPr="0091632E">
        <w:rPr>
          <w:rFonts w:ascii="Arial" w:hAnsi="Arial" w:cs="Arial"/>
          <w:i/>
          <w:color w:val="000000"/>
          <w:sz w:val="20"/>
          <w:szCs w:val="20"/>
          <w:lang w:val="it-IT"/>
        </w:rPr>
        <w:t>Arial</w:t>
      </w:r>
      <w:proofErr w:type="spellEnd"/>
      <w:r w:rsidRPr="0091632E">
        <w:rPr>
          <w:rFonts w:ascii="Arial" w:hAnsi="Arial" w:cs="Arial"/>
          <w:i/>
          <w:color w:val="000000"/>
          <w:sz w:val="20"/>
          <w:szCs w:val="20"/>
          <w:lang w:val="it-IT"/>
        </w:rPr>
        <w:t xml:space="preserve"> o </w:t>
      </w:r>
      <w:proofErr w:type="spellStart"/>
      <w:r w:rsidRPr="0091632E">
        <w:rPr>
          <w:rFonts w:ascii="Arial" w:hAnsi="Arial" w:cs="Arial"/>
          <w:i/>
          <w:color w:val="000000"/>
          <w:sz w:val="20"/>
          <w:szCs w:val="20"/>
          <w:lang w:val="it-IT"/>
        </w:rPr>
        <w:t>Times</w:t>
      </w:r>
      <w:proofErr w:type="spellEnd"/>
      <w:r w:rsidRPr="0091632E">
        <w:rPr>
          <w:rFonts w:ascii="Arial" w:hAnsi="Arial" w:cs="Arial"/>
          <w:i/>
          <w:color w:val="000000"/>
          <w:sz w:val="20"/>
          <w:szCs w:val="20"/>
          <w:lang w:val="it-IT"/>
        </w:rPr>
        <w:t xml:space="preserve"> New Roman, dimensione 12, per un massimo di 40 righe a pagina.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descrizione  deve essere articolata in modo tale che ogni punto sia esauriente per se stesso, illustrato sinteticamente in modo chiaro e dettagliato.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L’attribuzione    dei  punteggi  al  sub-elemento  5  “Aspetti  migliorativi”  dell’Offerta  Tecnica avviene  attraverso  la  media  dei  coefficienti,  variabili  tra  zero  ed  uno,  attribuiti discrezionalmente  dai  singoli  commissari,  tenendo  conto  del  grado  di  approfondimento, dettaglio  ed  esaustività    della  descrizione  in  merito  agli  aspetti  sopra  richiesti,  secondo  la seguente scala di valore: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C5BC4" w:rsidRDefault="0091632E" w:rsidP="00436265">
      <w:pPr>
        <w:spacing w:after="0" w:line="300" w:lineRule="auto"/>
        <w:ind w:right="11"/>
        <w:jc w:val="both"/>
        <w:rPr>
          <w:rFonts w:ascii="Arial" w:hAnsi="Arial" w:cs="Arial"/>
          <w:b/>
          <w:i/>
          <w:color w:val="000000"/>
          <w:sz w:val="20"/>
          <w:szCs w:val="20"/>
          <w:lang w:val="it-IT"/>
        </w:rPr>
      </w:pPr>
      <w:r w:rsidRPr="009C5BC4">
        <w:rPr>
          <w:rFonts w:ascii="Arial" w:hAnsi="Arial" w:cs="Arial"/>
          <w:b/>
          <w:i/>
          <w:color w:val="000000"/>
          <w:sz w:val="20"/>
          <w:szCs w:val="20"/>
          <w:lang w:val="it-IT"/>
        </w:rPr>
        <w:t xml:space="preserve">Giudizio  Coefficiente  Criteri di giudizio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Ottimo  1.0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Aspetti positivi elevati o piena rispondenza alle aspettative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Più che adeguato 0.75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Aspetti positivi rilevanti o buona rispondenza alle aspettative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Adeguato  0.50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Aspetti positivi evidenti ma inferiori a soluzioni ottimali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Parzialmente adeguato 0.25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Aspetti di miglioramento appena percettibili o appena sufficienti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Inadeguato  0.00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Nessuna proposta o miglioramento irrilevante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riconosciuta la facoltà ai commissari la facoltà di attribuire valori intermedi.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Se la relazione prodotta dalla ditta partecipante alla gara d’appalto dovesse risultare superiore alle  4  facciate  per  un  massimo  di  40  righe  a  pagina,  la  Commissione  di  gara  attribuirà direttamente un punteggio pari a 0.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L’offerta  tecnica  non  deve  recare,  pena  l’esclusione,  alcun  riferimento  al  prezzo  offerto, ovvero agli elementi che consentano di desumere in tutto o in parte l’offerta economica del concorrente.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Quindi,  per  ciascun  concorrente,  si  effettuerà  la  somma  dei  punteggi  ottenuti  per  ciascun elemento  di  valutazione.  Qualora    nessuna  offerta  risulterà    essere  assegnataria  del  valore massimo del punteggio previsto per ’offerta tecnica , i valori K(x)  verranno  ricalcolati (con approssimazione fino alla seconda cifra decimale), riportando al punteggio massimo il valore più alto e proporzionando ad esso i punteggi restanti.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18.4 Valutazione offerte economiche: alle offerte economiche sarà attribuito un massimo di 30  punti che saranno assegnati sulla base della seguente formula: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C1 (per Ai&lt; </w:t>
      </w: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X*Ai</w:t>
      </w:r>
      <w:proofErr w:type="spellEnd"/>
      <w:r w:rsidRPr="0091632E">
        <w:rPr>
          <w:rFonts w:ascii="Arial" w:hAnsi="Arial" w:cs="Arial"/>
          <w:i/>
          <w:color w:val="000000"/>
          <w:sz w:val="20"/>
          <w:szCs w:val="20"/>
          <w:lang w:val="it-IT"/>
        </w:rPr>
        <w:t>/</w:t>
      </w: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C1 (per Ai&gt;</w:t>
      </w: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w:t>
      </w:r>
      <w:proofErr w:type="spellStart"/>
      <w:r w:rsidRPr="0091632E">
        <w:rPr>
          <w:rFonts w:ascii="Arial" w:hAnsi="Arial" w:cs="Arial"/>
          <w:i/>
          <w:color w:val="000000"/>
          <w:sz w:val="20"/>
          <w:szCs w:val="20"/>
          <w:lang w:val="it-IT"/>
        </w:rPr>
        <w:t>=X</w:t>
      </w:r>
      <w:proofErr w:type="spellEnd"/>
      <w:r w:rsidRPr="0091632E">
        <w:rPr>
          <w:rFonts w:ascii="Arial" w:hAnsi="Arial" w:cs="Arial"/>
          <w:i/>
          <w:color w:val="000000"/>
          <w:sz w:val="20"/>
          <w:szCs w:val="20"/>
          <w:lang w:val="it-IT"/>
        </w:rPr>
        <w:t xml:space="preserve"> + (1 – X)* [(</w:t>
      </w:r>
      <w:proofErr w:type="spellStart"/>
      <w:r w:rsidRPr="0091632E">
        <w:rPr>
          <w:rFonts w:ascii="Arial" w:hAnsi="Arial" w:cs="Arial"/>
          <w:i/>
          <w:color w:val="000000"/>
          <w:sz w:val="20"/>
          <w:szCs w:val="20"/>
          <w:lang w:val="it-IT"/>
        </w:rPr>
        <w:t>Ai-Asoglia</w:t>
      </w:r>
      <w:proofErr w:type="spellEnd"/>
      <w:r w:rsidRPr="0091632E">
        <w:rPr>
          <w:rFonts w:ascii="Arial" w:hAnsi="Arial" w:cs="Arial"/>
          <w:i/>
          <w:color w:val="000000"/>
          <w:sz w:val="20"/>
          <w:szCs w:val="20"/>
          <w:lang w:val="it-IT"/>
        </w:rPr>
        <w:t>)/(</w:t>
      </w:r>
      <w:proofErr w:type="spellStart"/>
      <w:r w:rsidRPr="0091632E">
        <w:rPr>
          <w:rFonts w:ascii="Arial" w:hAnsi="Arial" w:cs="Arial"/>
          <w:i/>
          <w:color w:val="000000"/>
          <w:sz w:val="20"/>
          <w:szCs w:val="20"/>
          <w:lang w:val="it-IT"/>
        </w:rPr>
        <w:t>Amax-Asoglia</w:t>
      </w:r>
      <w:proofErr w:type="spellEnd"/>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Dove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C1 = coefficiente attribuito al concorrente i-esimo;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 valore dell’offerta (ribasso) del concorrente i-esimo; </w:t>
      </w:r>
    </w:p>
    <w:p w:rsidR="0091632E" w:rsidRPr="0091632E" w:rsidRDefault="0091632E" w:rsidP="00436265">
      <w:pPr>
        <w:spacing w:after="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 xml:space="preserve"> = media aritmetica delle offerte (ribasso sul prezzo) dei concorrenti;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X = 0,80 oppure 0,85 oppure 0,90; </w:t>
      </w:r>
    </w:p>
    <w:p w:rsidR="0091632E" w:rsidRPr="0091632E" w:rsidRDefault="0091632E" w:rsidP="00436265">
      <w:pPr>
        <w:spacing w:after="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Amax</w:t>
      </w:r>
      <w:proofErr w:type="spellEnd"/>
      <w:r w:rsidRPr="0091632E">
        <w:rPr>
          <w:rFonts w:ascii="Arial" w:hAnsi="Arial" w:cs="Arial"/>
          <w:i/>
          <w:color w:val="000000"/>
          <w:sz w:val="20"/>
          <w:szCs w:val="20"/>
          <w:lang w:val="it-IT"/>
        </w:rPr>
        <w:t xml:space="preserve"> = valore dell’offerta (ribasso) più conveniente;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C5BC4"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caso discordanza tra il ribasso espresso in lettere e quello in cifre, si terrà conto di quello più favorevole per l’Amministrazione. I punteggi così calcolati saranno arrotondati alla seconda cifra decimale dopo la virgola.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Non sono ammesse offerte alla pari o in aumento rispetto all’importo a base d’asta, plurime o condizionate. Eventuali offerte anomale sono individuate e verificate ai sensi dell’art. 97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N. 50/2016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Si procede all’aggiudicazione anche in presenza di una sola offerta valida. _______________________________________________________________________________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18.5  Punteggio finale: l’offerta economicamente più vantaggiosa verrà individuata attraverso la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somma del punteggio assegnato all’offerta tecnica e di quello assegnato all’offerta economica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relativamente.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_______________________________________________________________________________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Nelle  operazioni  matematiche  effettuate  per  l’attribuzione  dei  punteggi  a  tutti  gli  elementi,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verranno usate le prime due cifre decimali con arrotondamento all’unità superiore o inferiore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qualora la terza cifra decimale risulti pari, superiore o inferiore a cinque.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  OPERAZIONI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 La prima seduta pubblica avrà luogo presso la sede della SUA Unione Montana Alte Valli del Potenza  e  dell’Esino  sita  in  V.le  Mazzini  n.  29,  San  Severino  Marche  (MC),  il  giorno </w:t>
      </w:r>
      <w:r w:rsidR="009C5BC4" w:rsidRPr="009C5BC4">
        <w:rPr>
          <w:rFonts w:ascii="Arial" w:hAnsi="Arial" w:cs="Arial"/>
          <w:i/>
          <w:color w:val="000000"/>
          <w:sz w:val="20"/>
          <w:szCs w:val="20"/>
          <w:highlight w:val="yellow"/>
          <w:lang w:val="it-IT"/>
        </w:rPr>
        <w:t>__________</w:t>
      </w:r>
      <w:r w:rsidRPr="009C5BC4">
        <w:rPr>
          <w:rFonts w:ascii="Arial" w:hAnsi="Arial" w:cs="Arial"/>
          <w:i/>
          <w:color w:val="000000"/>
          <w:sz w:val="20"/>
          <w:szCs w:val="20"/>
          <w:highlight w:val="yellow"/>
          <w:lang w:val="it-IT"/>
        </w:rPr>
        <w:t>,</w:t>
      </w:r>
      <w:r w:rsidRPr="0091632E">
        <w:rPr>
          <w:rFonts w:ascii="Arial" w:hAnsi="Arial" w:cs="Arial"/>
          <w:i/>
          <w:color w:val="000000"/>
          <w:sz w:val="20"/>
          <w:szCs w:val="20"/>
          <w:lang w:val="it-IT"/>
        </w:rPr>
        <w:t xml:space="preserve">  alle  ore  </w:t>
      </w:r>
      <w:r w:rsidR="009C5BC4" w:rsidRPr="009C5BC4">
        <w:rPr>
          <w:rFonts w:ascii="Arial" w:hAnsi="Arial" w:cs="Arial"/>
          <w:i/>
          <w:color w:val="000000"/>
          <w:sz w:val="20"/>
          <w:szCs w:val="20"/>
          <w:highlight w:val="yellow"/>
          <w:lang w:val="it-IT"/>
        </w:rPr>
        <w:t>_______</w:t>
      </w:r>
      <w:r w:rsidRPr="0091632E">
        <w:rPr>
          <w:rFonts w:ascii="Arial" w:hAnsi="Arial" w:cs="Arial"/>
          <w:i/>
          <w:color w:val="000000"/>
          <w:sz w:val="20"/>
          <w:szCs w:val="20"/>
          <w:lang w:val="it-IT"/>
        </w:rPr>
        <w:t xml:space="preserve">    e  vi  potranno  partecipare  i  legali  rappresentanti  delle  imprese interessate  oppure  persone  munite  di  specifica  delega,  loro  conferita  da  suddetti  legali rappresentanti.  Le  operazioni  di  gara  potranno  essere  aggiornate  ad  altra  ora  o  ai  giorni successivi.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19.2. Le successive sedute pubbliche avranno luogo presso la medesima sede all’orario e giorno che sarà comunicato ai concorrenti alla pagina sul sito internet http://www.umpotenzaesino.sinp.net link BANDI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sezione “Per Servizi”, fino al giorno antecedente la data fissata.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19.3. Verifica della documentazione amministrativa: nella prima seduta, il RPS, sulla base della documentazione contenuta nella busta A, procederà: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  alla  verifica  della  tempestività  dell’arrivo  dei  plichi  inviati  dai  concorrenti,  della  loro integrità  e,  una  volta  aperti,  al  controllo  della  completezza  e  della  correttezza  formale della documentazione amministrativa;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a verificare che i consorziati, per conto dei quali i consorzi di cui all'art. 45, comma 2, lettere b) e c), del Codice (consorzi cooperative e artigiani e consorzi stabili) concorrono, non abbiano presentato offerta in qualsiasi altra forma ed in caso positivo ad escludere dalla gara il consorzio ed il consorziato;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e in caso positivo ad escluderli dalla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iv</w:t>
      </w:r>
      <w:proofErr w:type="spellEnd"/>
      <w:r w:rsidRPr="0091632E">
        <w:rPr>
          <w:rFonts w:ascii="Arial" w:hAnsi="Arial" w:cs="Arial"/>
          <w:i/>
          <w:color w:val="000000"/>
          <w:sz w:val="20"/>
          <w:szCs w:val="20"/>
          <w:lang w:val="it-IT"/>
        </w:rPr>
        <w:t xml:space="preserve">.  ad escludere dalla gara i concorrenti che non soddisfino le condizioni di partecipazione stabilite dal Codice, dal Regolamento e dalle altre disposizioni di legge vigenti;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  in caso di mancanza, incompletezza ed ogni altra irregolarità essenziale della domanda di partecipazione e della documentazione amministrativa a corredo dell’offerta, a richiedere,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degli  artt.  83,  comma  9,  del  Codice,  le  necessarie  integrazioni  e  chiarimenti, assegnando ai destinatari un termine di  giorni 7 (sette) fissando a data da destinarsi la  seduta  successiva  e  disponendone  la  comunicazione  ai  concorrenti  non  presenti;  nella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seduta  successiva,  il  RPS,  provvederà  ad  escludere  dalla  gara  i  concorrenti  che  non abbiano adempiuto alle richieste di regolarizzazione o che, comunque, pur adempiendo, risultino  non  aver  soddisfatto  le  condizioni  di  partecipazione  stabilite  dal  Codice,  dal Regolamento e dalle altre disposizioni di legge vigenti;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vi.  all’eventuale  escussione  della  garanzia  provvisoria  nonché,  se  del  caso,  a  segnalare  il fatto all’Autorità ai fini dell’inserimento dei dati nel casellario informatico delle imprese e  dell’eventuale  applicazione  delle  norme  vigenti  in  materia  di  dichiarazioni  non veritiere;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vii</w:t>
      </w:r>
      <w:proofErr w:type="spellEnd"/>
      <w:r w:rsidRPr="0091632E">
        <w:rPr>
          <w:rFonts w:ascii="Arial" w:hAnsi="Arial" w:cs="Arial"/>
          <w:i/>
          <w:color w:val="000000"/>
          <w:sz w:val="20"/>
          <w:szCs w:val="20"/>
          <w:lang w:val="it-IT"/>
        </w:rPr>
        <w:t xml:space="preserve">.  ai sensi dell’art.85, comma 5, del Codice, il RPS, può chiedere ai concorrenti in qualsiasi momento,  nel  corso  della  procedura,  di  presentare  tutti  i  documenti  complementari  o parte di essi qualora tale circostanza sia necessaria per assicurare il corretto svolgimento della procedura. All’esito di tali verifiche il RPS, provvede all'esclusione dalla gara dei concorrenti per i quali non risulti confermato il possesso dei requisiti.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19.4. Verifica  della  documentazione  dell’offerta  tecnica:  nella  medesima  seduta  pubblica  o  in una  successiva,  il  RPS  procederà  quindi  all’apertura  della  busta  B  concernente  l’offerta tecnica ed alla verifica della presenza dei documenti richiesti dal presente disciplinare.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19.5. Esame offerta tecnica: in una o più sedute riservate, la Commissione giudicatrice procederà all’esame  dei  contenuti  dei  documenti  presentati  con  l’attribuzione  dei  punteggi  relativi all’offerta tecnica secondo i criteri e le modalità descritte al precedente paragrafo 18.3.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19.6. Al  termine  dell’operazione  di  valutazione  delle  offerte  tecniche,  in  seduta  pubblica,  la Commissione comunicherà i punteggi attribuiti alle offerte tecniche ammesse; procederà poi all’apertura  delle  buste  C  contenenti  le  offerte  economiche,  dando  lettura  dei  prezzi  e  dei ribassi offerti.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19.7. Esame  offerta  economica:  nella  medesima  seduta  o  in  seduta  pubblica  successiva,  la Commissione procede alla valutazione delle offerte economiche secondo i criteri e le modalità descritti nel precedente paragrafo 18.4. e all’attribuzione dei punteggi complessivi.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19.8. Qualora la Commissione accerti, sulla base di univoci elementi, che vi sono offerte che non sono state formulate autonomamente, ovvero sono imputabili ad un unico centro decisionale, procede ad informarne il RPS ai fini dell’esclusione dei concorrenti per i quali è accertata tale condizione. In tal caso, se necessario, la Commissione provvederà a ricalcolare i punteggi già attribuiti alle singole offerte senza modificare i giudizi già espressi.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19.9. All’esito delle operazioni di cui ai punti precedenti la Commissione provvede alla formazione della graduatoria provvisoria di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19.10.  Qualora il punteggio relativo al prezzo e la somma dei punteggi relativi agli altri elementi di valutazione delle offerte siano entrambi pari o superiori ai limiti indicati dall'art. 97, comma 3, del Codice, ovvero quando ritenga che siano presenti le condizioni di cui al successivo comma  6  del  medesimo  articolo,  la  Commissione  chiude  la  seduta  pubblica  e  ne  dà comunicazione ai presenti e al RUP, che procede alla verifica delle giustificazioni presentate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dai concorrenti ai sensi dell'art. 97, comma 1, del Codice, avvalendosi della Commissione.  Verrà esclusa l'offerta che, in base all'esame degli elementi forniti con le giustificazioni e le precisazioni risulta, nel suo complesso, inaffidabile.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19.11.  Nel  caso  in  cui  le  offerte  di  due  o  più  concorrenti  ottengano  lo  stesso  punteggio complessivo, ma punteggi parziali per il prezzo e per tutti gli altri elementi di valutazione differenti, sarà posto prima in graduatoria il concorrente che ha ottenuto il miglior punteggio sul prezzo.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19.12.  Nel  caso  in  cui  le  offerte  di  due  o  più  concorrenti  ottengano  lo  stesso  punteggio complessivo e gli stessi punteggi parziali per il prezzo e per l’offerta tecnica, si procederà mediante sorteggio in seduta pubblica.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19.13.  All’esito delle operazioni di cui sopra, la Commissione redige la graduatoria definitiva e la trasmette al RPS al fine della formulazione della proposta di aggiudicazione;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19.14.  Ai sensi dell’art. 32, comma 5, del Codice, la proposta di aggiudicazione viene approvata con determinazione del competente organo della SUA.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20.  VERIFICA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ANOMALIA DELLE OFFERTE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verifica delle offerte anormalmente basse avviene nel rispetto delle condizioni di cui all’art. 97 del Codice attraverso la seguente procedura: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verificando la prima migliore offerta, e, qualora questa sia esclusa all’esito del procedimento di verifica,  procedendo  nella  stessa  maniera  progressivamente  nei  confronti  delle  successive migliori  offerte,  fino  ad  individuare  la  migliore  offerta  ritenuta  non  anomala,  in  quanto adeguatamente giustificata;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riservandosi  di  effettuare  la  verifica  delle  offerte  contemporaneamente,  per  tutte  le  migliori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offerte che appaiano anormalmente basse [comunque non più di 5 (cinque)], fino ad individuare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migliore offerta ritenuta non anomala in quanto adeguatamente giustificata;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richiedendo  per  iscritto  all’offerente  di  presentare  le  giustificazioni,  qualora  non  presentate all’interno della busta “B – Offerta Economica”, oppure qualora ritenute non sufficienti dalla Commissione; nella richiesta il RPS può indicare le componenti specifiche dell’offerta ritenute anormalmente basse ed invitare l’offerente a fornire tutte le giustificazioni che ritenga utili;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assegnando  all’offerente  un  termine  perentorio  di  15  (quindici)  giorni  dal  ricevimento  della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richiesta per la presentazione, in forma scritta, delle giustificazioni;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il RPS, attraverso la Commissione, esamina gli elementi costitutivi dell’offerta tenendo conto delle  giustificazioni  fornite  e,  ove  non  le  ritenga  sufficienti  ad  escludere  l’incongruità dell’offerta,  chiede  per  iscritto  ulteriori  precisazioni,  assegnando  un  termine  perentorio  di  5 (cinque) giorni dalla richiesta per la presentazione, in forma scritta, delle stesse;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f)  il RPS può escludere l’offerta a prescindere dalle giustificazioni dell’offerente, qualora questi non presenti le spiegazioni o le precisazioni entro il termine stabilito;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g)  il  RPS  esclude  esclusa  l’offerta  che,  in  base  all’esame  degli  elementi  forniti  con  le giustificazioni e le precisazioni, risulti, nel suo complesso, inaffidabile.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701502" w:rsidRDefault="0091632E" w:rsidP="00436265">
      <w:pPr>
        <w:spacing w:after="0" w:line="300" w:lineRule="auto"/>
        <w:ind w:right="11"/>
        <w:jc w:val="both"/>
        <w:rPr>
          <w:rFonts w:ascii="Arial" w:hAnsi="Arial" w:cs="Arial"/>
          <w:b/>
          <w:i/>
          <w:color w:val="000000"/>
          <w:sz w:val="20"/>
          <w:szCs w:val="20"/>
          <w:lang w:val="it-IT"/>
        </w:rPr>
      </w:pPr>
      <w:r w:rsidRPr="0091632E">
        <w:rPr>
          <w:rFonts w:ascii="Arial" w:hAnsi="Arial" w:cs="Arial"/>
          <w:i/>
          <w:color w:val="000000"/>
          <w:sz w:val="20"/>
          <w:szCs w:val="20"/>
          <w:lang w:val="it-IT"/>
        </w:rPr>
        <w:t xml:space="preserve">21.  </w:t>
      </w:r>
      <w:r w:rsidRPr="00701502">
        <w:rPr>
          <w:rFonts w:ascii="Arial" w:hAnsi="Arial" w:cs="Arial"/>
          <w:b/>
          <w:i/>
          <w:color w:val="000000"/>
          <w:sz w:val="20"/>
          <w:szCs w:val="20"/>
          <w:lang w:val="it-IT"/>
        </w:rPr>
        <w:t xml:space="preserve">ADEMPIMENTI  NECESSARI  ALL’AGGIUDICAZIONE  E  ALLA  STIPULA  DEL CONTRATTO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21.1. L’aggiudicazione  diventa  efficace  dopo  la  verifica  del  possesso  dei  requisiti  per  la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partecipazione alla procedura di gara indicati dagli artt. 80 e 85, comma 5, del Codice, come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prescritti dal presente Disciplinare di gara.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21.2. Nell’ipotesi che l’appalto non possa essere aggiudicato a favore del concorrente collocato al primo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posto della graduatoria provvisoria, lo stesso verrà aggiudicato al concorrente secondo classificato.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21.3. In caso di ulteriore impossibilità, l’appalto sarà aggiudicato al concorrente/i successivamente </w:t>
      </w:r>
    </w:p>
    <w:p w:rsidR="0091632E" w:rsidRPr="0091632E" w:rsidRDefault="00701502"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collocato/i nella graduatoria finale.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21.4. Sono a carico dell’aggiudicatario contraente tutte le spese contrattuali nonché gli oneri fiscali, senza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diritto di rivalsa.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21.5. Si rammenta che, ai sensi dell’art. 216, comma 11, del Codice, le spese per la pubblicazione sulla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Gazzetta Ufficiale della Repubblica Italiana dell’avviso di bando vanno rimborsate alla stazione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appaltante dall'aggiudicatario, entro il termine di sessanta giorni dall'aggiudicazione.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21.6. L’aggiudicatario dell’appalto dovrà presentarsi alla data che sarà fissata dal Comune, per la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stipulazione  del/i  contratto/i  di  polizza;  in  mancanza  di  presentazione  nei  termini  stabiliti, salvo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i casi di gravi impedimenti motivati e comprovati, si procederà all’incameramento della cauzione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provvisoria. In tal caso è facoltà del Comune procedere alla stipula del contratto con l’operatore che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risulti successivamente classificato nella graduatoria delle offerte.  </w:t>
      </w:r>
    </w:p>
    <w:p w:rsidR="00701502" w:rsidRPr="0091632E" w:rsidRDefault="00701502"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21.7. Fermo restando che il Comune procederà alla stipula del contratto decorso il termine previsto dal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comma 9, dell’art. 32, del  Codice,  la  ditta  aggiudicataria  si  impegna  ad eseguire le prestazioni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oggetto dell’affidamento a decorrere dalle ore 00:00 del 01/01/2018, anche in pendenza di stipula. In </w:t>
      </w:r>
      <w:r w:rsidR="00701502">
        <w:rPr>
          <w:rFonts w:ascii="Arial" w:hAnsi="Arial" w:cs="Arial"/>
          <w:i/>
          <w:color w:val="000000"/>
          <w:sz w:val="20"/>
          <w:szCs w:val="20"/>
          <w:lang w:val="it-IT"/>
        </w:rPr>
        <w:tab/>
      </w:r>
      <w:r w:rsidRPr="0091632E">
        <w:rPr>
          <w:rFonts w:ascii="Arial" w:hAnsi="Arial" w:cs="Arial"/>
          <w:i/>
          <w:color w:val="000000"/>
          <w:sz w:val="20"/>
          <w:szCs w:val="20"/>
          <w:lang w:val="it-IT"/>
        </w:rPr>
        <w:t xml:space="preserve">tal caso si applica l’art. 32, comma 13, del Codice.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21.8. Prima della sottoscrizione del contratto, l’aggiudicatario dovrà produrre: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701502" w:rsidP="00436265">
      <w:pPr>
        <w:spacing w:after="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ab/>
      </w:r>
      <w:r w:rsidR="0091632E" w:rsidRPr="0091632E">
        <w:rPr>
          <w:rFonts w:ascii="Arial" w:hAnsi="Arial" w:cs="Arial"/>
          <w:i/>
          <w:color w:val="000000"/>
          <w:sz w:val="20"/>
          <w:szCs w:val="20"/>
          <w:lang w:val="it-IT"/>
        </w:rPr>
        <w:t xml:space="preserve">-  cauzione  definitiva  nella  misura  e  nei  modi  previsti  dall’articolo  103  del  Codice  pari  al 10% </w:t>
      </w:r>
      <w:r>
        <w:rPr>
          <w:rFonts w:ascii="Arial" w:hAnsi="Arial" w:cs="Arial"/>
          <w:i/>
          <w:color w:val="000000"/>
          <w:sz w:val="20"/>
          <w:szCs w:val="20"/>
          <w:lang w:val="it-IT"/>
        </w:rPr>
        <w:tab/>
        <w:t xml:space="preserve">    </w:t>
      </w:r>
      <w:r w:rsidR="0091632E" w:rsidRPr="0091632E">
        <w:rPr>
          <w:rFonts w:ascii="Arial" w:hAnsi="Arial" w:cs="Arial"/>
          <w:i/>
          <w:color w:val="000000"/>
          <w:sz w:val="20"/>
          <w:szCs w:val="20"/>
          <w:lang w:val="it-IT"/>
        </w:rPr>
        <w:t xml:space="preserve">dell’importo di aggiudicazione;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701502" w:rsidRDefault="0091632E" w:rsidP="00436265">
      <w:pPr>
        <w:spacing w:after="0" w:line="300" w:lineRule="auto"/>
        <w:ind w:right="11"/>
        <w:jc w:val="both"/>
        <w:rPr>
          <w:rFonts w:ascii="Arial" w:hAnsi="Arial" w:cs="Arial"/>
          <w:b/>
          <w:color w:val="000000"/>
          <w:sz w:val="20"/>
          <w:szCs w:val="20"/>
          <w:lang w:val="it-IT"/>
        </w:rPr>
      </w:pPr>
      <w:r w:rsidRPr="00701502">
        <w:rPr>
          <w:rFonts w:ascii="Arial" w:hAnsi="Arial" w:cs="Arial"/>
          <w:b/>
          <w:color w:val="000000"/>
          <w:sz w:val="20"/>
          <w:szCs w:val="20"/>
          <w:lang w:val="it-IT"/>
        </w:rPr>
        <w:t xml:space="preserve">22. Definizione Delle Controversie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Tutte le controversie derivanti da contratto sono deferite alla competenza dell’Autorità giudiziaria del Foro di Macerata rimanendo esclusa la competenza arbitrale.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dell’art. 209, comma 2, del Codice, si precisa che il contratto di appalto non conterrà la clausola  compromissoria.  È  pertanto  escluso  il  ricorso  all’arbitrato  per  la  definizione  delle controversie nascenti dal presente appalto. Ai sensi dello stesso comma 2, è vietato in ogni caso il compromesso.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La tutela  giurisdizionale davanti al  giudice amministrativo è disciplinata dal  codice del  processo amministrativo approvato dal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104/2010. Eventuali ricorsi potranno essere proposti al Tar Marche, nei termini indicati dall’art. 120, comma 5, del citato decreto. </w:t>
      </w:r>
    </w:p>
    <w:p w:rsidR="0091632E" w:rsidRPr="00701502" w:rsidRDefault="0091632E" w:rsidP="00436265">
      <w:pPr>
        <w:spacing w:after="0" w:line="300" w:lineRule="auto"/>
        <w:ind w:right="11"/>
        <w:jc w:val="both"/>
        <w:rPr>
          <w:rFonts w:ascii="Arial" w:hAnsi="Arial" w:cs="Arial"/>
          <w:b/>
          <w:i/>
          <w:color w:val="000000"/>
          <w:sz w:val="20"/>
          <w:szCs w:val="20"/>
          <w:lang w:val="it-IT"/>
        </w:rPr>
      </w:pPr>
      <w:r w:rsidRPr="0091632E">
        <w:rPr>
          <w:rFonts w:ascii="Arial" w:hAnsi="Arial" w:cs="Arial"/>
          <w:i/>
          <w:color w:val="000000"/>
          <w:sz w:val="20"/>
          <w:szCs w:val="20"/>
          <w:lang w:val="it-IT"/>
        </w:rPr>
        <w:t xml:space="preserve">  </w:t>
      </w:r>
    </w:p>
    <w:p w:rsidR="0091632E" w:rsidRPr="00701502" w:rsidRDefault="0091632E" w:rsidP="00436265">
      <w:pPr>
        <w:spacing w:after="0" w:line="300" w:lineRule="auto"/>
        <w:ind w:right="11"/>
        <w:jc w:val="both"/>
        <w:rPr>
          <w:rFonts w:ascii="Arial" w:hAnsi="Arial" w:cs="Arial"/>
          <w:b/>
          <w:i/>
          <w:color w:val="000000"/>
          <w:sz w:val="20"/>
          <w:szCs w:val="20"/>
          <w:lang w:val="it-IT"/>
        </w:rPr>
      </w:pPr>
      <w:r w:rsidRPr="00701502">
        <w:rPr>
          <w:rFonts w:ascii="Arial" w:hAnsi="Arial" w:cs="Arial"/>
          <w:b/>
          <w:i/>
          <w:color w:val="000000"/>
          <w:sz w:val="20"/>
          <w:szCs w:val="20"/>
          <w:lang w:val="it-IT"/>
        </w:rPr>
        <w:t xml:space="preserve">23. TRATTAMENTO DEI DATI PERSONALI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 dati raccolti saranno trattati, ai sensi del d.lgs. 30 giugno 2003, n. 196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esclusivamente nell’ambito della gara regolata dal presente disciplinare.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RESPONSABILE DEL PROCEDIMENTO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SELEZIONE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p>
    <w:p w:rsidR="0091632E" w:rsidRPr="0091632E" w:rsidRDefault="0091632E" w:rsidP="00436265">
      <w:pPr>
        <w:spacing w:after="0" w:line="300" w:lineRule="auto"/>
        <w:ind w:right="11"/>
        <w:jc w:val="both"/>
        <w:rPr>
          <w:rFonts w:ascii="Arial" w:hAnsi="Arial" w:cs="Arial"/>
          <w:i/>
          <w:color w:val="000000"/>
          <w:sz w:val="20"/>
          <w:szCs w:val="20"/>
          <w:lang w:val="it-IT"/>
        </w:rPr>
      </w:pPr>
    </w:p>
    <w:sectPr w:rsidR="0091632E" w:rsidRPr="0091632E" w:rsidSect="00C71E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70C6A5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1"/>
    <w:multiLevelType w:val="hybridMultilevel"/>
    <w:tmpl w:val="741226BA"/>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2"/>
    <w:multiLevelType w:val="hybridMultilevel"/>
    <w:tmpl w:val="0D34B6A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3"/>
    <w:multiLevelType w:val="hybridMultilevel"/>
    <w:tmpl w:val="10233C9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4"/>
    <w:multiLevelType w:val="hybridMultilevel"/>
    <w:tmpl w:val="3F6AB6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5"/>
    <w:multiLevelType w:val="hybridMultilevel"/>
    <w:tmpl w:val="61574094"/>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6"/>
    <w:multiLevelType w:val="hybridMultilevel"/>
    <w:tmpl w:val="7E0C57B0"/>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7"/>
    <w:multiLevelType w:val="hybridMultilevel"/>
    <w:tmpl w:val="77AE35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8"/>
    <w:multiLevelType w:val="hybridMultilevel"/>
    <w:tmpl w:val="579BE4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9"/>
    <w:multiLevelType w:val="hybridMultilevel"/>
    <w:tmpl w:val="310C50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A"/>
    <w:multiLevelType w:val="hybridMultilevel"/>
    <w:tmpl w:val="5FF87E0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B"/>
    <w:multiLevelType w:val="hybridMultilevel"/>
    <w:tmpl w:val="2F305DEE"/>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C"/>
    <w:multiLevelType w:val="hybridMultilevel"/>
    <w:tmpl w:val="25A70BF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D"/>
    <w:multiLevelType w:val="hybridMultilevel"/>
    <w:tmpl w:val="1DBABF00"/>
    <w:lvl w:ilvl="0" w:tplc="FFFFFFFF">
      <w:start w:val="2"/>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E"/>
    <w:multiLevelType w:val="hybridMultilevel"/>
    <w:tmpl w:val="4AD084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F"/>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0"/>
    <w:multiLevelType w:val="hybridMultilevel"/>
    <w:tmpl w:val="1381823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1"/>
    <w:multiLevelType w:val="hybridMultilevel"/>
    <w:tmpl w:val="5DB70AE4"/>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2"/>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3"/>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4"/>
    <w:multiLevelType w:val="hybridMultilevel"/>
    <w:tmpl w:val="15014AC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5"/>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6"/>
    <w:multiLevelType w:val="hybridMultilevel"/>
    <w:tmpl w:val="098A314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7"/>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8"/>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9"/>
    <w:multiLevelType w:val="hybridMultilevel"/>
    <w:tmpl w:val="42C296B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A"/>
    <w:multiLevelType w:val="hybridMultilevel"/>
    <w:tmpl w:val="168E121E"/>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B"/>
    <w:multiLevelType w:val="hybridMultilevel"/>
    <w:tmpl w:val="1EBA5D2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C"/>
    <w:multiLevelType w:val="hybridMultilevel"/>
    <w:tmpl w:val="661E3F1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D"/>
    <w:multiLevelType w:val="hybridMultilevel"/>
    <w:tmpl w:val="5DC79EA8"/>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E"/>
    <w:multiLevelType w:val="hybridMultilevel"/>
    <w:tmpl w:val="540A471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3F"/>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0"/>
    <w:multiLevelType w:val="hybridMultilevel"/>
    <w:tmpl w:val="51D9C56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41"/>
    <w:multiLevelType w:val="hybridMultilevel"/>
    <w:tmpl w:val="613EFD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42"/>
    <w:multiLevelType w:val="hybridMultilevel"/>
    <w:tmpl w:val="0BF72B14"/>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43"/>
    <w:multiLevelType w:val="hybridMultilevel"/>
    <w:tmpl w:val="11447B72"/>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44"/>
    <w:multiLevelType w:val="hybridMultilevel"/>
    <w:tmpl w:val="42963E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45"/>
    <w:multiLevelType w:val="hybridMultilevel"/>
    <w:tmpl w:val="0A0382C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46"/>
    <w:multiLevelType w:val="hybridMultilevel"/>
    <w:tmpl w:val="08F2B1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47"/>
    <w:multiLevelType w:val="hybridMultilevel"/>
    <w:tmpl w:val="1A3223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91632E"/>
    <w:rsid w:val="000301EF"/>
    <w:rsid w:val="00051011"/>
    <w:rsid w:val="00065A6A"/>
    <w:rsid w:val="000C062B"/>
    <w:rsid w:val="000D5CE5"/>
    <w:rsid w:val="000E7593"/>
    <w:rsid w:val="00130E6A"/>
    <w:rsid w:val="00130EDE"/>
    <w:rsid w:val="00133FAD"/>
    <w:rsid w:val="0014320D"/>
    <w:rsid w:val="00183F86"/>
    <w:rsid w:val="00186707"/>
    <w:rsid w:val="00187569"/>
    <w:rsid w:val="001A2C19"/>
    <w:rsid w:val="001A545D"/>
    <w:rsid w:val="001D654A"/>
    <w:rsid w:val="001E4551"/>
    <w:rsid w:val="00225319"/>
    <w:rsid w:val="00263FB2"/>
    <w:rsid w:val="00280F35"/>
    <w:rsid w:val="002B597A"/>
    <w:rsid w:val="002D38FC"/>
    <w:rsid w:val="002D4FFD"/>
    <w:rsid w:val="0030383B"/>
    <w:rsid w:val="00333134"/>
    <w:rsid w:val="003436D1"/>
    <w:rsid w:val="00346EDC"/>
    <w:rsid w:val="00360840"/>
    <w:rsid w:val="00367E26"/>
    <w:rsid w:val="003778F3"/>
    <w:rsid w:val="00394283"/>
    <w:rsid w:val="00426919"/>
    <w:rsid w:val="00436265"/>
    <w:rsid w:val="00445EB9"/>
    <w:rsid w:val="0045125C"/>
    <w:rsid w:val="00452022"/>
    <w:rsid w:val="00496BC3"/>
    <w:rsid w:val="004D42DF"/>
    <w:rsid w:val="004F3BF9"/>
    <w:rsid w:val="004F7D8D"/>
    <w:rsid w:val="00507560"/>
    <w:rsid w:val="00564940"/>
    <w:rsid w:val="0063367B"/>
    <w:rsid w:val="00644BA1"/>
    <w:rsid w:val="0066438C"/>
    <w:rsid w:val="006C0574"/>
    <w:rsid w:val="006D6EE0"/>
    <w:rsid w:val="006F63E8"/>
    <w:rsid w:val="00701502"/>
    <w:rsid w:val="00752373"/>
    <w:rsid w:val="00757637"/>
    <w:rsid w:val="00783090"/>
    <w:rsid w:val="00784F4A"/>
    <w:rsid w:val="007926BD"/>
    <w:rsid w:val="00794E8C"/>
    <w:rsid w:val="007E5DC1"/>
    <w:rsid w:val="00833E46"/>
    <w:rsid w:val="00835240"/>
    <w:rsid w:val="008808EB"/>
    <w:rsid w:val="00894592"/>
    <w:rsid w:val="008A45D9"/>
    <w:rsid w:val="008C2424"/>
    <w:rsid w:val="008F665D"/>
    <w:rsid w:val="0090460F"/>
    <w:rsid w:val="00907377"/>
    <w:rsid w:val="0091632E"/>
    <w:rsid w:val="00925D5F"/>
    <w:rsid w:val="00943B8F"/>
    <w:rsid w:val="009456CA"/>
    <w:rsid w:val="00947B51"/>
    <w:rsid w:val="009643A6"/>
    <w:rsid w:val="009C5BC4"/>
    <w:rsid w:val="00A1238D"/>
    <w:rsid w:val="00A141DB"/>
    <w:rsid w:val="00A21F5D"/>
    <w:rsid w:val="00A45F3D"/>
    <w:rsid w:val="00A63C06"/>
    <w:rsid w:val="00A814B9"/>
    <w:rsid w:val="00A81E2B"/>
    <w:rsid w:val="00A85428"/>
    <w:rsid w:val="00AA0B2F"/>
    <w:rsid w:val="00AE7DE0"/>
    <w:rsid w:val="00AF0129"/>
    <w:rsid w:val="00AF569D"/>
    <w:rsid w:val="00B2401F"/>
    <w:rsid w:val="00B44350"/>
    <w:rsid w:val="00B50932"/>
    <w:rsid w:val="00B67C82"/>
    <w:rsid w:val="00B71C12"/>
    <w:rsid w:val="00BF170C"/>
    <w:rsid w:val="00BF4308"/>
    <w:rsid w:val="00BF51B4"/>
    <w:rsid w:val="00C201C1"/>
    <w:rsid w:val="00C31A08"/>
    <w:rsid w:val="00C45B42"/>
    <w:rsid w:val="00C60D96"/>
    <w:rsid w:val="00C638DE"/>
    <w:rsid w:val="00C71E6A"/>
    <w:rsid w:val="00C8543B"/>
    <w:rsid w:val="00CD1E48"/>
    <w:rsid w:val="00D159CB"/>
    <w:rsid w:val="00D77C33"/>
    <w:rsid w:val="00DA3B28"/>
    <w:rsid w:val="00DC124C"/>
    <w:rsid w:val="00DC3BBE"/>
    <w:rsid w:val="00DC45AD"/>
    <w:rsid w:val="00DC6DD1"/>
    <w:rsid w:val="00E8383E"/>
    <w:rsid w:val="00EE0881"/>
    <w:rsid w:val="00EE7606"/>
    <w:rsid w:val="00EF161D"/>
    <w:rsid w:val="00F05084"/>
    <w:rsid w:val="00F054C9"/>
    <w:rsid w:val="00F1260D"/>
    <w:rsid w:val="00F24C08"/>
    <w:rsid w:val="00F33A77"/>
    <w:rsid w:val="00F42765"/>
    <w:rsid w:val="00F90737"/>
    <w:rsid w:val="00FE52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632E"/>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cterStyle4">
    <w:name w:val="Character Style 4"/>
    <w:uiPriority w:val="99"/>
    <w:rsid w:val="0091632E"/>
    <w:rPr>
      <w:sz w:val="21"/>
      <w:szCs w:val="21"/>
    </w:rPr>
  </w:style>
  <w:style w:type="paragraph" w:styleId="Indirizzomittente">
    <w:name w:val="envelope return"/>
    <w:basedOn w:val="Normale"/>
    <w:rsid w:val="0091632E"/>
    <w:pPr>
      <w:overflowPunct w:val="0"/>
      <w:autoSpaceDE w:val="0"/>
      <w:autoSpaceDN w:val="0"/>
      <w:adjustRightInd w:val="0"/>
      <w:spacing w:after="0" w:line="240" w:lineRule="auto"/>
      <w:textAlignment w:val="baseline"/>
    </w:pPr>
    <w:rPr>
      <w:rFonts w:ascii="Times New Roman" w:eastAsia="Times New Roman" w:hAnsi="Times New Roman"/>
      <w:b/>
      <w:caps/>
      <w:color w:val="FF0000"/>
      <w:sz w:val="28"/>
      <w:szCs w:val="20"/>
      <w:lang w:val="it-IT" w:eastAsia="it-IT"/>
    </w:rPr>
  </w:style>
  <w:style w:type="character" w:customStyle="1" w:styleId="Collegamentoipertestuale1">
    <w:name w:val="Collegamento ipertestuale1"/>
    <w:basedOn w:val="Carpredefinitoparagrafo"/>
    <w:rsid w:val="0091632E"/>
    <w:rPr>
      <w:color w:val="0000FF"/>
      <w:u w:val="single"/>
    </w:rPr>
  </w:style>
  <w:style w:type="table" w:styleId="Grigliatabella">
    <w:name w:val="Table Grid"/>
    <w:basedOn w:val="Tabellanormale"/>
    <w:uiPriority w:val="59"/>
    <w:rsid w:val="00A12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umpotenzaesino.sin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a@pec.umpotenzaesino.it" TargetMode="External"/><Relationship Id="rId5" Type="http://schemas.openxmlformats.org/officeDocument/2006/relationships/hyperlink" Target="http://www.comune.castelraimondo.mc.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2280</TotalTime>
  <Pages>38</Pages>
  <Words>18855</Words>
  <Characters>107478</Characters>
  <Application>Microsoft Office Word</Application>
  <DocSecurity>0</DocSecurity>
  <Lines>895</Lines>
  <Paragraphs>252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tec1</dc:creator>
  <cp:lastModifiedBy>tec1</cp:lastModifiedBy>
  <cp:revision>12</cp:revision>
  <dcterms:created xsi:type="dcterms:W3CDTF">2018-02-27T09:51:00Z</dcterms:created>
  <dcterms:modified xsi:type="dcterms:W3CDTF">2018-06-07T08:15:00Z</dcterms:modified>
</cp:coreProperties>
</file>