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0" w:type="dxa"/>
        <w:tblLayout w:type="fixed"/>
        <w:tblCellMar>
          <w:left w:w="70" w:type="dxa"/>
          <w:right w:w="70" w:type="dxa"/>
        </w:tblCellMar>
        <w:tblLook w:val="0000"/>
      </w:tblPr>
      <w:tblGrid>
        <w:gridCol w:w="921"/>
        <w:gridCol w:w="8989"/>
      </w:tblGrid>
      <w:tr w:rsidR="005C58D0" w:rsidRPr="00701682" w:rsidTr="007A6695">
        <w:tc>
          <w:tcPr>
            <w:tcW w:w="921" w:type="dxa"/>
          </w:tcPr>
          <w:p w:rsidR="005C58D0" w:rsidRDefault="00DC0E34" w:rsidP="007A6695">
            <w:pPr>
              <w:pStyle w:val="Indirizzomittente"/>
              <w:rPr>
                <w:rFonts w:ascii="Prestige 10cpi" w:hAnsi="Prestige 10cpi"/>
              </w:rPr>
            </w:pPr>
            <w:r>
              <w:rPr>
                <w:rFonts w:ascii="Prestige 10cpi" w:hAnsi="Prestige 10cpi"/>
                <w:noProof/>
                <w:sz w:val="20"/>
              </w:rPr>
              <w:drawing>
                <wp:inline distT="0" distB="0" distL="0" distR="0">
                  <wp:extent cx="482600" cy="711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2600" cy="711200"/>
                          </a:xfrm>
                          <a:prstGeom prst="rect">
                            <a:avLst/>
                          </a:prstGeom>
                          <a:noFill/>
                          <a:ln w="9525">
                            <a:noFill/>
                            <a:miter lim="800000"/>
                            <a:headEnd/>
                            <a:tailEnd/>
                          </a:ln>
                        </pic:spPr>
                      </pic:pic>
                    </a:graphicData>
                  </a:graphic>
                </wp:inline>
              </w:drawing>
            </w:r>
          </w:p>
        </w:tc>
        <w:tc>
          <w:tcPr>
            <w:tcW w:w="8989" w:type="dxa"/>
            <w:tcBorders>
              <w:bottom w:val="single" w:sz="6" w:space="0" w:color="auto"/>
            </w:tcBorders>
          </w:tcPr>
          <w:p w:rsidR="005C58D0" w:rsidRDefault="00DC0E34" w:rsidP="007A6695">
            <w:pPr>
              <w:pStyle w:val="Indirizzomittente"/>
              <w:jc w:val="center"/>
              <w:rPr>
                <w:rFonts w:ascii="Agency FB" w:hAnsi="Agency FB"/>
                <w:b w:val="0"/>
                <w:color w:val="000000"/>
                <w:sz w:val="16"/>
                <w:u w:val="single"/>
              </w:rPr>
            </w:pPr>
            <w:r>
              <w:rPr>
                <w:rFonts w:ascii="Prestige 10cpi" w:hAnsi="Prestige 10cpi"/>
                <w:noProof/>
                <w:sz w:val="20"/>
              </w:rPr>
              <w:drawing>
                <wp:anchor distT="0" distB="0" distL="114300" distR="114300" simplePos="0" relativeHeight="251657216" behindDoc="0" locked="0" layoutInCell="1" allowOverlap="1">
                  <wp:simplePos x="0" y="0"/>
                  <wp:positionH relativeFrom="column">
                    <wp:posOffset>5161280</wp:posOffset>
                  </wp:positionH>
                  <wp:positionV relativeFrom="paragraph">
                    <wp:posOffset>13335</wp:posOffset>
                  </wp:positionV>
                  <wp:extent cx="365125" cy="360680"/>
                  <wp:effectExtent l="19050" t="0" r="0" b="0"/>
                  <wp:wrapNone/>
                  <wp:docPr id="4" name="Immagine 4" descr="La%20città%20per%20il%20verd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20città%20per%20il%20verde%20logo"/>
                          <pic:cNvPicPr>
                            <a:picLocks noChangeAspect="1" noChangeArrowheads="1"/>
                          </pic:cNvPicPr>
                        </pic:nvPicPr>
                        <pic:blipFill>
                          <a:blip r:embed="rId8" cstate="print"/>
                          <a:srcRect/>
                          <a:stretch>
                            <a:fillRect/>
                          </a:stretch>
                        </pic:blipFill>
                        <pic:spPr bwMode="auto">
                          <a:xfrm>
                            <a:off x="0" y="0"/>
                            <a:ext cx="365125" cy="360680"/>
                          </a:xfrm>
                          <a:prstGeom prst="rect">
                            <a:avLst/>
                          </a:prstGeom>
                          <a:noFill/>
                          <a:ln w="9525">
                            <a:noFill/>
                            <a:miter lim="800000"/>
                            <a:headEnd/>
                            <a:tailEnd/>
                          </a:ln>
                        </pic:spPr>
                      </pic:pic>
                    </a:graphicData>
                  </a:graphic>
                </wp:anchor>
              </w:drawing>
            </w:r>
            <w:r w:rsidR="005C58D0">
              <w:rPr>
                <w:rFonts w:ascii="Arial" w:hAnsi="Arial"/>
                <w:b w:val="0"/>
                <w:color w:val="000000"/>
                <w:sz w:val="32"/>
                <w:u w:val="single"/>
              </w:rPr>
              <w:t xml:space="preserve">COMUNE </w:t>
            </w:r>
            <w:proofErr w:type="spellStart"/>
            <w:r w:rsidR="005C58D0">
              <w:rPr>
                <w:rFonts w:ascii="Arial" w:hAnsi="Arial"/>
                <w:b w:val="0"/>
                <w:color w:val="000000"/>
                <w:sz w:val="32"/>
                <w:u w:val="single"/>
              </w:rPr>
              <w:t>DI</w:t>
            </w:r>
            <w:proofErr w:type="spellEnd"/>
            <w:r w:rsidR="005C58D0">
              <w:rPr>
                <w:rFonts w:ascii="Arial" w:hAnsi="Arial"/>
                <w:b w:val="0"/>
                <w:color w:val="000000"/>
                <w:sz w:val="32"/>
                <w:u w:val="single"/>
              </w:rPr>
              <w:t xml:space="preserve"> URBISAGLIA</w:t>
            </w:r>
            <w:r w:rsidR="005C58D0">
              <w:rPr>
                <w:rFonts w:ascii="Prestige 10cpi" w:hAnsi="Prestige 10cpi"/>
                <w:b w:val="0"/>
                <w:color w:val="000000"/>
                <w:u w:val="single"/>
              </w:rPr>
              <w:t xml:space="preserve"> </w:t>
            </w:r>
            <w:r w:rsidR="005C58D0">
              <w:rPr>
                <w:rFonts w:ascii="Agency FB" w:hAnsi="Agency FB"/>
                <w:b w:val="0"/>
                <w:color w:val="000000"/>
                <w:sz w:val="16"/>
                <w:u w:val="single"/>
              </w:rPr>
              <w:t>Corso A. Giannelli 45  - 62010  - Urbisaglia</w:t>
            </w:r>
          </w:p>
          <w:p w:rsidR="005C58D0" w:rsidRDefault="00DC0E34" w:rsidP="007A6695">
            <w:pPr>
              <w:pStyle w:val="Indirizzomittente"/>
              <w:jc w:val="center"/>
              <w:rPr>
                <w:rFonts w:ascii="Agency FB" w:hAnsi="Agency FB"/>
                <w:b w:val="0"/>
                <w:caps w:val="0"/>
                <w:color w:val="000000"/>
                <w:sz w:val="16"/>
              </w:rPr>
            </w:pPr>
            <w:r>
              <w:rPr>
                <w:rFonts w:ascii="Prestige 10cpi" w:hAnsi="Prestige 10cpi"/>
                <w:noProof/>
                <w:sz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27305</wp:posOffset>
                  </wp:positionV>
                  <wp:extent cx="319405" cy="314960"/>
                  <wp:effectExtent l="19050" t="0" r="4445" b="0"/>
                  <wp:wrapNone/>
                  <wp:docPr id="5" name="Immagine 5" descr="Bandiera%20arancione%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iera%20arancione%20logo%20jpg"/>
                          <pic:cNvPicPr>
                            <a:picLocks noChangeAspect="1" noChangeArrowheads="1"/>
                          </pic:cNvPicPr>
                        </pic:nvPicPr>
                        <pic:blipFill>
                          <a:blip r:embed="rId9" cstate="print"/>
                          <a:srcRect/>
                          <a:stretch>
                            <a:fillRect/>
                          </a:stretch>
                        </pic:blipFill>
                        <pic:spPr bwMode="auto">
                          <a:xfrm>
                            <a:off x="0" y="0"/>
                            <a:ext cx="319405" cy="314960"/>
                          </a:xfrm>
                          <a:prstGeom prst="rect">
                            <a:avLst/>
                          </a:prstGeom>
                          <a:noFill/>
                          <a:ln w="9525">
                            <a:noFill/>
                            <a:miter lim="800000"/>
                            <a:headEnd/>
                            <a:tailEnd/>
                          </a:ln>
                        </pic:spPr>
                      </pic:pic>
                    </a:graphicData>
                  </a:graphic>
                </wp:anchor>
              </w:drawing>
            </w:r>
            <w:r w:rsidR="005C58D0">
              <w:rPr>
                <w:rFonts w:ascii="Agency FB" w:hAnsi="Agency FB"/>
                <w:b w:val="0"/>
                <w:caps w:val="0"/>
                <w:color w:val="000000"/>
                <w:sz w:val="16"/>
              </w:rPr>
              <w:t xml:space="preserve">ufficio tecnico  </w:t>
            </w:r>
            <w:proofErr w:type="spellStart"/>
            <w:r w:rsidR="005C58D0">
              <w:rPr>
                <w:rFonts w:ascii="Agency FB" w:hAnsi="Agency FB"/>
                <w:b w:val="0"/>
                <w:caps w:val="0"/>
                <w:color w:val="000000"/>
                <w:sz w:val="16"/>
              </w:rPr>
              <w:t>tel</w:t>
            </w:r>
            <w:proofErr w:type="spellEnd"/>
            <w:r w:rsidR="005C58D0">
              <w:rPr>
                <w:rFonts w:ascii="Agency FB" w:hAnsi="Agency FB"/>
                <w:b w:val="0"/>
                <w:caps w:val="0"/>
                <w:color w:val="000000"/>
                <w:sz w:val="16"/>
              </w:rPr>
              <w:t xml:space="preserve"> 0733 51.26.05   fax 0733 50.367 </w:t>
            </w:r>
          </w:p>
          <w:p w:rsidR="005C58D0" w:rsidRPr="00DA0E1B" w:rsidRDefault="005C58D0" w:rsidP="007A6695">
            <w:pPr>
              <w:pStyle w:val="Indirizzomittente"/>
              <w:jc w:val="center"/>
              <w:rPr>
                <w:rFonts w:ascii="Arial" w:hAnsi="Arial" w:cs="Arial"/>
                <w:b w:val="0"/>
                <w:caps w:val="0"/>
                <w:color w:val="000000"/>
                <w:sz w:val="16"/>
                <w:szCs w:val="16"/>
              </w:rPr>
            </w:pPr>
            <w:r>
              <w:rPr>
                <w:rFonts w:ascii="Agency FB" w:hAnsi="Agency FB"/>
                <w:b w:val="0"/>
                <w:caps w:val="0"/>
                <w:color w:val="000000"/>
                <w:sz w:val="16"/>
              </w:rPr>
              <w:t xml:space="preserve"> </w:t>
            </w:r>
            <w:proofErr w:type="spellStart"/>
            <w:r>
              <w:rPr>
                <w:rStyle w:val="Collegamentoipertestuale1"/>
                <w:rFonts w:ascii="Agency FB" w:hAnsi="Agency FB"/>
                <w:b w:val="0"/>
                <w:caps w:val="0"/>
                <w:color w:val="000000"/>
                <w:sz w:val="16"/>
              </w:rPr>
              <w:t>e@mail</w:t>
            </w:r>
            <w:proofErr w:type="spellEnd"/>
            <w:r>
              <w:rPr>
                <w:rFonts w:ascii="Agency FB" w:hAnsi="Agency FB"/>
                <w:b w:val="0"/>
                <w:caps w:val="0"/>
                <w:color w:val="000000"/>
                <w:sz w:val="16"/>
              </w:rPr>
              <w:t xml:space="preserve"> </w:t>
            </w:r>
            <w:hyperlink r:id="rId10" w:history="1">
              <w:r w:rsidRPr="00DA0E1B">
                <w:rPr>
                  <w:rStyle w:val="Collegamentoipertestuale"/>
                  <w:rFonts w:ascii="Arial" w:hAnsi="Arial" w:cs="Arial"/>
                  <w:caps w:val="0"/>
                  <w:sz w:val="16"/>
                  <w:szCs w:val="16"/>
                </w:rPr>
                <w:t>ufficiotecnico@urbisaglia.sinp.net</w:t>
              </w:r>
            </w:hyperlink>
          </w:p>
          <w:p w:rsidR="005C58D0" w:rsidRPr="00DA0E1B" w:rsidRDefault="005C58D0" w:rsidP="007A6695">
            <w:pPr>
              <w:pStyle w:val="Indirizzomittente"/>
              <w:jc w:val="center"/>
              <w:rPr>
                <w:rFonts w:ascii="Prestige 10cpi" w:hAnsi="Prestige 10cpi"/>
                <w:b w:val="0"/>
                <w:color w:val="000000"/>
                <w:lang w:val="en-GB"/>
              </w:rPr>
            </w:pPr>
            <w:proofErr w:type="spellStart"/>
            <w:r w:rsidRPr="00DA0E1B">
              <w:rPr>
                <w:rFonts w:ascii="Arial" w:hAnsi="Arial" w:cs="Arial"/>
                <w:b w:val="0"/>
                <w:caps w:val="0"/>
                <w:color w:val="000000"/>
                <w:sz w:val="16"/>
                <w:szCs w:val="16"/>
                <w:lang w:val="en-GB"/>
              </w:rPr>
              <w:t>p.e.c</w:t>
            </w:r>
            <w:proofErr w:type="spellEnd"/>
            <w:r w:rsidRPr="00DA0E1B">
              <w:rPr>
                <w:rFonts w:ascii="Arial" w:hAnsi="Arial" w:cs="Arial"/>
                <w:b w:val="0"/>
                <w:caps w:val="0"/>
                <w:color w:val="000000"/>
                <w:sz w:val="16"/>
                <w:szCs w:val="16"/>
                <w:lang w:val="en-GB"/>
              </w:rPr>
              <w:t>.  comune.urbisaglia@emarche.it</w:t>
            </w:r>
          </w:p>
        </w:tc>
      </w:tr>
    </w:tbl>
    <w:p w:rsidR="005C58D0" w:rsidRPr="004D355F" w:rsidRDefault="005C58D0" w:rsidP="007A6695">
      <w:pPr>
        <w:rPr>
          <w:b/>
          <w:bCs/>
          <w:lang w:val="en-US"/>
        </w:rPr>
      </w:pPr>
    </w:p>
    <w:p w:rsidR="005C58D0" w:rsidRPr="00FE569D" w:rsidRDefault="005C58D0" w:rsidP="007A6695">
      <w:pPr>
        <w:rPr>
          <w:b/>
          <w:bCs/>
          <w:snapToGrid w:val="0"/>
          <w:color w:val="000000"/>
        </w:rPr>
      </w:pPr>
      <w:r>
        <w:rPr>
          <w:snapToGrid w:val="0"/>
          <w:color w:val="000000"/>
        </w:rPr>
        <w:t xml:space="preserve">OGGETTO: </w:t>
      </w:r>
      <w:r>
        <w:rPr>
          <w:b/>
          <w:snapToGrid w:val="0"/>
          <w:color w:val="000000"/>
        </w:rPr>
        <w:t xml:space="preserve"> </w:t>
      </w:r>
    </w:p>
    <w:p w:rsidR="005C58D0" w:rsidRDefault="005C58D0" w:rsidP="007A6695">
      <w:pPr>
        <w:tabs>
          <w:tab w:val="left" w:pos="5700"/>
        </w:tabs>
      </w:pPr>
      <w:r>
        <w:tab/>
      </w:r>
    </w:p>
    <w:p w:rsidR="005C58D0" w:rsidRDefault="00691EDB" w:rsidP="005C58D0">
      <w:pPr>
        <w:jc w:val="center"/>
        <w:rPr>
          <w:b/>
        </w:rPr>
      </w:pPr>
      <w:r>
        <w:rPr>
          <w:b/>
        </w:rPr>
        <w:t xml:space="preserve">CAPITOLATO SPECIALE </w:t>
      </w:r>
      <w:proofErr w:type="spellStart"/>
      <w:r>
        <w:rPr>
          <w:b/>
        </w:rPr>
        <w:t>DI</w:t>
      </w:r>
      <w:proofErr w:type="spellEnd"/>
      <w:r>
        <w:rPr>
          <w:b/>
        </w:rPr>
        <w:t xml:space="preserve"> APPALTO</w:t>
      </w:r>
    </w:p>
    <w:p w:rsidR="002C634F" w:rsidRDefault="002C634F" w:rsidP="005C58D0">
      <w:pPr>
        <w:jc w:val="center"/>
        <w:rPr>
          <w:b/>
        </w:rPr>
      </w:pPr>
    </w:p>
    <w:p w:rsidR="002C634F" w:rsidRDefault="002C634F" w:rsidP="005C58D0">
      <w:pPr>
        <w:jc w:val="center"/>
        <w:rPr>
          <w:b/>
        </w:rPr>
      </w:pPr>
    </w:p>
    <w:p w:rsidR="002C634F" w:rsidRDefault="002C634F" w:rsidP="005C58D0">
      <w:pPr>
        <w:jc w:val="center"/>
        <w:rPr>
          <w:b/>
        </w:rPr>
      </w:pPr>
    </w:p>
    <w:p w:rsidR="002C634F" w:rsidRDefault="002C634F" w:rsidP="005C58D0">
      <w:pPr>
        <w:jc w:val="center"/>
        <w:rPr>
          <w:b/>
        </w:rPr>
      </w:pPr>
    </w:p>
    <w:p w:rsidR="002C634F" w:rsidRPr="005C58D0" w:rsidRDefault="002C634F" w:rsidP="005C58D0">
      <w:pPr>
        <w:jc w:val="center"/>
        <w:rPr>
          <w:b/>
        </w:rPr>
      </w:pPr>
    </w:p>
    <w:p w:rsidR="002C634F" w:rsidRDefault="002C634F" w:rsidP="007A6695">
      <w:pPr>
        <w:ind w:left="5940" w:hanging="1440"/>
        <w:jc w:val="right"/>
        <w:rPr>
          <w:rFonts w:ascii="Verdana" w:hAnsi="Verdana"/>
          <w:sz w:val="18"/>
          <w:szCs w:val="18"/>
        </w:rPr>
      </w:pPr>
    </w:p>
    <w:p w:rsidR="002C634F" w:rsidRDefault="002C634F" w:rsidP="007A6695">
      <w:pPr>
        <w:ind w:left="5940" w:hanging="1440"/>
        <w:jc w:val="right"/>
        <w:rPr>
          <w:rFonts w:ascii="Verdana" w:hAnsi="Verdana"/>
          <w:sz w:val="18"/>
          <w:szCs w:val="18"/>
        </w:rPr>
      </w:pPr>
    </w:p>
    <w:p w:rsidR="005C58D0" w:rsidRDefault="005C58D0" w:rsidP="007A6695">
      <w:pPr>
        <w:ind w:left="5940" w:hanging="1440"/>
        <w:jc w:val="right"/>
        <w:rPr>
          <w:rFonts w:ascii="Verdana" w:hAnsi="Verdana"/>
          <w:bCs/>
          <w:i/>
          <w:iCs/>
          <w:sz w:val="18"/>
          <w:szCs w:val="18"/>
        </w:rPr>
      </w:pPr>
      <w:r>
        <w:rPr>
          <w:rFonts w:ascii="Verdana" w:hAnsi="Verdana"/>
          <w:sz w:val="18"/>
          <w:szCs w:val="18"/>
        </w:rPr>
        <w:t xml:space="preserve"> </w:t>
      </w:r>
    </w:p>
    <w:p w:rsidR="005C58D0" w:rsidRPr="002C634F" w:rsidRDefault="002C634F" w:rsidP="005C58D0">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b/>
        </w:rPr>
      </w:pPr>
      <w:r>
        <w:rPr>
          <w:b/>
          <w:sz w:val="38"/>
        </w:rPr>
        <w:t xml:space="preserve"> </w:t>
      </w:r>
      <w:r w:rsidR="005C58D0" w:rsidRPr="002C634F">
        <w:rPr>
          <w:b/>
        </w:rPr>
        <w:t xml:space="preserve">SERVIZIO </w:t>
      </w:r>
      <w:proofErr w:type="spellStart"/>
      <w:r w:rsidR="005C58D0" w:rsidRPr="002C634F">
        <w:rPr>
          <w:b/>
        </w:rPr>
        <w:t>DI</w:t>
      </w:r>
      <w:proofErr w:type="spellEnd"/>
      <w:r w:rsidR="005C58D0" w:rsidRPr="002C634F">
        <w:rPr>
          <w:b/>
        </w:rPr>
        <w:t xml:space="preserve"> PREPARAZIONE, TRASPORTO</w:t>
      </w:r>
      <w:r w:rsidR="0079677E">
        <w:rPr>
          <w:b/>
        </w:rPr>
        <w:t xml:space="preserve"> E SOMMINISTRAZIONE </w:t>
      </w:r>
      <w:r w:rsidR="005C58D0" w:rsidRPr="002C634F">
        <w:rPr>
          <w:b/>
        </w:rPr>
        <w:t xml:space="preserve"> PASTI PER MENSA ASILO NIDO, SCUOLE D’INFANZIA, </w:t>
      </w:r>
      <w:r w:rsidR="00DF790F">
        <w:rPr>
          <w:b/>
        </w:rPr>
        <w:t xml:space="preserve">PRIMARIA </w:t>
      </w:r>
      <w:r w:rsidR="00401DAB">
        <w:rPr>
          <w:b/>
        </w:rPr>
        <w:t xml:space="preserve"> </w:t>
      </w:r>
      <w:r w:rsidR="005C58D0" w:rsidRPr="002C634F">
        <w:rPr>
          <w:b/>
        </w:rPr>
        <w:t xml:space="preserve"> E EVENTUALI VARI UTENTI  </w:t>
      </w:r>
    </w:p>
    <w:p w:rsidR="005C58D0" w:rsidRDefault="005C58D0" w:rsidP="007A6695">
      <w:pPr>
        <w:ind w:left="5940" w:hanging="1440"/>
        <w:jc w:val="right"/>
        <w:rPr>
          <w:rFonts w:ascii="Verdana" w:hAnsi="Verdana"/>
          <w:bCs/>
          <w:i/>
          <w:iCs/>
          <w:sz w:val="18"/>
          <w:szCs w:val="18"/>
        </w:rPr>
      </w:pPr>
    </w:p>
    <w:p w:rsidR="005C58D0" w:rsidRPr="00617BF8" w:rsidRDefault="005C58D0" w:rsidP="007A6695">
      <w:pPr>
        <w:ind w:left="5940" w:hanging="1440"/>
        <w:jc w:val="right"/>
        <w:rPr>
          <w:rFonts w:ascii="Verdana" w:hAnsi="Verdana"/>
          <w:sz w:val="18"/>
          <w:szCs w:val="18"/>
        </w:rPr>
      </w:pPr>
    </w:p>
    <w:p w:rsidR="005C58D0" w:rsidRPr="00FE569D" w:rsidRDefault="005C58D0" w:rsidP="007A6695">
      <w:pPr>
        <w:spacing w:line="480" w:lineRule="auto"/>
        <w:ind w:left="6120"/>
        <w:rPr>
          <w:rFonts w:ascii="Verdana" w:hAnsi="Verdana"/>
          <w:sz w:val="18"/>
          <w:szCs w:val="18"/>
        </w:rPr>
      </w:pPr>
    </w:p>
    <w:p w:rsidR="005C58D0" w:rsidRDefault="005C58D0" w:rsidP="007A6695">
      <w:pPr>
        <w:pStyle w:val="Rientrocorpodeltesto"/>
        <w:ind w:left="540" w:firstLine="168"/>
        <w:rPr>
          <w:rFonts w:ascii="Verdana" w:hAnsi="Verdana"/>
          <w:sz w:val="18"/>
          <w:szCs w:val="18"/>
        </w:rPr>
      </w:pPr>
      <w:r>
        <w:rPr>
          <w:rFonts w:ascii="Verdana" w:hAnsi="Verdana"/>
          <w:sz w:val="18"/>
          <w:szCs w:val="18"/>
        </w:rPr>
        <w:t xml:space="preserve"> </w:t>
      </w:r>
    </w:p>
    <w:p w:rsidR="005C58D0" w:rsidRPr="004034C0" w:rsidRDefault="005C58D0" w:rsidP="007A6695">
      <w:pPr>
        <w:pStyle w:val="Rientrocorpodeltesto"/>
        <w:ind w:left="540" w:firstLine="0"/>
        <w:jc w:val="right"/>
        <w:rPr>
          <w:rFonts w:ascii="Verdana" w:hAnsi="Verdana"/>
          <w:sz w:val="18"/>
          <w:szCs w:val="18"/>
        </w:rPr>
      </w:pPr>
      <w:r>
        <w:rPr>
          <w:rFonts w:ascii="Verdana" w:hAnsi="Verdana"/>
          <w:sz w:val="18"/>
          <w:szCs w:val="18"/>
        </w:rPr>
        <w:t xml:space="preserve"> </w:t>
      </w:r>
      <w:r w:rsidRPr="00FE569D">
        <w:rPr>
          <w:rFonts w:ascii="Verdana" w:hAnsi="Verdana"/>
          <w:sz w:val="18"/>
          <w:szCs w:val="18"/>
        </w:rPr>
        <w:t xml:space="preserve"> </w:t>
      </w:r>
    </w:p>
    <w:p w:rsidR="005C58D0" w:rsidRDefault="005C58D0"/>
    <w:p w:rsidR="005C58D0" w:rsidRDefault="005C58D0"/>
    <w:p w:rsidR="002C634F" w:rsidRDefault="002C634F"/>
    <w:p w:rsidR="002C634F" w:rsidRDefault="002C634F"/>
    <w:p w:rsidR="002C634F" w:rsidRDefault="002C634F"/>
    <w:p w:rsidR="002C634F" w:rsidRDefault="002C634F"/>
    <w:p w:rsidR="002C634F" w:rsidRDefault="002C634F"/>
    <w:p w:rsidR="002C634F" w:rsidRDefault="002C634F"/>
    <w:p w:rsidR="005C58D0" w:rsidRDefault="005C58D0"/>
    <w:p w:rsidR="005C58D0" w:rsidRDefault="005C58D0">
      <w:pPr>
        <w:pStyle w:val="Titolo2"/>
        <w:jc w:val="center"/>
        <w:rPr>
          <w:sz w:val="26"/>
        </w:rPr>
      </w:pPr>
    </w:p>
    <w:p w:rsidR="005C58D0" w:rsidRDefault="005C58D0" w:rsidP="002C634F">
      <w:pPr>
        <w:pStyle w:val="Titolo2"/>
        <w:jc w:val="right"/>
        <w:rPr>
          <w:sz w:val="26"/>
        </w:rPr>
      </w:pP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xml:space="preserve">Il responsabile della posizione organizzativa  </w:t>
      </w: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xml:space="preserve">n°2 Urbanistica ed Edilizia </w:t>
      </w:r>
    </w:p>
    <w:p w:rsidR="002C634F" w:rsidRPr="004034C0" w:rsidRDefault="002C634F" w:rsidP="002C634F">
      <w:pPr>
        <w:pStyle w:val="Rientrocorpodeltesto"/>
        <w:ind w:left="540" w:firstLine="0"/>
        <w:jc w:val="right"/>
        <w:rPr>
          <w:rFonts w:ascii="Verdana" w:hAnsi="Verdana"/>
          <w:sz w:val="18"/>
          <w:szCs w:val="18"/>
        </w:rPr>
      </w:pPr>
      <w:r w:rsidRPr="004034C0">
        <w:rPr>
          <w:rFonts w:ascii="Verdana" w:hAnsi="Verdana"/>
          <w:sz w:val="18"/>
          <w:szCs w:val="18"/>
        </w:rPr>
        <w:t>( geom. Massimo Rastelli)</w:t>
      </w:r>
    </w:p>
    <w:p w:rsidR="005C58D0" w:rsidRDefault="005C58D0">
      <w:pPr>
        <w:pStyle w:val="Titolo2"/>
        <w:jc w:val="center"/>
        <w:rPr>
          <w:sz w:val="26"/>
        </w:rPr>
      </w:pPr>
    </w:p>
    <w:p w:rsidR="002C634F" w:rsidRPr="002C634F" w:rsidRDefault="002C634F" w:rsidP="002C634F"/>
    <w:p w:rsidR="005C58D0" w:rsidRDefault="005C58D0">
      <w:pPr>
        <w:pStyle w:val="Titolo2"/>
        <w:jc w:val="center"/>
        <w:rPr>
          <w:sz w:val="26"/>
        </w:rPr>
      </w:pPr>
    </w:p>
    <w:p w:rsidR="005C58D0" w:rsidRDefault="005C58D0">
      <w:pPr>
        <w:pStyle w:val="Titolo2"/>
        <w:jc w:val="center"/>
        <w:rPr>
          <w:sz w:val="26"/>
        </w:rPr>
      </w:pPr>
    </w:p>
    <w:p w:rsidR="002C634F" w:rsidRDefault="002C634F" w:rsidP="002C634F"/>
    <w:p w:rsidR="002C634F" w:rsidRDefault="002C634F" w:rsidP="002C634F"/>
    <w:p w:rsidR="002C634F" w:rsidRDefault="002C634F" w:rsidP="002C634F"/>
    <w:p w:rsidR="002C634F" w:rsidRDefault="002C634F" w:rsidP="002C634F"/>
    <w:p w:rsidR="002C634F" w:rsidRDefault="002C634F" w:rsidP="002C634F"/>
    <w:p w:rsidR="002C634F" w:rsidRPr="002C634F" w:rsidRDefault="002C634F" w:rsidP="002C634F"/>
    <w:p w:rsidR="005C58D0" w:rsidRDefault="005C58D0">
      <w:pPr>
        <w:pStyle w:val="Titolo2"/>
        <w:jc w:val="center"/>
        <w:rPr>
          <w:sz w:val="26"/>
        </w:rPr>
      </w:pPr>
    </w:p>
    <w:p w:rsidR="005C58D0" w:rsidRPr="002C634F" w:rsidRDefault="005C58D0">
      <w:pPr>
        <w:pStyle w:val="Titolo2"/>
        <w:jc w:val="center"/>
        <w:rPr>
          <w:rFonts w:ascii="Arial Narrow" w:hAnsi="Arial Narrow"/>
          <w:sz w:val="20"/>
          <w:szCs w:val="20"/>
        </w:rPr>
      </w:pP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1 Oggetto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L’appalto ha per oggetto il servizio di refezione per l’asilo nido, la scuola </w:t>
      </w:r>
      <w:r w:rsidR="005A7DFC">
        <w:rPr>
          <w:rFonts w:ascii="Arial Narrow" w:hAnsi="Arial Narrow"/>
          <w:sz w:val="20"/>
          <w:szCs w:val="20"/>
        </w:rPr>
        <w:t>infanzia</w:t>
      </w:r>
      <w:r w:rsidRPr="002C634F">
        <w:rPr>
          <w:rFonts w:ascii="Arial Narrow" w:hAnsi="Arial Narrow"/>
          <w:sz w:val="20"/>
          <w:szCs w:val="20"/>
        </w:rPr>
        <w:t xml:space="preserve"> e le scuole dell’obbligo (elementari e medie) nonché per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Indicativamente il quantitativo dei pasti da fornire per il periodo di durata dell’appalto è determinato </w:t>
      </w:r>
      <w:r w:rsidR="001B6BAC">
        <w:rPr>
          <w:rFonts w:ascii="Arial Narrow" w:hAnsi="Arial Narrow"/>
          <w:sz w:val="20"/>
          <w:szCs w:val="20"/>
        </w:rPr>
        <w:t xml:space="preserve">  </w:t>
      </w:r>
      <w:r w:rsidRPr="002C634F">
        <w:rPr>
          <w:rFonts w:ascii="Arial Narrow" w:hAnsi="Arial Narrow"/>
          <w:sz w:val="20"/>
          <w:szCs w:val="20"/>
        </w:rPr>
        <w:t xml:space="preserve"> (</w:t>
      </w:r>
      <w:r w:rsidR="003466CE">
        <w:rPr>
          <w:rFonts w:ascii="Arial Narrow" w:hAnsi="Arial Narrow"/>
          <w:sz w:val="20"/>
          <w:szCs w:val="20"/>
        </w:rPr>
        <w:t>21.470</w:t>
      </w:r>
      <w:r w:rsidRPr="002C634F">
        <w:rPr>
          <w:rFonts w:ascii="Arial Narrow" w:hAnsi="Arial Narrow"/>
          <w:sz w:val="20"/>
          <w:szCs w:val="20"/>
        </w:rPr>
        <w:t xml:space="preserve"> * </w:t>
      </w:r>
      <w:r w:rsidR="005020C7">
        <w:rPr>
          <w:rFonts w:ascii="Arial Narrow" w:hAnsi="Arial Narrow"/>
          <w:sz w:val="20"/>
          <w:szCs w:val="20"/>
        </w:rPr>
        <w:t>3</w:t>
      </w:r>
      <w:r w:rsidRPr="002C634F">
        <w:rPr>
          <w:rFonts w:ascii="Arial Narrow" w:hAnsi="Arial Narrow"/>
          <w:sz w:val="20"/>
          <w:szCs w:val="20"/>
        </w:rPr>
        <w:t xml:space="preserve"> anni = </w:t>
      </w:r>
      <w:r w:rsidR="005020C7">
        <w:rPr>
          <w:rFonts w:ascii="Arial Narrow" w:hAnsi="Arial Narrow"/>
          <w:sz w:val="20"/>
          <w:szCs w:val="20"/>
        </w:rPr>
        <w:t>64410</w:t>
      </w:r>
      <w:r w:rsidRPr="002C634F">
        <w:rPr>
          <w:rFonts w:ascii="Arial Narrow" w:hAnsi="Arial Narrow"/>
          <w:sz w:val="20"/>
          <w:szCs w:val="20"/>
        </w:rPr>
        <w:t>) pasti complessivi.</w:t>
      </w:r>
    </w:p>
    <w:p w:rsidR="00504B73" w:rsidRDefault="00504B73">
      <w:pPr>
        <w:jc w:val="both"/>
        <w:rPr>
          <w:rFonts w:ascii="Arial Narrow" w:hAnsi="Arial Narrow"/>
          <w:sz w:val="20"/>
          <w:szCs w:val="20"/>
        </w:rPr>
      </w:pPr>
      <w:r w:rsidRPr="002C634F">
        <w:rPr>
          <w:rFonts w:ascii="Arial Narrow" w:hAnsi="Arial Narrow"/>
          <w:sz w:val="20"/>
          <w:szCs w:val="20"/>
        </w:rPr>
        <w:t xml:space="preserve">I pasti </w:t>
      </w:r>
      <w:r w:rsidR="000F4A2D" w:rsidRPr="002C634F">
        <w:rPr>
          <w:rFonts w:ascii="Arial Narrow" w:hAnsi="Arial Narrow"/>
          <w:sz w:val="20"/>
          <w:szCs w:val="20"/>
        </w:rPr>
        <w:t xml:space="preserve"> </w:t>
      </w:r>
      <w:r w:rsidRPr="002C634F">
        <w:rPr>
          <w:rFonts w:ascii="Arial Narrow" w:hAnsi="Arial Narrow"/>
          <w:sz w:val="20"/>
          <w:szCs w:val="20"/>
        </w:rPr>
        <w:t xml:space="preserve"> sono approssimativamente ripartiti come segue:</w:t>
      </w:r>
    </w:p>
    <w:tbl>
      <w:tblPr>
        <w:tblW w:w="0" w:type="auto"/>
        <w:tblCellSpacing w:w="0" w:type="dxa"/>
        <w:tblCellMar>
          <w:top w:w="15" w:type="dxa"/>
          <w:left w:w="15" w:type="dxa"/>
          <w:bottom w:w="15" w:type="dxa"/>
          <w:right w:w="15" w:type="dxa"/>
        </w:tblCellMar>
        <w:tblLook w:val="04A0"/>
      </w:tblPr>
      <w:tblGrid>
        <w:gridCol w:w="3251"/>
        <w:gridCol w:w="3140"/>
        <w:gridCol w:w="1741"/>
        <w:gridCol w:w="1530"/>
      </w:tblGrid>
      <w:tr w:rsidR="003466CE" w:rsidRPr="003466CE" w:rsidTr="003466CE">
        <w:trPr>
          <w:trHeight w:val="255"/>
          <w:tblCellSpacing w:w="0" w:type="dxa"/>
        </w:trPr>
        <w:tc>
          <w:tcPr>
            <w:tcW w:w="1935"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plessi</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pasti/giorno</w:t>
            </w:r>
          </w:p>
        </w:tc>
        <w:tc>
          <w:tcPr>
            <w:tcW w:w="1740"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n° giorni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w:hAnsi="Arial" w:cs="Arial"/>
                <w:b/>
                <w:bCs/>
                <w:color w:val="000000"/>
                <w:sz w:val="20"/>
                <w:szCs w:val="20"/>
              </w:rPr>
              <w:t>n° pasti anno</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asilo nido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4180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scuola d’infanzia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190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3990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r w:rsidRPr="003466CE">
              <w:rPr>
                <w:rFonts w:ascii="Arial Narrow" w:hAnsi="Arial Narrow" w:cs="Arial"/>
                <w:color w:val="000000"/>
                <w:sz w:val="20"/>
                <w:szCs w:val="20"/>
              </w:rPr>
              <w:t>pasti scuola primaria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13300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b/>
                <w:bCs/>
                <w:color w:val="000000"/>
                <w:sz w:val="20"/>
                <w:szCs w:val="20"/>
              </w:rPr>
              <w:t>21470</w:t>
            </w: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5020C7" w:rsidRDefault="007632E8" w:rsidP="003466CE">
            <w:pPr>
              <w:jc w:val="both"/>
              <w:rPr>
                <w:rFonts w:ascii="Arial" w:hAnsi="Arial" w:cs="Arial"/>
                <w:b/>
                <w:i/>
                <w:color w:val="000000"/>
                <w:sz w:val="20"/>
                <w:szCs w:val="20"/>
                <w:u w:val="single"/>
              </w:rPr>
            </w:pPr>
            <w:r>
              <w:rPr>
                <w:rFonts w:ascii="Arial" w:hAnsi="Arial" w:cs="Arial"/>
                <w:b/>
                <w:i/>
                <w:noProof/>
                <w:color w:val="000000"/>
                <w:sz w:val="20"/>
                <w:szCs w:val="20"/>
                <w:u w:val="single"/>
              </w:rPr>
              <w:pict>
                <v:shapetype id="_x0000_t32" coordsize="21600,21600" o:spt="32" o:oned="t" path="m,l21600,21600e" filled="f">
                  <v:path arrowok="t" fillok="f" o:connecttype="none"/>
                  <o:lock v:ext="edit" shapetype="t"/>
                </v:shapetype>
                <v:shape id="_x0000_s1027" type="#_x0000_t32" style="position:absolute;left:0;text-align:left;margin-left:151.05pt;margin-top:-.3pt;width:.6pt;height:10.4pt;flip:x;z-index:251660288;mso-position-horizontal-relative:text;mso-position-vertical-relative:text" o:connectortype="straight">
                  <v:stroke endarrow="block"/>
                </v:shape>
              </w:pict>
            </w:r>
            <w:r w:rsidR="003466CE" w:rsidRPr="005020C7">
              <w:rPr>
                <w:rFonts w:ascii="Arial" w:hAnsi="Arial" w:cs="Arial"/>
                <w:b/>
                <w:i/>
                <w:color w:val="000000"/>
                <w:sz w:val="20"/>
                <w:szCs w:val="20"/>
                <w:u w:val="single"/>
              </w:rPr>
              <w:t>costo UNITARIO pasto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5020C7" w:rsidRDefault="007632E8" w:rsidP="003466CE">
            <w:pPr>
              <w:rPr>
                <w:rFonts w:ascii="Arial" w:hAnsi="Arial" w:cs="Arial"/>
                <w:b/>
                <w:i/>
                <w:color w:val="000000"/>
                <w:sz w:val="20"/>
                <w:szCs w:val="20"/>
                <w:u w:val="single"/>
              </w:rPr>
            </w:pPr>
            <w:r>
              <w:rPr>
                <w:rFonts w:ascii="Arial" w:hAnsi="Arial" w:cs="Arial"/>
                <w:b/>
                <w:i/>
                <w:noProof/>
                <w:color w:val="000000"/>
                <w:sz w:val="20"/>
                <w:szCs w:val="20"/>
                <w:u w:val="single"/>
              </w:rPr>
              <w:pict>
                <v:shape id="_x0000_s1026" type="#_x0000_t32" style="position:absolute;margin-left:128.25pt;margin-top:.1pt;width:.6pt;height:10.5pt;flip:x;z-index:251659264;mso-position-horizontal-relative:text;mso-position-vertical-relative:text" o:connectortype="straight">
                  <v:stroke endarrow="block"/>
                </v:shape>
              </w:pict>
            </w:r>
            <w:r w:rsidR="003466CE" w:rsidRPr="005020C7">
              <w:rPr>
                <w:rFonts w:ascii="Arial" w:hAnsi="Arial" w:cs="Arial"/>
                <w:b/>
                <w:i/>
                <w:color w:val="000000"/>
                <w:sz w:val="20"/>
                <w:szCs w:val="20"/>
                <w:u w:val="single"/>
              </w:rPr>
              <w:t>oneri sicurezza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€ 4,50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color w:val="000000"/>
                <w:sz w:val="20"/>
                <w:szCs w:val="20"/>
              </w:rPr>
              <w:t>€ 0,05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Pr>
                <w:rFonts w:ascii="Arial" w:hAnsi="Arial" w:cs="Arial"/>
                <w:color w:val="000000"/>
                <w:sz w:val="20"/>
                <w:szCs w:val="20"/>
              </w:rPr>
              <w:t xml:space="preserve">N° PASTI </w:t>
            </w:r>
            <w:r w:rsidRPr="003466CE">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Pr>
                <w:rFonts w:ascii="Arial" w:hAnsi="Arial" w:cs="Arial"/>
                <w:color w:val="000000"/>
                <w:sz w:val="20"/>
                <w:szCs w:val="20"/>
              </w:rPr>
              <w:t xml:space="preserve">N° PASTI </w:t>
            </w:r>
            <w:r w:rsidRPr="003466CE">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color w:val="000000"/>
                <w:sz w:val="20"/>
                <w:szCs w:val="20"/>
              </w:rPr>
            </w:pPr>
          </w:p>
        </w:tc>
      </w:tr>
      <w:tr w:rsidR="003466CE" w:rsidRPr="003466CE" w:rsidTr="003466CE">
        <w:trPr>
          <w:trHeight w:val="255"/>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b/>
                <w:color w:val="000000"/>
                <w:sz w:val="20"/>
                <w:szCs w:val="20"/>
              </w:rPr>
            </w:pPr>
            <w:r>
              <w:rPr>
                <w:rFonts w:ascii="Arial" w:hAnsi="Arial" w:cs="Arial"/>
                <w:color w:val="000000"/>
                <w:sz w:val="20"/>
                <w:szCs w:val="20"/>
              </w:rPr>
              <w:t xml:space="preserve"> </w:t>
            </w:r>
            <w:r w:rsidRPr="003466CE">
              <w:rPr>
                <w:rFonts w:ascii="Arial" w:hAnsi="Arial" w:cs="Arial"/>
                <w:b/>
                <w:color w:val="000000"/>
                <w:sz w:val="20"/>
                <w:szCs w:val="20"/>
              </w:rPr>
              <w:t>TOTALE ANNUO         € 96.615,00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rPr>
                <w:rFonts w:ascii="Arial" w:hAnsi="Arial" w:cs="Arial"/>
                <w:b/>
                <w:color w:val="000000"/>
                <w:sz w:val="20"/>
                <w:szCs w:val="20"/>
              </w:rPr>
            </w:pPr>
            <w:r w:rsidRPr="003466CE">
              <w:rPr>
                <w:rFonts w:ascii="Arial" w:hAnsi="Arial" w:cs="Arial"/>
                <w:b/>
                <w:color w:val="000000"/>
                <w:sz w:val="20"/>
                <w:szCs w:val="20"/>
              </w:rPr>
              <w:t>TOTALE ANNUO          € 1.073,50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center"/>
              <w:rPr>
                <w:rFonts w:ascii="Arial" w:hAnsi="Arial" w:cs="Arial"/>
                <w:color w:val="000000"/>
                <w:sz w:val="20"/>
                <w:szCs w:val="20"/>
              </w:rPr>
            </w:pPr>
            <w:r w:rsidRPr="003466CE">
              <w:rPr>
                <w:rFonts w:ascii="Arial" w:hAnsi="Arial" w:cs="Arial"/>
                <w:color w:val="000000"/>
                <w:sz w:val="20"/>
                <w:szCs w:val="20"/>
              </w:rPr>
              <w:t>importo annuo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466CE" w:rsidRPr="003466CE" w:rsidRDefault="003466CE" w:rsidP="003466CE">
            <w:pPr>
              <w:jc w:val="right"/>
              <w:rPr>
                <w:rFonts w:ascii="Arial" w:hAnsi="Arial" w:cs="Arial"/>
                <w:color w:val="000000"/>
                <w:sz w:val="20"/>
                <w:szCs w:val="20"/>
              </w:rPr>
            </w:pPr>
            <w:r w:rsidRPr="003466CE">
              <w:rPr>
                <w:rFonts w:ascii="Arial" w:hAnsi="Arial" w:cs="Arial"/>
                <w:b/>
                <w:bCs/>
                <w:color w:val="000000"/>
                <w:sz w:val="20"/>
                <w:szCs w:val="20"/>
              </w:rPr>
              <w:t>€ 97.688,50</w:t>
            </w:r>
          </w:p>
        </w:tc>
      </w:tr>
      <w:tr w:rsidR="003466CE" w:rsidRPr="003466CE" w:rsidTr="003466CE">
        <w:trPr>
          <w:trHeight w:val="255"/>
          <w:tblCellSpacing w:w="0" w:type="dxa"/>
        </w:trPr>
        <w:tc>
          <w:tcPr>
            <w:tcW w:w="0" w:type="auto"/>
            <w:vAlign w:val="center"/>
            <w:hideMark/>
          </w:tcPr>
          <w:p w:rsidR="003466CE" w:rsidRPr="003466CE" w:rsidRDefault="003466CE" w:rsidP="005020C7">
            <w:pPr>
              <w:rPr>
                <w:rFonts w:ascii="Arial" w:hAnsi="Arial" w:cs="Arial"/>
                <w:i/>
                <w:color w:val="000000"/>
                <w:sz w:val="18"/>
                <w:szCs w:val="18"/>
                <w:u w:val="single"/>
              </w:rPr>
            </w:pPr>
            <w:r w:rsidRPr="003466CE">
              <w:rPr>
                <w:rFonts w:ascii="Arial" w:hAnsi="Arial" w:cs="Arial"/>
                <w:i/>
                <w:color w:val="000000"/>
                <w:sz w:val="18"/>
                <w:szCs w:val="18"/>
                <w:u w:val="single"/>
              </w:rPr>
              <w:t xml:space="preserve">TOTALE </w:t>
            </w:r>
            <w:proofErr w:type="spellStart"/>
            <w:r w:rsidRPr="003466CE">
              <w:rPr>
                <w:rFonts w:ascii="Arial" w:hAnsi="Arial" w:cs="Arial"/>
                <w:i/>
                <w:color w:val="000000"/>
                <w:sz w:val="18"/>
                <w:szCs w:val="18"/>
                <w:u w:val="single"/>
              </w:rPr>
              <w:t>DI</w:t>
            </w:r>
            <w:proofErr w:type="spellEnd"/>
            <w:r w:rsidRPr="003466CE">
              <w:rPr>
                <w:rFonts w:ascii="Arial" w:hAnsi="Arial" w:cs="Arial"/>
                <w:i/>
                <w:color w:val="000000"/>
                <w:sz w:val="18"/>
                <w:szCs w:val="18"/>
                <w:u w:val="single"/>
              </w:rPr>
              <w:t xml:space="preserve"> CONTRATTO € </w:t>
            </w:r>
            <w:r w:rsidR="005020C7">
              <w:rPr>
                <w:rFonts w:ascii="Arial" w:hAnsi="Arial" w:cs="Arial"/>
                <w:i/>
                <w:color w:val="000000"/>
                <w:sz w:val="18"/>
                <w:szCs w:val="18"/>
                <w:u w:val="single"/>
              </w:rPr>
              <w:t>286 624,50</w:t>
            </w:r>
          </w:p>
        </w:tc>
        <w:tc>
          <w:tcPr>
            <w:tcW w:w="0" w:type="auto"/>
            <w:vAlign w:val="center"/>
            <w:hideMark/>
          </w:tcPr>
          <w:p w:rsidR="003466CE" w:rsidRPr="003466CE" w:rsidRDefault="003466CE" w:rsidP="005020C7">
            <w:pPr>
              <w:rPr>
                <w:rFonts w:ascii="Arial" w:hAnsi="Arial" w:cs="Arial"/>
                <w:i/>
                <w:color w:val="000000"/>
                <w:sz w:val="18"/>
                <w:szCs w:val="18"/>
                <w:u w:val="single"/>
              </w:rPr>
            </w:pPr>
            <w:r w:rsidRPr="003466CE">
              <w:rPr>
                <w:rFonts w:ascii="Arial" w:hAnsi="Arial" w:cs="Arial"/>
                <w:i/>
                <w:color w:val="000000"/>
                <w:sz w:val="18"/>
                <w:szCs w:val="18"/>
                <w:u w:val="single"/>
              </w:rPr>
              <w:t xml:space="preserve">TOTALE </w:t>
            </w:r>
            <w:proofErr w:type="spellStart"/>
            <w:r w:rsidRPr="003466CE">
              <w:rPr>
                <w:rFonts w:ascii="Arial" w:hAnsi="Arial" w:cs="Arial"/>
                <w:i/>
                <w:color w:val="000000"/>
                <w:sz w:val="18"/>
                <w:szCs w:val="18"/>
                <w:u w:val="single"/>
              </w:rPr>
              <w:t>DI</w:t>
            </w:r>
            <w:proofErr w:type="spellEnd"/>
            <w:r w:rsidRPr="003466CE">
              <w:rPr>
                <w:rFonts w:ascii="Arial" w:hAnsi="Arial" w:cs="Arial"/>
                <w:i/>
                <w:color w:val="000000"/>
                <w:sz w:val="18"/>
                <w:szCs w:val="18"/>
                <w:u w:val="single"/>
              </w:rPr>
              <w:t xml:space="preserve"> CONTRATTO € </w:t>
            </w:r>
            <w:r w:rsidR="005020C7">
              <w:rPr>
                <w:rFonts w:ascii="Arial" w:hAnsi="Arial" w:cs="Arial"/>
                <w:i/>
                <w:color w:val="000000"/>
                <w:sz w:val="18"/>
                <w:szCs w:val="18"/>
                <w:u w:val="single"/>
              </w:rPr>
              <w:t>3.220.50</w:t>
            </w:r>
          </w:p>
        </w:tc>
        <w:tc>
          <w:tcPr>
            <w:tcW w:w="0" w:type="auto"/>
            <w:vAlign w:val="center"/>
            <w:hideMark/>
          </w:tcPr>
          <w:p w:rsidR="003466CE" w:rsidRPr="003466CE" w:rsidRDefault="003466CE" w:rsidP="003466CE">
            <w:pPr>
              <w:rPr>
                <w:rFonts w:ascii="Arial" w:hAnsi="Arial" w:cs="Arial"/>
                <w:i/>
                <w:color w:val="000000"/>
                <w:sz w:val="18"/>
                <w:szCs w:val="18"/>
                <w:u w:val="single"/>
              </w:rPr>
            </w:pPr>
            <w:r>
              <w:rPr>
                <w:rFonts w:ascii="Arial" w:hAnsi="Arial" w:cs="Arial"/>
                <w:i/>
                <w:color w:val="000000"/>
                <w:sz w:val="18"/>
                <w:szCs w:val="18"/>
                <w:u w:val="single"/>
              </w:rPr>
              <w:t>SOMMA GENERALE</w:t>
            </w:r>
          </w:p>
        </w:tc>
        <w:tc>
          <w:tcPr>
            <w:tcW w:w="0" w:type="auto"/>
            <w:vAlign w:val="center"/>
            <w:hideMark/>
          </w:tcPr>
          <w:p w:rsidR="003466CE" w:rsidRPr="003466CE" w:rsidRDefault="005020C7" w:rsidP="003466CE">
            <w:pPr>
              <w:jc w:val="right"/>
              <w:rPr>
                <w:rFonts w:ascii="Arial" w:hAnsi="Arial" w:cs="Arial"/>
                <w:i/>
                <w:color w:val="000000"/>
                <w:sz w:val="18"/>
                <w:szCs w:val="18"/>
                <w:u w:val="single"/>
              </w:rPr>
            </w:pPr>
            <w:r>
              <w:rPr>
                <w:rFonts w:ascii="Arial" w:hAnsi="Arial" w:cs="Arial"/>
                <w:b/>
                <w:bCs/>
                <w:i/>
                <w:color w:val="000000"/>
                <w:sz w:val="18"/>
                <w:szCs w:val="18"/>
                <w:u w:val="single"/>
              </w:rPr>
              <w:t>€    289.845,00</w:t>
            </w:r>
          </w:p>
        </w:tc>
      </w:tr>
    </w:tbl>
    <w:p w:rsidR="003466CE" w:rsidRDefault="003466CE">
      <w:pPr>
        <w:jc w:val="both"/>
        <w:rPr>
          <w:rFonts w:ascii="Arial Narrow" w:hAnsi="Arial Narrow"/>
          <w:sz w:val="20"/>
          <w:szCs w:val="20"/>
        </w:rPr>
      </w:pPr>
    </w:p>
    <w:p w:rsidR="003466CE" w:rsidRPr="002C634F" w:rsidRDefault="003466CE">
      <w:pPr>
        <w:jc w:val="both"/>
        <w:rPr>
          <w:rFonts w:ascii="Arial Narrow" w:hAnsi="Arial Narrow"/>
          <w:sz w:val="20"/>
          <w:szCs w:val="20"/>
        </w:rPr>
      </w:pPr>
    </w:p>
    <w:p w:rsidR="00504B73" w:rsidRPr="002C634F" w:rsidRDefault="00504B73">
      <w:pPr>
        <w:jc w:val="both"/>
        <w:rPr>
          <w:rFonts w:ascii="Arial Narrow" w:hAnsi="Arial Narrow"/>
          <w:b/>
          <w:bCs/>
          <w:sz w:val="20"/>
          <w:szCs w:val="20"/>
        </w:rPr>
      </w:pPr>
    </w:p>
    <w:p w:rsidR="00504B73" w:rsidRPr="002C634F" w:rsidRDefault="00504B73">
      <w:pPr>
        <w:pStyle w:val="Titolo4"/>
        <w:rPr>
          <w:rFonts w:ascii="Arial Narrow" w:hAnsi="Arial Narrow"/>
          <w:sz w:val="20"/>
          <w:szCs w:val="20"/>
        </w:rPr>
      </w:pPr>
      <w:r w:rsidRPr="002C634F">
        <w:rPr>
          <w:rFonts w:ascii="Arial Narrow" w:hAnsi="Arial Narrow"/>
          <w:sz w:val="20"/>
          <w:szCs w:val="20"/>
        </w:rPr>
        <w:t>Art 2 Durata dell’appalto</w:t>
      </w:r>
    </w:p>
    <w:p w:rsidR="00504B73" w:rsidRPr="002C634F" w:rsidRDefault="00504B73">
      <w:pPr>
        <w:jc w:val="both"/>
        <w:rPr>
          <w:rFonts w:ascii="Arial Narrow" w:hAnsi="Arial Narrow"/>
          <w:sz w:val="20"/>
          <w:szCs w:val="20"/>
        </w:rPr>
      </w:pPr>
      <w:r w:rsidRPr="002C634F">
        <w:rPr>
          <w:rFonts w:ascii="Arial Narrow" w:hAnsi="Arial Narrow"/>
          <w:sz w:val="20"/>
          <w:szCs w:val="20"/>
        </w:rPr>
        <w:t>L’appalto ha la seguente durata dal 01/09/20</w:t>
      </w:r>
      <w:r w:rsidR="00D94754">
        <w:rPr>
          <w:rFonts w:ascii="Arial Narrow" w:hAnsi="Arial Narrow"/>
          <w:sz w:val="20"/>
          <w:szCs w:val="20"/>
        </w:rPr>
        <w:t>1</w:t>
      </w:r>
      <w:r w:rsidR="003466CE">
        <w:rPr>
          <w:rFonts w:ascii="Arial Narrow" w:hAnsi="Arial Narrow"/>
          <w:sz w:val="20"/>
          <w:szCs w:val="20"/>
        </w:rPr>
        <w:t>8</w:t>
      </w:r>
      <w:r w:rsidRPr="002C634F">
        <w:rPr>
          <w:rFonts w:ascii="Arial Narrow" w:hAnsi="Arial Narrow"/>
          <w:sz w:val="20"/>
          <w:szCs w:val="20"/>
        </w:rPr>
        <w:t xml:space="preserve"> al 3</w:t>
      </w:r>
      <w:r w:rsidR="00D94754">
        <w:rPr>
          <w:rFonts w:ascii="Arial Narrow" w:hAnsi="Arial Narrow"/>
          <w:sz w:val="20"/>
          <w:szCs w:val="20"/>
        </w:rPr>
        <w:t>1</w:t>
      </w:r>
      <w:r w:rsidRPr="002C634F">
        <w:rPr>
          <w:rFonts w:ascii="Arial Narrow" w:hAnsi="Arial Narrow"/>
          <w:sz w:val="20"/>
          <w:szCs w:val="20"/>
        </w:rPr>
        <w:t>/0</w:t>
      </w:r>
      <w:r w:rsidR="00D94754">
        <w:rPr>
          <w:rFonts w:ascii="Arial Narrow" w:hAnsi="Arial Narrow"/>
          <w:sz w:val="20"/>
          <w:szCs w:val="20"/>
        </w:rPr>
        <w:t>7</w:t>
      </w:r>
      <w:r w:rsidRPr="002C634F">
        <w:rPr>
          <w:rFonts w:ascii="Arial Narrow" w:hAnsi="Arial Narrow"/>
          <w:sz w:val="20"/>
          <w:szCs w:val="20"/>
        </w:rPr>
        <w:t>/20</w:t>
      </w:r>
      <w:r w:rsidR="003F0E76">
        <w:rPr>
          <w:rFonts w:ascii="Arial Narrow" w:hAnsi="Arial Narrow"/>
          <w:sz w:val="20"/>
          <w:szCs w:val="20"/>
        </w:rPr>
        <w:t>2</w:t>
      </w:r>
      <w:r w:rsidR="005020C7">
        <w:rPr>
          <w:rFonts w:ascii="Arial Narrow" w:hAnsi="Arial Narrow"/>
          <w:sz w:val="20"/>
          <w:szCs w:val="20"/>
        </w:rPr>
        <w:t>1</w:t>
      </w:r>
      <w:r w:rsidRPr="002C634F">
        <w:rPr>
          <w:rFonts w:ascii="Arial Narrow" w:hAnsi="Arial Narrow"/>
          <w:sz w:val="20"/>
          <w:szCs w:val="20"/>
        </w:rPr>
        <w:t xml:space="preserve">, per gli effettivi giorni del calendario scolastico dell’asilo nido, della scuola </w:t>
      </w:r>
      <w:r w:rsidR="005A7DFC">
        <w:rPr>
          <w:rFonts w:ascii="Arial Narrow" w:hAnsi="Arial Narrow"/>
          <w:sz w:val="20"/>
          <w:szCs w:val="20"/>
        </w:rPr>
        <w:t>infanzia</w:t>
      </w:r>
      <w:r w:rsidRPr="002C634F">
        <w:rPr>
          <w:rFonts w:ascii="Arial Narrow" w:hAnsi="Arial Narrow"/>
          <w:sz w:val="20"/>
          <w:szCs w:val="20"/>
        </w:rPr>
        <w:t xml:space="preserve"> e della scuola dell’obbligo e per le eventuali iniziative e servizi promossi dal comune di cui all’articolo precedente.</w:t>
      </w:r>
    </w:p>
    <w:p w:rsidR="00504B73" w:rsidRPr="002C634F" w:rsidRDefault="00504B73">
      <w:pPr>
        <w:jc w:val="both"/>
        <w:rPr>
          <w:rFonts w:ascii="Arial Narrow" w:hAnsi="Arial Narrow"/>
          <w:b/>
          <w:bCs/>
          <w:sz w:val="20"/>
          <w:szCs w:val="20"/>
        </w:rPr>
      </w:pPr>
      <w:r w:rsidRPr="002C634F">
        <w:rPr>
          <w:rFonts w:ascii="Arial Narrow" w:hAnsi="Arial Narrow"/>
          <w:sz w:val="20"/>
          <w:szCs w:val="20"/>
        </w:rPr>
        <w:t xml:space="preserve">Alla scadenza del contratto lo stesso potrà essere rinnovato </w:t>
      </w:r>
      <w:r w:rsidR="004D355F">
        <w:rPr>
          <w:rFonts w:ascii="Arial Narrow" w:hAnsi="Arial Narrow"/>
          <w:sz w:val="20"/>
          <w:szCs w:val="20"/>
        </w:rPr>
        <w:t xml:space="preserve">per un anno con </w:t>
      </w:r>
      <w:r w:rsidRPr="002C634F">
        <w:rPr>
          <w:rFonts w:ascii="Arial Narrow" w:hAnsi="Arial Narrow"/>
          <w:sz w:val="20"/>
          <w:szCs w:val="20"/>
        </w:rPr>
        <w:t>espressa accettazione di entrambe le parti</w:t>
      </w:r>
      <w:r w:rsidRPr="002C634F">
        <w:rPr>
          <w:rFonts w:ascii="Arial Narrow" w:hAnsi="Arial Narrow"/>
          <w:b/>
          <w:bCs/>
          <w:sz w:val="20"/>
          <w:szCs w:val="20"/>
        </w:rPr>
        <w:t>.</w:t>
      </w:r>
    </w:p>
    <w:p w:rsidR="00504B73" w:rsidRPr="002C634F" w:rsidRDefault="00504B73">
      <w:pPr>
        <w:pStyle w:val="Titolo1"/>
        <w:jc w:val="both"/>
        <w:rPr>
          <w:rFonts w:ascii="Arial Narrow" w:hAnsi="Arial Narrow"/>
          <w:sz w:val="20"/>
          <w:szCs w:val="20"/>
          <w:u w:val="none"/>
        </w:rPr>
      </w:pPr>
      <w:r w:rsidRPr="002C634F">
        <w:rPr>
          <w:rFonts w:ascii="Arial Narrow" w:hAnsi="Arial Narrow"/>
          <w:sz w:val="20"/>
          <w:szCs w:val="20"/>
          <w:u w:val="none"/>
        </w:rPr>
        <w:t>Si conviene che alla scadenza del contratto, o in caso di risoluzione e/o rescissione  anticipata dello stesso, da qualsiasi causa determinata, la ditta è obbligata a prestare la propria attività per 4 mesi successivi alla data di fine rapporto, per consentire al comune di portare a termine tutte le procedere per la definizione del nuovo soggetto gestore del servizio.</w:t>
      </w:r>
    </w:p>
    <w:p w:rsidR="00504B73" w:rsidRPr="002C634F" w:rsidRDefault="00504B73">
      <w:pPr>
        <w:rPr>
          <w:rFonts w:ascii="Arial Narrow" w:hAnsi="Arial Narrow"/>
          <w:sz w:val="20"/>
          <w:szCs w:val="20"/>
        </w:rPr>
      </w:pP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3 Canone dell’Appalto</w:t>
      </w:r>
    </w:p>
    <w:p w:rsidR="003172C7" w:rsidRPr="003172C7" w:rsidRDefault="003172C7" w:rsidP="003172C7">
      <w:pPr>
        <w:jc w:val="both"/>
        <w:rPr>
          <w:rFonts w:ascii="Arial Narrow" w:hAnsi="Arial Narrow"/>
          <w:b/>
          <w:bCs/>
          <w:sz w:val="20"/>
          <w:szCs w:val="20"/>
        </w:rPr>
      </w:pPr>
      <w:r w:rsidRPr="003172C7">
        <w:rPr>
          <w:rFonts w:ascii="Arial Narrow" w:hAnsi="Arial Narrow"/>
          <w:sz w:val="20"/>
          <w:szCs w:val="20"/>
        </w:rPr>
        <w:t xml:space="preserve">Il canone di appalto è fissato in </w:t>
      </w:r>
      <w:r w:rsidRPr="003172C7">
        <w:rPr>
          <w:rFonts w:ascii="Arial Narrow" w:hAnsi="Arial Narrow"/>
          <w:b/>
          <w:sz w:val="20"/>
          <w:szCs w:val="20"/>
        </w:rPr>
        <w:t xml:space="preserve">€ </w:t>
      </w:r>
      <w:r w:rsidR="003466CE">
        <w:rPr>
          <w:rFonts w:ascii="Arial Narrow" w:hAnsi="Arial Narrow"/>
          <w:b/>
          <w:sz w:val="20"/>
          <w:szCs w:val="20"/>
        </w:rPr>
        <w:t>4.50</w:t>
      </w:r>
      <w:r w:rsidRPr="003172C7">
        <w:rPr>
          <w:rFonts w:ascii="Arial Narrow" w:hAnsi="Arial Narrow"/>
          <w:b/>
          <w:sz w:val="20"/>
          <w:szCs w:val="20"/>
        </w:rPr>
        <w:t xml:space="preserve">  + IVA  di cui € 0.05</w:t>
      </w:r>
      <w:r w:rsidRPr="003172C7">
        <w:rPr>
          <w:rFonts w:ascii="Arial Narrow" w:hAnsi="Arial Narrow"/>
          <w:sz w:val="20"/>
          <w:szCs w:val="20"/>
        </w:rPr>
        <w:t xml:space="preserve"> per oneri di sicurezza   per ogni pasto fornito. Con tale corrispettivo, al netto del ribasso d’asta, la ditta si intende compensata di qualsiasi suo avere o pretendere dal Comune per il servizio di che trattasi e per qualsiasi altra prestazione connessa e/o conseguente al servizio medesimo, senza alcun diritto a nuovi o maggiori compensi, essendo in tutto soddisfatta dal comune con il pagamento del canone Ai soli fini fiscali il canone annuo di appalto risulta di</w:t>
      </w:r>
      <w:r w:rsidR="003466CE" w:rsidRPr="003466CE">
        <w:rPr>
          <w:rFonts w:ascii="Arial" w:hAnsi="Arial" w:cs="Arial"/>
          <w:b/>
          <w:color w:val="000000"/>
          <w:sz w:val="20"/>
          <w:szCs w:val="20"/>
        </w:rPr>
        <w:t xml:space="preserve"> </w:t>
      </w:r>
      <w:r w:rsidR="003466CE" w:rsidRPr="003466CE">
        <w:rPr>
          <w:rFonts w:ascii="Arial" w:hAnsi="Arial" w:cs="Arial"/>
          <w:b/>
          <w:bCs/>
          <w:color w:val="000000"/>
          <w:sz w:val="20"/>
          <w:szCs w:val="20"/>
        </w:rPr>
        <w:t>€ 97.688,50</w:t>
      </w:r>
      <w:r w:rsidRPr="003172C7">
        <w:rPr>
          <w:rFonts w:ascii="Arial Narrow" w:hAnsi="Arial Narrow"/>
          <w:sz w:val="20"/>
          <w:szCs w:val="20"/>
        </w:rPr>
        <w:t xml:space="preserve">+ IVA,. L’importo totale del servizio per i </w:t>
      </w:r>
      <w:r w:rsidR="005020C7">
        <w:rPr>
          <w:rFonts w:ascii="Arial Narrow" w:hAnsi="Arial Narrow"/>
          <w:sz w:val="20"/>
          <w:szCs w:val="20"/>
        </w:rPr>
        <w:t>3</w:t>
      </w:r>
      <w:r w:rsidRPr="003172C7">
        <w:rPr>
          <w:rFonts w:ascii="Arial Narrow" w:hAnsi="Arial Narrow"/>
          <w:sz w:val="20"/>
          <w:szCs w:val="20"/>
        </w:rPr>
        <w:t xml:space="preserve"> anni e pari </w:t>
      </w:r>
      <w:r w:rsidRPr="003172C7">
        <w:rPr>
          <w:rFonts w:ascii="Arial Narrow" w:hAnsi="Arial Narrow"/>
          <w:b/>
          <w:bCs/>
          <w:sz w:val="20"/>
          <w:szCs w:val="20"/>
        </w:rPr>
        <w:t xml:space="preserve">  </w:t>
      </w:r>
      <w:r w:rsidR="003466CE" w:rsidRPr="003466CE">
        <w:rPr>
          <w:rFonts w:ascii="Arial" w:hAnsi="Arial" w:cs="Arial"/>
          <w:b/>
          <w:bCs/>
          <w:i/>
          <w:color w:val="000000"/>
          <w:sz w:val="18"/>
          <w:szCs w:val="18"/>
          <w:u w:val="single"/>
        </w:rPr>
        <w:t xml:space="preserve">€ </w:t>
      </w:r>
      <w:r w:rsidR="005020C7">
        <w:rPr>
          <w:rFonts w:ascii="Arial" w:hAnsi="Arial" w:cs="Arial"/>
          <w:b/>
          <w:bCs/>
          <w:i/>
          <w:color w:val="000000"/>
          <w:sz w:val="18"/>
          <w:szCs w:val="18"/>
          <w:u w:val="single"/>
        </w:rPr>
        <w:t xml:space="preserve">289.845,00 </w:t>
      </w:r>
      <w:r w:rsidRPr="003172C7">
        <w:rPr>
          <w:rFonts w:ascii="Arial Narrow" w:hAnsi="Arial Narrow"/>
          <w:sz w:val="20"/>
          <w:szCs w:val="20"/>
        </w:rPr>
        <w:t xml:space="preserve">+ IVA </w:t>
      </w:r>
      <w:r w:rsidRPr="003172C7">
        <w:rPr>
          <w:rFonts w:ascii="Arial Narrow" w:hAnsi="Arial Narrow"/>
          <w:b/>
          <w:sz w:val="20"/>
          <w:szCs w:val="20"/>
        </w:rPr>
        <w:t xml:space="preserve">di cui </w:t>
      </w:r>
      <w:r w:rsidR="003466CE" w:rsidRPr="003466CE">
        <w:rPr>
          <w:rFonts w:ascii="Arial" w:hAnsi="Arial" w:cs="Arial"/>
          <w:color w:val="000000"/>
          <w:sz w:val="20"/>
          <w:szCs w:val="20"/>
        </w:rPr>
        <w:t xml:space="preserve">€ </w:t>
      </w:r>
      <w:r w:rsidR="005020C7" w:rsidRPr="005020C7">
        <w:rPr>
          <w:rFonts w:ascii="Arial" w:hAnsi="Arial" w:cs="Arial"/>
          <w:b/>
          <w:color w:val="000000"/>
          <w:sz w:val="20"/>
          <w:szCs w:val="20"/>
        </w:rPr>
        <w:t>1.073,50</w:t>
      </w:r>
      <w:r w:rsidR="005020C7">
        <w:rPr>
          <w:rFonts w:ascii="Arial" w:hAnsi="Arial" w:cs="Arial"/>
          <w:color w:val="000000"/>
          <w:sz w:val="20"/>
          <w:szCs w:val="20"/>
        </w:rPr>
        <w:t xml:space="preserve"> </w:t>
      </w:r>
      <w:r w:rsidR="003466CE">
        <w:rPr>
          <w:rFonts w:ascii="Arial" w:hAnsi="Arial" w:cs="Arial"/>
          <w:color w:val="000000"/>
          <w:sz w:val="20"/>
          <w:szCs w:val="20"/>
        </w:rPr>
        <w:t xml:space="preserve"> </w:t>
      </w:r>
      <w:r w:rsidRPr="003172C7">
        <w:rPr>
          <w:rFonts w:ascii="Arial Narrow" w:hAnsi="Arial Narrow"/>
          <w:sz w:val="20"/>
          <w:szCs w:val="20"/>
        </w:rPr>
        <w:t>per oneri della sicurezza</w:t>
      </w:r>
    </w:p>
    <w:p w:rsidR="00FA196E" w:rsidRPr="002C634F" w:rsidRDefault="00FA196E">
      <w:pPr>
        <w:jc w:val="both"/>
        <w:rPr>
          <w:rFonts w:ascii="Arial Narrow" w:hAnsi="Arial Narrow"/>
          <w:sz w:val="20"/>
          <w:szCs w:val="20"/>
        </w:rPr>
      </w:pPr>
    </w:p>
    <w:p w:rsidR="00D94754" w:rsidRPr="00401DAB" w:rsidRDefault="00401DAB" w:rsidP="00401DAB">
      <w:pPr>
        <w:jc w:val="both"/>
        <w:rPr>
          <w:rFonts w:ascii="Arial Narrow" w:hAnsi="Arial Narrow"/>
        </w:rPr>
      </w:pPr>
      <w:r w:rsidRPr="00401DAB">
        <w:rPr>
          <w:rFonts w:ascii="Arial Narrow" w:hAnsi="Arial Narrow"/>
          <w:sz w:val="18"/>
          <w:szCs w:val="18"/>
        </w:rPr>
        <w:t>Il prezzo unitario del pasto risultato dall’aggiudicazione sarà sottoposto a revisione annuale, a partire solo dal secondo anno di durata della concessione. Si provvederà applicando il 100% (cento per cento) della variazione dell'indice dei prezzi al consumo per le famiglie degli impiegati e operai rilevata dall’ISTAT a partire dal secondo anno di Concessione. Con la domanda di revisione il concessionario dovrà comunicare all’amministrazione comunale l’importo documentato della variazione dell’indice, con riferimento all’anno precedente l’applicazione dell’aumento</w:t>
      </w:r>
      <w:r w:rsidRPr="00401DAB">
        <w:rPr>
          <w:rFonts w:ascii="Arial Narrow" w:hAnsi="Arial Narrow"/>
        </w:rPr>
        <w:t>.</w:t>
      </w:r>
    </w:p>
    <w:p w:rsidR="00FA196E" w:rsidRPr="002C634F" w:rsidRDefault="00FA196E" w:rsidP="00FA196E">
      <w:pPr>
        <w:rPr>
          <w:rFonts w:ascii="Arial Narrow" w:hAnsi="Arial Narrow"/>
          <w:sz w:val="20"/>
          <w:szCs w:val="20"/>
        </w:rPr>
      </w:pPr>
    </w:p>
    <w:p w:rsidR="00504B73" w:rsidRPr="002C634F" w:rsidRDefault="00504B73">
      <w:pPr>
        <w:jc w:val="center"/>
        <w:rPr>
          <w:rFonts w:ascii="Arial Narrow" w:hAnsi="Arial Narrow"/>
          <w:b/>
          <w:bCs/>
          <w:sz w:val="20"/>
          <w:szCs w:val="20"/>
        </w:rPr>
      </w:pPr>
      <w:r w:rsidRPr="002C634F">
        <w:rPr>
          <w:rFonts w:ascii="Arial Narrow" w:hAnsi="Arial Narrow"/>
          <w:b/>
          <w:bCs/>
          <w:sz w:val="20"/>
          <w:szCs w:val="20"/>
        </w:rPr>
        <w:t>Art. 4 Cauzione Definitiva</w:t>
      </w:r>
    </w:p>
    <w:p w:rsidR="00504B73" w:rsidRPr="002C634F" w:rsidRDefault="00504B73">
      <w:pPr>
        <w:jc w:val="both"/>
        <w:rPr>
          <w:rFonts w:ascii="Arial Narrow" w:hAnsi="Arial Narrow"/>
          <w:sz w:val="20"/>
          <w:szCs w:val="20"/>
        </w:rPr>
      </w:pPr>
      <w:r w:rsidRPr="002C634F">
        <w:rPr>
          <w:rFonts w:ascii="Arial Narrow" w:hAnsi="Arial Narrow"/>
          <w:sz w:val="20"/>
          <w:szCs w:val="20"/>
        </w:rPr>
        <w:t>La misura della cauzione definitiva, a garanzia dell’esatto adempimento di tutti gli obblighi contrattuali, del risarcimento dei danni, nonché del rimborso delle somme che il comune dovesse eventualmente sostenere durante l’appalto per fatto dell’appaltatore  a causa di inadempimento o cattiva esecuzione del servizio, è fissata in un ammontare pari al 10% dell’importo totale del contratto.</w:t>
      </w:r>
    </w:p>
    <w:p w:rsidR="00504B73" w:rsidRPr="002C634F" w:rsidRDefault="00504B73">
      <w:pPr>
        <w:jc w:val="both"/>
        <w:rPr>
          <w:rFonts w:ascii="Arial Narrow" w:hAnsi="Arial Narrow"/>
          <w:sz w:val="20"/>
          <w:szCs w:val="20"/>
        </w:rPr>
      </w:pPr>
      <w:r w:rsidRPr="002C634F">
        <w:rPr>
          <w:rFonts w:ascii="Arial Narrow" w:hAnsi="Arial Narrow"/>
          <w:sz w:val="20"/>
          <w:szCs w:val="20"/>
        </w:rPr>
        <w:t>Resta salvo per il Comune l’esperimento di ogni altra azione nel caso in cui la cauzione risultasse insufficiente.</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La ditta può essere obbligata a reintegrare la cauzione, di cui il comune avesse dovuto valersi, in tutto o in parte, durante l’esecuzione del contratto. In caso di inadempienza può essere reintegrata d’ufficio a spese della ditta, prelevandone l’importo dal canone di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 cauzione potrà essere costituita nei modi di legge anche </w:t>
      </w:r>
      <w:proofErr w:type="spellStart"/>
      <w:r w:rsidR="005A7DFC">
        <w:rPr>
          <w:rFonts w:ascii="Arial Narrow" w:hAnsi="Arial Narrow"/>
          <w:sz w:val="20"/>
          <w:szCs w:val="20"/>
        </w:rPr>
        <w:t>secondaria</w:t>
      </w:r>
      <w:r w:rsidRPr="002C634F">
        <w:rPr>
          <w:rFonts w:ascii="Arial Narrow" w:hAnsi="Arial Narrow"/>
          <w:sz w:val="20"/>
          <w:szCs w:val="20"/>
        </w:rPr>
        <w:t>nte</w:t>
      </w:r>
      <w:proofErr w:type="spellEnd"/>
      <w:r w:rsidRPr="002C634F">
        <w:rPr>
          <w:rFonts w:ascii="Arial Narrow" w:hAnsi="Arial Narrow"/>
          <w:sz w:val="20"/>
          <w:szCs w:val="20"/>
        </w:rPr>
        <w:t xml:space="preserve"> fideiussione bancaria o polizza assicurativa.</w:t>
      </w: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 5 Fornitura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Il servizio dovrà essere fornito nei giorni di effettivo funzionamento delle scuole indicate nell’art. 1, secondo il rispettivo calendario scolastico.</w:t>
      </w:r>
    </w:p>
    <w:p w:rsidR="00504B73" w:rsidRPr="002C634F" w:rsidRDefault="00504B73">
      <w:pPr>
        <w:jc w:val="both"/>
        <w:rPr>
          <w:rFonts w:ascii="Arial Narrow" w:hAnsi="Arial Narrow"/>
          <w:sz w:val="20"/>
          <w:szCs w:val="20"/>
        </w:rPr>
      </w:pPr>
      <w:r w:rsidRPr="002C634F">
        <w:rPr>
          <w:rFonts w:ascii="Arial Narrow" w:hAnsi="Arial Narrow"/>
          <w:sz w:val="20"/>
          <w:szCs w:val="20"/>
        </w:rPr>
        <w:t>L’erogazione dei pasti dovrà essere effettuata dal lunedì al venerdì in orario compreso fra le 11</w:t>
      </w:r>
      <w:r w:rsidR="00416E54" w:rsidRPr="002C634F">
        <w:rPr>
          <w:rFonts w:ascii="Arial Narrow" w:hAnsi="Arial Narrow"/>
          <w:sz w:val="20"/>
          <w:szCs w:val="20"/>
        </w:rPr>
        <w:t>.</w:t>
      </w:r>
      <w:r w:rsidRPr="002C634F">
        <w:rPr>
          <w:rFonts w:ascii="Arial Narrow" w:hAnsi="Arial Narrow"/>
          <w:sz w:val="20"/>
          <w:szCs w:val="20"/>
        </w:rPr>
        <w:t>00 e le ore 14.00.</w:t>
      </w:r>
    </w:p>
    <w:p w:rsidR="00504B73" w:rsidRPr="002C634F" w:rsidRDefault="00504B73">
      <w:pPr>
        <w:jc w:val="both"/>
        <w:rPr>
          <w:rFonts w:ascii="Arial Narrow" w:hAnsi="Arial Narrow"/>
          <w:sz w:val="20"/>
          <w:szCs w:val="20"/>
        </w:rPr>
      </w:pPr>
      <w:r w:rsidRPr="002C634F">
        <w:rPr>
          <w:rFonts w:ascii="Arial Narrow" w:hAnsi="Arial Narrow"/>
          <w:sz w:val="20"/>
          <w:szCs w:val="20"/>
        </w:rPr>
        <w:lastRenderedPageBreak/>
        <w:t>Le modalità di erogazione, gli orari ecc… dei servizi aggiuntivi previsti nell’articolo 1 verranno comunicati contestualmente alla richiesta di attivazione.</w:t>
      </w:r>
    </w:p>
    <w:p w:rsidR="00504B73" w:rsidRPr="002C634F" w:rsidRDefault="00504B73">
      <w:pPr>
        <w:pStyle w:val="Titolo2"/>
        <w:jc w:val="center"/>
        <w:rPr>
          <w:rFonts w:ascii="Arial Narrow" w:hAnsi="Arial Narrow"/>
          <w:sz w:val="20"/>
          <w:szCs w:val="20"/>
        </w:rPr>
      </w:pPr>
      <w:r w:rsidRPr="002C634F">
        <w:rPr>
          <w:rFonts w:ascii="Arial Narrow" w:hAnsi="Arial Narrow"/>
          <w:sz w:val="20"/>
          <w:szCs w:val="20"/>
        </w:rPr>
        <w:t>Art.6 Disciplina del Servizio</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Il servizio consiste nelle attività di seguito elencate e meglio specificate nei successivi articoli del presente capitolato:</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preparazione di pasti presso la cucina comunale centralizzata,</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 xml:space="preserve">trasporto dei cibi preparati dalla cucina centralizzata, ai refettori. </w:t>
      </w:r>
    </w:p>
    <w:p w:rsidR="00504B73" w:rsidRPr="002C634F" w:rsidRDefault="00504B73">
      <w:pPr>
        <w:pStyle w:val="Corpodeltesto2"/>
        <w:spacing w:line="240" w:lineRule="auto"/>
        <w:ind w:left="708"/>
        <w:rPr>
          <w:rFonts w:ascii="Arial Narrow" w:hAnsi="Arial Narrow"/>
          <w:sz w:val="20"/>
          <w:szCs w:val="20"/>
        </w:rPr>
      </w:pPr>
      <w:r w:rsidRPr="002C634F">
        <w:rPr>
          <w:rFonts w:ascii="Arial Narrow" w:hAnsi="Arial Narrow"/>
          <w:sz w:val="20"/>
          <w:szCs w:val="20"/>
        </w:rPr>
        <w:t xml:space="preserve">I refettori sono individuati nei diversi plessi: asilo nido, scuola </w:t>
      </w:r>
      <w:r w:rsidR="005A7DFC">
        <w:rPr>
          <w:rFonts w:ascii="Arial Narrow" w:hAnsi="Arial Narrow"/>
          <w:sz w:val="20"/>
          <w:szCs w:val="20"/>
        </w:rPr>
        <w:t>infanzia</w:t>
      </w:r>
      <w:r w:rsidRPr="002C634F">
        <w:rPr>
          <w:rFonts w:ascii="Arial Narrow" w:hAnsi="Arial Narrow"/>
          <w:sz w:val="20"/>
          <w:szCs w:val="20"/>
        </w:rPr>
        <w:t xml:space="preserve">, </w:t>
      </w:r>
      <w:r w:rsidR="00DF790F">
        <w:rPr>
          <w:rFonts w:ascii="Arial Narrow" w:hAnsi="Arial Narrow"/>
          <w:sz w:val="20"/>
          <w:szCs w:val="20"/>
        </w:rPr>
        <w:t>primaria e secondaria</w:t>
      </w:r>
      <w:r w:rsidRPr="002C634F">
        <w:rPr>
          <w:rFonts w:ascii="Arial Narrow" w:hAnsi="Arial Narrow"/>
          <w:sz w:val="20"/>
          <w:szCs w:val="20"/>
        </w:rPr>
        <w:t>; salvo diverse dislocazioni comunicate dal comune alla ditta, che dovrà im</w:t>
      </w:r>
      <w:r w:rsidR="00155968">
        <w:rPr>
          <w:rFonts w:ascii="Arial Narrow" w:hAnsi="Arial Narrow"/>
          <w:sz w:val="20"/>
          <w:szCs w:val="20"/>
        </w:rPr>
        <w:t>media</w:t>
      </w:r>
      <w:r w:rsidRPr="002C634F">
        <w:rPr>
          <w:rFonts w:ascii="Arial Narrow" w:hAnsi="Arial Narrow"/>
          <w:sz w:val="20"/>
          <w:szCs w:val="20"/>
        </w:rPr>
        <w:t>tamente garantire il servizio nei nuovi spazi individuati</w:t>
      </w:r>
      <w:r w:rsidR="00FA196E" w:rsidRPr="002C634F">
        <w:rPr>
          <w:rFonts w:ascii="Arial Narrow" w:hAnsi="Arial Narrow"/>
          <w:sz w:val="20"/>
          <w:szCs w:val="20"/>
        </w:rPr>
        <w:t xml:space="preserve"> senza variazioni di prezzo</w:t>
      </w:r>
      <w:r w:rsidRPr="002C634F">
        <w:rPr>
          <w:rFonts w:ascii="Arial Narrow" w:hAnsi="Arial Narrow"/>
          <w:sz w:val="20"/>
          <w:szCs w:val="20"/>
        </w:rPr>
        <w:t>.</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predisposizione di tutte le sale adibite a refettorio, apparecchiatura con tovaglie non monouso, piatti in porcellana, bicchieri di vetro, bottiglie per l’acqua in vetro, posate in acciaio inox, portapane in plastica per uso alimentare o altro materiale similare che mantenga un elevato stato di igienicità degli alimenti</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somministrazione dei pasti</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distribuzione al tavolo dei pasti e porzionatura nel piatto e sbucciamento della frutta da eseguirsi prima della somministrazione</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sorveglianza e vigilanza degli utenti della mensa</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pulizia e riordino di tutti i beni strumentali, oggetti e  spazi utilizzati per l’espletamento del servizio oggetto dell’appalto (mensa centralizzata, refettorio,  bagni adibiti ad esclusivo uso del refettorio, locali comuni ecc…).</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ritiro dei buoni pasto e verifica quotidiana numero pasti da preparare</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manutenzione ordinaria</w:t>
      </w:r>
      <w:r w:rsidR="00FA196E" w:rsidRPr="002C634F">
        <w:rPr>
          <w:rFonts w:ascii="Arial Narrow" w:hAnsi="Arial Narrow"/>
          <w:sz w:val="20"/>
          <w:szCs w:val="20"/>
        </w:rPr>
        <w:t xml:space="preserve"> e straordinaria </w:t>
      </w:r>
      <w:r w:rsidRPr="002C634F">
        <w:rPr>
          <w:rFonts w:ascii="Arial Narrow" w:hAnsi="Arial Narrow"/>
          <w:sz w:val="20"/>
          <w:szCs w:val="20"/>
        </w:rPr>
        <w:t xml:space="preserve"> dei beni mobili ed immobili utilizzati per il servizio.</w:t>
      </w:r>
    </w:p>
    <w:p w:rsidR="00504B73" w:rsidRPr="002C634F" w:rsidRDefault="00504B73">
      <w:pPr>
        <w:pStyle w:val="Corpodeltesto2"/>
        <w:numPr>
          <w:ilvl w:val="0"/>
          <w:numId w:val="17"/>
        </w:numPr>
        <w:spacing w:line="240" w:lineRule="auto"/>
        <w:rPr>
          <w:rFonts w:ascii="Arial Narrow" w:hAnsi="Arial Narrow"/>
          <w:sz w:val="20"/>
          <w:szCs w:val="20"/>
        </w:rPr>
      </w:pPr>
      <w:r w:rsidRPr="002C634F">
        <w:rPr>
          <w:rFonts w:ascii="Arial Narrow" w:hAnsi="Arial Narrow"/>
          <w:sz w:val="20"/>
          <w:szCs w:val="20"/>
        </w:rPr>
        <w:t>attivazione im</w:t>
      </w:r>
      <w:r w:rsidR="00155968">
        <w:rPr>
          <w:rFonts w:ascii="Arial Narrow" w:hAnsi="Arial Narrow"/>
          <w:sz w:val="20"/>
          <w:szCs w:val="20"/>
        </w:rPr>
        <w:t>media</w:t>
      </w:r>
      <w:r w:rsidRPr="002C634F">
        <w:rPr>
          <w:rFonts w:ascii="Arial Narrow" w:hAnsi="Arial Narrow"/>
          <w:sz w:val="20"/>
          <w:szCs w:val="20"/>
        </w:rPr>
        <w:t>ta dei servizi previsti nell’art. 1, qualora richiesto dal comune.</w:t>
      </w:r>
    </w:p>
    <w:p w:rsidR="00416E54" w:rsidRPr="002C634F" w:rsidRDefault="00416E54" w:rsidP="00416E54">
      <w:pPr>
        <w:pStyle w:val="Corpodeltesto2"/>
        <w:spacing w:line="240" w:lineRule="auto"/>
        <w:rPr>
          <w:rFonts w:ascii="Arial Narrow" w:hAnsi="Arial Narrow"/>
          <w:sz w:val="20"/>
          <w:szCs w:val="20"/>
        </w:rPr>
      </w:pPr>
    </w:p>
    <w:p w:rsidR="00504B73" w:rsidRDefault="00504B73">
      <w:pPr>
        <w:pStyle w:val="Corpodeltesto2"/>
        <w:spacing w:line="240" w:lineRule="auto"/>
        <w:rPr>
          <w:rFonts w:ascii="Arial Narrow" w:hAnsi="Arial Narrow"/>
          <w:sz w:val="20"/>
          <w:szCs w:val="20"/>
        </w:rPr>
      </w:pPr>
      <w:r w:rsidRPr="002C634F">
        <w:rPr>
          <w:rFonts w:ascii="Arial Narrow" w:hAnsi="Arial Narrow"/>
          <w:sz w:val="20"/>
          <w:szCs w:val="20"/>
        </w:rPr>
        <w:t>Sin dall’inizio dell’appalto tutte le spese, nessuna esclusa, necessarie alla realizzazione del servizio di ristorazione previsto dal presente capitolato sono interamente a carico della ditta, compreso il reintegro del materiale e delle attrezzature necessari all’espletamento del servizio.</w:t>
      </w:r>
    </w:p>
    <w:p w:rsidR="003F4C2D" w:rsidRDefault="003F4C2D">
      <w:pPr>
        <w:pStyle w:val="Corpodeltesto2"/>
        <w:spacing w:line="240" w:lineRule="auto"/>
        <w:rPr>
          <w:rFonts w:ascii="Arial Narrow" w:hAnsi="Arial Narrow"/>
          <w:sz w:val="20"/>
          <w:szCs w:val="20"/>
        </w:rPr>
      </w:pPr>
      <w:r>
        <w:rPr>
          <w:rFonts w:ascii="Arial Narrow" w:hAnsi="Arial Narrow"/>
          <w:sz w:val="20"/>
          <w:szCs w:val="20"/>
        </w:rPr>
        <w:t>Si specifica che :</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Il servizio è esente dalla tassa rifiuti;</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 sacchetti per la raccolta differenziata sono, ad oggi,   forniti  gratuitamente, nel caso di  variazione delle diposizioni saranno a carico  della ditta aggiudicataria;</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Il combustibile per l'alimentazione della cucina e del forno  è il gas Metano</w:t>
      </w:r>
      <w:r>
        <w:rPr>
          <w:rFonts w:ascii="Arial Narrow" w:hAnsi="Arial Narrow"/>
          <w:sz w:val="20"/>
          <w:szCs w:val="20"/>
        </w:rPr>
        <w:t>;</w:t>
      </w:r>
    </w:p>
    <w:p w:rsidR="003F4C2D" w:rsidRDefault="003F4C2D" w:rsidP="003F4C2D">
      <w:pPr>
        <w:pStyle w:val="Corpodeltesto2"/>
        <w:numPr>
          <w:ilvl w:val="0"/>
          <w:numId w:val="21"/>
        </w:numPr>
        <w:spacing w:line="240" w:lineRule="auto"/>
        <w:rPr>
          <w:rFonts w:ascii="Arial Narrow" w:hAnsi="Arial Narrow"/>
          <w:sz w:val="20"/>
          <w:szCs w:val="20"/>
        </w:rPr>
      </w:pPr>
      <w:r w:rsidRPr="003F4C2D">
        <w:rPr>
          <w:rFonts w:ascii="Arial Narrow" w:hAnsi="Arial Narrow"/>
          <w:sz w:val="20"/>
          <w:szCs w:val="20"/>
        </w:rPr>
        <w:t xml:space="preserve">Il centro di cottura è ubicato al piano S1 della Scuola dell'infanzia in via Sacrario 2 - refettori sono ubicati  presso la  </w:t>
      </w:r>
      <w:r w:rsidRPr="003F4C2D">
        <w:rPr>
          <w:rFonts w:ascii="Arial Narrow" w:hAnsi="Arial Narrow"/>
          <w:sz w:val="20"/>
          <w:szCs w:val="20"/>
        </w:rPr>
        <w:t>  Scuola    Primaria Via Roma - la</w:t>
      </w:r>
      <w:r w:rsidRPr="003F4C2D">
        <w:rPr>
          <w:rFonts w:ascii="Arial Narrow" w:hAnsi="Arial Narrow"/>
          <w:sz w:val="20"/>
          <w:szCs w:val="20"/>
        </w:rPr>
        <w:t xml:space="preserve">  Scuola Infanzia via Sacrario </w:t>
      </w:r>
      <w:proofErr w:type="spellStart"/>
      <w:r w:rsidRPr="003F4C2D">
        <w:rPr>
          <w:rFonts w:ascii="Arial Narrow" w:hAnsi="Arial Narrow"/>
          <w:sz w:val="20"/>
          <w:szCs w:val="20"/>
        </w:rPr>
        <w:t>-</w:t>
      </w:r>
      <w:r>
        <w:rPr>
          <w:rFonts w:ascii="Arial Narrow" w:hAnsi="Arial Narrow"/>
          <w:sz w:val="20"/>
          <w:szCs w:val="20"/>
        </w:rPr>
        <w:t>l</w:t>
      </w:r>
      <w:proofErr w:type="spellEnd"/>
      <w:r>
        <w:rPr>
          <w:rFonts w:ascii="Arial Narrow" w:hAnsi="Arial Narrow"/>
          <w:sz w:val="20"/>
          <w:szCs w:val="20"/>
        </w:rPr>
        <w:t xml:space="preserve">' </w:t>
      </w:r>
      <w:r w:rsidRPr="003F4C2D">
        <w:rPr>
          <w:rFonts w:ascii="Arial Narrow" w:hAnsi="Arial Narrow"/>
          <w:sz w:val="20"/>
          <w:szCs w:val="20"/>
        </w:rPr>
        <w:t>  Asilo Nido - CA Convento</w:t>
      </w:r>
    </w:p>
    <w:p w:rsidR="007C0D31" w:rsidRDefault="007C0D31" w:rsidP="003F4C2D">
      <w:pPr>
        <w:pStyle w:val="Corpodeltesto2"/>
        <w:numPr>
          <w:ilvl w:val="0"/>
          <w:numId w:val="21"/>
        </w:numPr>
        <w:spacing w:line="240" w:lineRule="auto"/>
        <w:rPr>
          <w:rFonts w:ascii="Arial Narrow" w:hAnsi="Arial Narrow"/>
          <w:sz w:val="20"/>
          <w:szCs w:val="20"/>
        </w:rPr>
      </w:pPr>
      <w:r w:rsidRPr="007C0D31">
        <w:rPr>
          <w:rFonts w:ascii="Arial Narrow" w:hAnsi="Arial Narrow"/>
          <w:sz w:val="20"/>
          <w:szCs w:val="20"/>
        </w:rPr>
        <w:t>Il servizio all'Asilo nido comprende il trasporto e la somministrazione;</w:t>
      </w:r>
    </w:p>
    <w:p w:rsidR="00D0779F" w:rsidRDefault="00D0779F" w:rsidP="003F4C2D">
      <w:pPr>
        <w:pStyle w:val="Corpodeltesto2"/>
        <w:numPr>
          <w:ilvl w:val="0"/>
          <w:numId w:val="21"/>
        </w:numPr>
        <w:spacing w:line="240" w:lineRule="auto"/>
        <w:rPr>
          <w:rFonts w:ascii="Arial Narrow" w:hAnsi="Arial Narrow"/>
          <w:sz w:val="20"/>
          <w:szCs w:val="20"/>
        </w:rPr>
      </w:pPr>
      <w:r w:rsidRPr="00D0779F">
        <w:rPr>
          <w:rFonts w:ascii="Arial Narrow" w:hAnsi="Arial Narrow"/>
          <w:sz w:val="20"/>
          <w:szCs w:val="20"/>
        </w:rPr>
        <w:t>La carica di responsabile del servizio può anche essere coperta dal "cuoco" assegnato al servizio;</w:t>
      </w:r>
    </w:p>
    <w:p w:rsidR="00D0779F" w:rsidRPr="003F4C2D" w:rsidRDefault="00D0779F" w:rsidP="003F4C2D">
      <w:pPr>
        <w:pStyle w:val="Corpodeltesto2"/>
        <w:numPr>
          <w:ilvl w:val="0"/>
          <w:numId w:val="21"/>
        </w:numPr>
        <w:spacing w:line="240" w:lineRule="auto"/>
        <w:rPr>
          <w:rFonts w:ascii="Arial Narrow" w:hAnsi="Arial Narrow"/>
          <w:sz w:val="20"/>
          <w:szCs w:val="20"/>
        </w:rPr>
      </w:pPr>
      <w:r w:rsidRPr="00D0779F">
        <w:rPr>
          <w:rFonts w:ascii="Arial Narrow" w:hAnsi="Arial Narrow"/>
          <w:sz w:val="20"/>
          <w:szCs w:val="20"/>
        </w:rPr>
        <w:t xml:space="preserve">Non è necessaria la presenza in loco del dietista  </w:t>
      </w:r>
    </w:p>
    <w:p w:rsidR="003F0E76" w:rsidRDefault="003F0E76" w:rsidP="003F0E76">
      <w:pPr>
        <w:jc w:val="both"/>
        <w:rPr>
          <w:rFonts w:ascii="Arial Narrow" w:hAnsi="Arial Narrow"/>
          <w:sz w:val="20"/>
          <w:szCs w:val="20"/>
        </w:rPr>
      </w:pPr>
    </w:p>
    <w:p w:rsidR="00504B73" w:rsidRPr="003F0E76" w:rsidRDefault="00504B73" w:rsidP="003F0E76">
      <w:pPr>
        <w:jc w:val="center"/>
        <w:rPr>
          <w:rFonts w:ascii="Arial Narrow" w:hAnsi="Arial Narrow"/>
          <w:b/>
          <w:sz w:val="20"/>
          <w:szCs w:val="20"/>
        </w:rPr>
      </w:pPr>
      <w:r w:rsidRPr="003F0E76">
        <w:rPr>
          <w:rFonts w:ascii="Arial Narrow" w:hAnsi="Arial Narrow"/>
          <w:b/>
          <w:sz w:val="20"/>
          <w:szCs w:val="20"/>
        </w:rPr>
        <w:t>Art.7 Condizioni  particolari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Il servizio di cui al precedente articolo viene appaltato alle seguenti condizioni:</w:t>
      </w:r>
    </w:p>
    <w:p w:rsidR="00504B73" w:rsidRPr="002C634F" w:rsidRDefault="00504B73">
      <w:pPr>
        <w:jc w:val="both"/>
        <w:rPr>
          <w:rFonts w:ascii="Arial Narrow" w:hAnsi="Arial Narrow"/>
          <w:b/>
          <w:bCs/>
          <w:sz w:val="20"/>
          <w:szCs w:val="20"/>
          <w:u w:val="single"/>
        </w:rPr>
      </w:pPr>
      <w:r w:rsidRPr="002C634F">
        <w:rPr>
          <w:rFonts w:ascii="Arial Narrow" w:hAnsi="Arial Narrow"/>
          <w:b/>
          <w:bCs/>
          <w:sz w:val="20"/>
          <w:szCs w:val="20"/>
          <w:u w:val="single"/>
        </w:rPr>
        <w:t>Organizzazione:</w:t>
      </w:r>
    </w:p>
    <w:p w:rsidR="00504B73" w:rsidRPr="002C634F" w:rsidRDefault="00504B73">
      <w:pPr>
        <w:jc w:val="both"/>
        <w:rPr>
          <w:rFonts w:ascii="Arial Narrow" w:hAnsi="Arial Narrow"/>
          <w:sz w:val="20"/>
          <w:szCs w:val="20"/>
        </w:rPr>
      </w:pPr>
      <w:r w:rsidRPr="002C634F">
        <w:rPr>
          <w:rFonts w:ascii="Arial Narrow" w:hAnsi="Arial Narrow"/>
          <w:sz w:val="20"/>
          <w:szCs w:val="20"/>
        </w:rPr>
        <w:t>Entro il 1° agosto di ogni anno il comune comunica alla ditta appaltatrice la data di avvio del servizio presso i plessi scolastici indicati all’articolo precedente; in difetto di comunicazione vale la situazione dell’anno precedente e per le successive modifiche vengono concessi un massimo di quindici giorni alla ditta per organizzare il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E’ in facoltà dell’ente di istituire nuove sedi di servizio per l’organizzazione di mense sociali.</w:t>
      </w:r>
    </w:p>
    <w:p w:rsidR="00504B73" w:rsidRPr="002C634F" w:rsidRDefault="00504B73">
      <w:pPr>
        <w:pStyle w:val="Corpodeltesto3"/>
        <w:spacing w:line="240" w:lineRule="auto"/>
        <w:rPr>
          <w:rFonts w:ascii="Arial Narrow" w:hAnsi="Arial Narrow"/>
          <w:b/>
          <w:bCs/>
          <w:sz w:val="20"/>
          <w:szCs w:val="20"/>
          <w:u w:val="none"/>
        </w:rPr>
      </w:pPr>
      <w:r w:rsidRPr="002C634F">
        <w:rPr>
          <w:rFonts w:ascii="Arial Narrow" w:hAnsi="Arial Narrow"/>
          <w:sz w:val="20"/>
          <w:szCs w:val="20"/>
          <w:u w:val="none"/>
        </w:rPr>
        <w:t xml:space="preserve">Per la preparazione dei pasti la ditta utilizza gli </w:t>
      </w:r>
      <w:r w:rsidRPr="002C634F">
        <w:rPr>
          <w:rFonts w:ascii="Arial Narrow" w:hAnsi="Arial Narrow"/>
          <w:color w:val="000000"/>
          <w:sz w:val="20"/>
          <w:szCs w:val="20"/>
          <w:u w:val="none"/>
        </w:rPr>
        <w:t>impianti ed i locali della</w:t>
      </w:r>
      <w:r w:rsidRPr="002C634F">
        <w:rPr>
          <w:rFonts w:ascii="Arial Narrow" w:hAnsi="Arial Narrow"/>
          <w:sz w:val="20"/>
          <w:szCs w:val="20"/>
          <w:u w:val="none"/>
        </w:rPr>
        <w:t xml:space="preserve"> cucina messi a disposizione del comune a titolo gratuito e precario con i materiali e le attrezzature presenti. (come da inventario redatto dall’ufficio tecnico e specificato in allegato N.1).</w:t>
      </w:r>
    </w:p>
    <w:p w:rsidR="00504B73" w:rsidRPr="002C634F" w:rsidRDefault="00504B73">
      <w:pPr>
        <w:jc w:val="both"/>
        <w:rPr>
          <w:rFonts w:ascii="Arial Narrow" w:hAnsi="Arial Narrow"/>
          <w:sz w:val="20"/>
          <w:szCs w:val="20"/>
        </w:rPr>
      </w:pPr>
      <w:r w:rsidRPr="002C634F">
        <w:rPr>
          <w:rFonts w:ascii="Arial Narrow" w:hAnsi="Arial Narrow"/>
          <w:sz w:val="20"/>
          <w:szCs w:val="20"/>
        </w:rPr>
        <w:t>All’atto della presa di possesso dei locali e delle attrezzature, è redatto un verbale in contraddittorio, sottoscritto dalle parti, per l’inventariazione, sia per quantità sia per valore delle attrezzature esistenti e la descrizione dello stato dei locali.</w:t>
      </w:r>
    </w:p>
    <w:p w:rsidR="00504B73" w:rsidRPr="002C634F" w:rsidRDefault="00504B73">
      <w:pPr>
        <w:jc w:val="both"/>
        <w:rPr>
          <w:rFonts w:ascii="Arial Narrow" w:hAnsi="Arial Narrow"/>
          <w:sz w:val="20"/>
          <w:szCs w:val="20"/>
        </w:rPr>
      </w:pPr>
      <w:r w:rsidRPr="002C634F">
        <w:rPr>
          <w:rFonts w:ascii="Arial Narrow" w:hAnsi="Arial Narrow"/>
          <w:sz w:val="20"/>
          <w:szCs w:val="20"/>
        </w:rPr>
        <w:t>Tale verbale è il solo documento che fa fede, fra le parti, dello stato dei beni in possesso della ditta.</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 xml:space="preserve">La ditta, accertata la funzionalità degli </w:t>
      </w:r>
      <w:r w:rsidRPr="002C634F">
        <w:rPr>
          <w:rFonts w:ascii="Arial Narrow" w:hAnsi="Arial Narrow"/>
          <w:b w:val="0"/>
          <w:bCs w:val="0"/>
          <w:color w:val="000000"/>
          <w:sz w:val="20"/>
          <w:szCs w:val="20"/>
        </w:rPr>
        <w:t>impianti, dei locali, macchinari</w:t>
      </w:r>
      <w:r w:rsidRPr="002C634F">
        <w:rPr>
          <w:rFonts w:ascii="Arial Narrow" w:hAnsi="Arial Narrow"/>
          <w:b w:val="0"/>
          <w:bCs w:val="0"/>
          <w:sz w:val="20"/>
          <w:szCs w:val="20"/>
        </w:rPr>
        <w:t>, attrezzature, ne assume l’onere della conservazione nonché della ordinaria manutenzione. Qualora il piccolo materiale di uso corrente (pentole, piatti, bicchieri, posate,  ecc…) non fosse sufficiente o idoneo all’uso, la ditta provvederà alla sostituzione rispettivamente con altro della stessa o migliore qualità, che non alteri in alcun modo le caratteristiche degli impianti, delle strutture e degli arredi. Per la cottura devono essere utilizzati solo pentolame in acciaio inox. Non possono essere utilizzate pentole in alluminio.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è tenuta a rispondere di eventuali ammanchi o rotture per la parte eccedente il normale degrado, pari al 20% del valore complessivo di quanto consegnato, calcolato su tutta la durata dell’appalto.</w:t>
      </w:r>
    </w:p>
    <w:p w:rsidR="00504B73" w:rsidRPr="002C634F" w:rsidRDefault="00504B73">
      <w:pPr>
        <w:jc w:val="both"/>
        <w:rPr>
          <w:rFonts w:ascii="Arial Narrow" w:hAnsi="Arial Narrow"/>
          <w:sz w:val="20"/>
          <w:szCs w:val="20"/>
        </w:rPr>
      </w:pPr>
      <w:r w:rsidRPr="002C634F">
        <w:rPr>
          <w:rFonts w:ascii="Arial Narrow" w:hAnsi="Arial Narrow"/>
          <w:sz w:val="20"/>
          <w:szCs w:val="20"/>
        </w:rPr>
        <w:t>Alla scadenza del contratto od in caso di cessazione anticipata, la ditta deve procedere entro quindici giorni successivi alla riconsegna dei locali e delle attrezzature nello stato in cui sono stati ricevuti, salvo l’intervenuto degrado dell’uso normale di queste ultime. A tal fine, della riconsegna è redatto apposito verbale, in contraddittorio fra le parti, con l’evidenziazione dello stato in cui i locali e le attrezzature si trovano e gli eventuali danni da addebitare alla ditta; è facoltà del Comune, a proprio insindacabile giudizio, procedere all’acquisto delle attrezzature, materiali e generi acquistati dalla Ditta ed eventualmente presenti.</w:t>
      </w:r>
    </w:p>
    <w:p w:rsidR="00504B73" w:rsidRPr="002C634F" w:rsidRDefault="00504B73">
      <w:pPr>
        <w:jc w:val="both"/>
        <w:rPr>
          <w:rFonts w:ascii="Arial Narrow" w:hAnsi="Arial Narrow"/>
          <w:sz w:val="20"/>
          <w:szCs w:val="20"/>
        </w:rPr>
      </w:pPr>
      <w:r w:rsidRPr="002C634F">
        <w:rPr>
          <w:rFonts w:ascii="Arial Narrow" w:hAnsi="Arial Narrow"/>
          <w:sz w:val="20"/>
          <w:szCs w:val="20"/>
        </w:rPr>
        <w:t>Salvo eventuali temporanee inagibilità della struttura, durante la quale la ditta dovrà servirsi di altra cucina o di un proprio centro di cottura, i pasti devono essere preparati e cotti in loco.</w:t>
      </w:r>
    </w:p>
    <w:p w:rsidR="00504B73" w:rsidRPr="002C634F" w:rsidRDefault="00504B73">
      <w:pPr>
        <w:pStyle w:val="Corpodeltesto3"/>
        <w:spacing w:line="240" w:lineRule="auto"/>
        <w:rPr>
          <w:rFonts w:ascii="Arial Narrow" w:hAnsi="Arial Narrow"/>
          <w:b/>
          <w:bCs/>
          <w:sz w:val="20"/>
          <w:szCs w:val="20"/>
          <w:u w:val="none"/>
        </w:rPr>
      </w:pPr>
      <w:r w:rsidRPr="002C634F">
        <w:rPr>
          <w:rFonts w:ascii="Arial Narrow" w:hAnsi="Arial Narrow"/>
          <w:sz w:val="20"/>
          <w:szCs w:val="20"/>
          <w:u w:val="none"/>
        </w:rPr>
        <w:t>Rimane a carico della ditta l’autorizzazione sanitaria per l’esercizio della mensa.</w:t>
      </w:r>
    </w:p>
    <w:p w:rsidR="00504B73" w:rsidRPr="002C634F" w:rsidRDefault="00504B73">
      <w:pPr>
        <w:jc w:val="both"/>
        <w:rPr>
          <w:rFonts w:ascii="Arial Narrow" w:hAnsi="Arial Narrow"/>
          <w:sz w:val="20"/>
          <w:szCs w:val="20"/>
        </w:rPr>
      </w:pPr>
      <w:r w:rsidRPr="002C634F">
        <w:rPr>
          <w:rFonts w:ascii="Arial Narrow" w:hAnsi="Arial Narrow"/>
          <w:sz w:val="20"/>
          <w:szCs w:val="20"/>
        </w:rPr>
        <w:t>I locali cucina e mensa devono essere utilizzati dalla ditta per lo scopo del presente capitolato e per la preparazione dei soli pasti dallo stesso contemplati oltre che per eventuali ulteriori servizi di ristorazione che il comune dovesse richiedere, escluso qualsiasi uso per interesse diverso o privato. Essi devono essere mantenuti in stato di massima cura e pulizia. L’ingresso alle cucine e dispense è rigorosamente vietato ai non addetti al servizio (eccezion fatta per i controlli di cui ai successivi articoli).</w:t>
      </w:r>
    </w:p>
    <w:p w:rsidR="00504B73" w:rsidRPr="002C634F" w:rsidRDefault="00504B73">
      <w:pPr>
        <w:jc w:val="both"/>
        <w:rPr>
          <w:rFonts w:ascii="Arial Narrow" w:hAnsi="Arial Narrow"/>
          <w:sz w:val="20"/>
          <w:szCs w:val="20"/>
        </w:rPr>
      </w:pP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Manutenzione e pulizia dei locali</w:t>
      </w:r>
    </w:p>
    <w:p w:rsidR="00504B73" w:rsidRPr="002C634F" w:rsidRDefault="00504B73">
      <w:pPr>
        <w:jc w:val="both"/>
        <w:rPr>
          <w:rFonts w:ascii="Arial Narrow" w:hAnsi="Arial Narrow"/>
          <w:sz w:val="20"/>
          <w:szCs w:val="20"/>
        </w:rPr>
      </w:pPr>
      <w:r w:rsidRPr="002C634F">
        <w:rPr>
          <w:rFonts w:ascii="Arial Narrow" w:hAnsi="Arial Narrow"/>
          <w:sz w:val="20"/>
          <w:szCs w:val="20"/>
          <w:u w:val="single"/>
        </w:rPr>
        <w:t>La ditta è obbligata, con la fornitura del materiale occorrente, alla pulizia dei locali delle cucine, mense e refettori, nonché di tutti i locali e/o spazi connessi al servizio (magazzini, bagni, aree esterne alla cucina e refettori ecc…), nonché alla pulizia delle attrezzature ed alla eliminazione dei rifiuti, raccolti in maniera differenziata, e alla consegna a ditta specializzata per il ritiro degli oli di cottura</w:t>
      </w:r>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 rifiuti solidi urbani provenienti dalla cucina e dai refettori, dovranno essere raccolti negli appositi sacchetti e convogliati negli appositi contenitori per la raccolta differenziata dislocati sul territorio. La ditta ha inoltre l’obbligo di uniformarsi alla normativa del Comune di Urbisaglia in materia di raccolta differenziata. E’ tassativamente vietato gettare qualsiasi tipo di rifiuto negli scarichi fognari (lavandini, canaline di scarico, ecc…).</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Le operazioni di pulizia da eseguire presso i refettori consistono in: </w:t>
      </w:r>
      <w:proofErr w:type="spellStart"/>
      <w:r w:rsidRPr="002C634F">
        <w:rPr>
          <w:rFonts w:ascii="Arial Narrow" w:hAnsi="Arial Narrow"/>
          <w:sz w:val="20"/>
          <w:szCs w:val="20"/>
        </w:rPr>
        <w:t>sparecchiatura</w:t>
      </w:r>
      <w:proofErr w:type="spellEnd"/>
      <w:r w:rsidRPr="002C634F">
        <w:rPr>
          <w:rFonts w:ascii="Arial Narrow" w:hAnsi="Arial Narrow"/>
          <w:sz w:val="20"/>
          <w:szCs w:val="20"/>
        </w:rPr>
        <w:t>, lavaggio tavoli, pulizia e disinfezione degli utensili utilizzati per la distribuzione, pulizia degli arredi, capovolgimento delle sedie sui tavoli, spazzatura e lavaggio dei pavimenti del refettorio, delle aree comuni di transito e delle zone im</w:t>
      </w:r>
      <w:r w:rsidR="00155968">
        <w:rPr>
          <w:rFonts w:ascii="Arial Narrow" w:hAnsi="Arial Narrow"/>
          <w:sz w:val="20"/>
          <w:szCs w:val="20"/>
        </w:rPr>
        <w:t>media</w:t>
      </w:r>
      <w:r w:rsidRPr="002C634F">
        <w:rPr>
          <w:rFonts w:ascii="Arial Narrow" w:hAnsi="Arial Narrow"/>
          <w:sz w:val="20"/>
          <w:szCs w:val="20"/>
        </w:rPr>
        <w:t xml:space="preserve">tamente adiacenti i locali </w:t>
      </w:r>
      <w:proofErr w:type="spellStart"/>
      <w:r w:rsidRPr="002C634F">
        <w:rPr>
          <w:rFonts w:ascii="Arial Narrow" w:hAnsi="Arial Narrow"/>
          <w:sz w:val="20"/>
          <w:szCs w:val="20"/>
        </w:rPr>
        <w:t>refezionali</w:t>
      </w:r>
      <w:proofErr w:type="spellEnd"/>
      <w:r w:rsidRPr="002C634F">
        <w:rPr>
          <w:rFonts w:ascii="Arial Narrow" w:hAnsi="Arial Narrow"/>
          <w:sz w:val="20"/>
          <w:szCs w:val="20"/>
        </w:rPr>
        <w:t>, pulizia servizi igienici del refettorio e delle zone attigue esterne ai servizi igienici: pulitura dei vetri interni ed esterni del locale refettorio.</w:t>
      </w:r>
    </w:p>
    <w:p w:rsidR="00504B73" w:rsidRPr="002C634F" w:rsidRDefault="00504B73">
      <w:pPr>
        <w:jc w:val="both"/>
        <w:rPr>
          <w:rFonts w:ascii="Arial Narrow" w:hAnsi="Arial Narrow"/>
          <w:sz w:val="20"/>
          <w:szCs w:val="20"/>
        </w:rPr>
      </w:pPr>
      <w:r w:rsidRPr="002C634F">
        <w:rPr>
          <w:rFonts w:ascii="Arial Narrow" w:hAnsi="Arial Narrow"/>
          <w:sz w:val="20"/>
          <w:szCs w:val="20"/>
        </w:rPr>
        <w:t>Il materiale fornito dovrà essere di prima qualità e non dovranno essere utilizzati prodotti tossici o nocivi e tali da poter arrecare danno alle caratteristiche degli impianti, delle attrezzature e degli arredi.</w:t>
      </w:r>
    </w:p>
    <w:p w:rsidR="00504B73" w:rsidRPr="002C634F" w:rsidRDefault="00504B73">
      <w:pPr>
        <w:jc w:val="both"/>
        <w:rPr>
          <w:rFonts w:ascii="Arial Narrow" w:hAnsi="Arial Narrow"/>
          <w:sz w:val="20"/>
          <w:szCs w:val="20"/>
        </w:rPr>
      </w:pPr>
      <w:r w:rsidRPr="002C634F">
        <w:rPr>
          <w:rFonts w:ascii="Arial Narrow" w:hAnsi="Arial Narrow"/>
          <w:sz w:val="20"/>
          <w:szCs w:val="20"/>
        </w:rPr>
        <w:t>Tutti i detersivi dovranno essere utilizzati dal personale secondo le indicazioni fornite dalle case produttrici, con particolare attenzione per quanto concerne le concentrazioni e le temperature indicate sulle confezioni. Tutto il materiale di sanificazione deve essere riposto, durante l’utilizzo, su un carrello adibito appositamente a tale funzione. I detersivi e gli altri prodotti di sanificazione dovranno essere contenuti nelle confezioni originali, con la relativa etichetta e conservati il locale apposito o in armadi chiusi a chiave.</w:t>
      </w:r>
    </w:p>
    <w:p w:rsidR="00504B73" w:rsidRPr="002C634F" w:rsidRDefault="00504B73">
      <w:pPr>
        <w:jc w:val="both"/>
        <w:rPr>
          <w:rFonts w:ascii="Arial Narrow" w:hAnsi="Arial Narrow"/>
          <w:sz w:val="20"/>
          <w:szCs w:val="20"/>
        </w:rPr>
      </w:pPr>
      <w:r w:rsidRPr="002C634F">
        <w:rPr>
          <w:rFonts w:ascii="Arial Narrow" w:hAnsi="Arial Narrow"/>
          <w:sz w:val="20"/>
          <w:szCs w:val="20"/>
        </w:rPr>
        <w:t>Durante le operazioni di preparazione e cottura dei pasti è assolutamente vietato tenere nelle zone preparazione e cottura  e nella cucina in generale, detersivi, scope, strofinacci di qualsiasi genere e tipo.</w:t>
      </w:r>
    </w:p>
    <w:p w:rsidR="00504B73" w:rsidRPr="002C634F" w:rsidRDefault="00504B73">
      <w:pPr>
        <w:jc w:val="both"/>
        <w:rPr>
          <w:rFonts w:ascii="Arial Narrow" w:hAnsi="Arial Narrow"/>
          <w:sz w:val="20"/>
          <w:szCs w:val="20"/>
        </w:rPr>
      </w:pPr>
      <w:r w:rsidRPr="002C634F">
        <w:rPr>
          <w:rFonts w:ascii="Arial Narrow" w:hAnsi="Arial Narrow"/>
          <w:sz w:val="20"/>
          <w:szCs w:val="20"/>
        </w:rPr>
        <w:t>Le operazioni di lavaggio e pulizia non devono essere eseguite dal personale che contemporaneamente effettua preparazione di alimentari. Il personale che effettua la pulizia o lavaggio deve indossare indumenti di colore visibilmente diverso da quelli indossati dagli addetti alla distribuzione e alla preparazione degli alimenti.</w:t>
      </w:r>
    </w:p>
    <w:p w:rsidR="00504B73" w:rsidRPr="002C634F" w:rsidRDefault="00504B73">
      <w:pPr>
        <w:jc w:val="both"/>
        <w:rPr>
          <w:rFonts w:ascii="Arial Narrow" w:hAnsi="Arial Narrow"/>
          <w:sz w:val="20"/>
          <w:szCs w:val="20"/>
        </w:rPr>
      </w:pPr>
      <w:r w:rsidRPr="002C634F">
        <w:rPr>
          <w:rFonts w:ascii="Arial Narrow" w:hAnsi="Arial Narrow"/>
          <w:sz w:val="20"/>
          <w:szCs w:val="20"/>
        </w:rPr>
        <w:t>I servizi igienici annessi alla cucina ad uso del personale addetto, dovranno essere tenuti costantemente puliti a cura della ditta. Gli indumenti degli addetti dovranno essere riposti negli appositi armadietti che dovranno essere in numero sufficiente per tutto il personale. La ditta provvederà a colmare ogni eventuale carenza di arredo o materiali.</w:t>
      </w:r>
    </w:p>
    <w:p w:rsidR="00504B73" w:rsidRPr="002C634F" w:rsidRDefault="00504B73">
      <w:pPr>
        <w:jc w:val="both"/>
        <w:rPr>
          <w:rFonts w:ascii="Arial Narrow" w:hAnsi="Arial Narrow"/>
          <w:sz w:val="20"/>
          <w:szCs w:val="20"/>
        </w:rPr>
      </w:pPr>
      <w:r w:rsidRPr="002C634F">
        <w:rPr>
          <w:rFonts w:ascii="Arial Narrow" w:hAnsi="Arial Narrow"/>
          <w:sz w:val="20"/>
          <w:szCs w:val="20"/>
        </w:rPr>
        <w:t>Sono a carico della ditta tutte le spese di ordinaria manutenzione dei locali, delle attrezzature di cucina e degli impianti esistenti, come pure le riparazioni imputabili a colpa del proprio personale. Si specifica in maniera esemplificativa ma non esaustiva le manutenzioni ordinarie a carico della ditta specificate in allegato</w:t>
      </w:r>
      <w:r w:rsidR="00663D18">
        <w:rPr>
          <w:rFonts w:ascii="Arial Narrow" w:hAnsi="Arial Narrow"/>
          <w:sz w:val="20"/>
          <w:szCs w:val="20"/>
        </w:rPr>
        <w:t xml:space="preserve"> 1 </w:t>
      </w:r>
    </w:p>
    <w:p w:rsidR="00504B73" w:rsidRPr="002C634F" w:rsidRDefault="00504B73">
      <w:pPr>
        <w:jc w:val="both"/>
        <w:rPr>
          <w:rFonts w:ascii="Arial Narrow" w:hAnsi="Arial Narrow"/>
          <w:b/>
          <w:bCs/>
          <w:sz w:val="20"/>
          <w:szCs w:val="20"/>
          <w:u w:val="single"/>
        </w:rPr>
      </w:pPr>
      <w:r w:rsidRPr="002C634F">
        <w:rPr>
          <w:rFonts w:ascii="Arial Narrow" w:hAnsi="Arial Narrow"/>
          <w:sz w:val="20"/>
          <w:szCs w:val="20"/>
        </w:rPr>
        <w:t>La disinfestazione periodica di qualsiasi tipo è a carico della ditta, che dovrà essere preventivamente comunicata al comune e alla scuola specificando le ditte esecutrici ed i  prodotti utilizzati.</w:t>
      </w:r>
    </w:p>
    <w:p w:rsidR="00504B73" w:rsidRPr="002C634F" w:rsidRDefault="00504B73">
      <w:pPr>
        <w:jc w:val="both"/>
        <w:rPr>
          <w:rFonts w:ascii="Arial Narrow" w:hAnsi="Arial Narrow"/>
          <w:sz w:val="20"/>
          <w:szCs w:val="20"/>
        </w:rPr>
      </w:pPr>
      <w:r w:rsidRPr="002C634F">
        <w:rPr>
          <w:rFonts w:ascii="Arial Narrow" w:hAnsi="Arial Narrow"/>
          <w:sz w:val="20"/>
          <w:szCs w:val="20"/>
        </w:rPr>
        <w:t>Al verificarsi dei guasti, di qualsiasi natura essi siano, la ditta sarà tenuta a provvedere, a propria cura e spese, con personale specializzato, eseguendo tempestivamente gli interventi necessari, nei tempi possibili (</w:t>
      </w:r>
      <w:proofErr w:type="spellStart"/>
      <w:r w:rsidRPr="002C634F">
        <w:rPr>
          <w:rFonts w:ascii="Arial Narrow" w:hAnsi="Arial Narrow"/>
          <w:sz w:val="20"/>
          <w:szCs w:val="20"/>
        </w:rPr>
        <w:t>max</w:t>
      </w:r>
      <w:proofErr w:type="spellEnd"/>
      <w:r w:rsidRPr="002C634F">
        <w:rPr>
          <w:rFonts w:ascii="Arial Narrow" w:hAnsi="Arial Narrow"/>
          <w:sz w:val="20"/>
          <w:szCs w:val="20"/>
        </w:rPr>
        <w:t xml:space="preserve"> 2 giorni naturali e consecutivi),garantendo comunque la continuità del servizio.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è tenuta ad utilizzare tutte le attrezzature, integrando e/o sostituendo quelle già esistenti, che sono necessarie per la preparazione dei pasti (bollitore, forni, affettatrici, grattugia e quant’altro fosse necessario) garantendo di conseguenza quanto previsto nel capitolato di appalto.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Rimangono a carico del Comune le spese per l’acqua, l’elettricità e il riscaldamento, con esclusione delle spese telefoniche , del gasolio e del gas per uso cucina, che sono a carico della ditta. Dietro richiesta potranno essere </w:t>
      </w:r>
      <w:proofErr w:type="spellStart"/>
      <w:r w:rsidRPr="002C634F">
        <w:rPr>
          <w:rFonts w:ascii="Arial Narrow" w:hAnsi="Arial Narrow"/>
          <w:sz w:val="20"/>
          <w:szCs w:val="20"/>
        </w:rPr>
        <w:t>forfettizzate</w:t>
      </w:r>
      <w:proofErr w:type="spellEnd"/>
      <w:r w:rsidRPr="002C634F">
        <w:rPr>
          <w:rFonts w:ascii="Arial Narrow" w:hAnsi="Arial Narrow"/>
          <w:sz w:val="20"/>
          <w:szCs w:val="20"/>
        </w:rPr>
        <w:t xml:space="preserve"> in un corrispettivo fisso annuale</w:t>
      </w:r>
    </w:p>
    <w:p w:rsidR="00504B73" w:rsidRPr="002C634F" w:rsidRDefault="00504B73">
      <w:pPr>
        <w:jc w:val="both"/>
        <w:rPr>
          <w:rFonts w:ascii="Arial Narrow" w:hAnsi="Arial Narrow"/>
          <w:sz w:val="20"/>
          <w:szCs w:val="20"/>
        </w:rPr>
      </w:pPr>
      <w:r w:rsidRPr="002C634F">
        <w:rPr>
          <w:rFonts w:ascii="Arial Narrow" w:hAnsi="Arial Narrow"/>
          <w:sz w:val="20"/>
          <w:szCs w:val="20"/>
        </w:rPr>
        <w:t>In ogni caso è vietata la modifica degli impianti e delle attrezzature fisse di cucina attualmente esistenti senza la preventiva formale autorizzazione del comune. In caso di mancanza di fonti di energia o altre cause di forza maggiore, non imputabile a colpa e negligenza, la ditta è tenuta a fare il possibile per rendere ugualmente possibile il pranzo agli alunni delle scuole (</w:t>
      </w:r>
      <w:proofErr w:type="spellStart"/>
      <w:r w:rsidR="005A7DFC">
        <w:rPr>
          <w:rFonts w:ascii="Arial Narrow" w:hAnsi="Arial Narrow"/>
          <w:sz w:val="20"/>
          <w:szCs w:val="20"/>
        </w:rPr>
        <w:t>secondaria</w:t>
      </w:r>
      <w:r w:rsidRPr="002C634F">
        <w:rPr>
          <w:rFonts w:ascii="Arial Narrow" w:hAnsi="Arial Narrow"/>
          <w:sz w:val="20"/>
          <w:szCs w:val="20"/>
        </w:rPr>
        <w:t>nte</w:t>
      </w:r>
      <w:proofErr w:type="spellEnd"/>
      <w:r w:rsidRPr="002C634F">
        <w:rPr>
          <w:rFonts w:ascii="Arial Narrow" w:hAnsi="Arial Narrow"/>
          <w:sz w:val="20"/>
          <w:szCs w:val="20"/>
        </w:rPr>
        <w:t xml:space="preserve">  piatti freddi preventivamente concordati con il comune).</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Preparazione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I pasti verranno preparati e cotti, quotidianamente, dalla ditta all’interno dei locali cucina, con sistema tradizionale, con esclusione dei cibi precotti e pre-cucinati.</w:t>
      </w:r>
    </w:p>
    <w:p w:rsidR="00504B73" w:rsidRPr="002C634F" w:rsidRDefault="00504B73">
      <w:pPr>
        <w:jc w:val="both"/>
        <w:rPr>
          <w:rFonts w:ascii="Arial Narrow" w:hAnsi="Arial Narrow"/>
          <w:sz w:val="20"/>
          <w:szCs w:val="20"/>
        </w:rPr>
      </w:pPr>
      <w:r w:rsidRPr="002C634F">
        <w:rPr>
          <w:rFonts w:ascii="Arial Narrow" w:hAnsi="Arial Narrow"/>
          <w:sz w:val="20"/>
          <w:szCs w:val="20"/>
        </w:rPr>
        <w:t>I pasti a base di materie prime della migliore qualità, fornite da ditte qualificate, devono essere preparati nel massimo rispetto delle norme di igiene e sanità. Il pasto deve, in ogni caso, essere composto da: un primo piatto, un secondo piatto, un contorno, pane e frutta fresca e/o dolce, acqua corrispondente al menù predisposto all’inizio di ogni anno scolastico dall’autorità sanitaria, d’intesa con il Comune.</w:t>
      </w:r>
    </w:p>
    <w:p w:rsidR="00504B73" w:rsidRPr="002C634F" w:rsidRDefault="00504B73">
      <w:pPr>
        <w:jc w:val="both"/>
        <w:rPr>
          <w:rFonts w:ascii="Arial Narrow" w:hAnsi="Arial Narrow"/>
          <w:sz w:val="20"/>
          <w:szCs w:val="20"/>
        </w:rPr>
      </w:pPr>
      <w:r w:rsidRPr="002C634F">
        <w:rPr>
          <w:rFonts w:ascii="Arial Narrow" w:hAnsi="Arial Narrow"/>
          <w:sz w:val="20"/>
          <w:szCs w:val="20"/>
        </w:rPr>
        <w:t>Nell’allegato “</w:t>
      </w:r>
      <w:r w:rsidR="00701682">
        <w:rPr>
          <w:rFonts w:ascii="Arial Narrow" w:hAnsi="Arial Narrow"/>
          <w:sz w:val="20"/>
          <w:szCs w:val="20"/>
        </w:rPr>
        <w:t>A</w:t>
      </w:r>
      <w:r w:rsidRPr="002C634F">
        <w:rPr>
          <w:rFonts w:ascii="Arial Narrow" w:hAnsi="Arial Narrow"/>
          <w:sz w:val="20"/>
          <w:szCs w:val="20"/>
        </w:rPr>
        <w:t xml:space="preserve">” è riportato il menù, </w:t>
      </w:r>
      <w:r w:rsidR="00701682">
        <w:rPr>
          <w:rFonts w:ascii="Arial Narrow" w:hAnsi="Arial Narrow"/>
          <w:sz w:val="20"/>
          <w:szCs w:val="20"/>
        </w:rPr>
        <w:t xml:space="preserve">e le grammature </w:t>
      </w:r>
      <w:r w:rsidRPr="002C634F">
        <w:rPr>
          <w:rFonts w:ascii="Arial Narrow" w:hAnsi="Arial Narrow"/>
          <w:sz w:val="20"/>
          <w:szCs w:val="20"/>
        </w:rPr>
        <w:t xml:space="preserve">che </w:t>
      </w:r>
      <w:r w:rsidR="00701682" w:rsidRPr="002C634F">
        <w:rPr>
          <w:rFonts w:ascii="Arial Narrow" w:hAnsi="Arial Narrow"/>
          <w:sz w:val="20"/>
          <w:szCs w:val="20"/>
        </w:rPr>
        <w:t>dovr</w:t>
      </w:r>
      <w:r w:rsidR="00701682">
        <w:rPr>
          <w:rFonts w:ascii="Arial Narrow" w:hAnsi="Arial Narrow"/>
          <w:sz w:val="20"/>
          <w:szCs w:val="20"/>
        </w:rPr>
        <w:t xml:space="preserve">anno </w:t>
      </w:r>
      <w:r w:rsidRPr="002C634F">
        <w:rPr>
          <w:rFonts w:ascii="Arial Narrow" w:hAnsi="Arial Narrow"/>
          <w:sz w:val="20"/>
          <w:szCs w:val="20"/>
        </w:rPr>
        <w:t xml:space="preserve"> essere seguit</w:t>
      </w:r>
      <w:r w:rsidR="00701682">
        <w:rPr>
          <w:rFonts w:ascii="Arial Narrow" w:hAnsi="Arial Narrow"/>
          <w:sz w:val="20"/>
          <w:szCs w:val="20"/>
        </w:rPr>
        <w:t>e</w:t>
      </w:r>
      <w:r w:rsidRPr="002C634F">
        <w:rPr>
          <w:rFonts w:ascii="Arial Narrow" w:hAnsi="Arial Narrow"/>
          <w:sz w:val="20"/>
          <w:szCs w:val="20"/>
        </w:rPr>
        <w:t xml:space="preserve"> all’inizio dell’appalto. In ogni caso va garantita agli utenti un’integrazione di almeno il 50% della grammatura prevista per ciascuno dei piatti offerti (primo, secondo, e contorno).</w:t>
      </w:r>
    </w:p>
    <w:p w:rsidR="00504B73" w:rsidRPr="002C634F" w:rsidRDefault="00504B73">
      <w:pPr>
        <w:jc w:val="both"/>
        <w:rPr>
          <w:rFonts w:ascii="Arial Narrow" w:hAnsi="Arial Narrow"/>
          <w:sz w:val="20"/>
          <w:szCs w:val="20"/>
        </w:rPr>
      </w:pPr>
      <w:r w:rsidRPr="002C634F">
        <w:rPr>
          <w:rFonts w:ascii="Arial Narrow" w:hAnsi="Arial Narrow"/>
          <w:sz w:val="20"/>
          <w:szCs w:val="20"/>
        </w:rPr>
        <w:t>E’ vietato l’uso degli alimenti surgelati o congelati, tranne nei casi di alimenti quali pesce.</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E’ comunque esclusa la somministrazione di prodotti surgelati </w:t>
      </w:r>
      <w:proofErr w:type="spellStart"/>
      <w:r w:rsidRPr="002C634F">
        <w:rPr>
          <w:rFonts w:ascii="Arial Narrow" w:hAnsi="Arial Narrow"/>
          <w:sz w:val="20"/>
          <w:szCs w:val="20"/>
        </w:rPr>
        <w:t>pre-manipolati</w:t>
      </w:r>
      <w:proofErr w:type="spellEnd"/>
      <w:r w:rsidRPr="002C634F">
        <w:rPr>
          <w:rFonts w:ascii="Arial Narrow" w:hAnsi="Arial Narrow"/>
          <w:sz w:val="20"/>
          <w:szCs w:val="20"/>
        </w:rPr>
        <w:t xml:space="preserve"> salvo che non sia espressamente previsto.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In particolare è vietato </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prodotti transgenici o modificati geneticamente (OGM);</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congelare le materie prime acquistate fresche;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congelare il pane;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scongelare le derrate all’aria o sotto corrente, dovendo tale operazione essere effettuata in frigorifero;</w:t>
      </w:r>
    </w:p>
    <w:p w:rsidR="00504B73" w:rsidRPr="002C634F" w:rsidRDefault="00504B73">
      <w:pPr>
        <w:ind w:left="360"/>
        <w:jc w:val="both"/>
        <w:rPr>
          <w:rFonts w:ascii="Arial Narrow" w:hAnsi="Arial Narrow"/>
          <w:sz w:val="20"/>
          <w:szCs w:val="20"/>
        </w:rPr>
      </w:pP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prodotti in scatola, fatta eccezione per il pomodoro pelato, e il tonno, le olive conservate in acqua,ed i carciofi.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effettuare il riciclo dei pasti, nonché degli avanzi;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preparare i pasti nei giorni antecedenti quelli del consumo, tranne preparare fagioli ed altri legumi da cucinare il giorno successivo (es. mettere sotto acqua i ceci o i fagioli…);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effettuare la precottura;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friggere gli alimenti; frittate, crocchette, pesce, patate, ecc… saranno cotti al forno;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dadi o estratti vari per brodi o minestre;</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ortaggi o verdure coltivati in serra o di provenienza non italiana;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ortaggi a bulbo germogliati;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frutta con presenza di tracce di appassimento o non matura;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formaggi di qualsiasi tipologia, fusi o contenenti polifosfati, conservanti, coloranti additivi vari, anche contenuti nella parte esterna del prodotto;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preparati per purè, brodi o altri similari prodotti;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 xml:space="preserve">utilizzare come base per la preparazione dei pasti, “fondi” di cottura ottenuti da prolungata </w:t>
      </w:r>
      <w:proofErr w:type="spellStart"/>
      <w:r w:rsidRPr="002C634F">
        <w:rPr>
          <w:rFonts w:ascii="Arial Narrow" w:hAnsi="Arial Narrow"/>
          <w:sz w:val="20"/>
          <w:szCs w:val="20"/>
        </w:rPr>
        <w:t>soffrittura</w:t>
      </w:r>
      <w:proofErr w:type="spellEnd"/>
      <w:r w:rsidRPr="002C634F">
        <w:rPr>
          <w:rFonts w:ascii="Arial Narrow" w:hAnsi="Arial Narrow"/>
          <w:sz w:val="20"/>
          <w:szCs w:val="20"/>
        </w:rPr>
        <w:t xml:space="preserve"> degli ingredienti;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la margarina;</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burro o panna se non nei casi espressamente previsti dal menù per la preparazione di dolci;</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utilizzare sale, sia grosso che fino, diverso da quello marino integrale iodurato;</w:t>
      </w:r>
    </w:p>
    <w:p w:rsidR="00504B73" w:rsidRPr="002C634F" w:rsidRDefault="00504B73">
      <w:pPr>
        <w:numPr>
          <w:ilvl w:val="0"/>
          <w:numId w:val="4"/>
        </w:numPr>
        <w:jc w:val="both"/>
        <w:rPr>
          <w:rFonts w:ascii="Arial Narrow" w:hAnsi="Arial Narrow"/>
          <w:sz w:val="20"/>
          <w:szCs w:val="20"/>
        </w:rPr>
      </w:pPr>
      <w:r w:rsidRPr="002C634F">
        <w:rPr>
          <w:rFonts w:ascii="Arial Narrow" w:hAnsi="Arial Narrow"/>
          <w:sz w:val="20"/>
          <w:szCs w:val="20"/>
        </w:rPr>
        <w:t>usare prodotti sotto vuoto o conservati in atmosfera modificata.</w:t>
      </w:r>
    </w:p>
    <w:p w:rsidR="00663D18" w:rsidRPr="00663D18" w:rsidRDefault="00504B73" w:rsidP="00663D18">
      <w:pPr>
        <w:numPr>
          <w:ilvl w:val="0"/>
          <w:numId w:val="4"/>
        </w:numPr>
        <w:jc w:val="both"/>
        <w:rPr>
          <w:rFonts w:ascii="Arial Narrow" w:hAnsi="Arial Narrow" w:cs="Arial"/>
          <w:sz w:val="20"/>
          <w:szCs w:val="20"/>
        </w:rPr>
      </w:pPr>
      <w:r w:rsidRPr="00663D18">
        <w:rPr>
          <w:rFonts w:ascii="Arial Narrow" w:hAnsi="Arial Narrow" w:cs="Arial"/>
          <w:sz w:val="20"/>
          <w:szCs w:val="20"/>
        </w:rPr>
        <w:t>usare prodotti con presenza di polifosfati, conservanti, coloranti o additivi vari.</w:t>
      </w:r>
    </w:p>
    <w:p w:rsidR="00663D18" w:rsidRDefault="00504B73" w:rsidP="00663D18">
      <w:pPr>
        <w:numPr>
          <w:ilvl w:val="0"/>
          <w:numId w:val="4"/>
        </w:numPr>
        <w:jc w:val="both"/>
        <w:rPr>
          <w:rFonts w:ascii="Arial Narrow" w:hAnsi="Arial Narrow" w:cs="Arial"/>
          <w:sz w:val="20"/>
          <w:szCs w:val="20"/>
        </w:rPr>
      </w:pPr>
      <w:r w:rsidRPr="00663D18">
        <w:rPr>
          <w:rFonts w:ascii="Arial Narrow" w:hAnsi="Arial Narrow" w:cs="Arial"/>
          <w:sz w:val="20"/>
          <w:szCs w:val="20"/>
        </w:rPr>
        <w:t xml:space="preserve">La ditta dovrà impiegare prodotti biologici certificati ai sensi delle rispettive normative comunitarie di riferimento, o altre norme di grado e tipologia inferiore. </w:t>
      </w:r>
    </w:p>
    <w:p w:rsidR="00504B73" w:rsidRPr="002B0A1B" w:rsidRDefault="00504B73" w:rsidP="00663D18">
      <w:pPr>
        <w:numPr>
          <w:ilvl w:val="0"/>
          <w:numId w:val="4"/>
        </w:numPr>
        <w:jc w:val="both"/>
        <w:rPr>
          <w:rFonts w:ascii="Arial Narrow" w:hAnsi="Arial Narrow" w:cs="Arial"/>
          <w:b/>
          <w:sz w:val="20"/>
          <w:szCs w:val="20"/>
          <w:highlight w:val="yellow"/>
        </w:rPr>
      </w:pPr>
      <w:r w:rsidRPr="002B0A1B">
        <w:rPr>
          <w:rFonts w:ascii="Arial Narrow" w:hAnsi="Arial Narrow" w:cs="Arial"/>
          <w:b/>
          <w:sz w:val="20"/>
          <w:szCs w:val="20"/>
          <w:highlight w:val="yellow"/>
        </w:rPr>
        <w:t xml:space="preserve">Sono tassativamente obbligatori i seguenti prodotti biologici: pane, pasta, </w:t>
      </w:r>
      <w:r w:rsidR="003466CE" w:rsidRPr="002B0A1B">
        <w:rPr>
          <w:rFonts w:ascii="Arial Narrow" w:hAnsi="Arial Narrow" w:cs="Arial"/>
          <w:b/>
          <w:sz w:val="20"/>
          <w:szCs w:val="20"/>
          <w:highlight w:val="yellow"/>
        </w:rPr>
        <w:t xml:space="preserve">  </w:t>
      </w:r>
      <w:r w:rsidR="002B0A1B" w:rsidRPr="002B0A1B">
        <w:rPr>
          <w:rFonts w:ascii="Arial Narrow" w:hAnsi="Arial Narrow"/>
          <w:b/>
          <w:sz w:val="20"/>
          <w:szCs w:val="20"/>
          <w:highlight w:val="yellow"/>
        </w:rPr>
        <w:t xml:space="preserve">farine uova pomodori </w:t>
      </w:r>
      <w:r w:rsidR="002B0A1B" w:rsidRPr="00F740D3">
        <w:rPr>
          <w:rFonts w:ascii="Arial Narrow" w:hAnsi="Arial Narrow"/>
          <w:b/>
          <w:sz w:val="20"/>
          <w:szCs w:val="20"/>
          <w:highlight w:val="yellow"/>
        </w:rPr>
        <w:t>pelati, latte</w:t>
      </w:r>
    </w:p>
    <w:p w:rsidR="00504B73" w:rsidRPr="002C634F" w:rsidRDefault="00504B73">
      <w:pPr>
        <w:jc w:val="both"/>
        <w:rPr>
          <w:rFonts w:ascii="Arial Narrow" w:hAnsi="Arial Narrow"/>
          <w:sz w:val="20"/>
          <w:szCs w:val="20"/>
        </w:rPr>
      </w:pPr>
      <w:r w:rsidRPr="002C634F">
        <w:rPr>
          <w:rFonts w:ascii="Arial Narrow" w:hAnsi="Arial Narrow"/>
          <w:sz w:val="20"/>
          <w:szCs w:val="20"/>
        </w:rPr>
        <w:t>Nell’acquisto delle materie prime, si devono seguire i seguenti criteri:</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verifica della precisa denominazione della vendita del prodotto secondo quanto stabilito dalla legge;</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tutti i prodotti utilizzati dovranno essere di provenienza italiana e certificata, e dotati di etichette o di certificati in grado di individuarli specificatamente, dai quali si possa inequivocabilmente evincere la data di macellazione e/o produzione, il produttore, la data di confezionamento e di scadenza dell’alimento.</w:t>
      </w:r>
      <w:r w:rsidR="002B0A1B">
        <w:rPr>
          <w:rFonts w:ascii="Arial Narrow" w:hAnsi="Arial Narrow"/>
          <w:sz w:val="20"/>
          <w:szCs w:val="20"/>
        </w:rPr>
        <w:t xml:space="preserve"> </w:t>
      </w:r>
      <w:r w:rsidRPr="002C634F">
        <w:rPr>
          <w:rFonts w:ascii="Arial Narrow" w:hAnsi="Arial Narrow"/>
          <w:sz w:val="20"/>
          <w:szCs w:val="20"/>
        </w:rPr>
        <w:t>Le etichette comunque dovranno avere indicazioni esaustive secondo quanto previsto dalla legge e dalle norme specifiche per ciascuna classe merceologica</w:t>
      </w:r>
    </w:p>
    <w:p w:rsidR="00504B73" w:rsidRPr="002C634F" w:rsidRDefault="00504B73">
      <w:pPr>
        <w:ind w:left="708"/>
        <w:jc w:val="both"/>
        <w:rPr>
          <w:rFonts w:ascii="Arial Narrow" w:hAnsi="Arial Narrow"/>
          <w:sz w:val="20"/>
          <w:szCs w:val="20"/>
        </w:rPr>
      </w:pPr>
      <w:r w:rsidRPr="002C634F">
        <w:rPr>
          <w:rFonts w:ascii="Arial Narrow" w:hAnsi="Arial Narrow"/>
          <w:sz w:val="20"/>
          <w:szCs w:val="20"/>
        </w:rPr>
        <w:t>Tutte le verifiche delle etichette, delle date di macellazione, dei certificati dovranno effettuarsi giornalmente da parte del personale della ditta. Copia dei certificati, delle bolle di trasporto,delle etichette, o di quant’altro ritenuto utile dagli organi preposti al controllo, dovranno essere consegnate giornalmente presso gli uffici comunali a cura del personale della ditta.</w:t>
      </w:r>
    </w:p>
    <w:p w:rsidR="00504B73" w:rsidRPr="002C634F" w:rsidRDefault="00504B73">
      <w:pPr>
        <w:numPr>
          <w:ilvl w:val="0"/>
          <w:numId w:val="19"/>
        </w:numPr>
        <w:jc w:val="both"/>
        <w:rPr>
          <w:rFonts w:ascii="Arial Narrow" w:hAnsi="Arial Narrow"/>
          <w:sz w:val="20"/>
          <w:szCs w:val="20"/>
        </w:rPr>
      </w:pPr>
      <w:r w:rsidRPr="002C634F">
        <w:rPr>
          <w:rFonts w:ascii="Arial Narrow" w:hAnsi="Arial Narrow"/>
          <w:sz w:val="20"/>
          <w:szCs w:val="20"/>
        </w:rPr>
        <w:t>presenza su ogni confezione o cartone del termine minimo di conservazione;</w:t>
      </w:r>
    </w:p>
    <w:p w:rsidR="00504B73" w:rsidRPr="002C634F" w:rsidRDefault="00504B73">
      <w:pPr>
        <w:ind w:left="360"/>
        <w:jc w:val="both"/>
        <w:rPr>
          <w:rFonts w:ascii="Arial Narrow" w:hAnsi="Arial Narrow"/>
          <w:sz w:val="20"/>
          <w:szCs w:val="20"/>
        </w:rPr>
      </w:pP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fornitura con imballaggi, integri ed integrità del singolo prodotto (confezioni chiuse all’origini, prive di muffe, parassiti, difetti merceologici, odori e sapori sgradevoli, ecc….);</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riconosciuta e comprovata serietà professionale del fornitore;</w:t>
      </w:r>
    </w:p>
    <w:p w:rsidR="00504B73" w:rsidRPr="002C634F" w:rsidRDefault="00504B73">
      <w:pPr>
        <w:numPr>
          <w:ilvl w:val="0"/>
          <w:numId w:val="5"/>
        </w:numPr>
        <w:jc w:val="both"/>
        <w:rPr>
          <w:rFonts w:ascii="Arial Narrow" w:hAnsi="Arial Narrow"/>
          <w:sz w:val="20"/>
          <w:szCs w:val="20"/>
        </w:rPr>
      </w:pPr>
      <w:r w:rsidRPr="002C634F">
        <w:rPr>
          <w:rFonts w:ascii="Arial Narrow" w:hAnsi="Arial Narrow"/>
          <w:sz w:val="20"/>
          <w:szCs w:val="20"/>
        </w:rPr>
        <w:t>si devono tassativamente adoperare i prodotti provenienti da produzioni italiane certificate e da coltivazioni biologiche garantite e certificate;</w:t>
      </w:r>
    </w:p>
    <w:p w:rsidR="00504B73" w:rsidRPr="002C634F" w:rsidRDefault="00504B73">
      <w:pPr>
        <w:jc w:val="both"/>
        <w:rPr>
          <w:rFonts w:ascii="Arial Narrow" w:hAnsi="Arial Narrow"/>
          <w:sz w:val="20"/>
          <w:szCs w:val="20"/>
        </w:rPr>
      </w:pPr>
      <w:r w:rsidRPr="002C634F">
        <w:rPr>
          <w:rFonts w:ascii="Arial Narrow" w:hAnsi="Arial Narrow"/>
          <w:sz w:val="20"/>
          <w:szCs w:val="20"/>
        </w:rPr>
        <w:t>In particolare deve usarsi: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pane biologico certificato (anche quello grattugiato);</w:t>
      </w:r>
    </w:p>
    <w:p w:rsidR="00504B73" w:rsidRPr="002C634F" w:rsidRDefault="00504B73">
      <w:pPr>
        <w:pStyle w:val="Rientrocorpodeltesto3"/>
        <w:rPr>
          <w:rFonts w:ascii="Arial Narrow" w:hAnsi="Arial Narrow"/>
          <w:sz w:val="20"/>
          <w:szCs w:val="20"/>
        </w:rPr>
      </w:pPr>
      <w:r w:rsidRPr="002C634F">
        <w:rPr>
          <w:rFonts w:ascii="Arial Narrow" w:hAnsi="Arial Narrow"/>
          <w:sz w:val="20"/>
          <w:szCs w:val="20"/>
        </w:rPr>
        <w:t xml:space="preserve">Le pezzature fornite dovranno essere di 500g. Il pane fornito deve essere garantito di produzione giornaliera e non deve essere pane conservato con il freddo o altre tecniche e successivamente rigenerato: lo stesso dovrà risultare ben cotto e sfornato da almeno due ore. Deve essere di odore gradevole, la crosta dovrà essere ben aderente alla mollica, che dovrà risultare soffice, elastica, porosa, omogenea, senza macchia, di sapore gradevole e non acida. La fornitura deve essere garantita in recipienti idonei per il trasporto alimenti, assicurando tutte le norme di igiene del caso. </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riso biologico certificato </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 xml:space="preserve">Dovrà essere di tipo </w:t>
      </w:r>
      <w:proofErr w:type="spellStart"/>
      <w:r w:rsidRPr="002C634F">
        <w:rPr>
          <w:rFonts w:ascii="Arial Narrow" w:hAnsi="Arial Narrow"/>
          <w:sz w:val="20"/>
          <w:szCs w:val="20"/>
        </w:rPr>
        <w:t>pardboiled</w:t>
      </w:r>
      <w:proofErr w:type="spellEnd"/>
      <w:r w:rsidRPr="002C634F">
        <w:rPr>
          <w:rFonts w:ascii="Arial Narrow" w:hAnsi="Arial Narrow"/>
          <w:sz w:val="20"/>
          <w:szCs w:val="20"/>
        </w:rPr>
        <w:t>, dell’ultimo raccolto, ben maturo, di fresca lavorazione, sano, ben secco, immune da parassiti, con umidità non superiore al 14/15%, privo di polveri minerali( gesso, caolino), privo di colatura ( cromato di piombo, ossido di ferro). Il riso non dovrà avere odore di muffa o altro odore diverso da quello che gli è proprio.</w:t>
      </w:r>
      <w:r w:rsidR="00663D18">
        <w:rPr>
          <w:rFonts w:ascii="Arial Narrow" w:hAnsi="Arial Narrow"/>
          <w:sz w:val="20"/>
          <w:szCs w:val="20"/>
        </w:rPr>
        <w:t xml:space="preserve"> </w:t>
      </w:r>
      <w:r w:rsidRPr="002C634F">
        <w:rPr>
          <w:rFonts w:ascii="Arial Narrow" w:hAnsi="Arial Narrow"/>
          <w:sz w:val="20"/>
          <w:szCs w:val="20"/>
        </w:rPr>
        <w:t>Non dovrà contenere grani striati di rosso, grani rotti vaiolati o ambrati corpi estranei e impurità varie. Alla cottura dovrà resistere, senza che i grani si deformino, per non meno di 15/20 minuti.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pasta di semola di grano duro di produzione biologica certificata idonea a mantenere adeguata tenuta alla cottura così da poter essere servita "al dente”</w:t>
      </w:r>
    </w:p>
    <w:p w:rsidR="00504B73" w:rsidRPr="002C634F" w:rsidRDefault="00504B73">
      <w:pPr>
        <w:ind w:left="1068" w:firstLine="348"/>
        <w:jc w:val="both"/>
        <w:rPr>
          <w:rFonts w:ascii="Arial Narrow" w:hAnsi="Arial Narrow"/>
          <w:bCs/>
          <w:sz w:val="20"/>
          <w:szCs w:val="20"/>
        </w:rPr>
      </w:pPr>
      <w:r w:rsidRPr="002C634F">
        <w:rPr>
          <w:rFonts w:ascii="Arial Narrow" w:hAnsi="Arial Narrow"/>
          <w:bCs/>
          <w:sz w:val="20"/>
          <w:szCs w:val="20"/>
        </w:rPr>
        <w:t>La pasta non deve presentare difetti di tipo: presenza di macchie bianche e contenere, bolle d’aria, spezzatura o tagli. Deve risultare indenne da infestanti, parassiti, larve, frammenti di insetti, da muffe, o da altri agenti infestanti. Deve essere garantita la fornitura di tutti tipi di pasta relativamente alle forme richieste. Le confezioni devono pervenire intatte e sigillate. Per ogni tipo di pasta devono essere specificate le seguenti caratteristiche: tempo di cottura, resa (almeno di peso con la cottura), tempo massimo di mantenimento delle paste cotte scolate entro il quale è garantita la conservazione di accettabili caratteristiche organolettiche (assenza di collosità), tempo massimo di cottura entro il quale è garantito un mantenimento di accettabili requisiti organolettici come il mantenimento della forma  o l’assenza di spaccatura.</w:t>
      </w:r>
    </w:p>
    <w:p w:rsidR="00504B73" w:rsidRPr="002C634F" w:rsidRDefault="00504B73">
      <w:pPr>
        <w:numPr>
          <w:ilvl w:val="0"/>
          <w:numId w:val="3"/>
        </w:numPr>
        <w:jc w:val="both"/>
        <w:rPr>
          <w:rFonts w:ascii="Arial Narrow" w:hAnsi="Arial Narrow"/>
          <w:b/>
          <w:sz w:val="20"/>
          <w:szCs w:val="20"/>
        </w:rPr>
      </w:pPr>
      <w:r w:rsidRPr="002B0A1B">
        <w:rPr>
          <w:rFonts w:ascii="Arial Narrow" w:hAnsi="Arial Narrow"/>
          <w:b/>
          <w:sz w:val="20"/>
          <w:szCs w:val="20"/>
          <w:highlight w:val="yellow"/>
        </w:rPr>
        <w:t>farine</w:t>
      </w:r>
      <w:r w:rsidRPr="002C634F">
        <w:rPr>
          <w:rFonts w:ascii="Arial Narrow" w:hAnsi="Arial Narrow"/>
          <w:b/>
          <w:sz w:val="20"/>
          <w:szCs w:val="20"/>
        </w:rPr>
        <w:t xml:space="preserve"> del tipo "0" o "1" di produzione biologica certificata</w:t>
      </w:r>
    </w:p>
    <w:p w:rsidR="00504B73" w:rsidRPr="002C634F" w:rsidRDefault="00504B73">
      <w:pPr>
        <w:ind w:left="1068"/>
        <w:jc w:val="both"/>
        <w:rPr>
          <w:rFonts w:ascii="Arial Narrow" w:hAnsi="Arial Narrow"/>
          <w:bCs/>
          <w:sz w:val="20"/>
          <w:szCs w:val="20"/>
        </w:rPr>
      </w:pPr>
      <w:r w:rsidRPr="002C634F">
        <w:rPr>
          <w:rFonts w:ascii="Arial Narrow" w:hAnsi="Arial Narrow"/>
          <w:bCs/>
          <w:sz w:val="20"/>
          <w:szCs w:val="20"/>
        </w:rPr>
        <w:t>Farina di grano tenero, proveniente da grano coltivato secondo metodi biologici, indenne da parassiti, non contenente corpi estranei, non contenente imbiancanti e/o farine di altri cereali. Le confezioni devono essere integre e riportare l’etichettatura conforme alla vigente legislazione;</w:t>
      </w:r>
    </w:p>
    <w:p w:rsidR="00504B73" w:rsidRPr="002C634F" w:rsidRDefault="00504B73">
      <w:pPr>
        <w:ind w:left="1068"/>
        <w:jc w:val="both"/>
        <w:rPr>
          <w:rFonts w:ascii="Arial Narrow" w:hAnsi="Arial Narrow"/>
          <w:bCs/>
          <w:sz w:val="20"/>
          <w:szCs w:val="20"/>
        </w:rPr>
      </w:pP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legumi freschi o secchi </w:t>
      </w:r>
      <w:r w:rsidR="002B0A1B">
        <w:rPr>
          <w:rFonts w:ascii="Arial Narrow" w:hAnsi="Arial Narrow"/>
          <w:b/>
          <w:sz w:val="20"/>
          <w:szCs w:val="20"/>
        </w:rPr>
        <w:t xml:space="preserve"> </w:t>
      </w:r>
      <w:r w:rsidRPr="002C634F">
        <w:rPr>
          <w:rFonts w:ascii="Arial Narrow" w:hAnsi="Arial Narrow"/>
          <w:b/>
          <w:sz w:val="20"/>
          <w:szCs w:val="20"/>
        </w:rPr>
        <w:t xml:space="preserve"> non sono ammessi legumi in scatola</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Puliti, esenti da aflatossine, di pezzatura omogenea, sono ammessi leggeri difetti di forma, sani e non devono presentare attacchi di parassiti vegetali o animali, privi di muffe, di insetti o altri corpi estranei, uniformemente essiccati. Il prodotto deve avere subito al massimo un anno di conservazione dopo la raccolta. Legumi richiesti: Fagioli borlotti, fagioli cannellini, lenticchie, ceci, farro, piselli.</w:t>
      </w:r>
    </w:p>
    <w:p w:rsidR="00504B73" w:rsidRPr="002C634F" w:rsidRDefault="00504B73">
      <w:pPr>
        <w:pStyle w:val="Rientrocorpodeltesto"/>
        <w:numPr>
          <w:ilvl w:val="0"/>
          <w:numId w:val="3"/>
        </w:numPr>
        <w:spacing w:line="240" w:lineRule="auto"/>
        <w:rPr>
          <w:rFonts w:ascii="Arial Narrow" w:hAnsi="Arial Narrow"/>
          <w:b/>
          <w:bCs w:val="0"/>
          <w:sz w:val="20"/>
        </w:rPr>
      </w:pPr>
      <w:r w:rsidRPr="002C634F">
        <w:rPr>
          <w:rFonts w:ascii="Arial Narrow" w:hAnsi="Arial Narrow"/>
          <w:b/>
          <w:bCs w:val="0"/>
          <w:sz w:val="20"/>
        </w:rPr>
        <w:t>carne bovina fresca, di 1° qualità, esclusivamente IGP “Vitellone Bianco dell’Appennino Centrale”</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usare esclusivamente carne fresca di marchio certificato IGP “ Vitellone Bianco dell’Appennino Centrale”, non sotto vuoto o conservata in atmosfera modificata, con le caratteristiche previste dal disciplinare di produzione della indicazione geografica protetta: “Vitellone Bianco dell’Appennino Centrale”.L’identificazione dei citati requisiti dovrà avvenire </w:t>
      </w:r>
      <w:proofErr w:type="spellStart"/>
      <w:r w:rsidR="005A7DFC">
        <w:rPr>
          <w:rFonts w:ascii="Arial Narrow" w:hAnsi="Arial Narrow"/>
          <w:sz w:val="20"/>
        </w:rPr>
        <w:t>secondaria</w:t>
      </w:r>
      <w:r w:rsidRPr="002C634F">
        <w:rPr>
          <w:rFonts w:ascii="Arial Narrow" w:hAnsi="Arial Narrow"/>
          <w:sz w:val="20"/>
        </w:rPr>
        <w:t>nte</w:t>
      </w:r>
      <w:proofErr w:type="spellEnd"/>
      <w:r w:rsidRPr="002C634F">
        <w:rPr>
          <w:rFonts w:ascii="Arial Narrow" w:hAnsi="Arial Narrow"/>
          <w:sz w:val="20"/>
        </w:rPr>
        <w:t xml:space="preserve"> presentazione di apposito scontrino informatizzato POS, e certificato di identità del prodotto rilasciato dai consorzi IGP al momento della macellazione, nonché dall’apposizione sulle cosce o sui quarti anteriori del timbro IGP unitamente al timbro del mattatoio pubblico di “………”, timbrature che garantiscono la provenienza del capo macellato da aziende locali marchigiane ed il suo assoggettamento alle disposizioni di polizia veterinaria vigente. Le carni fornite/somministrate dovranno essere ben dissanguate, in ottimo stato di conservazione, di bel colore rosso chiaro senza presenza di alterazioni organolettiche e con grasso di copertura bianco, aver subito un’adeguata frollatura, tessitura abbastanza compatta, assenza di contaminazioni microbiche e fungine. La carne sarà consumata al </w:t>
      </w:r>
      <w:proofErr w:type="spellStart"/>
      <w:r w:rsidRPr="002C634F">
        <w:rPr>
          <w:rFonts w:ascii="Arial Narrow" w:hAnsi="Arial Narrow"/>
          <w:sz w:val="20"/>
        </w:rPr>
        <w:t>max</w:t>
      </w:r>
      <w:proofErr w:type="spellEnd"/>
      <w:r w:rsidRPr="002C634F">
        <w:rPr>
          <w:rFonts w:ascii="Arial Narrow" w:hAnsi="Arial Narrow"/>
          <w:sz w:val="20"/>
        </w:rPr>
        <w:t xml:space="preserve"> entro 10 giorni dalla data di macellazione per la parte anteriore dell’animale, e 15 giorni dalla data di macellazione per la parte posteriore dello stesso. La stessa dovrà essere consegnata da ditte fornite di idonei mezzi di trasporto direttamente presso la mensa della scuola </w:t>
      </w:r>
      <w:r w:rsidR="005A7DFC">
        <w:rPr>
          <w:rFonts w:ascii="Arial Narrow" w:hAnsi="Arial Narrow"/>
          <w:sz w:val="20"/>
        </w:rPr>
        <w:t>infanzia</w:t>
      </w:r>
      <w:r w:rsidRPr="002C634F">
        <w:rPr>
          <w:rFonts w:ascii="Arial Narrow" w:hAnsi="Arial Narrow"/>
          <w:sz w:val="20"/>
        </w:rPr>
        <w:t xml:space="preserve"> e nel giorno previsto per il suo consumo. La carne dovrà essere macinata nella mensa scolastica.</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La carne dovrà provenire da bovino maschio (castrato o non castrato) o femmina (che non abbia partorito e non sia gravida) di peso vivo superiore a kg. 300 e peso morto oltre kg. </w:t>
      </w:r>
      <w:smartTag w:uri="urn:schemas-microsoft-com:office:smarttags" w:element="metricconverter">
        <w:smartTagPr>
          <w:attr w:name="ProductID" w:val="150 in"/>
        </w:smartTagPr>
        <w:r w:rsidRPr="002C634F">
          <w:rPr>
            <w:rFonts w:ascii="Arial Narrow" w:hAnsi="Arial Narrow"/>
            <w:sz w:val="20"/>
          </w:rPr>
          <w:t>150 in</w:t>
        </w:r>
      </w:smartTag>
      <w:r w:rsidRPr="002C634F">
        <w:rPr>
          <w:rFonts w:ascii="Arial Narrow" w:hAnsi="Arial Narrow"/>
          <w:sz w:val="20"/>
        </w:rPr>
        <w:t xml:space="preserve"> canale.</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 xml:space="preserve">Le tipologie dei tagli sono di posteriore sono: noce, scamone, </w:t>
      </w:r>
      <w:proofErr w:type="spellStart"/>
      <w:r w:rsidRPr="002C634F">
        <w:rPr>
          <w:rFonts w:ascii="Arial Narrow" w:hAnsi="Arial Narrow"/>
          <w:sz w:val="20"/>
        </w:rPr>
        <w:t>roast</w:t>
      </w:r>
      <w:proofErr w:type="spellEnd"/>
      <w:r w:rsidRPr="002C634F">
        <w:rPr>
          <w:rFonts w:ascii="Arial Narrow" w:hAnsi="Arial Narrow"/>
          <w:sz w:val="20"/>
        </w:rPr>
        <w:t xml:space="preserve"> </w:t>
      </w:r>
      <w:proofErr w:type="spellStart"/>
      <w:r w:rsidRPr="002C634F">
        <w:rPr>
          <w:rFonts w:ascii="Arial Narrow" w:hAnsi="Arial Narrow"/>
          <w:sz w:val="20"/>
        </w:rPr>
        <w:t>beaf</w:t>
      </w:r>
      <w:proofErr w:type="spellEnd"/>
      <w:r w:rsidRPr="002C634F">
        <w:rPr>
          <w:rFonts w:ascii="Arial Narrow" w:hAnsi="Arial Narrow"/>
          <w:sz w:val="20"/>
        </w:rPr>
        <w:t xml:space="preserve"> e fesa.</w:t>
      </w:r>
    </w:p>
    <w:p w:rsidR="00504B73" w:rsidRPr="002C634F" w:rsidRDefault="00504B73">
      <w:pPr>
        <w:pStyle w:val="Rientrocorpodeltesto"/>
        <w:spacing w:line="240" w:lineRule="auto"/>
        <w:ind w:left="1416" w:firstLine="0"/>
        <w:rPr>
          <w:rFonts w:ascii="Arial Narrow" w:hAnsi="Arial Narrow"/>
          <w:sz w:val="20"/>
        </w:rPr>
      </w:pPr>
      <w:r w:rsidRPr="002C634F">
        <w:rPr>
          <w:rFonts w:ascii="Arial Narrow" w:hAnsi="Arial Narrow"/>
          <w:sz w:val="20"/>
        </w:rPr>
        <w:t>Il vitello fresco di 1° qualità dovrà presentare le stesse caratteristiche del vitellone sopra indicate e la tipologia di tagli è la seguente: arrotolato per arrosto di anteriore, esclusivamente rivestito con rete di cotone e non con rete di plastica, quarto posteriore disossato (coscia), reale di vitello.</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usare come pollame galletto e/o tacchino </w:t>
      </w:r>
      <w:r w:rsidR="002B0A1B">
        <w:rPr>
          <w:rFonts w:ascii="Arial Narrow" w:hAnsi="Arial Narrow"/>
          <w:b/>
          <w:sz w:val="20"/>
          <w:szCs w:val="20"/>
        </w:rPr>
        <w:t xml:space="preserve"> </w:t>
      </w:r>
      <w:r w:rsidRPr="002C634F">
        <w:rPr>
          <w:rFonts w:ascii="Arial Narrow" w:hAnsi="Arial Narrow"/>
          <w:b/>
          <w:sz w:val="20"/>
          <w:szCs w:val="20"/>
        </w:rPr>
        <w:t xml:space="preserve"> forniti freschi e puliti, in confezioni riportanti la data di macellazione, che dovrà essere non anteriore a due giorni dalla cottura;</w:t>
      </w:r>
    </w:p>
    <w:p w:rsidR="00504B73" w:rsidRPr="002C634F" w:rsidRDefault="00504B73">
      <w:pPr>
        <w:ind w:left="1416"/>
        <w:jc w:val="both"/>
        <w:rPr>
          <w:rFonts w:ascii="Arial Narrow" w:hAnsi="Arial Narrow"/>
          <w:b/>
          <w:sz w:val="20"/>
          <w:szCs w:val="20"/>
        </w:rPr>
      </w:pPr>
      <w:r w:rsidRPr="002C634F">
        <w:rPr>
          <w:rFonts w:ascii="Arial Narrow" w:hAnsi="Arial Narrow"/>
          <w:bCs/>
          <w:sz w:val="20"/>
          <w:szCs w:val="20"/>
        </w:rPr>
        <w:t xml:space="preserve">Le carni devono provenire da allevamenti nazionali. Le carcasse devono presentare bollo o placca del comune della avvenuta visita sanitaria. Qualora le carcasse , parti di esse o le viscere siano poste in vendita in confezione originale, su di essa o su apposita etichetta debbono essere riportate le diciture del bollo a placca. Non devono avere subito azione di sostanze estrogene. Devono essere trasportate con mezzi refrigeranti e mantenuti a temperatura di </w:t>
      </w:r>
      <w:smartTag w:uri="urn:schemas-microsoft-com:office:smarttags" w:element="metricconverter">
        <w:smartTagPr>
          <w:attr w:name="ProductID" w:val="4ﾰC"/>
        </w:smartTagPr>
        <w:r w:rsidRPr="002C634F">
          <w:rPr>
            <w:rFonts w:ascii="Arial Narrow" w:hAnsi="Arial Narrow"/>
            <w:bCs/>
            <w:sz w:val="20"/>
            <w:szCs w:val="20"/>
          </w:rPr>
          <w:t>4°C</w:t>
        </w:r>
      </w:smartTag>
      <w:r w:rsidRPr="002C634F">
        <w:rPr>
          <w:rFonts w:ascii="Arial Narrow" w:hAnsi="Arial Narrow"/>
          <w:bCs/>
          <w:sz w:val="20"/>
          <w:szCs w:val="20"/>
        </w:rPr>
        <w:t xml:space="preserve"> . Le confezioni di bacinelle o sacchi di materiale per lenimenti non devono contenere liquido di sgocciolamento. I polli di allevamenti industriali, allevati a terra, di 1° qualità (1° /A) , del peso di grammi 1.000/100, di regolare sviluppo, buona conformazione, ottimo stato di nutrizione, assenza di collosità sternale.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Le tipologie di tagli sono le seguenti: galletto, pollo intero completamente sviscerato, senza testa e zampe del peso di circa </w:t>
      </w:r>
      <w:smartTag w:uri="urn:schemas-microsoft-com:office:smarttags" w:element="metricconverter">
        <w:smartTagPr>
          <w:attr w:name="ProductID" w:val="1,2 Kg"/>
        </w:smartTagPr>
        <w:r w:rsidRPr="002C634F">
          <w:rPr>
            <w:rFonts w:ascii="Arial Narrow" w:hAnsi="Arial Narrow"/>
            <w:bCs/>
            <w:sz w:val="20"/>
            <w:szCs w:val="20"/>
          </w:rPr>
          <w:t>1,2 Kg</w:t>
        </w:r>
      </w:smartTag>
      <w:r w:rsidRPr="002C634F">
        <w:rPr>
          <w:rFonts w:ascii="Arial Narrow" w:hAnsi="Arial Narrow"/>
          <w:bCs/>
          <w:sz w:val="20"/>
          <w:szCs w:val="20"/>
        </w:rPr>
        <w:t xml:space="preserve"> petto di pollo, cosce  e </w:t>
      </w:r>
      <w:proofErr w:type="spellStart"/>
      <w:r w:rsidRPr="002C634F">
        <w:rPr>
          <w:rFonts w:ascii="Arial Narrow" w:hAnsi="Arial Narrow"/>
          <w:bCs/>
          <w:sz w:val="20"/>
          <w:szCs w:val="20"/>
        </w:rPr>
        <w:t>controcosce</w:t>
      </w:r>
      <w:proofErr w:type="spellEnd"/>
      <w:r w:rsidRPr="002C634F">
        <w:rPr>
          <w:rFonts w:ascii="Arial Narrow" w:hAnsi="Arial Narrow"/>
          <w:bCs/>
          <w:sz w:val="20"/>
          <w:szCs w:val="20"/>
        </w:rPr>
        <w:t xml:space="preserve"> con ossa.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Sono esclusi dalla somministrazione i prodotti che evidenziano cristallizzazioni e/o bruciature da freddo ed ossidazione dei grassi.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Il tacchino deve essere fresco di 1° qualità , proveniente da tacchino maschio da allevamenti italiani. Non devono esserci ammaccature sottocutanee. La carne deve presentare colore rosa pallido, l’animale deve essere dichiarato non trattato con antibiotici </w:t>
      </w:r>
      <w:r w:rsidR="002B0A1B">
        <w:rPr>
          <w:rFonts w:ascii="Arial Narrow" w:hAnsi="Arial Narrow"/>
          <w:bCs/>
          <w:sz w:val="20"/>
          <w:szCs w:val="20"/>
        </w:rPr>
        <w:t xml:space="preserve"> </w:t>
      </w:r>
      <w:r w:rsidRPr="002C634F">
        <w:rPr>
          <w:rFonts w:ascii="Arial Narrow" w:hAnsi="Arial Narrow"/>
          <w:bCs/>
          <w:sz w:val="20"/>
          <w:szCs w:val="20"/>
        </w:rPr>
        <w:t>. Deve presentare carni morbidissime a grana sottile, pelle leggera e facilmente lacerabile, cartilagine sternale molto flessibile. Le tipologie di tagli sono la fesa ed il petto di tacchino.</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coniglio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Deve essere consegnato il coniglio intero, fresco (entro 5 giorni dalla macellazione) e di origine nazionale documentata e certificata.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Dovrà essere fornito preconfezionato e consegnato in confezioni originali in conformità alle prescrizioni di legge vigenti in materia.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maiale magro fresco di </w:t>
      </w:r>
      <w:proofErr w:type="spellStart"/>
      <w:r w:rsidRPr="002C634F">
        <w:rPr>
          <w:rFonts w:ascii="Arial Narrow" w:hAnsi="Arial Narrow"/>
          <w:b/>
          <w:sz w:val="20"/>
          <w:szCs w:val="20"/>
        </w:rPr>
        <w:t>I°</w:t>
      </w:r>
      <w:proofErr w:type="spellEnd"/>
      <w:r w:rsidRPr="002C634F">
        <w:rPr>
          <w:rFonts w:ascii="Arial Narrow" w:hAnsi="Arial Narrow"/>
          <w:b/>
          <w:sz w:val="20"/>
          <w:szCs w:val="20"/>
        </w:rPr>
        <w:t xml:space="preserve"> qualità</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Prioritariamente dovrà essere di produzione biologica certificata, comunque dovrà rispettare le seguenti condizioni generali: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consumato fresco a cinque giorni dalla macellazione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provenire esclusivamente da allevamenti italiani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specificata la provenienza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presentare colore roseo, aspetto vellutato, grana molto fine, tessitura compatta, consistenza pastosa al tatto, venatura scarsa.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La carne deve essere compatta, non eccessivamente umida o rilassata.</w:t>
      </w:r>
    </w:p>
    <w:p w:rsidR="00504B73" w:rsidRPr="002C634F" w:rsidRDefault="00504B73">
      <w:pPr>
        <w:ind w:left="1068"/>
        <w:jc w:val="both"/>
        <w:rPr>
          <w:rFonts w:ascii="Arial Narrow" w:hAnsi="Arial Narrow"/>
          <w:bCs/>
          <w:sz w:val="20"/>
          <w:szCs w:val="20"/>
        </w:rPr>
      </w:pPr>
      <w:r w:rsidRPr="002C634F">
        <w:rPr>
          <w:rFonts w:ascii="Arial Narrow" w:hAnsi="Arial Narrow"/>
          <w:bCs/>
          <w:sz w:val="20"/>
          <w:szCs w:val="20"/>
        </w:rPr>
        <w:t xml:space="preserve">Tipologia di tagli: arista, </w:t>
      </w:r>
      <w:proofErr w:type="spellStart"/>
      <w:r w:rsidRPr="002C634F">
        <w:rPr>
          <w:rFonts w:ascii="Arial Narrow" w:hAnsi="Arial Narrow"/>
          <w:bCs/>
          <w:sz w:val="20"/>
          <w:szCs w:val="20"/>
        </w:rPr>
        <w:t>fesetta</w:t>
      </w:r>
      <w:proofErr w:type="spellEnd"/>
      <w:r w:rsidRPr="002C634F">
        <w:rPr>
          <w:rFonts w:ascii="Arial Narrow" w:hAnsi="Arial Narrow"/>
          <w:bCs/>
          <w:sz w:val="20"/>
          <w:szCs w:val="20"/>
        </w:rPr>
        <w:t>.</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uova “Extra” provenienti</w:t>
      </w:r>
      <w:r w:rsidRPr="002C634F">
        <w:rPr>
          <w:rFonts w:ascii="Arial Narrow" w:hAnsi="Arial Narrow"/>
          <w:bCs/>
          <w:sz w:val="20"/>
          <w:szCs w:val="20"/>
        </w:rPr>
        <w:t xml:space="preserve"> </w:t>
      </w:r>
      <w:r w:rsidRPr="002C634F">
        <w:rPr>
          <w:rFonts w:ascii="Arial Narrow" w:hAnsi="Arial Narrow"/>
          <w:b/>
          <w:sz w:val="20"/>
          <w:szCs w:val="20"/>
        </w:rPr>
        <w:t xml:space="preserve">da produzione biologica certificata, conservate nel frigorifero per </w:t>
      </w:r>
      <w:proofErr w:type="spellStart"/>
      <w:r w:rsidRPr="002C634F">
        <w:rPr>
          <w:rFonts w:ascii="Arial Narrow" w:hAnsi="Arial Narrow"/>
          <w:b/>
          <w:sz w:val="20"/>
          <w:szCs w:val="20"/>
        </w:rPr>
        <w:t>max</w:t>
      </w:r>
      <w:proofErr w:type="spellEnd"/>
      <w:r w:rsidRPr="002C634F">
        <w:rPr>
          <w:rFonts w:ascii="Arial Narrow" w:hAnsi="Arial Narrow"/>
          <w:b/>
          <w:sz w:val="20"/>
          <w:szCs w:val="20"/>
        </w:rPr>
        <w:t xml:space="preserve"> 5 giorni;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Le uova devono essere consumate in data anteriore a sette giorni rispetto la data di scadenza. Le stesse dovranno presentare un guscio integro, immobile, albume chiaro, limpido, denso, tuorlo ben trattenuto. Vi dovrà essere assenza di punti di carne, macchie di sangue e odori estranei.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Le uova devono essere confezionate in piccoli e grandi imballaggi muniti di fascette o dispositivo di etichettatura leggibili e recanti: il nome e la ragione sociale e l’indirizzo dell’azienda, il numero distintivo del centro d’imballaggio, la categoria di qualità e di peso, il numero indicante il giorno di imballaggio delle uova e il numero delle uova imballato.</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pomodori pelati di produzione biologica certificata;</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I frutti interi devono essere a giusta maturazione, privi di marciume , di pelle e di peduncoli. Devono essere immersi in liquido di governo, di odore e sapore caratteristici, privi di antifermentativi, acidi, metalli tossici, coloranti artificiali anche se non nocivi. Il peso del prodotto sgocciolato non  deve essere inferiore al 70% del peso netto. Le confezioni non devono presentare difetti come ammaccature, ruggine, corrosioni interne, rigonfiamenti.</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usare formaggi </w:t>
      </w:r>
      <w:r w:rsidR="002B0A1B">
        <w:rPr>
          <w:rFonts w:ascii="Arial Narrow" w:hAnsi="Arial Narrow"/>
          <w:b/>
          <w:sz w:val="20"/>
          <w:szCs w:val="20"/>
        </w:rPr>
        <w:t xml:space="preserve"> </w:t>
      </w:r>
      <w:r w:rsidRPr="002C634F">
        <w:rPr>
          <w:rFonts w:ascii="Arial Narrow" w:hAnsi="Arial Narrow"/>
          <w:b/>
          <w:sz w:val="20"/>
          <w:szCs w:val="20"/>
        </w:rPr>
        <w:t xml:space="preserve"> aventi contenuto di calcio più elevato, alternando quelli freschi con quelli a </w:t>
      </w:r>
      <w:r w:rsidR="005A7DFC">
        <w:rPr>
          <w:rFonts w:ascii="Arial Narrow" w:hAnsi="Arial Narrow"/>
          <w:b/>
          <w:sz w:val="20"/>
          <w:szCs w:val="20"/>
        </w:rPr>
        <w:t>secondaria</w:t>
      </w:r>
      <w:r w:rsidRPr="002C634F">
        <w:rPr>
          <w:rFonts w:ascii="Arial Narrow" w:hAnsi="Arial Narrow"/>
          <w:b/>
          <w:sz w:val="20"/>
          <w:szCs w:val="20"/>
        </w:rPr>
        <w:t xml:space="preserve"> e lunga stagionatura;</w:t>
      </w:r>
    </w:p>
    <w:p w:rsidR="00504B73" w:rsidRPr="002C634F" w:rsidRDefault="002B0A1B">
      <w:pPr>
        <w:ind w:left="1416"/>
        <w:jc w:val="both"/>
        <w:rPr>
          <w:rFonts w:ascii="Arial Narrow" w:hAnsi="Arial Narrow"/>
          <w:bCs/>
          <w:sz w:val="20"/>
          <w:szCs w:val="20"/>
        </w:rPr>
      </w:pPr>
      <w:r>
        <w:rPr>
          <w:rFonts w:ascii="Arial Narrow" w:hAnsi="Arial Narrow"/>
          <w:bCs/>
          <w:sz w:val="20"/>
          <w:szCs w:val="20"/>
        </w:rPr>
        <w:t xml:space="preserve"> </w:t>
      </w:r>
      <w:r w:rsidR="00504B73" w:rsidRPr="002C634F">
        <w:rPr>
          <w:rFonts w:ascii="Arial Narrow" w:hAnsi="Arial Narrow"/>
          <w:bCs/>
          <w:sz w:val="20"/>
          <w:szCs w:val="20"/>
        </w:rPr>
        <w:t xml:space="preserve"> I formaggi devono essere prodotti con idonee tecnologie e a partire da materie prime in conformità alle norme vigenti. I formaggi non devono presentare alterazioni interne o esterne e devono essere di tipo tecnicamente perfetto, sia nella composizione che nello stato di presentazione stagionatura. Devono essere accompagnati da una dichiarazione riportante le seguenti informazioni: tipo di formaggio, nome del produttore, luogo di produzione, nome del venditore, peso di ogni forma e confezione.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 formaggi, di produzione nazionale ad esclusione dell’</w:t>
      </w:r>
      <w:proofErr w:type="spellStart"/>
      <w:r w:rsidRPr="002C634F">
        <w:rPr>
          <w:rFonts w:ascii="Arial Narrow" w:hAnsi="Arial Narrow"/>
          <w:bCs/>
          <w:sz w:val="20"/>
          <w:szCs w:val="20"/>
        </w:rPr>
        <w:t>emmentahal</w:t>
      </w:r>
      <w:proofErr w:type="spellEnd"/>
      <w:r w:rsidRPr="002C634F">
        <w:rPr>
          <w:rFonts w:ascii="Arial Narrow" w:hAnsi="Arial Narrow"/>
          <w:bCs/>
          <w:sz w:val="20"/>
          <w:szCs w:val="20"/>
        </w:rPr>
        <w:t xml:space="preserve"> svizzero, devono corrispondere alla migliore qualità commerciale e devono provenire esclusivamente dalla coagulazione di latte di bovino nazionale non margarinato. Ai formaggi non devono, pertanto, essere aggiunte sostanze grezze estranee (farina, patate, fecola,ecc…). I formaggi non devono essere eccessivamente maturi o putrefatti o bacati da acari, né colorati all’interno ed all’esterno. I formaggi non devono avere la crosta formata artificialmente, né essere trattati con materie estranee allo scopo di conferire loro odore ed il sapore dei formaggi maturi. I formaggi, anche se stagionati, devono conservare la morbidezza e la pastosità che sono caratteristiche della varietà e specifiche dei formaggi di puro latte bovino. Devono comunque corrispondere ai requisiti tutti prescritti dalle vigenti disposizioni di legge in materia. In particolare i formaggi da somministrare devono avere le seguenti peculiari caratteristiche merceologiche: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Mozzarella</w:t>
      </w:r>
      <w:r w:rsidRPr="002C634F">
        <w:rPr>
          <w:rFonts w:ascii="Arial Narrow" w:hAnsi="Arial Narrow"/>
          <w:bCs/>
          <w:sz w:val="20"/>
          <w:szCs w:val="20"/>
        </w:rPr>
        <w:t xml:space="preserve">: Prodotta a partire da solo latte vaccino fresco. Grasso minimo sulla sostanza secca 44%. Deve essere venduta in confezioni immersa in adatto liquido di governo. Le confezioni devono presentare dichiarazioni relative al peso netto. Non deve presentare gusti anomali dovuti a inacidimento o gusto amaro altro. Deve essere dichiarata la data di confezionamento.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Crescenza o stracchino</w:t>
      </w:r>
      <w:r w:rsidRPr="002C634F">
        <w:rPr>
          <w:rFonts w:ascii="Arial Narrow" w:hAnsi="Arial Narrow"/>
          <w:bCs/>
          <w:sz w:val="20"/>
          <w:szCs w:val="20"/>
        </w:rPr>
        <w:t xml:space="preserve">: prodotta da puro latte di vaccino fresco . Grasso minimo sulla sostanza secca 50%. La pasta deve essere compatta e non eccessivamente </w:t>
      </w:r>
      <w:proofErr w:type="spellStart"/>
      <w:r w:rsidRPr="002C634F">
        <w:rPr>
          <w:rFonts w:ascii="Arial Narrow" w:hAnsi="Arial Narrow"/>
          <w:bCs/>
          <w:sz w:val="20"/>
          <w:szCs w:val="20"/>
        </w:rPr>
        <w:t>molle.Non</w:t>
      </w:r>
      <w:proofErr w:type="spellEnd"/>
      <w:r w:rsidRPr="002C634F">
        <w:rPr>
          <w:rFonts w:ascii="Arial Narrow" w:hAnsi="Arial Narrow"/>
          <w:bCs/>
          <w:sz w:val="20"/>
          <w:szCs w:val="20"/>
        </w:rPr>
        <w:t xml:space="preserve"> deve presentare sapore, odore o colorazione anomalo dovuti a fermentazioni indesiderate o ad altre cause.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Caciotta</w:t>
      </w:r>
      <w:r w:rsidRPr="002C634F">
        <w:rPr>
          <w:rFonts w:ascii="Arial Narrow" w:hAnsi="Arial Narrow"/>
          <w:bCs/>
          <w:sz w:val="20"/>
          <w:szCs w:val="20"/>
        </w:rPr>
        <w:t>: deve essere ottenuta da latte di vaccino intero; stagionatura minima 20 giorni.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Emmenthal svizzero</w:t>
      </w:r>
      <w:r w:rsidRPr="002C634F">
        <w:rPr>
          <w:rFonts w:ascii="Arial Narrow" w:hAnsi="Arial Narrow"/>
          <w:bCs/>
          <w:sz w:val="20"/>
          <w:szCs w:val="20"/>
        </w:rPr>
        <w:t xml:space="preserve">: prodotto da puro latte vaccino fresco. Grasso minimo sulla sostanza secca 50%. Deve essere maturo e riportare dichiarazione relativa al tempo di stagionatura. Deve  presentare interamente la classica </w:t>
      </w:r>
      <w:proofErr w:type="spellStart"/>
      <w:r w:rsidRPr="002C634F">
        <w:rPr>
          <w:rFonts w:ascii="Arial Narrow" w:hAnsi="Arial Narrow"/>
          <w:bCs/>
          <w:sz w:val="20"/>
          <w:szCs w:val="20"/>
        </w:rPr>
        <w:t>occhiatura</w:t>
      </w:r>
      <w:proofErr w:type="spellEnd"/>
      <w:r w:rsidRPr="002C634F">
        <w:rPr>
          <w:rFonts w:ascii="Arial Narrow" w:hAnsi="Arial Narrow"/>
          <w:bCs/>
          <w:sz w:val="20"/>
          <w:szCs w:val="20"/>
        </w:rPr>
        <w:t xml:space="preserve"> distribuita in tutta la forma anche s e può essere più frequente nella parte più interna. Non deve presentare odore e sapori anomali.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u w:val="single"/>
        </w:rPr>
        <w:t>Quartirolo, Robiola , Taleggio</w:t>
      </w:r>
      <w:r w:rsidRPr="002C634F">
        <w:rPr>
          <w:rFonts w:ascii="Arial Narrow" w:hAnsi="Arial Narrow"/>
          <w:bCs/>
          <w:sz w:val="20"/>
          <w:szCs w:val="20"/>
        </w:rPr>
        <w:t xml:space="preserve">: Prodotti da puro latte vaccino fresco. Grasso minimo sulla sostanza secca 50%. Devono: essere maturi e riportare dichiarazione relativa al tempo di stagionatura, avere l’aspetto caratteristico del prodotto, non presentare difetti di aspetto, sapore o altro dovuti a fermentazioni anomale o altre cause. </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burro, limitatamente alla preparazione di dolci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burro dovrà essere prodotto da centrifugazione. Dovrà avere colore bianco o giallognolo, avere odore e sapore gradevoli. Esso deve avere circa 87% di grassi, il 12% massimo di acqua, 0.3% di proteine, 0.4 % di lattosio e acido lattico e lo 0.1% di ceneri. Sarà usato solo per la preparazione diretta, nella mensa stessa, dei dolci. Dovrà essere di esclusiva produzione italiana.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usare come formaggio grattugiato solo il parmigiano reggiano, grattugiato prima del suo consumo, con la presenza di marchio sui pezzi utilizzati;</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parmigiano dovrà essere di prima scelta, marchiato e con almeno 18 mesi di invecchiamento. Prodotto da puro latte vaccino fresco. Grasso minimo sulla sostanza secca 32% . Deve riportare dichiarazione riguardante il tempo di stagionatura. Non deve contenere sostanze antifermentative di alcun tipo. Non deve presentare difetti esterni, tipo marcescenza o altro. Non deve presentare odore o sapore anomali e non corrispondenti al prodotto tipico. Deve essere idoneo all’essere grattugiato.</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usare olio extra vergine di oliva </w:t>
      </w:r>
      <w:r w:rsidR="002B0A1B">
        <w:rPr>
          <w:rFonts w:ascii="Arial Narrow" w:hAnsi="Arial Narrow"/>
          <w:b/>
          <w:sz w:val="20"/>
          <w:szCs w:val="20"/>
        </w:rPr>
        <w:t xml:space="preserve"> </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Ottenuto con spremitura a freddo, e da olive </w:t>
      </w:r>
      <w:r w:rsidR="002B0A1B">
        <w:rPr>
          <w:rFonts w:ascii="Arial Narrow" w:hAnsi="Arial Narrow"/>
          <w:bCs/>
          <w:sz w:val="20"/>
          <w:szCs w:val="20"/>
        </w:rPr>
        <w:t xml:space="preserve"> </w:t>
      </w:r>
      <w:r w:rsidRPr="002C634F">
        <w:rPr>
          <w:rFonts w:ascii="Arial Narrow" w:hAnsi="Arial Narrow"/>
          <w:bCs/>
          <w:sz w:val="20"/>
          <w:szCs w:val="20"/>
        </w:rPr>
        <w:t xml:space="preserve">. Non deve aver subito manipolazioni o trattamenti chimici, ma soltanto il lavaggio la sedimentazione ed il filtraggio. Non deve contenere più dell’1% in peso di acidità, espressa con acido oleico, senza tolleranza alcuna. Il prodotto deve essere limpido, fresco, privo di impurità; deve avere sapore gradevole e aromatico, nonché colore caratteristico secondo la provenienza. Il prodotto deve essere consegnato in contenitori sigillati da 1 o </w:t>
      </w:r>
      <w:smartTag w:uri="urn:schemas-microsoft-com:office:smarttags" w:element="metricconverter">
        <w:smartTagPr>
          <w:attr w:name="ProductID" w:val="5 litri"/>
        </w:smartTagPr>
        <w:r w:rsidRPr="002C634F">
          <w:rPr>
            <w:rFonts w:ascii="Arial Narrow" w:hAnsi="Arial Narrow"/>
            <w:bCs/>
            <w:sz w:val="20"/>
            <w:szCs w:val="20"/>
          </w:rPr>
          <w:t>5 litri</w:t>
        </w:r>
      </w:smartTag>
      <w:r w:rsidRPr="002C634F">
        <w:rPr>
          <w:rFonts w:ascii="Arial Narrow" w:hAnsi="Arial Narrow"/>
          <w:bCs/>
          <w:sz w:val="20"/>
          <w:szCs w:val="20"/>
        </w:rPr>
        <w:t xml:space="preserve"> cadauno.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Sono esclusi i prodotti che non posseggano le caratteristiche sopra indicate e che all’esame organolettico rilevino odore di rancido, di muffa, di fumo e simili.</w:t>
      </w:r>
    </w:p>
    <w:p w:rsidR="00504B73" w:rsidRPr="002C634F" w:rsidRDefault="00504B73" w:rsidP="00DD6F16">
      <w:pPr>
        <w:numPr>
          <w:ilvl w:val="0"/>
          <w:numId w:val="3"/>
        </w:numPr>
        <w:tabs>
          <w:tab w:val="left" w:pos="3828"/>
        </w:tabs>
        <w:jc w:val="both"/>
        <w:rPr>
          <w:rFonts w:ascii="Arial Narrow" w:hAnsi="Arial Narrow"/>
          <w:b/>
          <w:sz w:val="20"/>
          <w:szCs w:val="20"/>
        </w:rPr>
      </w:pPr>
      <w:r w:rsidRPr="002C634F">
        <w:rPr>
          <w:rFonts w:ascii="Arial Narrow" w:hAnsi="Arial Narrow"/>
          <w:b/>
          <w:sz w:val="20"/>
          <w:szCs w:val="20"/>
        </w:rPr>
        <w:t>usare come gelati sorbetti di frutta;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prodotti ortofrutticoli </w:t>
      </w:r>
      <w:r w:rsidR="002B0A1B">
        <w:rPr>
          <w:rFonts w:ascii="Arial Narrow" w:hAnsi="Arial Narrow"/>
          <w:b/>
          <w:sz w:val="20"/>
          <w:szCs w:val="20"/>
        </w:rPr>
        <w:t xml:space="preserve">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La ditta dovrà consegnare prodotti di 1° qualità. Ogni collo deve contenere prodotti della stessa varietà e qualità e grandezza omogenea. Sono escluse dalla fornitura i prodotti ortofrutticoli che : </w:t>
      </w:r>
    </w:p>
    <w:p w:rsidR="00504B73" w:rsidRPr="002C634F" w:rsidRDefault="00504B73">
      <w:pPr>
        <w:pStyle w:val="Rientrocorpodeltesto2"/>
        <w:numPr>
          <w:ilvl w:val="2"/>
          <w:numId w:val="3"/>
        </w:numPr>
        <w:rPr>
          <w:rFonts w:ascii="Arial Narrow" w:hAnsi="Arial Narrow"/>
          <w:sz w:val="20"/>
          <w:szCs w:val="20"/>
        </w:rPr>
      </w:pPr>
      <w:r w:rsidRPr="002C634F">
        <w:rPr>
          <w:rFonts w:ascii="Arial Narrow" w:hAnsi="Arial Narrow"/>
          <w:sz w:val="20"/>
          <w:szCs w:val="20"/>
        </w:rPr>
        <w:t>abbiano subito una conservazione eccessiva, che abbiano pregiudicato i requisiti organolettici ed una discreta conservabilità a temperatura ambiente.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portino tracce di appassimento, alterazione, guasti, fermentazione anche incipiente, ulcerazione, ammaccature, abrasioni e screpolature non cicatrizzate, terra e materiale eterogeneo;</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 xml:space="preserve">siano attaccati da parassiti animali o vegetali (larve in attività biologica nell’interno della frutta, spacchi semplici o radiali derivanti da ticchiolatura </w:t>
      </w:r>
      <w:proofErr w:type="spellStart"/>
      <w:r w:rsidRPr="002C634F">
        <w:rPr>
          <w:rFonts w:ascii="Arial Narrow" w:hAnsi="Arial Narrow"/>
          <w:bCs/>
          <w:sz w:val="20"/>
          <w:szCs w:val="20"/>
        </w:rPr>
        <w:t>etc…</w:t>
      </w:r>
      <w:proofErr w:type="spellEnd"/>
      <w:r w:rsidRPr="002C634F">
        <w:rPr>
          <w:rFonts w:ascii="Arial Narrow" w:hAnsi="Arial Narrow"/>
          <w:bCs/>
          <w:sz w:val="20"/>
          <w:szCs w:val="20"/>
        </w:rPr>
        <w:t>)</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abbiano una percentuale di scarto superiore al 10% del prodotto commestibile.</w:t>
      </w:r>
    </w:p>
    <w:p w:rsidR="00504B73" w:rsidRPr="002C634F" w:rsidRDefault="00504B73">
      <w:pPr>
        <w:ind w:left="360"/>
        <w:jc w:val="both"/>
        <w:rPr>
          <w:rFonts w:ascii="Arial Narrow" w:hAnsi="Arial Narrow"/>
          <w:b/>
          <w:sz w:val="20"/>
          <w:szCs w:val="20"/>
        </w:rPr>
      </w:pP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garantire la fornitura di frutta </w:t>
      </w:r>
      <w:r w:rsidR="002B0A1B">
        <w:rPr>
          <w:rFonts w:ascii="Arial Narrow" w:hAnsi="Arial Narrow"/>
          <w:b/>
          <w:sz w:val="20"/>
          <w:szCs w:val="20"/>
        </w:rPr>
        <w:t xml:space="preserve"> </w:t>
      </w:r>
      <w:r w:rsidRPr="002C634F">
        <w:rPr>
          <w:rFonts w:ascii="Arial Narrow" w:hAnsi="Arial Narrow"/>
          <w:b/>
          <w:sz w:val="20"/>
          <w:szCs w:val="20"/>
        </w:rPr>
        <w:t>, alternando le varie tipologie secondo la stagionalità e fornendone almeno tre tipi diversi nella settimana</w:t>
      </w:r>
      <w:r w:rsidRPr="002C634F">
        <w:rPr>
          <w:rFonts w:ascii="Arial Narrow" w:hAnsi="Arial Narrow"/>
          <w:bCs/>
          <w:sz w:val="20"/>
          <w:szCs w:val="20"/>
        </w:rPr>
        <w:t xml:space="preserve">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La scelta del prodotto deve essere effettuata tra la frutta di stagione, dovrà essere di produzione nazionale( escluse le banane), del tipo di 1° qualità ed in particolare dovrà rispondere ai seguenti requisiti: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esente da difetti;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deve essere chiaramente indicata la provenienza</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presentare le precise caratteristiche organolettiche della specie e delle varietà ordinate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avere raggiunto la maturazione fisiologica, che la rende adatta per pronto consumo, od essere ben avviata a maturazione nello spazio di due o tre giorni;</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omogenea ed uniforme per specie e varietà;</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le partite, in relazione alle rispettive ordinazioni, dovranno essere composte da prodotti appartenenti alla stessa specie botanica, alla medesima coltivazione e zona di produzione;</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essere turgida, non bagnata artificialmente, né trasudante acqua di condensazione in seguito ad improvviso sbalzo termico dovuto a permanenza del prodotto in celle frigorifere, né presentare abrasioni meccaniche od ultramaturazione;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La tipologia di frutta richiesta è la seguente: arance, albicocche, banane, ciliegie, clementini, cocomeri, fichi,fragole, mele, meloni, pere, pesche, susine, uva.</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usare verdure e d ortaggi freschi </w:t>
      </w:r>
      <w:r w:rsidR="002B0A1B">
        <w:rPr>
          <w:rFonts w:ascii="Arial Narrow" w:hAnsi="Arial Narrow"/>
          <w:b/>
          <w:sz w:val="20"/>
          <w:szCs w:val="20"/>
        </w:rPr>
        <w:t xml:space="preserve"> </w:t>
      </w:r>
      <w:r w:rsidRPr="002C634F">
        <w:rPr>
          <w:rFonts w:ascii="Arial Narrow" w:hAnsi="Arial Narrow"/>
          <w:bCs/>
          <w:sz w:val="20"/>
          <w:szCs w:val="20"/>
        </w:rPr>
        <w:t>.</w:t>
      </w:r>
    </w:p>
    <w:p w:rsidR="00504B73" w:rsidRPr="002C634F" w:rsidRDefault="00504B73">
      <w:pPr>
        <w:pStyle w:val="Rientrocorpodeltesto2"/>
        <w:rPr>
          <w:rFonts w:ascii="Arial Narrow" w:hAnsi="Arial Narrow"/>
          <w:sz w:val="20"/>
          <w:szCs w:val="20"/>
        </w:rPr>
      </w:pPr>
      <w:r w:rsidRPr="002C634F">
        <w:rPr>
          <w:rFonts w:ascii="Arial Narrow" w:hAnsi="Arial Narrow"/>
          <w:sz w:val="20"/>
          <w:szCs w:val="20"/>
        </w:rPr>
        <w:t>La verdura fresca di 1° qualità dovrà:</w:t>
      </w:r>
    </w:p>
    <w:p w:rsidR="00504B73" w:rsidRPr="002C634F" w:rsidRDefault="00504B73">
      <w:pPr>
        <w:numPr>
          <w:ilvl w:val="2"/>
          <w:numId w:val="3"/>
        </w:numPr>
        <w:jc w:val="both"/>
        <w:rPr>
          <w:rFonts w:ascii="Arial Narrow" w:hAnsi="Arial Narrow"/>
          <w:bCs/>
          <w:sz w:val="20"/>
          <w:szCs w:val="20"/>
        </w:rPr>
      </w:pPr>
      <w:r w:rsidRPr="002C634F">
        <w:rPr>
          <w:rFonts w:ascii="Arial Narrow" w:hAnsi="Arial Narrow"/>
          <w:bCs/>
          <w:sz w:val="20"/>
          <w:szCs w:val="20"/>
        </w:rPr>
        <w:t>avere chiaramente indicata la provenienza (produzione italiana);</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presentare le caratteristiche merceologiche della specie o varietà richieste;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appartenere alla stessa specie botanica, o zona di provenienza, in relazione alla specie ed alle coltivazioni ordinate;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sana e giunta a naturale maturazione;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 xml:space="preserve">essere di recente raccolta, asciutta, priva di </w:t>
      </w:r>
      <w:proofErr w:type="spellStart"/>
      <w:r w:rsidRPr="002C634F">
        <w:rPr>
          <w:rFonts w:ascii="Arial Narrow" w:hAnsi="Arial Narrow"/>
          <w:bCs/>
          <w:sz w:val="20"/>
          <w:szCs w:val="20"/>
        </w:rPr>
        <w:t>terrosità</w:t>
      </w:r>
      <w:proofErr w:type="spellEnd"/>
      <w:r w:rsidRPr="002C634F">
        <w:rPr>
          <w:rFonts w:ascii="Arial Narrow" w:hAnsi="Arial Narrow"/>
          <w:bCs/>
          <w:sz w:val="20"/>
          <w:szCs w:val="20"/>
        </w:rPr>
        <w:t xml:space="preserve"> sciolta o aderente, priva di altri corpi o prodotti eterogenei;</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omogenea nella maturazione;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di pezzatura uniforme a seconda della specie e coltivazioni ordinate;</w:t>
      </w:r>
    </w:p>
    <w:p w:rsidR="00504B73" w:rsidRPr="002C634F" w:rsidRDefault="00504B73">
      <w:pPr>
        <w:numPr>
          <w:ilvl w:val="0"/>
          <w:numId w:val="13"/>
        </w:numPr>
        <w:jc w:val="both"/>
        <w:rPr>
          <w:rFonts w:ascii="Arial Narrow" w:hAnsi="Arial Narrow"/>
          <w:bCs/>
          <w:sz w:val="20"/>
          <w:szCs w:val="20"/>
        </w:rPr>
      </w:pPr>
      <w:r w:rsidRPr="002C634F">
        <w:rPr>
          <w:rFonts w:ascii="Arial Narrow" w:hAnsi="Arial Narrow"/>
          <w:bCs/>
          <w:sz w:val="20"/>
          <w:szCs w:val="20"/>
        </w:rPr>
        <w:t>essere esente da difetti o tare di qualsiasi origine che possono alterare, a giudizio insindacabile del comune, i caratteri organolettici della verdura stessa.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Elenco ortaggi richiesti: aglio, basilico, bietole, broccoletti, cardi, carote, cavolfiore, cetriolo, cicoria, cipolla( fresca o secca), cime di rapa, fagiolini, fagioli borlotti freschi, fave fresche, finocchi, insalate : lattughe e scarola, melanzane, patate bianche e rosse, peperoni, piselli, pomodori da insalata e da sugo, porri, prezzemolo, radicchio rosso, ravanelli, rosmarino, rucola, salvia, sedano, spinaci, zucche gialle, zucchine.</w:t>
      </w:r>
    </w:p>
    <w:p w:rsidR="00504B73" w:rsidRPr="002C634F" w:rsidRDefault="00504B73">
      <w:pPr>
        <w:ind w:left="1416"/>
        <w:jc w:val="both"/>
        <w:rPr>
          <w:rFonts w:ascii="Arial Narrow" w:hAnsi="Arial Narrow"/>
          <w:bCs/>
          <w:sz w:val="20"/>
          <w:szCs w:val="20"/>
        </w:rPr>
      </w:pP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 xml:space="preserve">latte biologico certificato </w:t>
      </w:r>
    </w:p>
    <w:p w:rsidR="00504B73" w:rsidRPr="002C634F" w:rsidRDefault="00504B73">
      <w:pPr>
        <w:ind w:left="1416"/>
        <w:jc w:val="both"/>
        <w:rPr>
          <w:rFonts w:ascii="Arial Narrow" w:hAnsi="Arial Narrow"/>
          <w:b/>
          <w:sz w:val="20"/>
          <w:szCs w:val="20"/>
        </w:rPr>
      </w:pPr>
      <w:r w:rsidRPr="002C634F">
        <w:rPr>
          <w:rFonts w:ascii="Arial Narrow" w:hAnsi="Arial Narrow"/>
          <w:bCs/>
          <w:sz w:val="20"/>
          <w:szCs w:val="20"/>
        </w:rPr>
        <w:t>Latte intero, la cui data di scadenza riportata sulla confezione deve essere posteriore di almeno 15 giorni dalla data di consumazione</w:t>
      </w:r>
      <w:r w:rsidRPr="002C634F">
        <w:rPr>
          <w:rFonts w:ascii="Arial Narrow" w:hAnsi="Arial Narrow"/>
          <w:b/>
          <w:sz w:val="20"/>
          <w:szCs w:val="20"/>
        </w:rPr>
        <w:t>.</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 xml:space="preserve">pesce surgelato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Deve essere consegnato in confezioni originali chiuse in conformità con le normative vigenti..L’etichettatura riportata sulla confezione originaria deve risultare conforme alle normative vigenti. Deve essere trasportato con mezzi idonei e durante il trasporto deve essere mantenuto alla temperatura di –18° . Il prodotto di provenienza nazionale o estera, deve essere accuratamente privato dalle spine, cartilagini e pelle. Il prodotto non deve essere sottoposto a trattamento con antibiotici o antisettici, oppure avere subito fenomeni di </w:t>
      </w:r>
      <w:proofErr w:type="spellStart"/>
      <w:r w:rsidRPr="002C634F">
        <w:rPr>
          <w:rFonts w:ascii="Arial Narrow" w:hAnsi="Arial Narrow"/>
          <w:bCs/>
          <w:sz w:val="20"/>
          <w:szCs w:val="20"/>
        </w:rPr>
        <w:t>scongelamento.I</w:t>
      </w:r>
      <w:proofErr w:type="spellEnd"/>
      <w:r w:rsidRPr="002C634F">
        <w:rPr>
          <w:rFonts w:ascii="Arial Narrow" w:hAnsi="Arial Narrow"/>
          <w:bCs/>
          <w:sz w:val="20"/>
          <w:szCs w:val="20"/>
        </w:rPr>
        <w:t xml:space="preserve"> prodotti non devono presentare alterazioni di colore odore o sapore, bruciature da freddo, parziali decongelazioni, ammuffimenti, fenomeni di putrefazione. Filetti e tranci non devono presentare grumi di sangue, pinne o resti di pinne, spine, residui di membrane o cartilagine. Dopo avere  portato il pesce ad una temperatura di 15/20 </w:t>
      </w:r>
      <w:proofErr w:type="spellStart"/>
      <w:r w:rsidRPr="002C634F">
        <w:rPr>
          <w:rFonts w:ascii="Arial Narrow" w:hAnsi="Arial Narrow"/>
          <w:bCs/>
          <w:sz w:val="20"/>
          <w:szCs w:val="20"/>
        </w:rPr>
        <w:t>C°</w:t>
      </w:r>
      <w:proofErr w:type="spellEnd"/>
      <w:r w:rsidRPr="002C634F">
        <w:rPr>
          <w:rFonts w:ascii="Arial Narrow" w:hAnsi="Arial Narrow"/>
          <w:bCs/>
          <w:sz w:val="20"/>
          <w:szCs w:val="20"/>
        </w:rPr>
        <w:t>, le carni devono presentare odore fresco, colore vivido e lucente, consistenza delle carni, soda.</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 prodotti richiesti sono i seguenti: filetti di platessa con provenienza Nord Europa (in questi prodotti non è ammessa la presenza di alcuna spina e devono essere privati della pelle dorsale e ventrale); fiori di filetto di merluzzo, provenienza nord Europa; coda di rospo in tranci, filetti di halibut spellati, nasello in tranci, palombo in tranci, bastoncini di merluzzo, sogliola….…</w:t>
      </w:r>
    </w:p>
    <w:p w:rsidR="00504B73" w:rsidRPr="002C634F" w:rsidRDefault="00504B73">
      <w:pPr>
        <w:numPr>
          <w:ilvl w:val="0"/>
          <w:numId w:val="3"/>
        </w:numPr>
        <w:jc w:val="both"/>
        <w:rPr>
          <w:rFonts w:ascii="Arial Narrow" w:hAnsi="Arial Narrow"/>
          <w:bCs/>
          <w:sz w:val="20"/>
          <w:szCs w:val="20"/>
        </w:rPr>
      </w:pPr>
      <w:r w:rsidRPr="002C634F">
        <w:rPr>
          <w:rFonts w:ascii="Arial Narrow" w:hAnsi="Arial Narrow"/>
          <w:b/>
          <w:sz w:val="20"/>
          <w:szCs w:val="20"/>
        </w:rPr>
        <w:t>prosciutto cotto (senza polifosfati</w:t>
      </w:r>
      <w:r w:rsidRPr="002C634F">
        <w:rPr>
          <w:rFonts w:ascii="Arial Narrow" w:hAnsi="Arial Narrow"/>
          <w:bCs/>
          <w:sz w:val="20"/>
          <w:szCs w:val="20"/>
        </w:rPr>
        <w:t>)</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Il prodotto deve essere senza polifosfati, di cottura uniforme, ben pressato, privo di parti cartilaginose senza aree vuote (bolle rammollimenti), avere carni di colore rosa- chiaro, compatta; grasso bianco, sodo e ben refilato; assenza di difetti esterni ed interni; essere assente da difetti anche lievi di fabbricazione; essere confezionato con carni di buona qualità e di sapore gradevole e soltanto proveniente da cosce.. All’analisi il prodotto deve rispondere ai seguenti valori limite: acqua sul magro : non superiore al 74%,</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umidità assoluta : non superiore al 70 % , con tolleranza +1%,</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proteine : 15-20%,</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grassi: 10-15 %,</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 xml:space="preserve"> ceneri: 2-2.5%.</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Deve essere munito di dichiarazione riguardante : il tipo di prodotto ( per prosciutto si intende il ricavato dalla coscia del suino); il nome della ditta produttrice ed il luogo di produzione; il peso netto del prodotto; dichiarato non addizionato di polifosfati; tutte le altre dichiarazioni previste dal DPR n.327 e dal giugno 1983, dal DPR n. 322 del 18/05/1982.</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All’interno dell’involucro non deve esserci liquido percolato. All’esterno non deve presentare “</w:t>
      </w:r>
      <w:proofErr w:type="spellStart"/>
      <w:r w:rsidRPr="002C634F">
        <w:rPr>
          <w:rFonts w:ascii="Arial Narrow" w:hAnsi="Arial Narrow"/>
          <w:bCs/>
          <w:sz w:val="20"/>
          <w:szCs w:val="20"/>
        </w:rPr>
        <w:t>patinosità</w:t>
      </w:r>
      <w:proofErr w:type="spellEnd"/>
      <w:r w:rsidRPr="002C634F">
        <w:rPr>
          <w:rFonts w:ascii="Arial Narrow" w:hAnsi="Arial Narrow"/>
          <w:bCs/>
          <w:sz w:val="20"/>
          <w:szCs w:val="20"/>
        </w:rPr>
        <w:t xml:space="preserve">” superficiale né presentare odore sgradevole. Il grasso di copertura non deve essere eccessivo, deve essere compatto e non deve presentare parti ingiallite o con odore e sapore di rancido. Non deve presentare alterazioni di colore, odore e sapore. Non deve presentare </w:t>
      </w:r>
      <w:proofErr w:type="spellStart"/>
      <w:r w:rsidRPr="002C634F">
        <w:rPr>
          <w:rFonts w:ascii="Arial Narrow" w:hAnsi="Arial Narrow"/>
          <w:bCs/>
          <w:sz w:val="20"/>
          <w:szCs w:val="20"/>
        </w:rPr>
        <w:t>iridizzazzione</w:t>
      </w:r>
      <w:proofErr w:type="spellEnd"/>
      <w:r w:rsidRPr="002C634F">
        <w:rPr>
          <w:rFonts w:ascii="Arial Narrow" w:hAnsi="Arial Narrow"/>
          <w:bCs/>
          <w:sz w:val="20"/>
          <w:szCs w:val="20"/>
        </w:rPr>
        <w:t>, picchiettatura, alveolature o altri difetti. Non deve risultare contaminato. Deve essere di produzione nazionale.</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prosciutto crudo</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Per prosciutto crudo si intende il prodotto di conservazione con il metodo della salatura della coscia di suino, avvolto da un sufficiente strato di stucco e cotenna. Dovrà essere prodotto da ditte nazionali e ricavato da animali nati ed allevati in Italia. Avrà una salatura moderata( tipo dolce-Parma), ben asciutto (stagionatura minima 18 mesi), con grasso bianco nella fetta in quantità non superiore ai due centimetri di larghezza. Non dovrà essere contenuto, per la conservazione, in buste sotto vuoto. La coscia sarà tenuta con la indicazione della provincia e dell’allevamento. Sarà munita di etichetta sulla quale saranno riportate le notizie relative alla ditta produttrice e quelle  specifiche della lavorazione, in particolare quella della salatura</w:t>
      </w:r>
    </w:p>
    <w:p w:rsidR="00504B73" w:rsidRPr="002C634F" w:rsidRDefault="00504B73">
      <w:pPr>
        <w:numPr>
          <w:ilvl w:val="0"/>
          <w:numId w:val="3"/>
        </w:numPr>
        <w:jc w:val="both"/>
        <w:rPr>
          <w:rFonts w:ascii="Arial Narrow" w:hAnsi="Arial Narrow"/>
          <w:b/>
          <w:sz w:val="20"/>
          <w:szCs w:val="20"/>
        </w:rPr>
      </w:pPr>
      <w:r w:rsidRPr="002C634F">
        <w:rPr>
          <w:rFonts w:ascii="Arial Narrow" w:hAnsi="Arial Narrow"/>
          <w:b/>
          <w:sz w:val="20"/>
          <w:szCs w:val="20"/>
        </w:rPr>
        <w:t>tonno in scatola al naturale</w:t>
      </w:r>
    </w:p>
    <w:p w:rsidR="00504B73" w:rsidRPr="002C634F" w:rsidRDefault="00504B73">
      <w:pPr>
        <w:ind w:left="1416"/>
        <w:jc w:val="both"/>
        <w:rPr>
          <w:rFonts w:ascii="Arial Narrow" w:hAnsi="Arial Narrow"/>
          <w:bCs/>
          <w:sz w:val="20"/>
          <w:szCs w:val="20"/>
        </w:rPr>
      </w:pPr>
      <w:r w:rsidRPr="002C634F">
        <w:rPr>
          <w:rFonts w:ascii="Arial Narrow" w:hAnsi="Arial Narrow"/>
          <w:bCs/>
          <w:sz w:val="20"/>
          <w:szCs w:val="20"/>
        </w:rPr>
        <w:t>Prodotto e confezionato secondo le vigenti normative, di colore chiaro e di trancio intero. I contenitori non devono presentare difetti come ammaccature, punti ruggine, corrosioni interne o latro, e devono possedere i requisiti previsti dalla legge 283/62 e DM 21/03/73 e successive modificazioni.</w:t>
      </w:r>
    </w:p>
    <w:p w:rsidR="00504B73" w:rsidRPr="002C634F" w:rsidRDefault="00504B73" w:rsidP="003F0E76">
      <w:pPr>
        <w:ind w:left="1418"/>
        <w:jc w:val="both"/>
        <w:rPr>
          <w:rFonts w:ascii="Arial Narrow" w:hAnsi="Arial Narrow"/>
          <w:sz w:val="20"/>
          <w:szCs w:val="20"/>
        </w:rPr>
      </w:pPr>
      <w:r w:rsidRPr="002C634F">
        <w:rPr>
          <w:rFonts w:ascii="Arial Narrow" w:hAnsi="Arial Narrow"/>
          <w:sz w:val="20"/>
          <w:szCs w:val="20"/>
        </w:rPr>
        <w:t>Nella preparazione dei pasti la ditta appaltatrice dovrà rispettare le indicazioni contenute nelle allegate tabelle dietologiche nonché nel menù settimanale.</w:t>
      </w:r>
    </w:p>
    <w:p w:rsidR="00504B73" w:rsidRPr="002C634F" w:rsidRDefault="00504B73" w:rsidP="003F0E76">
      <w:pPr>
        <w:ind w:left="1418"/>
        <w:jc w:val="both"/>
        <w:rPr>
          <w:rFonts w:ascii="Arial Narrow" w:hAnsi="Arial Narrow"/>
          <w:sz w:val="20"/>
          <w:szCs w:val="20"/>
        </w:rPr>
      </w:pPr>
      <w:r w:rsidRPr="002C634F">
        <w:rPr>
          <w:rFonts w:ascii="Arial Narrow" w:hAnsi="Arial Narrow"/>
          <w:sz w:val="20"/>
          <w:szCs w:val="20"/>
        </w:rPr>
        <w:t>Nel caso in cui uno o più prodotti non fossero disponibili sul mercato, per situazioni eccezionali debitamente documentate e indipendenti dalla volontà della ditta, essi saranno momentaneamente sostituiti da prodotti convenzionali di alta qualità, le cui caratteristiche dovranno essere similari a quelle dei prodotti biologici certificati. In tal caso:</w:t>
      </w:r>
    </w:p>
    <w:p w:rsidR="00504B73" w:rsidRPr="002C634F" w:rsidRDefault="00504B73">
      <w:pPr>
        <w:numPr>
          <w:ilvl w:val="0"/>
          <w:numId w:val="14"/>
        </w:numPr>
        <w:jc w:val="both"/>
        <w:rPr>
          <w:rFonts w:ascii="Arial Narrow" w:hAnsi="Arial Narrow"/>
          <w:sz w:val="20"/>
          <w:szCs w:val="20"/>
        </w:rPr>
      </w:pPr>
      <w:r w:rsidRPr="002C634F">
        <w:rPr>
          <w:rFonts w:ascii="Arial Narrow" w:hAnsi="Arial Narrow"/>
          <w:sz w:val="20"/>
          <w:szCs w:val="20"/>
        </w:rPr>
        <w:t>La ditta ha l’obbligo tassativo di comunicare preventivamente via fax al comune l’elenco dei prodotti di cui non è stato possibile approvvigionarsi nel determinato giorno;</w:t>
      </w:r>
    </w:p>
    <w:p w:rsidR="00504B73" w:rsidRPr="002C634F" w:rsidRDefault="00504B73">
      <w:pPr>
        <w:numPr>
          <w:ilvl w:val="0"/>
          <w:numId w:val="14"/>
        </w:numPr>
        <w:jc w:val="both"/>
        <w:rPr>
          <w:rFonts w:ascii="Arial Narrow" w:hAnsi="Arial Narrow"/>
          <w:sz w:val="20"/>
          <w:szCs w:val="20"/>
        </w:rPr>
      </w:pPr>
      <w:r w:rsidRPr="002C634F">
        <w:rPr>
          <w:rFonts w:ascii="Arial Narrow" w:hAnsi="Arial Narrow"/>
          <w:sz w:val="20"/>
          <w:szCs w:val="20"/>
        </w:rPr>
        <w:t>Il prezzo di ciascun pasto sarà decurtato per ogni giorno:</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€ 0.15 nel caso di mancanza del pane e farina;</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della pasta, del riso,</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di pomodori trasformati (pelati )</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€ 0.20 nel caso di mancanza di uova, latte, formaggi</w:t>
      </w:r>
    </w:p>
    <w:p w:rsidR="00504B73" w:rsidRPr="002C634F" w:rsidRDefault="00504B73">
      <w:pPr>
        <w:ind w:left="1428"/>
        <w:jc w:val="both"/>
        <w:rPr>
          <w:rFonts w:ascii="Arial Narrow" w:hAnsi="Arial Narrow"/>
          <w:sz w:val="20"/>
          <w:szCs w:val="20"/>
        </w:rPr>
      </w:pPr>
      <w:r w:rsidRPr="002C634F">
        <w:rPr>
          <w:rFonts w:ascii="Arial Narrow" w:hAnsi="Arial Narrow"/>
          <w:sz w:val="20"/>
          <w:szCs w:val="20"/>
        </w:rPr>
        <w:t>€1.00 nel caso di mancanza di carne bovina IGP “Vitellone Bianco dell’Appennino Centrale”</w:t>
      </w:r>
    </w:p>
    <w:p w:rsidR="00504B73" w:rsidRPr="002C634F" w:rsidRDefault="00504B73">
      <w:pPr>
        <w:numPr>
          <w:ilvl w:val="0"/>
          <w:numId w:val="20"/>
        </w:numPr>
        <w:jc w:val="both"/>
        <w:rPr>
          <w:rFonts w:ascii="Arial Narrow" w:hAnsi="Arial Narrow"/>
          <w:sz w:val="20"/>
          <w:szCs w:val="20"/>
        </w:rPr>
      </w:pPr>
      <w:r w:rsidRPr="002C634F">
        <w:rPr>
          <w:rFonts w:ascii="Arial Narrow" w:hAnsi="Arial Narrow"/>
          <w:sz w:val="20"/>
          <w:szCs w:val="20"/>
        </w:rPr>
        <w:t>Le decurtazioni sono cumulabili in mancanza di più prodotti.</w:t>
      </w:r>
    </w:p>
    <w:p w:rsidR="00504B73" w:rsidRPr="002C634F" w:rsidRDefault="00504B73">
      <w:pPr>
        <w:numPr>
          <w:ilvl w:val="0"/>
          <w:numId w:val="20"/>
        </w:numPr>
        <w:jc w:val="both"/>
        <w:rPr>
          <w:rFonts w:ascii="Arial Narrow" w:hAnsi="Arial Narrow"/>
          <w:sz w:val="20"/>
          <w:szCs w:val="20"/>
        </w:rPr>
      </w:pPr>
      <w:r w:rsidRPr="002C634F">
        <w:rPr>
          <w:rFonts w:ascii="Arial Narrow" w:hAnsi="Arial Narrow"/>
          <w:sz w:val="20"/>
          <w:szCs w:val="20"/>
        </w:rPr>
        <w:t>Il reiterarsi del non reperimento dei prodotti previsti dal menù,per più di due volte al mese, comporterà l’applicazione delle sanzioni previste all’articolo 16.</w:t>
      </w:r>
    </w:p>
    <w:p w:rsidR="00504B73" w:rsidRPr="002C634F" w:rsidRDefault="00504B73">
      <w:pPr>
        <w:jc w:val="both"/>
        <w:rPr>
          <w:rFonts w:ascii="Arial Narrow" w:hAnsi="Arial Narrow"/>
          <w:sz w:val="20"/>
          <w:szCs w:val="20"/>
        </w:rPr>
      </w:pPr>
      <w:r w:rsidRPr="002C634F">
        <w:rPr>
          <w:rFonts w:ascii="Arial Narrow" w:hAnsi="Arial Narrow"/>
          <w:sz w:val="20"/>
          <w:szCs w:val="20"/>
        </w:rPr>
        <w:t>Le derrate alimentari presenti nei frigoriferi, nelle celle e nel magazzino e destinate alla preparazione dei pasti per le utenze previste nel presente capitolato, dovranno essere esclusivamente quelle contemplate nelle tabelle merceologiche.</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deve acquisire dai fornitori, e rendere disponibili al Comune, idonee certificazioni di qualità o dichiarazioni di conformità delle derrate alimentari alle vigenti leggi in materia e alla tabelle merceologiche.</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Tutti gli alimenti dovranno essere consegnati nel giorno stesso del loro utilizzo presso i locali adibiti a mensa scolastica, a cura di ditte fornitrici in possesso di idonei mezzi di trasporto rispettosi delle normative vigenti per il trasporto degli alimenti. E’ fatto divieto assoluto di utilizzo di prodotti sotto vuoto, e/o conservati in atmosfera modificata, salvo che in particolari casi eccezionali di reperimento sul mercato di prodotti di alta qualità confezionati esclusivamente con tale metodo; di tali fatti deve essere fornita documentata motivazione al fine della preventiva autorizzazione del comune all’utilizzo temporaneo di tali prodotti.</w:t>
      </w:r>
    </w:p>
    <w:p w:rsidR="00504B73" w:rsidRPr="002C634F" w:rsidRDefault="00504B73">
      <w:pPr>
        <w:jc w:val="both"/>
        <w:rPr>
          <w:rFonts w:ascii="Arial Narrow" w:hAnsi="Arial Narrow"/>
          <w:sz w:val="20"/>
          <w:szCs w:val="20"/>
        </w:rPr>
      </w:pPr>
      <w:r w:rsidRPr="002C634F">
        <w:rPr>
          <w:rFonts w:ascii="Arial Narrow" w:hAnsi="Arial Narrow"/>
          <w:sz w:val="20"/>
          <w:szCs w:val="20"/>
        </w:rPr>
        <w:t>Le carni di qualsiasi genere dovranno essere consumate al massimo entro 10 giorni dalla loro macellazione salvo specifiche disposizioni per particolari tipologie (2 giorni per quelle avicunicole, 5 giorni per quelle suine, 10/15 giorni per quelle bovine).</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Trasporto del cibo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Il trasporto di cibo deve essere sempre preventivamente autorizzato dall’Amministrazione Comunale, salvo che per la fase giornaliera di trasporto dalla cucina centralizzata al refettorio della scuola </w:t>
      </w:r>
      <w:r w:rsidR="00DF790F">
        <w:rPr>
          <w:rFonts w:ascii="Arial Narrow" w:hAnsi="Arial Narrow"/>
          <w:sz w:val="20"/>
          <w:szCs w:val="20"/>
        </w:rPr>
        <w:t>primaria e secondaria</w:t>
      </w:r>
      <w:r w:rsidRPr="002C634F">
        <w:rPr>
          <w:rFonts w:ascii="Arial Narrow" w:hAnsi="Arial Narrow"/>
          <w:sz w:val="20"/>
          <w:szCs w:val="20"/>
        </w:rPr>
        <w:t>.</w:t>
      </w:r>
    </w:p>
    <w:p w:rsidR="00504B73" w:rsidRPr="002C634F" w:rsidRDefault="00504B73">
      <w:pPr>
        <w:pStyle w:val="Titolo3"/>
        <w:rPr>
          <w:rFonts w:ascii="Arial Narrow" w:hAnsi="Arial Narrow"/>
          <w:b w:val="0"/>
          <w:bCs w:val="0"/>
          <w:sz w:val="20"/>
          <w:szCs w:val="20"/>
        </w:rPr>
      </w:pPr>
      <w:r w:rsidRPr="002C634F">
        <w:rPr>
          <w:rFonts w:ascii="Arial Narrow" w:hAnsi="Arial Narrow"/>
          <w:b w:val="0"/>
          <w:bCs w:val="0"/>
          <w:sz w:val="20"/>
          <w:szCs w:val="20"/>
        </w:rPr>
        <w:t>E’ vietato trasportare i prodotti alimentari dal personale addetto al servizio ristorazione se non dopo la preparazione degli stessi.</w:t>
      </w:r>
    </w:p>
    <w:p w:rsidR="00504B73" w:rsidRPr="002C634F" w:rsidRDefault="00504B73">
      <w:pPr>
        <w:jc w:val="both"/>
        <w:rPr>
          <w:rFonts w:ascii="Arial Narrow" w:hAnsi="Arial Narrow"/>
          <w:sz w:val="20"/>
          <w:szCs w:val="20"/>
        </w:rPr>
      </w:pPr>
      <w:r w:rsidRPr="002C634F">
        <w:rPr>
          <w:rFonts w:ascii="Arial Narrow" w:hAnsi="Arial Narrow"/>
          <w:sz w:val="20"/>
          <w:szCs w:val="20"/>
        </w:rPr>
        <w:t>Il trasporto del cibo deve essere effettuato con mezzi e contenitori appositamente attrezzati e destinati esclusivamente a tale uso e riconosciuti idonei ai sensi della normativa vigente. A tal fine la ditta deve essere in possesso delle relative autorizzazioni sanitarie per il trasporto degli alimenti. E’ fatto obbligo di provvedere alla sanificazione settimanale dei mezzi utilizzati, in modo tale che il trasporto non determini insudiciamento o contaminazione degli alimenti trasportati</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Le attrezzature devono consentire ai cibi una costante temperatura non inferiore ai 65° fino al momento della consumazione, in particolare le vivande confezionante col sistema della </w:t>
      </w:r>
      <w:proofErr w:type="spellStart"/>
      <w:r w:rsidRPr="002C634F">
        <w:rPr>
          <w:rFonts w:ascii="Arial Narrow" w:hAnsi="Arial Narrow"/>
          <w:sz w:val="20"/>
          <w:szCs w:val="20"/>
        </w:rPr>
        <w:t>multirazione</w:t>
      </w:r>
      <w:proofErr w:type="spellEnd"/>
      <w:r w:rsidRPr="002C634F">
        <w:rPr>
          <w:rFonts w:ascii="Arial Narrow" w:hAnsi="Arial Narrow"/>
          <w:sz w:val="20"/>
          <w:szCs w:val="20"/>
        </w:rPr>
        <w:t xml:space="preserve"> devono essere immesse in contenitori termici del tipo conforme alle norme igieniche vigenti e con caratteristiche tecniche che assicurano una perfetta conservazione degli alimenti sia sotto il profilo organolettico che dell’appetibilità.</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Il coperchio deve essere a perfetta chiusura termica. I contenitori di cui sopra non dovranno essere adibiti ad altro uso e dovranno essere mantenuti sempre puliti e disinfettati giornalmente. La frutta e la verdura dovranno essere trasportate già perfettamente lavate, salvo casi di lavaggio da effettuarsi presso il refettorio, qualora fossero rispettate tutte le norme </w:t>
      </w:r>
      <w:proofErr w:type="spellStart"/>
      <w:r w:rsidRPr="002C634F">
        <w:rPr>
          <w:rFonts w:ascii="Arial Narrow" w:hAnsi="Arial Narrow"/>
          <w:sz w:val="20"/>
          <w:szCs w:val="20"/>
        </w:rPr>
        <w:t>igenico-sanitarie</w:t>
      </w:r>
      <w:proofErr w:type="spellEnd"/>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Il pane e la frutta possono essere trasportati in contenitori di plastica per uso alimentare.</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La ditta deve attuare un piano di trasporti organizzato in modo che i tempi tra la partenza dalla cucina e la consegna dei pasti presso i plessi scolastici, siano ridotti al minimo. </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I pasti dovranno essere somministrati nei locali adibiti a refettorio; all’interno degli edifici scolastici, i pasti dovranno essere trasportati con l’ausilio di carrelli, al fine di garantire la sicurezza degli alunni. </w:t>
      </w:r>
    </w:p>
    <w:p w:rsidR="00504B73" w:rsidRPr="002C634F" w:rsidRDefault="00504B73">
      <w:pPr>
        <w:jc w:val="both"/>
        <w:rPr>
          <w:rFonts w:ascii="Arial Narrow" w:hAnsi="Arial Narrow"/>
          <w:sz w:val="20"/>
          <w:szCs w:val="20"/>
        </w:rPr>
      </w:pPr>
      <w:r w:rsidRPr="002C634F">
        <w:rPr>
          <w:rFonts w:ascii="Arial Narrow" w:hAnsi="Arial Narrow"/>
          <w:sz w:val="20"/>
          <w:szCs w:val="20"/>
        </w:rPr>
        <w:t>Fra il termine della preparazione e cottura dei pasti e la consegna e somministrazione degli stessi agli utenti dovrà intercorrere un tempo massimo di 10 minuti.</w:t>
      </w:r>
    </w:p>
    <w:p w:rsidR="00504B73" w:rsidRPr="002C634F" w:rsidRDefault="00504B73">
      <w:pPr>
        <w:jc w:val="both"/>
        <w:rPr>
          <w:rFonts w:ascii="Arial Narrow" w:hAnsi="Arial Narrow"/>
          <w:sz w:val="20"/>
          <w:szCs w:val="20"/>
        </w:rPr>
      </w:pPr>
      <w:r w:rsidRPr="002C634F">
        <w:rPr>
          <w:rFonts w:ascii="Arial Narrow" w:hAnsi="Arial Narrow"/>
          <w:sz w:val="20"/>
          <w:szCs w:val="20"/>
        </w:rPr>
        <w:t>La somministrazione dei pasti dovrà essere effettuata, dal lunedì al venerdì, secondo gli orari stabiliti all’inizio dell’anno scolastico:</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l’asilo nido dalle ore </w:t>
      </w:r>
      <w:r w:rsidRPr="002C634F">
        <w:rPr>
          <w:rFonts w:ascii="Arial Narrow" w:hAnsi="Arial Narrow"/>
          <w:sz w:val="20"/>
          <w:szCs w:val="20"/>
        </w:rPr>
        <w:tab/>
        <w:t>11.00 ed entro e non oltre le ore 11.05;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infanzia</w:t>
      </w:r>
      <w:r w:rsidRPr="002C634F">
        <w:rPr>
          <w:rFonts w:ascii="Arial Narrow" w:hAnsi="Arial Narrow"/>
          <w:sz w:val="20"/>
          <w:szCs w:val="20"/>
        </w:rPr>
        <w:t xml:space="preserve"> dalle ore12.00 ed entro e non oltre le ore 12.05;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primaria</w:t>
      </w:r>
      <w:r w:rsidRPr="002C634F">
        <w:rPr>
          <w:rFonts w:ascii="Arial Narrow" w:hAnsi="Arial Narrow"/>
          <w:sz w:val="20"/>
          <w:szCs w:val="20"/>
        </w:rPr>
        <w:t xml:space="preserve"> dalle ore 12.30 ed entro e non oltre le ore 12.35;</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per la scuola </w:t>
      </w:r>
      <w:r w:rsidR="005A7DFC">
        <w:rPr>
          <w:rFonts w:ascii="Arial Narrow" w:hAnsi="Arial Narrow"/>
          <w:sz w:val="20"/>
          <w:szCs w:val="20"/>
        </w:rPr>
        <w:t>secondaria</w:t>
      </w:r>
      <w:r w:rsidRPr="002C634F">
        <w:rPr>
          <w:rFonts w:ascii="Arial Narrow" w:hAnsi="Arial Narrow"/>
          <w:sz w:val="20"/>
          <w:szCs w:val="20"/>
        </w:rPr>
        <w:t xml:space="preserve"> dalle ore 13.25 ed entro e non oltre le ore 13.30;</w:t>
      </w:r>
    </w:p>
    <w:p w:rsidR="00504B73" w:rsidRPr="002C634F" w:rsidRDefault="00504B73">
      <w:pPr>
        <w:jc w:val="both"/>
        <w:rPr>
          <w:rFonts w:ascii="Arial Narrow" w:hAnsi="Arial Narrow"/>
          <w:sz w:val="20"/>
          <w:szCs w:val="20"/>
        </w:rPr>
      </w:pPr>
      <w:r w:rsidRPr="002C634F">
        <w:rPr>
          <w:rFonts w:ascii="Arial Narrow" w:hAnsi="Arial Narrow"/>
          <w:sz w:val="20"/>
          <w:szCs w:val="20"/>
        </w:rPr>
        <w:t>Tali orari dovranno essere rispettati dalla ditta in modo tassativo. Nessun ritardo, a qualsiasi motivo dovuto, è ammesso.</w:t>
      </w:r>
    </w:p>
    <w:p w:rsidR="00504B73" w:rsidRPr="002C634F" w:rsidRDefault="00504B73">
      <w:pPr>
        <w:jc w:val="both"/>
        <w:rPr>
          <w:rFonts w:ascii="Arial Narrow" w:hAnsi="Arial Narrow"/>
          <w:sz w:val="20"/>
          <w:szCs w:val="20"/>
        </w:rPr>
      </w:pPr>
      <w:r w:rsidRPr="002C634F">
        <w:rPr>
          <w:rFonts w:ascii="Arial Narrow" w:hAnsi="Arial Narrow"/>
          <w:sz w:val="20"/>
          <w:szCs w:val="20"/>
        </w:rPr>
        <w:t>In relazione ad eventuali esigenze organizzative dei plessi scolastici, la scuola comunicherà alla ditta eventuali modifiche degli orari prefissati.</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Distribuzione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 xml:space="preserve"> La distribuzione dei pasti avviene tramite servizio individuale a tavola presso le stesse scuole sopra nominate, in locali adibiti a refettorio, nonché presso altre sedi di servizi comunali e non, </w:t>
      </w:r>
      <w:r w:rsidR="00155968">
        <w:rPr>
          <w:rFonts w:ascii="Arial Narrow" w:hAnsi="Arial Narrow"/>
          <w:sz w:val="20"/>
          <w:szCs w:val="20"/>
        </w:rPr>
        <w:t>media</w:t>
      </w:r>
      <w:r w:rsidRPr="002C634F">
        <w:rPr>
          <w:rFonts w:ascii="Arial Narrow" w:hAnsi="Arial Narrow"/>
          <w:sz w:val="20"/>
          <w:szCs w:val="20"/>
        </w:rPr>
        <w:t>nte il trasporto del cibo; in ogni caso deve essere presente il personale della ditta sia per la distribuzione del pasto per i bambini delle scuole materne, elementari e medie, sia per la sorveglianza in genere durante la somministrazione del pasto.</w:t>
      </w:r>
    </w:p>
    <w:p w:rsidR="00504B73" w:rsidRPr="002C634F" w:rsidRDefault="00504B73">
      <w:pPr>
        <w:jc w:val="both"/>
        <w:rPr>
          <w:rFonts w:ascii="Arial Narrow" w:hAnsi="Arial Narrow"/>
          <w:sz w:val="20"/>
          <w:szCs w:val="20"/>
        </w:rPr>
      </w:pPr>
      <w:r w:rsidRPr="002C634F">
        <w:rPr>
          <w:rFonts w:ascii="Arial Narrow" w:hAnsi="Arial Narrow"/>
          <w:sz w:val="20"/>
          <w:szCs w:val="20"/>
        </w:rPr>
        <w:t>La ditta deve periodicamente controllare che la somministrazione avvenga nei modi e nei tempi più razionali, atti a preservare le caratteristiche organolettiche ed igieniche del pasto; la somministrazione dei pasti non deve comunque avvenire prima della sistemazione nella mensa dei bambini serviti.</w:t>
      </w:r>
    </w:p>
    <w:p w:rsidR="00504B73" w:rsidRPr="002C634F" w:rsidRDefault="00504B73">
      <w:pPr>
        <w:pStyle w:val="Titolo3"/>
        <w:rPr>
          <w:rFonts w:ascii="Arial Narrow" w:hAnsi="Arial Narrow"/>
          <w:sz w:val="20"/>
          <w:szCs w:val="20"/>
        </w:rPr>
      </w:pPr>
      <w:r w:rsidRPr="002C634F">
        <w:rPr>
          <w:rFonts w:ascii="Arial Narrow" w:hAnsi="Arial Narrow"/>
          <w:b w:val="0"/>
          <w:bCs w:val="0"/>
          <w:sz w:val="20"/>
          <w:szCs w:val="20"/>
        </w:rPr>
        <w:t>La ditta deve mettere a disposizione proprio personale in numero tale da assicurare modalità e tempi di esecuzione adeguati per una tempestiva ed ordinata esecuzione del servizio in base agli orari definiti. In caso contrario il comune,sentita la scuola, potrà ordinare il potenziamento del numero minimo obbligatorio degli addetti alla distribuzione e la ditta dovrà adeguarsi entro tre giorni dalla data di comunicazione scritta. Al termine del servizio la ditta deve provvedere alla rigovernatura dei refettori, alla loro pulizia, al lavaggio dei piatti e di quanto utilizzato per il servizio</w:t>
      </w:r>
      <w:r w:rsidRPr="002C634F">
        <w:rPr>
          <w:rFonts w:ascii="Arial Narrow" w:hAnsi="Arial Narrow"/>
          <w:sz w:val="20"/>
          <w:szCs w:val="20"/>
        </w:rPr>
        <w:t>.</w:t>
      </w:r>
    </w:p>
    <w:p w:rsidR="00504B73" w:rsidRPr="002C634F" w:rsidRDefault="00504B73">
      <w:pPr>
        <w:jc w:val="both"/>
        <w:rPr>
          <w:rFonts w:ascii="Arial Narrow" w:hAnsi="Arial Narrow"/>
          <w:sz w:val="20"/>
          <w:szCs w:val="20"/>
        </w:rPr>
      </w:pPr>
      <w:r w:rsidRPr="002C634F">
        <w:rPr>
          <w:rFonts w:ascii="Arial Narrow" w:hAnsi="Arial Narrow"/>
          <w:sz w:val="20"/>
          <w:szCs w:val="20"/>
        </w:rPr>
        <w:t>Il personale addetto alla distribuzione di pasti deve indossare, durante il servizio, idoneo vestiario, compresi i guanti monouso.</w:t>
      </w:r>
    </w:p>
    <w:p w:rsidR="00504B73" w:rsidRPr="00DF790F" w:rsidRDefault="00504B73" w:rsidP="00DF790F">
      <w:pPr>
        <w:pStyle w:val="Titolo4"/>
        <w:jc w:val="both"/>
        <w:rPr>
          <w:rFonts w:ascii="Arial Narrow" w:hAnsi="Arial Narrow"/>
          <w:b w:val="0"/>
          <w:sz w:val="20"/>
          <w:szCs w:val="20"/>
        </w:rPr>
      </w:pPr>
      <w:r w:rsidRPr="00DF790F">
        <w:rPr>
          <w:rFonts w:ascii="Arial Narrow" w:hAnsi="Arial Narrow"/>
          <w:b w:val="0"/>
          <w:sz w:val="20"/>
          <w:szCs w:val="20"/>
        </w:rPr>
        <w:t>Per quanto concerne le norme igienico sanitarie , si fa riferimento a</w:t>
      </w:r>
      <w:r w:rsidR="00DF790F" w:rsidRPr="00DF790F">
        <w:rPr>
          <w:rFonts w:ascii="Arial Narrow" w:hAnsi="Arial Narrow"/>
          <w:b w:val="0"/>
          <w:sz w:val="20"/>
          <w:szCs w:val="20"/>
        </w:rPr>
        <w:t xml:space="preserve">i Regolamenti (CE) 852/04, 853/04, 854/04, 882/04, Direttiva 2002/99 e Regolamento (CE) 183/05 </w:t>
      </w:r>
      <w:r w:rsidRPr="00DF790F">
        <w:rPr>
          <w:rFonts w:ascii="Arial Narrow" w:hAnsi="Arial Narrow"/>
          <w:b w:val="0"/>
          <w:sz w:val="20"/>
          <w:szCs w:val="20"/>
        </w:rPr>
        <w:t>nonché a quanto previsto dal regolamento locale di igiene  e a quanto espressamente previsto dal presente capitolato.</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 xml:space="preserve">Durante la somministrazione dei pasti si dovranno utilizzare esclusivamente piatti in porcellana, posate in acciaio inox, bicchieri e brocche per l’acqua in vetro, contenitori per il pane in plastica. </w:t>
      </w:r>
    </w:p>
    <w:p w:rsidR="00504B73" w:rsidRPr="002C634F" w:rsidRDefault="00504B73">
      <w:pPr>
        <w:pStyle w:val="Corpodeltesto2"/>
        <w:spacing w:line="240" w:lineRule="auto"/>
        <w:rPr>
          <w:rFonts w:ascii="Arial Narrow" w:hAnsi="Arial Narrow"/>
          <w:sz w:val="20"/>
          <w:szCs w:val="20"/>
        </w:rPr>
      </w:pPr>
      <w:r w:rsidRPr="002C634F">
        <w:rPr>
          <w:rFonts w:ascii="Arial Narrow" w:hAnsi="Arial Narrow"/>
          <w:sz w:val="20"/>
          <w:szCs w:val="20"/>
        </w:rPr>
        <w:t xml:space="preserve">Nell’eventualità che la ditta ritenesse necessario ricorrere, limitatamente alla somministrazione dei pasti nel refettorio della scuola </w:t>
      </w:r>
      <w:r w:rsidR="005A7DFC">
        <w:rPr>
          <w:rFonts w:ascii="Arial Narrow" w:hAnsi="Arial Narrow"/>
          <w:sz w:val="20"/>
          <w:szCs w:val="20"/>
        </w:rPr>
        <w:t>secondaria</w:t>
      </w:r>
      <w:r w:rsidRPr="002C634F">
        <w:rPr>
          <w:rFonts w:ascii="Arial Narrow" w:hAnsi="Arial Narrow"/>
          <w:sz w:val="20"/>
          <w:szCs w:val="20"/>
        </w:rPr>
        <w:t>, o nei casi relativi ai servizi accessori richiesti dal comune, a contenitori e stoviglie monouso, dovrà utilizzare esclusivamente quelli in materiale biodegradabile avviabile al compostaggio, e riferirsi a quant’altro previsto nella legge regionale 28 ottobre 1999, n. 28.</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Numero dei pasti</w:t>
      </w:r>
    </w:p>
    <w:p w:rsidR="00504B73" w:rsidRPr="002C634F" w:rsidRDefault="00504B73">
      <w:pPr>
        <w:jc w:val="both"/>
        <w:rPr>
          <w:rFonts w:ascii="Arial Narrow" w:hAnsi="Arial Narrow"/>
          <w:sz w:val="20"/>
          <w:szCs w:val="20"/>
        </w:rPr>
      </w:pPr>
      <w:r w:rsidRPr="002C634F">
        <w:rPr>
          <w:rFonts w:ascii="Arial Narrow" w:hAnsi="Arial Narrow"/>
          <w:sz w:val="20"/>
          <w:szCs w:val="20"/>
        </w:rPr>
        <w:t>Il numero dei pasti da preparare sarà rilevato, con le modalità ritenute più opportune concordate con il comune dal personale della ditta,giornalmente, entro le ore 10.00, in base alle effettive presenze di alunni, personale ed altri utenti delle singole scuole e dei servizi comunali.</w:t>
      </w:r>
    </w:p>
    <w:p w:rsidR="00504B73" w:rsidRPr="002C634F" w:rsidRDefault="00504B73">
      <w:pPr>
        <w:jc w:val="both"/>
        <w:rPr>
          <w:rFonts w:ascii="Arial Narrow" w:hAnsi="Arial Narrow"/>
          <w:sz w:val="20"/>
          <w:szCs w:val="20"/>
        </w:rPr>
      </w:pPr>
      <w:r w:rsidRPr="002C634F">
        <w:rPr>
          <w:rFonts w:ascii="Arial Narrow" w:hAnsi="Arial Narrow"/>
          <w:sz w:val="20"/>
          <w:szCs w:val="20"/>
        </w:rPr>
        <w:t>Il comune non assume alcun onere o responsabilità per garantire un numero minimo di presenze. L’ammissione alla mensa è consentita dal personale della ditta ai soli utenti in possesso del buono-pasto, che costituisce presupposto necessario per riconoscere da parte del comune il compenso alla ditta.</w:t>
      </w:r>
    </w:p>
    <w:p w:rsidR="00504B73" w:rsidRPr="002C634F" w:rsidRDefault="00504B73">
      <w:pPr>
        <w:jc w:val="both"/>
        <w:rPr>
          <w:rFonts w:ascii="Arial Narrow" w:hAnsi="Arial Narrow"/>
          <w:sz w:val="20"/>
          <w:szCs w:val="20"/>
        </w:rPr>
      </w:pPr>
      <w:r w:rsidRPr="002C634F">
        <w:rPr>
          <w:rFonts w:ascii="Arial Narrow" w:hAnsi="Arial Narrow"/>
          <w:sz w:val="20"/>
          <w:szCs w:val="20"/>
        </w:rPr>
        <w:t>Deve, in ogni caso, garantirsi il pasto all’utente che abbia eccezionalmente dimenticato il buono-pasto, salvo successivo recupero.</w:t>
      </w:r>
    </w:p>
    <w:p w:rsidR="00504B73" w:rsidRPr="002C634F" w:rsidRDefault="00504B73">
      <w:pPr>
        <w:pStyle w:val="Titolo3"/>
        <w:rPr>
          <w:rFonts w:ascii="Arial Narrow" w:hAnsi="Arial Narrow"/>
          <w:sz w:val="20"/>
          <w:szCs w:val="20"/>
          <w:u w:val="single"/>
        </w:rPr>
      </w:pPr>
      <w:r w:rsidRPr="002C634F">
        <w:rPr>
          <w:rFonts w:ascii="Arial Narrow" w:hAnsi="Arial Narrow"/>
          <w:sz w:val="20"/>
          <w:szCs w:val="20"/>
          <w:u w:val="single"/>
        </w:rPr>
        <w:t>Personale in servizio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La ditta si impegna alla realizzazione dei pasti con personale numericamente e qualitativamente idoneo, garantendo almeno la contemporanea presenza di due addetti per la scuola </w:t>
      </w:r>
      <w:r w:rsidR="005C61F0">
        <w:rPr>
          <w:rFonts w:ascii="Arial Narrow" w:hAnsi="Arial Narrow"/>
          <w:sz w:val="20"/>
          <w:szCs w:val="20"/>
        </w:rPr>
        <w:t xml:space="preserve">d’infanzia </w:t>
      </w:r>
      <w:r w:rsidRPr="002C634F">
        <w:rPr>
          <w:rFonts w:ascii="Arial Narrow" w:hAnsi="Arial Narrow"/>
          <w:sz w:val="20"/>
          <w:szCs w:val="20"/>
        </w:rPr>
        <w:t xml:space="preserve">, e due addetti per la scuola </w:t>
      </w:r>
      <w:r w:rsidR="005C61F0">
        <w:rPr>
          <w:rFonts w:ascii="Arial Narrow" w:hAnsi="Arial Narrow"/>
          <w:sz w:val="20"/>
          <w:szCs w:val="20"/>
        </w:rPr>
        <w:t xml:space="preserve">primaria </w:t>
      </w:r>
      <w:r w:rsidRPr="002C634F">
        <w:rPr>
          <w:rFonts w:ascii="Arial Narrow" w:hAnsi="Arial Narrow"/>
          <w:sz w:val="20"/>
          <w:szCs w:val="20"/>
        </w:rPr>
        <w:t xml:space="preserve">e due addetti per la scuola </w:t>
      </w:r>
      <w:r w:rsidR="005C61F0">
        <w:rPr>
          <w:rFonts w:ascii="Arial Narrow" w:hAnsi="Arial Narrow"/>
          <w:sz w:val="20"/>
          <w:szCs w:val="20"/>
        </w:rPr>
        <w:t xml:space="preserve">secondaria </w:t>
      </w:r>
      <w:r w:rsidRPr="002C634F">
        <w:rPr>
          <w:rFonts w:ascii="Arial Narrow" w:hAnsi="Arial Narrow"/>
          <w:sz w:val="20"/>
          <w:szCs w:val="20"/>
        </w:rPr>
        <w:t xml:space="preserve"> al momento della distribuzione e del consumo dei pasti.</w:t>
      </w:r>
    </w:p>
    <w:p w:rsidR="00504B73" w:rsidRDefault="00504B73">
      <w:pPr>
        <w:pStyle w:val="Corpodeltesto"/>
        <w:rPr>
          <w:rFonts w:ascii="Arial Narrow" w:hAnsi="Arial Narrow"/>
          <w:sz w:val="20"/>
          <w:szCs w:val="20"/>
        </w:rPr>
      </w:pPr>
      <w:r w:rsidRPr="002C634F">
        <w:rPr>
          <w:rFonts w:ascii="Arial Narrow" w:hAnsi="Arial Narrow"/>
          <w:sz w:val="20"/>
          <w:szCs w:val="20"/>
        </w:rPr>
        <w:t>Nel caso in cui il numero di personale dovesse comunque risultare insufficiente per l’espletamento del servizio secondo quanto previsto dal presente capitolato, la ditta è obbligata ad integrarlo senza alcun onere aggiuntivo per il comune.</w:t>
      </w:r>
      <w:r w:rsidR="00DF790F">
        <w:rPr>
          <w:rFonts w:ascii="Arial Narrow" w:hAnsi="Arial Narrow"/>
          <w:sz w:val="20"/>
          <w:szCs w:val="20"/>
        </w:rPr>
        <w:t xml:space="preserve"> </w:t>
      </w:r>
      <w:r w:rsidRPr="002C634F">
        <w:rPr>
          <w:rFonts w:ascii="Arial Narrow" w:hAnsi="Arial Narrow"/>
          <w:sz w:val="20"/>
          <w:szCs w:val="20"/>
        </w:rPr>
        <w:t>Il personale assente dovrà essere sostituito con personale di pari qualifica entro le due ore dell’in</w:t>
      </w:r>
      <w:r w:rsidR="005C61F0">
        <w:rPr>
          <w:rFonts w:ascii="Arial Narrow" w:hAnsi="Arial Narrow"/>
          <w:sz w:val="20"/>
          <w:szCs w:val="20"/>
        </w:rPr>
        <w:t>izio del turno di appartenenza..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Tutto il personale adibito ai centri di cottura e di distribuzione  deve infine essere in possesso del libretto di idoneità sanitaria e dei certificati attestanti idoneità fisica e l’esenzione da malattie infettive, contagiose o di carattere epidemico, rilasciati dalle competenti autorità sanitarie.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personale deve inoltre:</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essere di pieno gradimento del Comune, che ha l’insindacabile facoltà di pretendere in ogni momento l’allontanamento i</w:t>
      </w:r>
      <w:r w:rsidR="00046E22">
        <w:rPr>
          <w:rFonts w:ascii="Arial Narrow" w:hAnsi="Arial Narrow"/>
          <w:sz w:val="20"/>
          <w:szCs w:val="20"/>
        </w:rPr>
        <w:t xml:space="preserve"> </w:t>
      </w:r>
      <w:r w:rsidRPr="002C634F">
        <w:rPr>
          <w:rFonts w:ascii="Arial Narrow" w:hAnsi="Arial Narrow"/>
          <w:sz w:val="20"/>
          <w:szCs w:val="20"/>
        </w:rPr>
        <w:t xml:space="preserve"> di quei lavoratori che non soddisfino pienamente il servizio;</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mantenere un comportamento riguardoso e corretto sia nel comportamento che nel vestiario;</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curare l’igiene personale, e durante il servizio non deve avere smalti sulle unghie, né indossare anelli e braccialetti durante il servizio, al fine di non creare una contaminazione delle pietanze in lavorazione.</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essere di assoluta fiducia e di provata riservatezza;</w:t>
      </w:r>
    </w:p>
    <w:p w:rsidR="00504B73" w:rsidRPr="002C634F" w:rsidRDefault="00504B73">
      <w:pPr>
        <w:pStyle w:val="Corpodeltesto"/>
        <w:numPr>
          <w:ilvl w:val="0"/>
          <w:numId w:val="6"/>
        </w:numPr>
        <w:rPr>
          <w:rFonts w:ascii="Arial Narrow" w:hAnsi="Arial Narrow"/>
          <w:sz w:val="20"/>
          <w:szCs w:val="20"/>
        </w:rPr>
      </w:pPr>
      <w:r w:rsidRPr="002C634F">
        <w:rPr>
          <w:rFonts w:ascii="Arial Narrow" w:hAnsi="Arial Narrow"/>
          <w:sz w:val="20"/>
          <w:szCs w:val="20"/>
        </w:rPr>
        <w:t xml:space="preserve">rilevare, durante l’attività professionale, disfunzioni e/o problemi, che richiedono l’intervento dall’esterno.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Se del caso, su segnalazione del Sindaco e/o Responsabile del Servizio, l’Appaltatore è obbligato a prendere tutti i provvedimenti necessari e </w:t>
      </w:r>
      <w:r w:rsidR="00046E22" w:rsidRPr="002C634F">
        <w:rPr>
          <w:rFonts w:ascii="Arial Narrow" w:hAnsi="Arial Narrow"/>
          <w:sz w:val="20"/>
          <w:szCs w:val="20"/>
        </w:rPr>
        <w:t>opportunamente</w:t>
      </w:r>
      <w:r w:rsidRPr="002C634F">
        <w:rPr>
          <w:rFonts w:ascii="Arial Narrow" w:hAnsi="Arial Narrow"/>
          <w:sz w:val="20"/>
          <w:szCs w:val="20"/>
        </w:rPr>
        <w:t xml:space="preserve"> graduati, nei confronti del personale non in pieno possesso dei requisiti di cui sopra o che non osservino condotta irreprensibile nell’ambito del servizio.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deve garantire lo svolgimento di corsi di addestramento a tutto il personale impiegato presso i refettori, al fine di renderlo edotto circa le circostanza, le modalità, gli standard di qualità previsti dal presente capitolato e le modalità con le quali l’impresa intende applicarlo</w:t>
      </w:r>
      <w:r w:rsidR="00046E22">
        <w:rPr>
          <w:rFonts w:ascii="Arial Narrow" w:hAnsi="Arial Narrow"/>
          <w:sz w:val="20"/>
          <w:szCs w:val="20"/>
        </w:rPr>
        <w:t xml:space="preserve"> </w:t>
      </w:r>
      <w:r w:rsidRPr="002C634F">
        <w:rPr>
          <w:rFonts w:ascii="Arial Narrow" w:hAnsi="Arial Narrow"/>
          <w:sz w:val="20"/>
          <w:szCs w:val="20"/>
        </w:rPr>
        <w:t>.La formazione e l’informazione ai lavoratori impiegati nel servizio deve prevedere incontri specifici sulla sicurezza e  igiene del lavoro, sui rischi presenti, sulle misure e sulle procedure adottate per il loro contenimento. Le modalità e la tempistica di svolgimento di tali corsi ed incontri saranno comunicati al comune che vi potranno far partecipare anche propri incaricati.</w:t>
      </w:r>
    </w:p>
    <w:p w:rsidR="00504B73" w:rsidRPr="003B6E56" w:rsidRDefault="00504B73">
      <w:pPr>
        <w:pStyle w:val="Corpodeltesto"/>
        <w:rPr>
          <w:rFonts w:ascii="Arial Narrow" w:hAnsi="Arial Narrow"/>
          <w:sz w:val="20"/>
          <w:szCs w:val="20"/>
          <w:u w:val="single"/>
        </w:rPr>
      </w:pPr>
      <w:r w:rsidRPr="003B6E56">
        <w:rPr>
          <w:rFonts w:ascii="Arial Narrow" w:hAnsi="Arial Narrow"/>
          <w:sz w:val="20"/>
          <w:szCs w:val="20"/>
          <w:u w:val="single"/>
        </w:rPr>
        <w:t xml:space="preserve">Il responsabile della cucina dovrà essere in possesso del diploma di qualifica specifica di cuoco rilasciata da un Istituto Professionale Alberghiero oppure in possesso del titolo di licenza </w:t>
      </w:r>
      <w:r w:rsidR="005A7DFC" w:rsidRPr="003B6E56">
        <w:rPr>
          <w:rFonts w:ascii="Arial Narrow" w:hAnsi="Arial Narrow"/>
          <w:sz w:val="20"/>
          <w:szCs w:val="20"/>
          <w:u w:val="single"/>
        </w:rPr>
        <w:t>secondaria</w:t>
      </w:r>
      <w:r w:rsidRPr="003B6E56">
        <w:rPr>
          <w:rFonts w:ascii="Arial Narrow" w:hAnsi="Arial Narrow"/>
          <w:sz w:val="20"/>
          <w:szCs w:val="20"/>
          <w:u w:val="single"/>
        </w:rPr>
        <w:t xml:space="preserve"> integrato da un attestato di qualifica specifica rilasciato al termine di corsi regionali ai sensi dell’art. 14 legge 845/78.</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L’elenco del personale in servizio dovrà essere comunicato al comune, specificando per ciascuno la qualifica, i titoli di studio posseduti e le mansioni che </w:t>
      </w:r>
      <w:proofErr w:type="spellStart"/>
      <w:r w:rsidRPr="002C634F">
        <w:rPr>
          <w:rFonts w:ascii="Arial Narrow" w:hAnsi="Arial Narrow"/>
          <w:sz w:val="20"/>
          <w:szCs w:val="20"/>
        </w:rPr>
        <w:t>svolgono.Il</w:t>
      </w:r>
      <w:proofErr w:type="spellEnd"/>
      <w:r w:rsidRPr="002C634F">
        <w:rPr>
          <w:rFonts w:ascii="Arial Narrow" w:hAnsi="Arial Narrow"/>
          <w:sz w:val="20"/>
          <w:szCs w:val="20"/>
        </w:rPr>
        <w:t xml:space="preserve"> comune si riserva di richiedere ogni altro documentazione che ritenga.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Dovrà essere individuato un responsabile del servizio, il cui nominativo dovrà essere tempestivamente comunicato al comune.</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Indumenti di lavoro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fornisce a tutto il personale indumenti di lavoro prescritti dalle norme vigenti in materia di igiene, da indossare durante le ore di servizio. A tal fine devono essere previsti indumenti distinti per la preparazione e distribuzione degli alimenti e per i lavori di pulizia, questi ultimi dovranno avere colorazione visibilmente diversa dalle divise utilizzate per il servizio di ristorazione.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Durante l’esecuzione del servizio il personale dell’impresa dovrà portare in modo visibile la targhetta nominativa di riconoscimento, riportante anche il nome dell’impresa.</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 xml:space="preserve">Controlli Sanitari sul Personale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Il Comune si riserva la facoltà della ricerca di portatori di enterobatteri patogeni di stafilococchi </w:t>
      </w:r>
      <w:proofErr w:type="spellStart"/>
      <w:r w:rsidRPr="002C634F">
        <w:rPr>
          <w:rFonts w:ascii="Arial Narrow" w:hAnsi="Arial Narrow"/>
          <w:sz w:val="20"/>
          <w:szCs w:val="20"/>
        </w:rPr>
        <w:t>enterotossici</w:t>
      </w:r>
      <w:proofErr w:type="spellEnd"/>
      <w:r w:rsidRPr="002C634F">
        <w:rPr>
          <w:rFonts w:ascii="Arial Narrow" w:hAnsi="Arial Narrow"/>
          <w:sz w:val="20"/>
          <w:szCs w:val="20"/>
        </w:rPr>
        <w:t xml:space="preserve"> e di altre malattie contagiose. Il personale che si rifiuti di sottoporsi a tale controllo medico e quello risultato positivo è </w:t>
      </w:r>
      <w:proofErr w:type="spellStart"/>
      <w:r w:rsidRPr="002C634F">
        <w:rPr>
          <w:rFonts w:ascii="Arial Narrow" w:hAnsi="Arial Narrow"/>
          <w:sz w:val="20"/>
          <w:szCs w:val="20"/>
        </w:rPr>
        <w:t>im</w:t>
      </w:r>
      <w:r w:rsidR="005A7DFC">
        <w:rPr>
          <w:rFonts w:ascii="Arial Narrow" w:hAnsi="Arial Narrow"/>
          <w:sz w:val="20"/>
          <w:szCs w:val="20"/>
        </w:rPr>
        <w:t>secondaria</w:t>
      </w:r>
      <w:r w:rsidRPr="002C634F">
        <w:rPr>
          <w:rFonts w:ascii="Arial Narrow" w:hAnsi="Arial Narrow"/>
          <w:sz w:val="20"/>
          <w:szCs w:val="20"/>
        </w:rPr>
        <w:t>tamente</w:t>
      </w:r>
      <w:proofErr w:type="spellEnd"/>
      <w:r w:rsidRPr="002C634F">
        <w:rPr>
          <w:rFonts w:ascii="Arial Narrow" w:hAnsi="Arial Narrow"/>
          <w:sz w:val="20"/>
          <w:szCs w:val="20"/>
        </w:rPr>
        <w:t xml:space="preserve"> allontanato dal servizio per tutto il periodo di bonifica.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Tutto il personale addetto alla manipolazione, preparazione, trasporto e distribuzione degli alimenti, deve essere munito di libretto di idoneità sanitaria aggiornato secondo le vigenti normative ( DPR 327/80 Art. 37)</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 xml:space="preserve">Documentazione relativa a tutte le consegne alimentari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Alla ditta è fatto obbligo di consegnare al personale incaricato del comune, le copie fotostatiche di tutte le bolle di consegna relative ai prodotti alimentari acquistati per il servizio refezione, onde consentire opportune verifiche sulla qualità delle merci utilizzate.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altresì obbligatorio fornire un piano di lavoro degli addetti al servizio refezione dettagliato con le mansioni e gli orari di lavoro; nonché un elenco puntuale dei fornitori, dei produttori, dei distributori e dei prodotti alimentari usati (e delle eventuali variazioni), che dovrà essere ritenuto ad insindacabile giudizio del comune, idoneo a fornire le garanzie di qualità previste nel presente capitolato. In caso di non accettazione da parte del comune dell’elenco proposto o di parte di esso, la ditta si impegna a sostituirlo con un altro concordato. Tale documento sarà necessario anche per consentire le verifiche del comitato mensa e di quanti preposti al controllo del corretto rispetto delle disposizioni contenute nel presente capitolato.</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Menù</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si impegna alla predisposizione di menù alternativi, qualora ne venga fatta motivata richiesta entro le ore 10.00 dello stesso giorno nell’ambito del 15% dei pasti forniti. La richiesta della dieta in bianco non necessità di certificato medico. Tale menù conserva le stesse struttura di quello giornaliero previsto ed è costituito da pasta o riso in bianco, da verdura e da una porzione di carne o pesce cotto al vapore o lessato, patate lessate o da altre pietanze che verranno concordate tra le parti. Inoltre, su presentazione di certificato medico o della ASL o di un’altra forma stabilita dal Comune, deve approntare diete speciali per i diversi utenti. La preparazione delle diete deve avvenire con la supervisione di un dietista che potrà essere consultata dai genitori degli alunni interessati. Ogni dieta speciale deve essere personalizzata nel rispetto delle normative vigenti in materia di privacy e secondo le modalità che saranno indicate dal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L’impresa deve garantire, in favore degli utenti che ne facciano richiesta al comune, l’erogazione di un menù compatibile con le scelte religiose. Nel periodo quaresimale e nel mercoledì delle ceneri dovrà essere concessa, da parte dei comuni, una dieta alternativa, di pari valore nutritivo, per gli utenti di religione cattolica le cui famiglie ne facciano richiesta.</w:t>
      </w:r>
    </w:p>
    <w:p w:rsidR="00504B73" w:rsidRDefault="00504B73">
      <w:pPr>
        <w:pStyle w:val="Corpodeltesto"/>
        <w:rPr>
          <w:rFonts w:ascii="Arial Narrow" w:hAnsi="Arial Narrow"/>
          <w:sz w:val="20"/>
          <w:szCs w:val="20"/>
        </w:rPr>
      </w:pPr>
      <w:r w:rsidRPr="002C634F">
        <w:rPr>
          <w:rFonts w:ascii="Arial Narrow" w:hAnsi="Arial Narrow"/>
          <w:sz w:val="20"/>
          <w:szCs w:val="20"/>
        </w:rPr>
        <w:t>Di norma i menù non sono modificabili. Sono consentite, in via temporanea e straordinaria, variazioni nei seguenti casi:</w:t>
      </w:r>
    </w:p>
    <w:p w:rsidR="00504B73" w:rsidRPr="002C634F"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guasto di uno o più impianti da utilizzare per la realizzazione del piatto previsto;</w:t>
      </w:r>
    </w:p>
    <w:p w:rsidR="00504B73" w:rsidRPr="002C634F"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interruzione temporanea della produzione, per cause di forza maggiore;</w:t>
      </w:r>
    </w:p>
    <w:p w:rsidR="00504B73" w:rsidRDefault="00504B73">
      <w:pPr>
        <w:pStyle w:val="Corpodeltesto"/>
        <w:numPr>
          <w:ilvl w:val="0"/>
          <w:numId w:val="11"/>
        </w:numPr>
        <w:rPr>
          <w:rFonts w:ascii="Arial Narrow" w:hAnsi="Arial Narrow"/>
          <w:sz w:val="20"/>
          <w:szCs w:val="20"/>
        </w:rPr>
      </w:pPr>
      <w:r w:rsidRPr="002C634F">
        <w:rPr>
          <w:rFonts w:ascii="Arial Narrow" w:hAnsi="Arial Narrow"/>
          <w:sz w:val="20"/>
          <w:szCs w:val="20"/>
        </w:rPr>
        <w:t>avaria delle strutture di conservazione dei prodotti deperibili.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Tale variazione potrà essere effettuata solo previa autorizzazione del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si riserva di modificare la preparazione prevista nel menù, con altri piatti di equivalente valore nutrizionale e nel rispetto dell’equilibrio dietetico, nel caso in cui vi sia un costante non gradimento dei piatti da parte dell’utenza; tali variazioni potranno essere riferite sia alla qualità che quantità dei pasti somministrati.</w:t>
      </w:r>
    </w:p>
    <w:p w:rsidR="00504B73" w:rsidRDefault="00504B73">
      <w:pPr>
        <w:pStyle w:val="Corpodeltesto"/>
        <w:rPr>
          <w:rFonts w:ascii="Arial Narrow" w:hAnsi="Arial Narrow"/>
          <w:sz w:val="20"/>
          <w:szCs w:val="20"/>
        </w:rPr>
      </w:pPr>
      <w:r w:rsidRPr="002C634F">
        <w:rPr>
          <w:rFonts w:ascii="Arial Narrow" w:hAnsi="Arial Narrow"/>
          <w:sz w:val="20"/>
          <w:szCs w:val="20"/>
        </w:rPr>
        <w:t>Qualora fosse necessario introdurre nuovi piatti, in sostituzione di quelli vigenti, nessun incremento del prezzo del pasto potrà essere richiesto per tali variazioni.</w:t>
      </w:r>
    </w:p>
    <w:p w:rsidR="000422CC" w:rsidRPr="002C634F" w:rsidRDefault="000422CC">
      <w:pPr>
        <w:pStyle w:val="Corpodeltesto"/>
        <w:rPr>
          <w:rFonts w:ascii="Arial Narrow" w:hAnsi="Arial Narrow"/>
          <w:sz w:val="20"/>
          <w:szCs w:val="20"/>
        </w:rPr>
      </w:pP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Autocontrollo da parte dell’impresa HACCP</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L’impresa deve mettere a disposizione degli incaricati al controllo il Piano di autocontrollo da essa predisposto, le registrazioni delle procedure, i risultati delle verifiche effettuate e le documentazioni relativa almeno al mese in corso.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Deve impegnarsi altresì a far effettuare verifiche da ditte di loro fiducia sugli alimenti consumati in almeno 2 giorni al mese i cui risultati dovranno essere inviati tempestivamente al comune. Inoltre dovranno essere consegnate al comune, prima del loro consumo, tutte le schede tecniche relative ai prodotti ed alimenti somministrati.</w:t>
      </w:r>
    </w:p>
    <w:p w:rsidR="00504B73" w:rsidRDefault="00504B73">
      <w:pPr>
        <w:pStyle w:val="Corpodeltesto"/>
        <w:rPr>
          <w:rFonts w:ascii="Arial Narrow" w:hAnsi="Arial Narrow"/>
          <w:sz w:val="20"/>
          <w:szCs w:val="20"/>
        </w:rPr>
      </w:pPr>
      <w:r w:rsidRPr="002C634F">
        <w:rPr>
          <w:rFonts w:ascii="Arial Narrow" w:hAnsi="Arial Narrow"/>
          <w:sz w:val="20"/>
          <w:szCs w:val="20"/>
        </w:rPr>
        <w:t>E’ fatto obbligo all’impresa nella persona del responsabile del servizio di partecipare alle riunioni convocate dai rappresentanti degli utenti per discutere sull’andamento del servizio di cui trattasi.</w:t>
      </w:r>
    </w:p>
    <w:p w:rsidR="000422CC" w:rsidRDefault="000422CC">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Art.8 Personale</w:t>
      </w:r>
    </w:p>
    <w:p w:rsidR="000422CC" w:rsidRDefault="000422CC" w:rsidP="000422CC">
      <w:pPr>
        <w:pStyle w:val="Corpodeltesto"/>
        <w:rPr>
          <w:rFonts w:ascii="Arial Narrow" w:hAnsi="Arial Narrow"/>
          <w:sz w:val="20"/>
          <w:szCs w:val="20"/>
        </w:rPr>
      </w:pPr>
    </w:p>
    <w:p w:rsidR="000422CC" w:rsidRPr="004D355F" w:rsidRDefault="000422CC" w:rsidP="000422CC">
      <w:pPr>
        <w:autoSpaceDE w:val="0"/>
        <w:autoSpaceDN w:val="0"/>
        <w:adjustRightInd w:val="0"/>
        <w:jc w:val="both"/>
        <w:rPr>
          <w:rFonts w:ascii="Arial Narrow" w:hAnsi="Arial Narrow"/>
          <w:sz w:val="20"/>
          <w:szCs w:val="20"/>
        </w:rPr>
      </w:pPr>
      <w:r w:rsidRPr="004D355F">
        <w:rPr>
          <w:rFonts w:ascii="Arial Narrow" w:hAnsi="Arial Narrow"/>
          <w:sz w:val="20"/>
          <w:szCs w:val="20"/>
        </w:rPr>
        <w:t>L’appaltatore si impegna ad assumere prioritariamente il personale in servizio presso la struttura con la precedente gestione, al fine di assicurare la continuità dei servizi, dietro impegno ad acquisire gli eventuali titoli formativi richiesti in base al presente capitolato ed alla normativa vigente, salvo i casi in cui il personale sia incorso in gravi e verificate inadempienze;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si impegna ad osservare integralmente e ad applicare in favore del proprio personale tutte le norme del contratto collettivo nazionale di lavoro e dagli accordi locali integrativi agli stessi.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L’inottemperanza degli obblighi precisati nel presente articolo comporta l’applicazione delle penalità ed il sequestro della cauzione a garanzia dell’adempimento degli obblighi di cui sopra, lo svincolo della quale potrà essere effettuato solo dopo che si sia accertato che gli obblighi predetti sono stati integralmente adempiuti.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Su richiesta del comune , la ditta deve fornire il modello 01/M – Aut (denuncia annuale delle retribuzioni soggette  a contribuzione) ed il modello DM 10/S (Contributi Servizio Sanitario).</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Art.9 Obblighi Assicurativi e normativi</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Tutti gli obblighi e gli oneri assicurativi, antinfortunistici, assistenziali e previdenziali sono a carico della ditta, la quale ne è la sola responsabile anche in deroga alle norme legislative che disponessero l’obbligo del pagamento e l’onere della spesa a carico del Comune o in solido con il Comune, con l’esclusione di qualsiasi rivalsa nei confronti del comune medesimo.</w:t>
      </w:r>
    </w:p>
    <w:p w:rsidR="00504B73" w:rsidRPr="002C634F" w:rsidRDefault="00504B73">
      <w:pPr>
        <w:pStyle w:val="Corpodeltesto"/>
        <w:rPr>
          <w:rFonts w:ascii="Arial Narrow" w:hAnsi="Arial Narrow"/>
          <w:sz w:val="20"/>
          <w:szCs w:val="20"/>
        </w:rPr>
      </w:pPr>
    </w:p>
    <w:p w:rsidR="00504B73" w:rsidRDefault="00504B73">
      <w:pPr>
        <w:pStyle w:val="Corpodeltesto"/>
        <w:jc w:val="center"/>
        <w:rPr>
          <w:rFonts w:ascii="Arial Narrow" w:hAnsi="Arial Narrow"/>
          <w:b/>
          <w:bCs/>
          <w:sz w:val="20"/>
          <w:szCs w:val="20"/>
        </w:rPr>
      </w:pPr>
      <w:r w:rsidRPr="002C634F">
        <w:rPr>
          <w:rFonts w:ascii="Arial Narrow" w:hAnsi="Arial Narrow"/>
          <w:b/>
          <w:bCs/>
          <w:sz w:val="20"/>
          <w:szCs w:val="20"/>
        </w:rPr>
        <w:t>Art. 10 Pagamento del Canone</w:t>
      </w:r>
    </w:p>
    <w:p w:rsidR="00B71993" w:rsidRPr="00B71993" w:rsidRDefault="00B71993" w:rsidP="00B71993">
      <w:pPr>
        <w:rPr>
          <w:rFonts w:ascii="Arial Narrow" w:hAnsi="Arial Narrow"/>
          <w:sz w:val="20"/>
          <w:szCs w:val="20"/>
        </w:rPr>
      </w:pPr>
      <w:r w:rsidRPr="00B71993">
        <w:rPr>
          <w:rFonts w:ascii="Arial Narrow" w:hAnsi="Arial Narrow"/>
          <w:sz w:val="20"/>
          <w:szCs w:val="20"/>
        </w:rPr>
        <w:t> Il Comune corrisponde il canone a rate mensili  posticipate,dietro presentazione di regolare  fattura entro  il  30  giorno  dal ricevimento della stessa, previa acquisizione e verifica della documentazione di regolarità contributiva. Ciascuna rata è liquidata per un ammontare pari al 95% del corrispettivo mensile; il conguaglio finale avverrà ogni semestre a seguito delle verifiche contrattuali. Qualora la ditta non risulti  in regola con il pagamento delle retribuzioni e dei contributi, tale somma verrà trattenuta a garanzia del pagamento degli stessi.</w:t>
      </w:r>
    </w:p>
    <w:p w:rsidR="00B71993" w:rsidRPr="00B71993" w:rsidRDefault="00B71993" w:rsidP="00B71993">
      <w:pPr>
        <w:rPr>
          <w:rFonts w:ascii="Arial Narrow" w:hAnsi="Arial Narrow"/>
          <w:sz w:val="20"/>
          <w:szCs w:val="20"/>
        </w:rPr>
      </w:pPr>
      <w:r w:rsidRPr="00B71993">
        <w:rPr>
          <w:rFonts w:ascii="Arial Narrow" w:hAnsi="Arial Narrow"/>
          <w:sz w:val="20"/>
          <w:szCs w:val="20"/>
        </w:rPr>
        <w:t>   A tal fine la ditta e' tenuta ai seguenti adempimenti: </w:t>
      </w:r>
    </w:p>
    <w:p w:rsidR="00B71993" w:rsidRPr="00B71993" w:rsidRDefault="00B71993" w:rsidP="00B71993">
      <w:pPr>
        <w:rPr>
          <w:rFonts w:ascii="Arial Narrow" w:hAnsi="Arial Narrow"/>
          <w:sz w:val="20"/>
          <w:szCs w:val="20"/>
        </w:rPr>
      </w:pPr>
      <w:r w:rsidRPr="00B71993">
        <w:rPr>
          <w:rFonts w:ascii="Arial Narrow" w:hAnsi="Arial Narrow"/>
          <w:sz w:val="20"/>
          <w:szCs w:val="20"/>
        </w:rPr>
        <w:t> -   alla   fattura   mensile   dovrà   essere   allegata  la  seguente documentazione: </w:t>
      </w:r>
    </w:p>
    <w:p w:rsidR="00B71993" w:rsidRPr="00B71993" w:rsidRDefault="00B71993" w:rsidP="00B71993">
      <w:pPr>
        <w:rPr>
          <w:rFonts w:ascii="Arial Narrow" w:hAnsi="Arial Narrow"/>
          <w:sz w:val="20"/>
          <w:szCs w:val="20"/>
        </w:rPr>
      </w:pPr>
      <w:r w:rsidRPr="00B71993">
        <w:rPr>
          <w:rFonts w:ascii="Arial Narrow" w:hAnsi="Arial Narrow"/>
          <w:sz w:val="20"/>
          <w:szCs w:val="20"/>
        </w:rPr>
        <w:t> </w:t>
      </w:r>
    </w:p>
    <w:p w:rsidR="00B71993" w:rsidRPr="00B71993" w:rsidRDefault="00B71993" w:rsidP="00B71993">
      <w:pPr>
        <w:pStyle w:val="Intestazione"/>
        <w:tabs>
          <w:tab w:val="left" w:pos="709"/>
        </w:tabs>
        <w:ind w:left="180" w:hanging="180"/>
        <w:rPr>
          <w:rFonts w:ascii="Arial Narrow" w:hAnsi="Arial Narrow"/>
          <w:sz w:val="20"/>
          <w:szCs w:val="20"/>
        </w:rPr>
      </w:pPr>
      <w:r w:rsidRPr="00B71993">
        <w:rPr>
          <w:rFonts w:ascii="Arial Narrow" w:hAnsi="Arial Narrow"/>
          <w:sz w:val="20"/>
          <w:szCs w:val="20"/>
        </w:rPr>
        <w:t>a) elenco analitico giornaliero degli alunni e insegnanti  che  hanno   usufruito del servizio mensa correlati dei relativi buoni pasto corrispondenti all’importo indicato in fattura suddivisi in blocchi ……; </w:t>
      </w:r>
    </w:p>
    <w:p w:rsidR="00B71993" w:rsidRPr="00B71993" w:rsidRDefault="00B71993" w:rsidP="00B71993">
      <w:pPr>
        <w:rPr>
          <w:rFonts w:ascii="Arial Narrow" w:hAnsi="Arial Narrow"/>
          <w:sz w:val="20"/>
          <w:szCs w:val="20"/>
        </w:rPr>
      </w:pPr>
    </w:p>
    <w:p w:rsidR="00B71993" w:rsidRPr="00B71993" w:rsidRDefault="00B71993" w:rsidP="00B71993">
      <w:pPr>
        <w:rPr>
          <w:rFonts w:ascii="Arial Narrow" w:hAnsi="Arial Narrow"/>
          <w:sz w:val="20"/>
          <w:szCs w:val="20"/>
        </w:rPr>
      </w:pPr>
      <w:r w:rsidRPr="00B71993">
        <w:rPr>
          <w:rFonts w:ascii="Arial Narrow" w:hAnsi="Arial Narrow"/>
          <w:sz w:val="20"/>
          <w:szCs w:val="20"/>
        </w:rPr>
        <w:t>   Si conviene che il Comune  può  rivalersi,  mediante  ritenuta  da operarsi in sede di pagamento del  corrispettivo, per ottenere la rifusione di eventuali danni già contestati alla ditta o il rimborso di spese e pagamento di penalità. </w:t>
      </w:r>
    </w:p>
    <w:p w:rsidR="00B71993" w:rsidRDefault="00B71993" w:rsidP="00B71993"/>
    <w:p w:rsidR="005A7DFC" w:rsidRPr="002C634F" w:rsidRDefault="005A7DFC">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Art.11 Infortuni e danni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risponde direttamente dei danni alle persone ed alle cose comunque provocati nello svolgimento del servizio, restando a suo completo ed esclusivo carico qualsiasi risarcimento, senza diritto di rivalsa o di compensi da parte del Comune, salvi gli interventi in favore della ditta da parte delle società assicuratrici.</w:t>
      </w:r>
    </w:p>
    <w:p w:rsidR="00504B73" w:rsidRPr="002C634F" w:rsidRDefault="00504B73">
      <w:pPr>
        <w:pStyle w:val="Corpodeltesto"/>
        <w:rPr>
          <w:rFonts w:ascii="Arial Narrow" w:hAnsi="Arial Narrow"/>
          <w:b/>
          <w:bCs/>
          <w:sz w:val="20"/>
          <w:szCs w:val="20"/>
        </w:rPr>
      </w:pPr>
      <w:r w:rsidRPr="002C634F">
        <w:rPr>
          <w:rFonts w:ascii="Arial Narrow" w:hAnsi="Arial Narrow"/>
          <w:sz w:val="20"/>
          <w:szCs w:val="20"/>
        </w:rPr>
        <w:t>In particolare la ditta si assume tutte le responsabilità per avvelenamenti ed intossicazioni derivanti dall’ingerimento da parte dei commensali di cibi contaminati o avariati; a tale merito la ditta è tenuta a contrarre una assicurazione contro i rischi inerenti la gestione della mensa per un massimale minimo RCT di € 3.000.000,00 per sinistro, con un massimo di € 1.000.000,00 per persona.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è tenuta ad assicurare i propri automez</w:t>
      </w:r>
      <w:r w:rsidR="009A7C00">
        <w:rPr>
          <w:rFonts w:ascii="Arial Narrow" w:hAnsi="Arial Narrow"/>
          <w:sz w:val="20"/>
          <w:szCs w:val="20"/>
        </w:rPr>
        <w:t>zi per la responsabilità civile.</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Art.12 Interruzioni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In caso di interruzione dell’attività scolastica alla quale risulti interessata l’intera utenza e non sia dipendente dal calendario scolastico e non sia comunicata almeno 4 ore prima della somministrazione dei pasti  alla ditta, il comune è tenuto a riconoscere alla ditta medesima un equo indennizzo non superiore a € 300,00 + Iva pro </w:t>
      </w:r>
      <w:proofErr w:type="spellStart"/>
      <w:r w:rsidRPr="002C634F">
        <w:rPr>
          <w:rFonts w:ascii="Arial Narrow" w:hAnsi="Arial Narrow"/>
          <w:sz w:val="20"/>
          <w:szCs w:val="20"/>
        </w:rPr>
        <w:t>–die</w:t>
      </w:r>
      <w:proofErr w:type="spellEnd"/>
      <w:r w:rsidRPr="002C634F">
        <w:rPr>
          <w:rFonts w:ascii="Arial Narrow" w:hAnsi="Arial Narrow"/>
          <w:sz w:val="20"/>
          <w:szCs w:val="20"/>
        </w:rPr>
        <w:t xml:space="preserve">, </w:t>
      </w:r>
      <w:r w:rsidR="000F4A2D" w:rsidRPr="002C634F">
        <w:rPr>
          <w:rFonts w:ascii="Arial Narrow" w:hAnsi="Arial Narrow"/>
          <w:sz w:val="20"/>
          <w:szCs w:val="20"/>
        </w:rPr>
        <w:t xml:space="preserve">e </w:t>
      </w:r>
      <w:r w:rsidRPr="002C634F">
        <w:rPr>
          <w:rFonts w:ascii="Arial Narrow" w:hAnsi="Arial Narrow"/>
          <w:sz w:val="20"/>
          <w:szCs w:val="20"/>
        </w:rPr>
        <w:t>solo in caso di interruzione totale. Le interruzioni totali del servizio per cause di forza maggiore non danno luogo a responsabilità alcune per entrambe le parti.</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Art.13 Controlli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si riserva il diritto in qualsiasi momento, di effettuare o di fare effettuare controlli nei locali di produzione e consumo dei pasti, per verificare la corrispondenza alle norme stabilite nel contratto. Gli organismi preposti al controllo sono il sindaco, la giunta,  il responsabile del servizio comunale, il comitato mensa, i competenti organi di igiene pubblica, o altri soggetti direttamente incaricati dal comune.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è tenuto a garantire che tutti i componenti gli organi di controllo indossino indumenti opportuni, e siano muniti dei prescritti libretti sanitari.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controllo può avvenire in qualsiasi momento senza preavviso (sia nelle cucine, che nei punti di distribuzione).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facoltà del comune disporre, senza limitazione di orario la presenza presso i centri di produzione di un proprio incaricato, con il compito di verificare la corretta applicazione delle norme di legge , di quanto previsto nel presente capitolato.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 controlli non dovranno interferire con lo svolgimento della produzione dei pasti. Detti controlli sono articolati in controlli a vista  del servizio ed in controlli analitici, </w:t>
      </w:r>
      <w:r w:rsidR="00046E22">
        <w:rPr>
          <w:rFonts w:ascii="Arial Narrow" w:hAnsi="Arial Narrow"/>
          <w:sz w:val="20"/>
          <w:szCs w:val="20"/>
        </w:rPr>
        <w:t xml:space="preserve"> </w:t>
      </w:r>
      <w:r w:rsidRPr="002C634F">
        <w:rPr>
          <w:rFonts w:ascii="Arial Narrow" w:hAnsi="Arial Narrow"/>
          <w:sz w:val="20"/>
          <w:szCs w:val="20"/>
        </w:rPr>
        <w:t>prelievo e asporto di campioni di alimenti che verranno successivamente sottoposti ad analisi di laboratorio. Le quantità prelevate saranno quelle minime e comunque rappresentative della partita oggetto dell’accertamento.</w:t>
      </w:r>
      <w:r w:rsidR="00046E22">
        <w:rPr>
          <w:rFonts w:ascii="Arial Narrow" w:hAnsi="Arial Narrow"/>
          <w:sz w:val="20"/>
          <w:szCs w:val="20"/>
        </w:rPr>
        <w:t xml:space="preserve"> </w:t>
      </w:r>
      <w:r w:rsidRPr="002C634F">
        <w:rPr>
          <w:rFonts w:ascii="Arial Narrow" w:hAnsi="Arial Narrow"/>
          <w:sz w:val="20"/>
          <w:szCs w:val="20"/>
        </w:rPr>
        <w:t xml:space="preserve">Nulla potrà essere richiesto al comune per le quantità di campioni prelevati.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controlli a vista del servizio saranno articolati nel seguente modo: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di stoccaggio nelle celle e nei luoghi preposti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Temperatura di servizio nelle celle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data scadenza prodotti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lavorazione derrate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cottura</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distribuzione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Lavaggio e impiego sanificanti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sgombero rifiuti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Verifica corretto uso impianti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Caratteristiche sanificanti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sanificazione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impianti ed ambiente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sanitario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Stato igienico servizi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Organizzazione del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organico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Professionalità addetti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quantità dei prodotti in relazione alle tabelle dietetiche e nutrizionali e relative grammature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sulla qualità dei prodotti con particolare riferimento ai prodotti biologici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Modalità manipolazione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funzionamento impianti tecnologici</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attrezzature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abbigliamento di servizio del personale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modalità dei trasporto dei pasti e derrate</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sul corretto rispetto del menù giornaliero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Controllo della conformità dei mezzi di trasporto alle normative e alle prescrizioni del presente capitolato</w:t>
      </w:r>
    </w:p>
    <w:p w:rsidR="00504B73" w:rsidRPr="002C634F" w:rsidRDefault="00504B73">
      <w:pPr>
        <w:pStyle w:val="Corpodeltesto"/>
        <w:numPr>
          <w:ilvl w:val="0"/>
          <w:numId w:val="7"/>
        </w:numPr>
        <w:rPr>
          <w:rFonts w:ascii="Arial Narrow" w:hAnsi="Arial Narrow"/>
          <w:sz w:val="20"/>
          <w:szCs w:val="20"/>
        </w:rPr>
      </w:pPr>
      <w:r w:rsidRPr="002C634F">
        <w:rPr>
          <w:rFonts w:ascii="Arial Narrow" w:hAnsi="Arial Narrow"/>
          <w:sz w:val="20"/>
          <w:szCs w:val="20"/>
        </w:rPr>
        <w:t>Ogni altro ulteriore controllo ritenuto necessario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controlli potranno dar luogo al “blocco delle derrate”. Si provvederà a porre tali derrate in custodia in un magazzino o in una cella frigorifera (se deperibili) ed a far apporre sulle stesse un cartellino con la scritta “ derrate in attesa di accertamento”.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provvederà entro 2 giorni a fare accertare le condizioni igieniche e merceologiche dell’alimento e a darne tempestiva comunicazione all’impresa, qualora i referti diano esito positivo, alla ditta verranno addebitate le spese delle analisi, oltre le sanzioni da applicarsi.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comitato mensa dovrà e potrà impartire tutte le indicazioni che riterrà necessarie al fine di garantire che il servizio della ditta, rispetti tutte le prescrizioni contenute nel presente capitolato.</w:t>
      </w:r>
    </w:p>
    <w:p w:rsidR="00504B73" w:rsidRPr="002C634F" w:rsidRDefault="00504B73">
      <w:pPr>
        <w:pStyle w:val="Corpodeltesto"/>
        <w:rPr>
          <w:rFonts w:ascii="Arial Narrow" w:hAnsi="Arial Narrow"/>
          <w:b/>
          <w:bCs/>
          <w:sz w:val="20"/>
          <w:szCs w:val="20"/>
          <w:u w:val="single"/>
        </w:rPr>
      </w:pPr>
      <w:r w:rsidRPr="002C634F">
        <w:rPr>
          <w:rFonts w:ascii="Arial Narrow" w:hAnsi="Arial Narrow"/>
          <w:b/>
          <w:bCs/>
          <w:sz w:val="20"/>
          <w:szCs w:val="20"/>
          <w:u w:val="single"/>
        </w:rPr>
        <w:t>Norme di prevenzione, sicurezza e antinfortunistica sui luoghi di lavoro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Al fine di garantire la sicurezza sui luoghi di lavoro, è fatto obbligo alla ditta di attenersi strettamente a quanto previsto dalla normativa in materia di “miglioramento della salute e della sicurezza dei lavoratori” di cui al </w:t>
      </w:r>
      <w:r w:rsidR="00DF790F">
        <w:rPr>
          <w:rFonts w:ascii="Arial Narrow" w:hAnsi="Arial Narrow"/>
          <w:sz w:val="20"/>
          <w:szCs w:val="20"/>
        </w:rPr>
        <w:t xml:space="preserve"> </w:t>
      </w:r>
      <w:r w:rsidRPr="002C634F">
        <w:rPr>
          <w:rFonts w:ascii="Arial Narrow" w:hAnsi="Arial Narrow"/>
          <w:sz w:val="20"/>
          <w:szCs w:val="20"/>
        </w:rPr>
        <w:t xml:space="preserve"> </w:t>
      </w:r>
      <w:r w:rsidR="00DF790F">
        <w:rPr>
          <w:rFonts w:ascii="Arial Narrow" w:hAnsi="Arial Narrow"/>
          <w:sz w:val="20"/>
          <w:szCs w:val="20"/>
        </w:rPr>
        <w:t xml:space="preserve">D. </w:t>
      </w:r>
      <w:proofErr w:type="spellStart"/>
      <w:r w:rsidR="00DF790F">
        <w:rPr>
          <w:rFonts w:ascii="Arial Narrow" w:hAnsi="Arial Narrow"/>
          <w:sz w:val="20"/>
          <w:szCs w:val="20"/>
        </w:rPr>
        <w:t>Lgs</w:t>
      </w:r>
      <w:proofErr w:type="spellEnd"/>
      <w:r w:rsidR="00DF790F">
        <w:rPr>
          <w:rFonts w:ascii="Arial Narrow" w:hAnsi="Arial Narrow"/>
          <w:sz w:val="20"/>
          <w:szCs w:val="20"/>
        </w:rPr>
        <w:t>. 81/2008</w:t>
      </w:r>
      <w:r w:rsidRPr="002C634F">
        <w:rPr>
          <w:rFonts w:ascii="Arial Narrow" w:hAnsi="Arial Narrow"/>
          <w:sz w:val="20"/>
          <w:szCs w:val="20"/>
        </w:rPr>
        <w:t xml:space="preserve"> </w:t>
      </w:r>
      <w:r w:rsidR="00DF790F">
        <w:rPr>
          <w:rFonts w:ascii="Arial Narrow" w:hAnsi="Arial Narrow"/>
          <w:sz w:val="20"/>
          <w:szCs w:val="20"/>
        </w:rPr>
        <w:t xml:space="preserve"> </w:t>
      </w:r>
      <w:r w:rsidRPr="002C634F">
        <w:rPr>
          <w:rFonts w:ascii="Arial Narrow" w:hAnsi="Arial Narrow"/>
          <w:sz w:val="20"/>
          <w:szCs w:val="20"/>
        </w:rPr>
        <w:t>La ditta entro 60 giorni dall’inizio del servizio dovrà redigere la relazione sulla valutazione dei rischi per la sicurezza e salute durante il lavoro</w:t>
      </w:r>
      <w:r w:rsidR="00DF790F">
        <w:rPr>
          <w:rFonts w:ascii="Arial Narrow" w:hAnsi="Arial Narrow"/>
          <w:sz w:val="20"/>
          <w:szCs w:val="20"/>
        </w:rPr>
        <w:t xml:space="preserve"> ed il “ </w:t>
      </w:r>
      <w:proofErr w:type="spellStart"/>
      <w:r w:rsidR="00DF790F">
        <w:rPr>
          <w:rFonts w:ascii="Arial Narrow" w:hAnsi="Arial Narrow"/>
          <w:sz w:val="20"/>
          <w:szCs w:val="20"/>
        </w:rPr>
        <w:t>d.u.v.r.i.</w:t>
      </w:r>
      <w:proofErr w:type="spellEnd"/>
      <w:r w:rsidR="00DF790F">
        <w:rPr>
          <w:rFonts w:ascii="Arial Narrow" w:hAnsi="Arial Narrow"/>
          <w:sz w:val="20"/>
          <w:szCs w:val="20"/>
        </w:rPr>
        <w:t xml:space="preserve">” </w:t>
      </w:r>
      <w:r w:rsidRPr="002C634F">
        <w:rPr>
          <w:rFonts w:ascii="Arial Narrow" w:hAnsi="Arial Narrow"/>
          <w:sz w:val="20"/>
          <w:szCs w:val="20"/>
        </w:rPr>
        <w:t xml:space="preserve"> </w:t>
      </w:r>
      <w:r w:rsidR="00DF790F">
        <w:rPr>
          <w:rFonts w:ascii="Arial Narrow" w:hAnsi="Arial Narrow"/>
          <w:sz w:val="20"/>
          <w:szCs w:val="20"/>
        </w:rPr>
        <w:t xml:space="preserve"> </w:t>
      </w:r>
      <w:r w:rsidRPr="002C634F">
        <w:rPr>
          <w:rFonts w:ascii="Arial Narrow" w:hAnsi="Arial Narrow"/>
          <w:sz w:val="20"/>
          <w:szCs w:val="20"/>
        </w:rPr>
        <w:t>. il documento dovrà essere trasmesso al comune e all’autorità scolastica che si riserva di indicare ulteriori prescrizioni, che la ditta dovrà recepire entro 90 giorni dall’inizio delle attività.</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Resta a carico della ditta la dotazione per tutto il personale impiegato nel servizio di dispositivi di protezione individuali e ad uso promiscuo, necessari per l’espletamento del lavoro in sicurezza, oltre l’organizzazione di specifici programmi di formazione, informazione e sorveglianza sanitaria di tutto il personale addetto alla cucina.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L’impiego di energia elettrica, gas e vapore da parte del personale della ditta deve essere effettuato da personale che conosca la manovra dei quadri di comando e delle saracinesche di intercettazione. Per quanto riguarda la sicurezza </w:t>
      </w:r>
      <w:proofErr w:type="spellStart"/>
      <w:r w:rsidRPr="002C634F">
        <w:rPr>
          <w:rFonts w:ascii="Arial Narrow" w:hAnsi="Arial Narrow"/>
          <w:sz w:val="20"/>
          <w:szCs w:val="20"/>
        </w:rPr>
        <w:t>antinfotunistica</w:t>
      </w:r>
      <w:proofErr w:type="spellEnd"/>
      <w:r w:rsidRPr="002C634F">
        <w:rPr>
          <w:rFonts w:ascii="Arial Narrow" w:hAnsi="Arial Narrow"/>
          <w:sz w:val="20"/>
          <w:szCs w:val="20"/>
        </w:rPr>
        <w:t xml:space="preserve"> ogni responsabilità connessa è a carico dell’impresa.</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deve predisporre e far affiggere a proprie spese cartelli che illustrino le norme principali di prevenzione ed antinfortunistica all’interno dei locali di preparazione e cottura secondo quanto previsto dalle normative vigenti. Incendi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ditta dovrà predisporre, entro trenta giorni dall’aggiudicazione, un piano di allontanamento repentino dai centri di pericolo, nell’eventualità di incidenti casuali quali terremoti, incendi, attentati interni e sterni, allagamenti. A tal fine la ditta dovrà effettuare un mappatura dei locali, con un piano prestabilito e verificato di fuga dal luogo dell’incidente, nel massimo della sicurezza, certificando gli avvenuti addestramenti. Copia di tale documento dovrà essere inviata preventivamente e tempestivamente al comune e all’autorità scolastica al fine di verificarne la compatibilità con altri documenti di valutazione rischi predisposti da quest’ultimo ente.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personale addetto alle operazioni di sanificazione deve obbligatoriamente fare uso di mascherine e guanti, quando l’utilizzo di tali indumenti è consigliato dalle schede di sicurezza.</w:t>
      </w:r>
    </w:p>
    <w:p w:rsidR="00504B73" w:rsidRPr="002C634F" w:rsidRDefault="00504B73">
      <w:pPr>
        <w:pStyle w:val="Corpodeltesto"/>
        <w:jc w:val="center"/>
        <w:rPr>
          <w:rFonts w:ascii="Arial Narrow" w:hAnsi="Arial Narrow"/>
          <w:b/>
          <w:bCs/>
          <w:sz w:val="20"/>
          <w:szCs w:val="20"/>
        </w:rPr>
      </w:pPr>
      <w:r w:rsidRPr="002C634F">
        <w:rPr>
          <w:rFonts w:ascii="Arial Narrow" w:hAnsi="Arial Narrow"/>
          <w:sz w:val="20"/>
          <w:szCs w:val="20"/>
        </w:rPr>
        <w:br w:type="page"/>
      </w:r>
      <w:r w:rsidRPr="002C634F">
        <w:rPr>
          <w:rFonts w:ascii="Arial Narrow" w:hAnsi="Arial Narrow"/>
          <w:b/>
          <w:bCs/>
          <w:sz w:val="20"/>
          <w:szCs w:val="20"/>
        </w:rPr>
        <w:t>Art. 14 Prelievi di campioni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Al fine di individuare più celermente le cause di eventuali tossinfezioni alimentari, la ditta deve prelevare almeno 150g dei prodotti somministrati giornalmente, riporli in sacchetti sterili con indicata la data di confezionamento e conservati in frigorifero a temperatura di 0° per le 72 ore successive. Sui sacchetti dovranno essere riportati il luogo, la data e l’ora di prelievo.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I controlli sono effettuati nel modo ritenuto più opportuno facendo ricorso anche a fotografie- Durante i controlli il personale del centro di cottura non dovrà interferire in nessun modo nei controlli. L’ispezione non deve comportare interferenze nello svolgimento della produzione. La fornitura può essere sospesa a giudizio del comune qualora l’esito dei controlli o dei prelievi accerti  la non </w:t>
      </w:r>
      <w:proofErr w:type="spellStart"/>
      <w:r w:rsidRPr="002C634F">
        <w:rPr>
          <w:rFonts w:ascii="Arial Narrow" w:hAnsi="Arial Narrow"/>
          <w:sz w:val="20"/>
          <w:szCs w:val="20"/>
        </w:rPr>
        <w:t>igenicità</w:t>
      </w:r>
      <w:proofErr w:type="spellEnd"/>
      <w:r w:rsidRPr="002C634F">
        <w:rPr>
          <w:rFonts w:ascii="Arial Narrow" w:hAnsi="Arial Narrow"/>
          <w:sz w:val="20"/>
          <w:szCs w:val="20"/>
        </w:rPr>
        <w:t xml:space="preserve"> o commestibilità del prodotto.</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Art.15 Rilievi e contestazioni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Il comune fa pervenire alla ditta, per iscritto, le osservazioni e le contestazioni rilevate dagli organi di controllo. Se entro 8 giorni dalla data di comunicazione la ditta non provvede all’eliminazione delle cause che hanno originato la segnalazione o non si adegua ai rilievi mossi e non fornisce in merito alcuna controprova probante, il comune applicherà le norme previste dall’art. 16.</w:t>
      </w:r>
    </w:p>
    <w:p w:rsidR="00504B73" w:rsidRPr="002C634F" w:rsidRDefault="00504B73">
      <w:pPr>
        <w:pStyle w:val="Corpodeltesto"/>
        <w:rPr>
          <w:rFonts w:ascii="Arial Narrow" w:hAnsi="Arial Narrow"/>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Art.16 Penalità</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I cibi preparati con alimenti non commestibili, contenenti germi patogeni o non rispondenti a norme di legge, accettati dall’Ufficio del Servizio di Igiene della A</w:t>
      </w:r>
      <w:r w:rsidR="003B6E56">
        <w:rPr>
          <w:rFonts w:ascii="Arial Narrow" w:hAnsi="Arial Narrow"/>
          <w:sz w:val="20"/>
          <w:szCs w:val="20"/>
        </w:rPr>
        <w:t>SUR</w:t>
      </w:r>
      <w:r w:rsidRPr="002C634F">
        <w:rPr>
          <w:rFonts w:ascii="Arial Narrow" w:hAnsi="Arial Narrow"/>
          <w:sz w:val="20"/>
          <w:szCs w:val="20"/>
        </w:rPr>
        <w:t>, sono respinti e dovranno essere sostituiti. In tal caso il Comune, previa contestazione respingerà i cibi che non saranno contabilizzati e pagati in nessun caso. L’inadempienza suddetta comporterà la risoluzione del contratto ai sensi dell’art. 1456 del codice civile con semplice preavviso scritto e con possibilità di assegnare la fornitura ad altra ditta, salva ogni eventuale azione nei confronti della ditta per il risarcimento di ulteriori danni e le maggiori spese eventualmente occorrenti.</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Qualora i cibi non fossero rispondenti alla qualità e tipo previsti dal presente capitolato, al menù comunicato, oppure nel caso di fornitura non rispondente alla grammatura, da verificare col seguente sistema: peso di 30 porzioni scelte a caso, con una tolleranza del 5% in meno tenuto conto del calo fisiologico del cotto sul crudo, oppure nel casso di cariche microbiche elevate, accertate da un laboratorio della Asl, o altri tecnici abilitati incaricati, il Comune, previa contestazione, defalcherà il valore complessivo della fornitura contestata ed applicherà le seguenti sanzioni:</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prima volta un ammonimento scritto a carico della ditta;</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seconda volta l’applicazione di una penalità di €. 500,00</w:t>
      </w:r>
    </w:p>
    <w:p w:rsidR="00504B73" w:rsidRPr="002C634F" w:rsidRDefault="00504B73">
      <w:pPr>
        <w:pStyle w:val="Corpodeltesto"/>
        <w:numPr>
          <w:ilvl w:val="0"/>
          <w:numId w:val="9"/>
        </w:numPr>
        <w:rPr>
          <w:rFonts w:ascii="Arial Narrow" w:hAnsi="Arial Narrow"/>
          <w:sz w:val="20"/>
          <w:szCs w:val="20"/>
        </w:rPr>
      </w:pPr>
      <w:r w:rsidRPr="002C634F">
        <w:rPr>
          <w:rFonts w:ascii="Arial Narrow" w:hAnsi="Arial Narrow"/>
          <w:sz w:val="20"/>
          <w:szCs w:val="20"/>
        </w:rPr>
        <w:t>per la terza volta e le successive l’applicazione di una penalità di €. 1.000,00</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Le stesse sanzioni saranno applicate per eventuali inadempienze nei confronti del presente capitolato speciale di 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Nel caso si verificassero complessivamente più di tre infrazioni nel corso dell’appalto, il Comune oltre ad applicare le penalità dovute di cui sopra, potrà dichiarare risolto il contratto ai sensi dell’art. 1456 del codice civile con semplice preavviso scritto, con la facoltà di assegnare ad altra ditta, salva ogni eventuale azione nei confronti della ditta per il risarcimento di ulteriori danni e le maggiori spese eventualmente occorrenti.</w:t>
      </w:r>
    </w:p>
    <w:p w:rsidR="00504B73" w:rsidRPr="002C634F" w:rsidRDefault="00504B73">
      <w:pPr>
        <w:pStyle w:val="Corpodeltesto"/>
        <w:rPr>
          <w:rFonts w:ascii="Arial Narrow" w:hAnsi="Arial Narrow"/>
          <w:sz w:val="20"/>
          <w:szCs w:val="20"/>
        </w:rPr>
      </w:pP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A titolo esemplificativo e, non esaustivo, si riportano alcuni comportamenti che possono dar luogo all’applicazione delle predette sanzioni:</w:t>
      </w:r>
    </w:p>
    <w:p w:rsidR="00504B73" w:rsidRPr="002C634F" w:rsidRDefault="00504B73">
      <w:pPr>
        <w:pStyle w:val="Corpodeltesto"/>
        <w:rPr>
          <w:rFonts w:ascii="Arial Narrow" w:hAnsi="Arial Narrow"/>
          <w:sz w:val="20"/>
          <w:szCs w:val="20"/>
        </w:rPr>
      </w:pP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ogni qualvolta viene negato l’accesso agli incaricati dal comune di eseguire i controlli di conformità</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difformità delle pietanze rispetto a quelle previste nel menù giornaliero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errata esecuzione nella preparazione di ciascuna pietanza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mancato rispetto delle grammature previste dalle specifiche diete , verificato su 10 pesate della stessa preparazione a cotto o a crudo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in caso di derrate non conformi ai parametri previsti nel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in </w:t>
      </w:r>
      <w:r w:rsidR="00966F9A" w:rsidRPr="002C634F">
        <w:rPr>
          <w:rFonts w:ascii="Arial Narrow" w:hAnsi="Arial Narrow"/>
          <w:sz w:val="20"/>
          <w:szCs w:val="20"/>
        </w:rPr>
        <w:t>caso di ritrovamento di corpi i</w:t>
      </w:r>
      <w:r w:rsidRPr="002C634F">
        <w:rPr>
          <w:rFonts w:ascii="Arial Narrow" w:hAnsi="Arial Narrow"/>
          <w:sz w:val="20"/>
          <w:szCs w:val="20"/>
        </w:rPr>
        <w:t>norganici</w:t>
      </w:r>
      <w:r w:rsidR="00966F9A" w:rsidRPr="002C634F">
        <w:rPr>
          <w:rFonts w:ascii="Arial Narrow" w:hAnsi="Arial Narrow"/>
          <w:sz w:val="20"/>
          <w:szCs w:val="20"/>
        </w:rPr>
        <w:t xml:space="preserve"> e</w:t>
      </w:r>
      <w:r w:rsidRPr="002C634F">
        <w:rPr>
          <w:rFonts w:ascii="Arial Narrow" w:hAnsi="Arial Narrow"/>
          <w:sz w:val="20"/>
          <w:szCs w:val="20"/>
        </w:rPr>
        <w:t>d organici nei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in caso di ritardo di oltre 15 minuti nella somministrazione dei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pasto in meno, ovvero non consegnato, rispetto al numero dei pasti richiesto da ogni singolo plesso.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mancato rispetto delle temperature ai sensi del dpr 327/80 per ciascuna pietanza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ogni certificato di verifica microbiologica non conforme ai controlli effettuati da soggetti incaricati, nel caso in cui siano riscontrati microrganismi patogeni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certificato di verifica microbiologica non conforme , nel caso in cui siano riscontrati microrganismi non patogeni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conservazione dei campioni di cui all’art. 13 del presente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carenza igienica delle cucine, dei refettori in relazione al piano di pulizia e sanificazione, nonché degli automezzi adibiti al trasporto dei pasti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mancato rispetto delle norme igienico sanitarie riguardanti la conservazione delle derrate o quanto altro previsto dalla legge in materia</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prodotto scaduto rinvenuto in magazzino o nei frigoriferi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comunicazione al comune del mancato utilizzo delle derrate biologiche</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per reiterato ed ingiustificato non utilizzo delle derrate alimentari previste nel capitolato.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mancata consegna agli organi di controllo comunali dei documenti inerenti la messa in atto del sistema HACCP</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non conformità operativa rispettosa quanto previsto nel manuale di autocontrollo igienico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unità lavorativa mancante rispetto all’organico giornaliero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assenza superiore a tre giorni del direttore responsabile senza avvenuta sostituzione</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ciascuna non conformità dei prodotti detergenti o sanificanti in relazione al capitolato di appalto</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ciascuna infrazione verificata relativamente all’adozione ed al rispetto del piano di manutenzione , nonché per la mancata esecuzione dei necessari interventi</w:t>
      </w:r>
    </w:p>
    <w:p w:rsidR="00504B73" w:rsidRPr="002C634F" w:rsidRDefault="00504B73">
      <w:pPr>
        <w:pStyle w:val="Corpodeltesto"/>
        <w:numPr>
          <w:ilvl w:val="0"/>
          <w:numId w:val="10"/>
        </w:numPr>
        <w:rPr>
          <w:rFonts w:ascii="Arial Narrow" w:hAnsi="Arial Narrow"/>
          <w:sz w:val="20"/>
          <w:szCs w:val="20"/>
        </w:rPr>
      </w:pPr>
      <w:r w:rsidRPr="002C634F">
        <w:rPr>
          <w:rFonts w:ascii="Arial Narrow" w:hAnsi="Arial Narrow"/>
          <w:sz w:val="20"/>
          <w:szCs w:val="20"/>
        </w:rPr>
        <w:t xml:space="preserve"> per ogni ulteriore infrazione alle norme previste dal capitolato, a seconda della gravità</w:t>
      </w:r>
    </w:p>
    <w:p w:rsidR="00504B73" w:rsidRPr="002C634F" w:rsidRDefault="00504B73">
      <w:pPr>
        <w:pStyle w:val="Titolo2"/>
        <w:jc w:val="both"/>
        <w:rPr>
          <w:rFonts w:ascii="Arial Narrow" w:hAnsi="Arial Narrow"/>
          <w:sz w:val="20"/>
          <w:szCs w:val="20"/>
          <w:u w:val="single"/>
        </w:rPr>
      </w:pPr>
      <w:r w:rsidRPr="002C634F">
        <w:rPr>
          <w:rFonts w:ascii="Arial Narrow" w:hAnsi="Arial Narrow"/>
          <w:sz w:val="20"/>
          <w:szCs w:val="20"/>
          <w:u w:val="single"/>
        </w:rPr>
        <w:t>Periodo di Prova</w:t>
      </w:r>
    </w:p>
    <w:p w:rsidR="00504B73" w:rsidRPr="002C634F" w:rsidRDefault="00504B73">
      <w:pPr>
        <w:jc w:val="both"/>
        <w:rPr>
          <w:rFonts w:ascii="Arial Narrow" w:hAnsi="Arial Narrow"/>
          <w:sz w:val="20"/>
          <w:szCs w:val="20"/>
        </w:rPr>
      </w:pPr>
      <w:r w:rsidRPr="002C634F">
        <w:rPr>
          <w:rFonts w:ascii="Arial Narrow" w:hAnsi="Arial Narrow"/>
          <w:sz w:val="20"/>
          <w:szCs w:val="20"/>
        </w:rPr>
        <w:t>I primi sei mesi dell’appalto debbono essere intesi come periodo di prova, durante il quale la sola amministrazione comunale potrà risolvere il contratto, a suo insindacabile giudizio, nei seguenti casi:</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Sospensione unilaterale del servizio;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Scarsa diligenza nell’esecuzione del servizio;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Impiego di personale insufficiente, non qualificato e non idoneo come previsto nel l’articolo</w:t>
      </w:r>
      <w:r w:rsidR="004D355F">
        <w:rPr>
          <w:rFonts w:ascii="Arial Narrow" w:hAnsi="Arial Narrow"/>
          <w:sz w:val="20"/>
          <w:szCs w:val="20"/>
        </w:rPr>
        <w:t xml:space="preserve"> 7</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Utilizzo di derrate alimentari diverse da quelle previste nell’art</w:t>
      </w:r>
      <w:r w:rsidR="004D355F">
        <w:rPr>
          <w:rFonts w:ascii="Arial Narrow" w:hAnsi="Arial Narrow"/>
          <w:sz w:val="20"/>
          <w:szCs w:val="20"/>
        </w:rPr>
        <w:t>.</w:t>
      </w:r>
      <w:r w:rsidRPr="002C634F">
        <w:rPr>
          <w:rFonts w:ascii="Arial Narrow" w:hAnsi="Arial Narrow"/>
          <w:sz w:val="20"/>
          <w:szCs w:val="20"/>
        </w:rPr>
        <w:t>7</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 capitolato</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 menù</w:t>
      </w:r>
    </w:p>
    <w:p w:rsidR="00504B73" w:rsidRPr="002C634F" w:rsidRDefault="00504B73">
      <w:pPr>
        <w:numPr>
          <w:ilvl w:val="0"/>
          <w:numId w:val="1"/>
        </w:numPr>
        <w:jc w:val="both"/>
        <w:rPr>
          <w:rFonts w:ascii="Arial Narrow" w:hAnsi="Arial Narrow"/>
          <w:sz w:val="20"/>
          <w:szCs w:val="20"/>
        </w:rPr>
      </w:pPr>
      <w:r w:rsidRPr="002C634F">
        <w:rPr>
          <w:rFonts w:ascii="Arial Narrow" w:hAnsi="Arial Narrow"/>
          <w:sz w:val="20"/>
          <w:szCs w:val="20"/>
        </w:rPr>
        <w:t>Mancato rispetto delle norme igieniche</w:t>
      </w:r>
    </w:p>
    <w:p w:rsidR="00504B73" w:rsidRPr="002C634F" w:rsidRDefault="00504B73">
      <w:pPr>
        <w:jc w:val="both"/>
        <w:rPr>
          <w:rFonts w:ascii="Arial Narrow" w:hAnsi="Arial Narrow"/>
          <w:sz w:val="20"/>
          <w:szCs w:val="20"/>
        </w:rPr>
      </w:pPr>
      <w:r w:rsidRPr="002C634F">
        <w:rPr>
          <w:rFonts w:ascii="Arial Narrow" w:hAnsi="Arial Narrow"/>
          <w:sz w:val="20"/>
          <w:szCs w:val="20"/>
        </w:rPr>
        <w:t>Il periodo di prova decorrerà dal primo giorno del servizio di preparazione dei pasti nella mensa scolastica. Resta fermo che l’aggiudicatario rimane vincolato sin dall’aggiudicazione.</w:t>
      </w:r>
    </w:p>
    <w:p w:rsidR="00504B73" w:rsidRPr="002C634F" w:rsidRDefault="00504B73">
      <w:pPr>
        <w:pStyle w:val="Corpodeltesto"/>
        <w:rPr>
          <w:rFonts w:ascii="Arial Narrow" w:hAnsi="Arial Narrow"/>
          <w:b/>
          <w:bCs/>
          <w:sz w:val="20"/>
          <w:szCs w:val="20"/>
        </w:rPr>
      </w:pPr>
    </w:p>
    <w:p w:rsidR="00504B73" w:rsidRPr="002C634F" w:rsidRDefault="00504B73">
      <w:pPr>
        <w:pStyle w:val="Corpodeltesto"/>
        <w:jc w:val="center"/>
        <w:rPr>
          <w:rFonts w:ascii="Arial Narrow" w:hAnsi="Arial Narrow"/>
          <w:sz w:val="20"/>
          <w:szCs w:val="20"/>
        </w:rPr>
      </w:pPr>
      <w:r w:rsidRPr="002C634F">
        <w:rPr>
          <w:rFonts w:ascii="Arial Narrow" w:hAnsi="Arial Narrow"/>
          <w:b/>
          <w:bCs/>
          <w:sz w:val="20"/>
          <w:szCs w:val="20"/>
        </w:rPr>
        <w:t>Art.17 Controversie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 xml:space="preserve">Ogni questione che dovesse insorgere tra comune e ditta, relativa all’esecuzione degli obblighi derivanti dal presente capitolato, verrà deferita </w:t>
      </w:r>
      <w:r w:rsidR="009A7C00">
        <w:rPr>
          <w:rFonts w:ascii="Arial Narrow" w:hAnsi="Arial Narrow"/>
          <w:sz w:val="20"/>
          <w:szCs w:val="20"/>
        </w:rPr>
        <w:t xml:space="preserve"> al tribunale competente</w:t>
      </w:r>
    </w:p>
    <w:p w:rsidR="00504B73" w:rsidRPr="002C634F" w:rsidRDefault="00504B73">
      <w:pPr>
        <w:pStyle w:val="Corpodeltesto"/>
        <w:jc w:val="center"/>
        <w:rPr>
          <w:rFonts w:ascii="Arial Narrow" w:hAnsi="Arial Narrow"/>
          <w:b/>
          <w:bCs/>
          <w:sz w:val="20"/>
          <w:szCs w:val="20"/>
        </w:rPr>
      </w:pPr>
    </w:p>
    <w:p w:rsidR="00504B73" w:rsidRPr="002C634F" w:rsidRDefault="00504B73">
      <w:pPr>
        <w:pStyle w:val="Corpodeltesto"/>
        <w:jc w:val="center"/>
        <w:rPr>
          <w:rFonts w:ascii="Arial Narrow" w:hAnsi="Arial Narrow"/>
          <w:b/>
          <w:bCs/>
          <w:sz w:val="20"/>
          <w:szCs w:val="20"/>
        </w:rPr>
      </w:pPr>
      <w:r w:rsidRPr="002C634F">
        <w:rPr>
          <w:rFonts w:ascii="Arial Narrow" w:hAnsi="Arial Narrow"/>
          <w:b/>
          <w:bCs/>
          <w:sz w:val="20"/>
          <w:szCs w:val="20"/>
        </w:rPr>
        <w:t>Art. 18 Risoluzione</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Le seguenti infrazioni danno al com</w:t>
      </w:r>
      <w:r w:rsidR="009A7C00">
        <w:rPr>
          <w:rFonts w:ascii="Arial Narrow" w:hAnsi="Arial Narrow"/>
          <w:sz w:val="20"/>
          <w:szCs w:val="20"/>
        </w:rPr>
        <w:t>une il diritto di risoluzione immediata</w:t>
      </w:r>
      <w:r w:rsidRPr="002C634F">
        <w:rPr>
          <w:rFonts w:ascii="Arial Narrow" w:hAnsi="Arial Narrow"/>
          <w:sz w:val="20"/>
          <w:szCs w:val="20"/>
        </w:rPr>
        <w:t xml:space="preserve"> del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utilizzo ripetuto di derrate non previste dal capitolato;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grave intossicazione alimentare;</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gravi e ripetute violazioni del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abbandono dell’appalto per motivi di pubblico interesse o necessità</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reiterato impiego di personale non dipendente dalla ditta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grave e ripetuta inosservanza delle norme igienico sanitarie nella conduzione dei centri di cottura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interruzione non motivata del servizio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reiterato e immotivato non utilizzo di prodotti di qualità certificata</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cessione del contratto a terzi</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subappalto del servizio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utilizzo ripetuto delle derrate alimentari in violazione delle norme previste dal contratto</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inosservanza delle norme di legge relative al personale dipendente e mancata applicazione dei contratti collettivi</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violazione ripetuta delle norme di sicurezza e prevenzione</w:t>
      </w:r>
    </w:p>
    <w:p w:rsidR="00504B73" w:rsidRPr="002C634F" w:rsidRDefault="00504B73">
      <w:pPr>
        <w:pStyle w:val="Corpodeltesto"/>
        <w:numPr>
          <w:ilvl w:val="0"/>
          <w:numId w:val="8"/>
        </w:numPr>
        <w:rPr>
          <w:rFonts w:ascii="Arial Narrow" w:hAnsi="Arial Narrow"/>
          <w:sz w:val="20"/>
          <w:szCs w:val="20"/>
        </w:rPr>
      </w:pPr>
      <w:r w:rsidRPr="002C634F">
        <w:rPr>
          <w:rFonts w:ascii="Arial Narrow" w:hAnsi="Arial Narrow"/>
          <w:sz w:val="20"/>
          <w:szCs w:val="20"/>
        </w:rPr>
        <w:t>ulteriore inadempienza della ditta dopo la comminazione di n. 3 penalità nel corso della durata dell’appalto.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La risoluzione opera con un preavviso scritto di dieci giorni a mezzo raccomandata A.R. . In tale ipotesi sono a carico della ditta i danni aggiuntivi, rispetto a quanto previsto dal contratto che il comune dovesse sostenere per l’effettuazione del servizio sostitutivo. Rispetto a tali oneri sarà operante la compensazione ex art. 1252 codice civile con degli eventuali crediti vantati dalla ditta nei confronti del comune.</w:t>
      </w:r>
    </w:p>
    <w:p w:rsidR="00504B73" w:rsidRPr="002C634F" w:rsidRDefault="00504B73">
      <w:pPr>
        <w:pStyle w:val="Corpodeltesto"/>
        <w:rPr>
          <w:rFonts w:ascii="Arial Narrow" w:hAnsi="Arial Narrow"/>
          <w:sz w:val="20"/>
          <w:szCs w:val="20"/>
        </w:rPr>
      </w:pPr>
    </w:p>
    <w:p w:rsidR="00504B73" w:rsidRPr="002C634F" w:rsidRDefault="00504B73" w:rsidP="00DA512E">
      <w:pPr>
        <w:pStyle w:val="Corpodeltesto"/>
        <w:jc w:val="center"/>
        <w:rPr>
          <w:rFonts w:ascii="Arial Narrow" w:hAnsi="Arial Narrow"/>
          <w:b/>
          <w:bCs/>
          <w:sz w:val="20"/>
          <w:szCs w:val="20"/>
        </w:rPr>
      </w:pPr>
      <w:r w:rsidRPr="002C634F">
        <w:rPr>
          <w:rFonts w:ascii="Arial Narrow" w:hAnsi="Arial Narrow"/>
          <w:b/>
          <w:bCs/>
          <w:sz w:val="20"/>
          <w:szCs w:val="20"/>
        </w:rPr>
        <w:t xml:space="preserve">Art. 19 </w:t>
      </w:r>
      <w:r w:rsidR="00DA512E">
        <w:rPr>
          <w:rFonts w:ascii="Arial Narrow" w:hAnsi="Arial Narrow"/>
          <w:b/>
          <w:bCs/>
          <w:sz w:val="20"/>
          <w:szCs w:val="20"/>
        </w:rPr>
        <w:t xml:space="preserve">  </w:t>
      </w:r>
      <w:r w:rsidRPr="002C634F">
        <w:rPr>
          <w:rFonts w:ascii="Arial Narrow" w:hAnsi="Arial Narrow"/>
          <w:b/>
          <w:bCs/>
          <w:sz w:val="20"/>
          <w:szCs w:val="20"/>
        </w:rPr>
        <w:t>Divieto di Subappalto</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E’ rigorosamente vietata la cessione o il subappalto, anche parziale, del presente servizio.</w:t>
      </w:r>
    </w:p>
    <w:p w:rsidR="00504B73" w:rsidRPr="002C634F" w:rsidRDefault="00504B73">
      <w:pPr>
        <w:ind w:firstLine="567"/>
        <w:jc w:val="both"/>
        <w:rPr>
          <w:rFonts w:ascii="Arial Narrow" w:hAnsi="Arial Narrow"/>
          <w:sz w:val="20"/>
          <w:szCs w:val="20"/>
        </w:rPr>
      </w:pPr>
    </w:p>
    <w:p w:rsidR="00504B73" w:rsidRPr="002C634F" w:rsidRDefault="00504B73" w:rsidP="00DA512E">
      <w:pPr>
        <w:pStyle w:val="Titolo4"/>
        <w:rPr>
          <w:rFonts w:ascii="Arial Narrow" w:hAnsi="Arial Narrow"/>
          <w:bCs w:val="0"/>
          <w:sz w:val="20"/>
          <w:szCs w:val="20"/>
        </w:rPr>
      </w:pPr>
      <w:r w:rsidRPr="002C634F">
        <w:rPr>
          <w:rFonts w:ascii="Arial Narrow" w:hAnsi="Arial Narrow"/>
          <w:bCs w:val="0"/>
          <w:sz w:val="20"/>
          <w:szCs w:val="20"/>
        </w:rPr>
        <w:t>ART. 20</w:t>
      </w:r>
      <w:r w:rsidR="00DA512E">
        <w:rPr>
          <w:rFonts w:ascii="Arial Narrow" w:hAnsi="Arial Narrow"/>
          <w:bCs w:val="0"/>
          <w:sz w:val="20"/>
          <w:szCs w:val="20"/>
        </w:rPr>
        <w:t xml:space="preserve">   </w:t>
      </w:r>
      <w:r w:rsidRPr="002C634F">
        <w:rPr>
          <w:rFonts w:ascii="Arial Narrow" w:hAnsi="Arial Narrow"/>
          <w:bCs w:val="0"/>
          <w:sz w:val="20"/>
          <w:szCs w:val="20"/>
        </w:rPr>
        <w:t xml:space="preserve"> Foro Competente</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Il foro competente per tutte le obbligazioni nascenti dal presente capitolato, è quello di Macerata.</w:t>
      </w:r>
    </w:p>
    <w:p w:rsidR="00504B73" w:rsidRPr="002C634F" w:rsidRDefault="00504B73">
      <w:pPr>
        <w:ind w:firstLine="567"/>
        <w:jc w:val="both"/>
        <w:rPr>
          <w:rFonts w:ascii="Arial Narrow" w:hAnsi="Arial Narrow"/>
          <w:sz w:val="20"/>
          <w:szCs w:val="20"/>
        </w:rPr>
      </w:pP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21</w:t>
      </w:r>
      <w:r w:rsidR="00DA512E">
        <w:rPr>
          <w:rFonts w:ascii="Arial Narrow" w:hAnsi="Arial Narrow"/>
          <w:bCs w:val="0"/>
          <w:sz w:val="20"/>
          <w:szCs w:val="20"/>
        </w:rPr>
        <w:t xml:space="preserve">   </w:t>
      </w:r>
      <w:r w:rsidRPr="002C634F">
        <w:rPr>
          <w:rFonts w:ascii="Arial Narrow" w:hAnsi="Arial Narrow"/>
          <w:bCs w:val="0"/>
          <w:sz w:val="20"/>
          <w:szCs w:val="20"/>
        </w:rPr>
        <w:t xml:space="preserve"> Domicilio</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Per tutti gli effetti del contratto, la ditta elegge domicilio nel Comune di Urbisaglia, in Corso Giannelli, </w:t>
      </w:r>
      <w:smartTag w:uri="urn:schemas-microsoft-com:office:smarttags" w:element="metricconverter">
        <w:smartTagPr>
          <w:attr w:name="ProductID" w:val="45. L"/>
        </w:smartTagPr>
        <w:r w:rsidRPr="002C634F">
          <w:rPr>
            <w:rFonts w:ascii="Arial Narrow" w:hAnsi="Arial Narrow"/>
            <w:sz w:val="20"/>
            <w:szCs w:val="20"/>
          </w:rPr>
          <w:t>45. L</w:t>
        </w:r>
      </w:smartTag>
      <w:r w:rsidRPr="002C634F">
        <w:rPr>
          <w:rFonts w:ascii="Arial Narrow" w:hAnsi="Arial Narrow"/>
          <w:sz w:val="20"/>
          <w:szCs w:val="20"/>
        </w:rPr>
        <w:t xml:space="preserve">'appaltatore dovrà designare un responsabile del servizio, cui vengono inviate dal Comune tutte le comunicazioni al riguardo, onde garantire la regolarità nell'espletamento dei servizi e fissare l'ordine da eseguirsi nell'esecuzione degli stessi. Le comunicazioni, le notificazioni e le intimazioni saranno effettuate a mezzo di messo comunale oppure per lettera raccomandata.  </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 </w:t>
      </w: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22 Costituzione in Mora della Ditta</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Tutte le commissioni e i termini convenuti con il contratto operano di pieno diritto senza obbligo per il Comune della costituzione in mora della Ditta.</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 xml:space="preserve"> </w:t>
      </w:r>
    </w:p>
    <w:p w:rsidR="00504B73" w:rsidRPr="002C634F" w:rsidRDefault="00504B73">
      <w:pPr>
        <w:pStyle w:val="Titolo4"/>
        <w:rPr>
          <w:rFonts w:ascii="Arial Narrow" w:hAnsi="Arial Narrow"/>
          <w:bCs w:val="0"/>
          <w:sz w:val="20"/>
          <w:szCs w:val="20"/>
        </w:rPr>
      </w:pPr>
      <w:r w:rsidRPr="002C634F">
        <w:rPr>
          <w:rFonts w:ascii="Arial Narrow" w:hAnsi="Arial Narrow"/>
          <w:bCs w:val="0"/>
          <w:sz w:val="20"/>
          <w:szCs w:val="20"/>
        </w:rPr>
        <w:t>ART. 23</w:t>
      </w:r>
      <w:r w:rsidR="005A7DFC">
        <w:rPr>
          <w:rFonts w:ascii="Arial Narrow" w:hAnsi="Arial Narrow"/>
          <w:bCs w:val="0"/>
          <w:sz w:val="20"/>
          <w:szCs w:val="20"/>
        </w:rPr>
        <w:t xml:space="preserve">    </w:t>
      </w:r>
      <w:r w:rsidRPr="002C634F">
        <w:rPr>
          <w:rFonts w:ascii="Arial Narrow" w:hAnsi="Arial Narrow"/>
          <w:bCs w:val="0"/>
          <w:sz w:val="20"/>
          <w:szCs w:val="20"/>
        </w:rPr>
        <w:t xml:space="preserve"> Spese di Contratto e Altre</w:t>
      </w:r>
    </w:p>
    <w:p w:rsidR="00504B73" w:rsidRPr="002C634F" w:rsidRDefault="00504B73">
      <w:pPr>
        <w:ind w:firstLine="567"/>
        <w:jc w:val="both"/>
        <w:rPr>
          <w:rFonts w:ascii="Arial Narrow" w:hAnsi="Arial Narrow"/>
          <w:sz w:val="20"/>
          <w:szCs w:val="20"/>
        </w:rPr>
      </w:pPr>
      <w:r w:rsidRPr="002C634F">
        <w:rPr>
          <w:rFonts w:ascii="Arial Narrow" w:hAnsi="Arial Narrow"/>
          <w:sz w:val="20"/>
          <w:szCs w:val="20"/>
        </w:rPr>
        <w:t>Qualsiasi spesa inerente al contratto, bolli, copie, registrazione, diritti di Segreteria, ecc. sono a completo carico della ditta appaltatrice. Ai fini della registrazione si dichiara che il presente contratto è soggetto a registrazione solo in caso d'uso a norma dell'art. 5 del DPR 131/986.</w:t>
      </w:r>
    </w:p>
    <w:p w:rsidR="00504B73" w:rsidRPr="002C634F" w:rsidRDefault="00504B73">
      <w:pPr>
        <w:ind w:firstLine="567"/>
        <w:jc w:val="both"/>
        <w:rPr>
          <w:rFonts w:ascii="Arial Narrow" w:hAnsi="Arial Narrow"/>
          <w:sz w:val="20"/>
          <w:szCs w:val="20"/>
        </w:rPr>
      </w:pPr>
    </w:p>
    <w:p w:rsidR="00504B73" w:rsidRPr="002C634F" w:rsidRDefault="00504B73">
      <w:pPr>
        <w:pStyle w:val="Corpodeltesto"/>
        <w:jc w:val="center"/>
        <w:rPr>
          <w:rFonts w:ascii="Arial Narrow" w:hAnsi="Arial Narrow"/>
          <w:b/>
          <w:bCs/>
          <w:sz w:val="20"/>
          <w:szCs w:val="20"/>
          <w:lang w:val="de-DE"/>
        </w:rPr>
      </w:pPr>
      <w:r w:rsidRPr="002C634F">
        <w:rPr>
          <w:rFonts w:ascii="Arial Narrow" w:hAnsi="Arial Narrow"/>
          <w:b/>
          <w:bCs/>
          <w:sz w:val="20"/>
          <w:szCs w:val="20"/>
          <w:lang w:val="de-DE"/>
        </w:rPr>
        <w:t>Art 24</w:t>
      </w:r>
      <w:r w:rsidR="005A7DFC">
        <w:rPr>
          <w:rFonts w:ascii="Arial Narrow" w:hAnsi="Arial Narrow"/>
          <w:b/>
          <w:bCs/>
          <w:sz w:val="20"/>
          <w:szCs w:val="20"/>
          <w:lang w:val="de-DE"/>
        </w:rPr>
        <w:t xml:space="preserve">  </w:t>
      </w:r>
      <w:r w:rsidRPr="002C634F">
        <w:rPr>
          <w:rFonts w:ascii="Arial Narrow" w:hAnsi="Arial Narrow"/>
          <w:b/>
          <w:bCs/>
          <w:sz w:val="20"/>
          <w:szCs w:val="20"/>
          <w:lang w:val="de-DE"/>
        </w:rPr>
        <w:t xml:space="preserve"> Rinvio </w:t>
      </w:r>
    </w:p>
    <w:p w:rsidR="00504B73" w:rsidRPr="002C634F" w:rsidRDefault="00504B73">
      <w:pPr>
        <w:pStyle w:val="Corpodeltesto"/>
        <w:rPr>
          <w:rFonts w:ascii="Arial Narrow" w:hAnsi="Arial Narrow"/>
          <w:sz w:val="20"/>
          <w:szCs w:val="20"/>
        </w:rPr>
      </w:pPr>
      <w:r w:rsidRPr="002C634F">
        <w:rPr>
          <w:rFonts w:ascii="Arial Narrow" w:hAnsi="Arial Narrow"/>
          <w:sz w:val="20"/>
          <w:szCs w:val="20"/>
        </w:rPr>
        <w:t>Per quanto non espressamente previsto nel presente capitolato sono applicabili le disposizioni contenute nelle leggi vigenti in materia di gare di appalto, di igiene e sanità degli alimenti, di tutela del personale, della legge e del regolamento per l’amministrazione del patrimonio e per la contabilità generale dello stato.</w:t>
      </w:r>
    </w:p>
    <w:p w:rsidR="00504B73" w:rsidRPr="002C634F" w:rsidRDefault="00504B73">
      <w:pPr>
        <w:pStyle w:val="Corpodeltesto"/>
        <w:rPr>
          <w:rFonts w:ascii="Arial Narrow" w:hAnsi="Arial Narrow"/>
          <w:sz w:val="20"/>
          <w:szCs w:val="20"/>
        </w:rPr>
      </w:pPr>
    </w:p>
    <w:sectPr w:rsidR="00504B73" w:rsidRPr="002C634F" w:rsidSect="0094065C">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C7" w:rsidRDefault="005020C7">
      <w:r>
        <w:separator/>
      </w:r>
    </w:p>
  </w:endnote>
  <w:endnote w:type="continuationSeparator" w:id="0">
    <w:p w:rsidR="005020C7" w:rsidRDefault="00502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estige 10cpi">
    <w:panose1 w:val="00000000000000000000"/>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7632E8">
    <w:pPr>
      <w:pStyle w:val="Pidipagina"/>
      <w:framePr w:wrap="around" w:vAnchor="text" w:hAnchor="margin" w:xAlign="right" w:y="1"/>
      <w:rPr>
        <w:rStyle w:val="Numeropagina"/>
      </w:rPr>
    </w:pPr>
    <w:r>
      <w:rPr>
        <w:rStyle w:val="Numeropagina"/>
      </w:rPr>
      <w:fldChar w:fldCharType="begin"/>
    </w:r>
    <w:r w:rsidR="005020C7">
      <w:rPr>
        <w:rStyle w:val="Numeropagina"/>
      </w:rPr>
      <w:instrText xml:space="preserve">PAGE  </w:instrText>
    </w:r>
    <w:r>
      <w:rPr>
        <w:rStyle w:val="Numeropagina"/>
      </w:rPr>
      <w:fldChar w:fldCharType="end"/>
    </w:r>
  </w:p>
  <w:p w:rsidR="005020C7" w:rsidRDefault="005020C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7632E8">
    <w:pPr>
      <w:pStyle w:val="Pidipagina"/>
      <w:framePr w:wrap="around" w:vAnchor="text" w:hAnchor="margin" w:xAlign="right" w:y="1"/>
      <w:rPr>
        <w:rStyle w:val="Numeropagina"/>
      </w:rPr>
    </w:pPr>
    <w:r>
      <w:rPr>
        <w:rStyle w:val="Numeropagina"/>
      </w:rPr>
      <w:fldChar w:fldCharType="begin"/>
    </w:r>
    <w:r w:rsidR="005020C7">
      <w:rPr>
        <w:rStyle w:val="Numeropagina"/>
      </w:rPr>
      <w:instrText xml:space="preserve">PAGE  </w:instrText>
    </w:r>
    <w:r>
      <w:rPr>
        <w:rStyle w:val="Numeropagina"/>
      </w:rPr>
      <w:fldChar w:fldCharType="separate"/>
    </w:r>
    <w:r w:rsidR="00156AE5">
      <w:rPr>
        <w:rStyle w:val="Numeropagina"/>
        <w:noProof/>
      </w:rPr>
      <w:t>17</w:t>
    </w:r>
    <w:r>
      <w:rPr>
        <w:rStyle w:val="Numeropagina"/>
      </w:rPr>
      <w:fldChar w:fldCharType="end"/>
    </w:r>
  </w:p>
  <w:p w:rsidR="005020C7" w:rsidRDefault="005020C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C7" w:rsidRDefault="005020C7">
      <w:r>
        <w:separator/>
      </w:r>
    </w:p>
  </w:footnote>
  <w:footnote w:type="continuationSeparator" w:id="0">
    <w:p w:rsidR="005020C7" w:rsidRDefault="00502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7" w:rsidRDefault="007632E8">
    <w:pPr>
      <w:pStyle w:val="Intestazione"/>
    </w:pPr>
    <w:r>
      <w:rPr>
        <w:rStyle w:val="Numeropagina"/>
      </w:rPr>
      <w:fldChar w:fldCharType="begin"/>
    </w:r>
    <w:r w:rsidR="005020C7">
      <w:rPr>
        <w:rStyle w:val="Numeropagina"/>
      </w:rPr>
      <w:instrText xml:space="preserve"> PAGE </w:instrText>
    </w:r>
    <w:r>
      <w:rPr>
        <w:rStyle w:val="Numeropagina"/>
      </w:rPr>
      <w:fldChar w:fldCharType="separate"/>
    </w:r>
    <w:r w:rsidR="00156AE5">
      <w:rPr>
        <w:rStyle w:val="Numeropagina"/>
        <w:noProof/>
      </w:rPr>
      <w:t>17</w:t>
    </w:r>
    <w:r>
      <w:rPr>
        <w:rStyle w:val="Numeropa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B16"/>
    <w:multiLevelType w:val="hybridMultilevel"/>
    <w:tmpl w:val="623C037E"/>
    <w:lvl w:ilvl="0" w:tplc="5AA00ACA">
      <w:start w:val="3"/>
      <w:numFmt w:val="decimal"/>
      <w:lvlText w:val="%1"/>
      <w:lvlJc w:val="left"/>
      <w:pPr>
        <w:tabs>
          <w:tab w:val="num" w:pos="1473"/>
        </w:tabs>
        <w:ind w:left="1473" w:hanging="76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0ED23BE7"/>
    <w:multiLevelType w:val="hybridMultilevel"/>
    <w:tmpl w:val="AFD6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BB7734"/>
    <w:multiLevelType w:val="hybridMultilevel"/>
    <w:tmpl w:val="8A6853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1CE528D"/>
    <w:multiLevelType w:val="hybridMultilevel"/>
    <w:tmpl w:val="50FE74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8C3C16"/>
    <w:multiLevelType w:val="hybridMultilevel"/>
    <w:tmpl w:val="A448E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5D53BE"/>
    <w:multiLevelType w:val="hybridMultilevel"/>
    <w:tmpl w:val="CAF0F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63A4731"/>
    <w:multiLevelType w:val="hybridMultilevel"/>
    <w:tmpl w:val="CB5E6DF6"/>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nsid w:val="312F1145"/>
    <w:multiLevelType w:val="hybridMultilevel"/>
    <w:tmpl w:val="70D868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5180655"/>
    <w:multiLevelType w:val="hybridMultilevel"/>
    <w:tmpl w:val="260C2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06A56AB"/>
    <w:multiLevelType w:val="hybridMultilevel"/>
    <w:tmpl w:val="57BEA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D044878"/>
    <w:multiLevelType w:val="hybridMultilevel"/>
    <w:tmpl w:val="B9DCA2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97F3236"/>
    <w:multiLevelType w:val="hybridMultilevel"/>
    <w:tmpl w:val="EB5CD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ABE7CEA"/>
    <w:multiLevelType w:val="hybridMultilevel"/>
    <w:tmpl w:val="D37CF8B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3">
    <w:nsid w:val="5F7E3796"/>
    <w:multiLevelType w:val="hybridMultilevel"/>
    <w:tmpl w:val="945899E0"/>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66046B"/>
    <w:multiLevelType w:val="hybridMultilevel"/>
    <w:tmpl w:val="3E5CAB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074193F"/>
    <w:multiLevelType w:val="hybridMultilevel"/>
    <w:tmpl w:val="73C4A26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nsid w:val="66A75FE3"/>
    <w:multiLevelType w:val="hybridMultilevel"/>
    <w:tmpl w:val="9A88F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D4D0239"/>
    <w:multiLevelType w:val="hybridMultilevel"/>
    <w:tmpl w:val="04EE86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7525695"/>
    <w:multiLevelType w:val="hybridMultilevel"/>
    <w:tmpl w:val="EC4E35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DEC25712">
      <w:numFmt w:val="bullet"/>
      <w:lvlText w:val=""/>
      <w:lvlJc w:val="left"/>
      <w:pPr>
        <w:tabs>
          <w:tab w:val="num" w:pos="2895"/>
        </w:tabs>
        <w:ind w:left="2895" w:hanging="375"/>
      </w:pPr>
      <w:rPr>
        <w:rFonts w:ascii="Wingdings" w:eastAsia="Times New Roman" w:hAnsi="Wingdings" w:cs="Times New Roman"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E3D430C"/>
    <w:multiLevelType w:val="hybridMultilevel"/>
    <w:tmpl w:val="DF9AB7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FB22920"/>
    <w:multiLevelType w:val="hybridMultilevel"/>
    <w:tmpl w:val="F68E5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8"/>
  </w:num>
  <w:num w:numId="4">
    <w:abstractNumId w:val="4"/>
  </w:num>
  <w:num w:numId="5">
    <w:abstractNumId w:val="3"/>
  </w:num>
  <w:num w:numId="6">
    <w:abstractNumId w:val="16"/>
  </w:num>
  <w:num w:numId="7">
    <w:abstractNumId w:val="11"/>
  </w:num>
  <w:num w:numId="8">
    <w:abstractNumId w:val="2"/>
  </w:num>
  <w:num w:numId="9">
    <w:abstractNumId w:val="9"/>
  </w:num>
  <w:num w:numId="10">
    <w:abstractNumId w:val="5"/>
  </w:num>
  <w:num w:numId="11">
    <w:abstractNumId w:val="7"/>
  </w:num>
  <w:num w:numId="12">
    <w:abstractNumId w:val="14"/>
  </w:num>
  <w:num w:numId="13">
    <w:abstractNumId w:val="12"/>
  </w:num>
  <w:num w:numId="14">
    <w:abstractNumId w:val="6"/>
  </w:num>
  <w:num w:numId="15">
    <w:abstractNumId w:val="19"/>
  </w:num>
  <w:num w:numId="16">
    <w:abstractNumId w:val="10"/>
  </w:num>
  <w:num w:numId="17">
    <w:abstractNumId w:val="17"/>
  </w:num>
  <w:num w:numId="18">
    <w:abstractNumId w:val="15"/>
  </w:num>
  <w:num w:numId="19">
    <w:abstractNumId w:val="20"/>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473FA4"/>
    <w:rsid w:val="000422CC"/>
    <w:rsid w:val="00046E22"/>
    <w:rsid w:val="00047FE4"/>
    <w:rsid w:val="00096E64"/>
    <w:rsid w:val="000F09E9"/>
    <w:rsid w:val="000F4A2D"/>
    <w:rsid w:val="00113077"/>
    <w:rsid w:val="00135189"/>
    <w:rsid w:val="00155968"/>
    <w:rsid w:val="00156AE5"/>
    <w:rsid w:val="0015752B"/>
    <w:rsid w:val="00185C4A"/>
    <w:rsid w:val="001B6BAC"/>
    <w:rsid w:val="0027198D"/>
    <w:rsid w:val="002B0A1B"/>
    <w:rsid w:val="002B6AAC"/>
    <w:rsid w:val="002C634F"/>
    <w:rsid w:val="003172C7"/>
    <w:rsid w:val="003466CE"/>
    <w:rsid w:val="00355059"/>
    <w:rsid w:val="003B6E56"/>
    <w:rsid w:val="003F0E76"/>
    <w:rsid w:val="003F4C2D"/>
    <w:rsid w:val="00401DAB"/>
    <w:rsid w:val="00416E54"/>
    <w:rsid w:val="00473FA4"/>
    <w:rsid w:val="004D355F"/>
    <w:rsid w:val="005020C7"/>
    <w:rsid w:val="00504B73"/>
    <w:rsid w:val="0052787C"/>
    <w:rsid w:val="00565348"/>
    <w:rsid w:val="005A7DFC"/>
    <w:rsid w:val="005C58D0"/>
    <w:rsid w:val="005C61F0"/>
    <w:rsid w:val="00615EE9"/>
    <w:rsid w:val="0064419F"/>
    <w:rsid w:val="006459C1"/>
    <w:rsid w:val="00663D18"/>
    <w:rsid w:val="00665181"/>
    <w:rsid w:val="00691EDB"/>
    <w:rsid w:val="00701682"/>
    <w:rsid w:val="0070368E"/>
    <w:rsid w:val="007632E8"/>
    <w:rsid w:val="0079677E"/>
    <w:rsid w:val="007A6695"/>
    <w:rsid w:val="007A7DE7"/>
    <w:rsid w:val="007B5035"/>
    <w:rsid w:val="007C0D31"/>
    <w:rsid w:val="007C4DC3"/>
    <w:rsid w:val="0082606C"/>
    <w:rsid w:val="00857781"/>
    <w:rsid w:val="00896B13"/>
    <w:rsid w:val="008B7CC1"/>
    <w:rsid w:val="008F1B9C"/>
    <w:rsid w:val="00907103"/>
    <w:rsid w:val="0094065C"/>
    <w:rsid w:val="00966F9A"/>
    <w:rsid w:val="009A3FD2"/>
    <w:rsid w:val="009A7C00"/>
    <w:rsid w:val="009B6B18"/>
    <w:rsid w:val="009F7B16"/>
    <w:rsid w:val="00A64B2C"/>
    <w:rsid w:val="00A93E8E"/>
    <w:rsid w:val="00B71993"/>
    <w:rsid w:val="00BC6563"/>
    <w:rsid w:val="00C710EE"/>
    <w:rsid w:val="00D0779F"/>
    <w:rsid w:val="00D94754"/>
    <w:rsid w:val="00DA512E"/>
    <w:rsid w:val="00DC0E34"/>
    <w:rsid w:val="00DC160F"/>
    <w:rsid w:val="00DD6F16"/>
    <w:rsid w:val="00DF790F"/>
    <w:rsid w:val="00E04CE0"/>
    <w:rsid w:val="00EF1D53"/>
    <w:rsid w:val="00F53E95"/>
    <w:rsid w:val="00F740D3"/>
    <w:rsid w:val="00F8508D"/>
    <w:rsid w:val="00F87D66"/>
    <w:rsid w:val="00FA19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4065C"/>
    <w:rPr>
      <w:sz w:val="24"/>
      <w:szCs w:val="24"/>
    </w:rPr>
  </w:style>
  <w:style w:type="paragraph" w:styleId="Titolo1">
    <w:name w:val="heading 1"/>
    <w:basedOn w:val="Normale"/>
    <w:next w:val="Normale"/>
    <w:qFormat/>
    <w:rsid w:val="0094065C"/>
    <w:pPr>
      <w:keepNext/>
      <w:outlineLvl w:val="0"/>
    </w:pPr>
    <w:rPr>
      <w:u w:val="single"/>
    </w:rPr>
  </w:style>
  <w:style w:type="paragraph" w:styleId="Titolo2">
    <w:name w:val="heading 2"/>
    <w:basedOn w:val="Normale"/>
    <w:next w:val="Normale"/>
    <w:qFormat/>
    <w:rsid w:val="0094065C"/>
    <w:pPr>
      <w:keepNext/>
      <w:outlineLvl w:val="1"/>
    </w:pPr>
    <w:rPr>
      <w:b/>
      <w:bCs/>
    </w:rPr>
  </w:style>
  <w:style w:type="paragraph" w:styleId="Titolo3">
    <w:name w:val="heading 3"/>
    <w:basedOn w:val="Normale"/>
    <w:next w:val="Normale"/>
    <w:qFormat/>
    <w:rsid w:val="0094065C"/>
    <w:pPr>
      <w:keepNext/>
      <w:jc w:val="both"/>
      <w:outlineLvl w:val="2"/>
    </w:pPr>
    <w:rPr>
      <w:b/>
      <w:bCs/>
    </w:rPr>
  </w:style>
  <w:style w:type="paragraph" w:styleId="Titolo4">
    <w:name w:val="heading 4"/>
    <w:basedOn w:val="Normale"/>
    <w:next w:val="Normale"/>
    <w:qFormat/>
    <w:rsid w:val="0094065C"/>
    <w:pPr>
      <w:keepNext/>
      <w:jc w:val="center"/>
      <w:outlineLvl w:val="3"/>
    </w:pPr>
    <w:rPr>
      <w:b/>
      <w:b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4065C"/>
    <w:pPr>
      <w:jc w:val="both"/>
    </w:pPr>
  </w:style>
  <w:style w:type="paragraph" w:styleId="Corpodeltesto2">
    <w:name w:val="Body Text 2"/>
    <w:basedOn w:val="Normale"/>
    <w:rsid w:val="0094065C"/>
    <w:pPr>
      <w:spacing w:line="480" w:lineRule="auto"/>
      <w:jc w:val="both"/>
    </w:pPr>
    <w:rPr>
      <w:sz w:val="28"/>
    </w:rPr>
  </w:style>
  <w:style w:type="paragraph" w:styleId="Pidipagina">
    <w:name w:val="footer"/>
    <w:basedOn w:val="Normale"/>
    <w:rsid w:val="0094065C"/>
    <w:pPr>
      <w:tabs>
        <w:tab w:val="center" w:pos="4819"/>
        <w:tab w:val="right" w:pos="9638"/>
      </w:tabs>
    </w:pPr>
  </w:style>
  <w:style w:type="character" w:styleId="Numeropagina">
    <w:name w:val="page number"/>
    <w:basedOn w:val="Carpredefinitoparagrafo"/>
    <w:rsid w:val="0094065C"/>
  </w:style>
  <w:style w:type="paragraph" w:styleId="Rientrocorpodeltesto">
    <w:name w:val="Body Text Indent"/>
    <w:basedOn w:val="Normale"/>
    <w:rsid w:val="0094065C"/>
    <w:pPr>
      <w:spacing w:line="480" w:lineRule="auto"/>
      <w:ind w:firstLine="426"/>
      <w:jc w:val="both"/>
    </w:pPr>
    <w:rPr>
      <w:bCs/>
      <w:szCs w:val="20"/>
    </w:rPr>
  </w:style>
  <w:style w:type="paragraph" w:styleId="Corpodeltesto3">
    <w:name w:val="Body Text 3"/>
    <w:basedOn w:val="Normale"/>
    <w:rsid w:val="0094065C"/>
    <w:pPr>
      <w:spacing w:line="480" w:lineRule="auto"/>
      <w:jc w:val="both"/>
    </w:pPr>
    <w:rPr>
      <w:sz w:val="28"/>
      <w:u w:val="single"/>
    </w:rPr>
  </w:style>
  <w:style w:type="paragraph" w:styleId="Rientrocorpodeltesto2">
    <w:name w:val="Body Text Indent 2"/>
    <w:basedOn w:val="Normale"/>
    <w:rsid w:val="0094065C"/>
    <w:pPr>
      <w:ind w:left="1416"/>
      <w:jc w:val="both"/>
    </w:pPr>
    <w:rPr>
      <w:bCs/>
      <w:sz w:val="28"/>
    </w:rPr>
  </w:style>
  <w:style w:type="paragraph" w:styleId="Rientrocorpodeltesto3">
    <w:name w:val="Body Text Indent 3"/>
    <w:basedOn w:val="Normale"/>
    <w:rsid w:val="0094065C"/>
    <w:pPr>
      <w:ind w:left="1068"/>
      <w:jc w:val="both"/>
    </w:pPr>
    <w:rPr>
      <w:bCs/>
      <w:sz w:val="28"/>
    </w:rPr>
  </w:style>
  <w:style w:type="paragraph" w:styleId="Intestazione">
    <w:name w:val="header"/>
    <w:basedOn w:val="Normale"/>
    <w:rsid w:val="0094065C"/>
    <w:pPr>
      <w:tabs>
        <w:tab w:val="center" w:pos="4819"/>
        <w:tab w:val="right" w:pos="9638"/>
      </w:tabs>
    </w:pPr>
  </w:style>
  <w:style w:type="paragraph" w:styleId="Indirizzomittente">
    <w:name w:val="envelope return"/>
    <w:basedOn w:val="Normale"/>
    <w:rsid w:val="005C58D0"/>
    <w:pPr>
      <w:overflowPunct w:val="0"/>
      <w:autoSpaceDE w:val="0"/>
      <w:autoSpaceDN w:val="0"/>
      <w:adjustRightInd w:val="0"/>
      <w:textAlignment w:val="baseline"/>
    </w:pPr>
    <w:rPr>
      <w:b/>
      <w:caps/>
      <w:color w:val="FF0000"/>
      <w:sz w:val="28"/>
      <w:szCs w:val="20"/>
    </w:rPr>
  </w:style>
  <w:style w:type="character" w:customStyle="1" w:styleId="Collegamentoipertestuale1">
    <w:name w:val="Collegamento ipertestuale1"/>
    <w:basedOn w:val="Carpredefinitoparagrafo"/>
    <w:rsid w:val="005C58D0"/>
    <w:rPr>
      <w:color w:val="0000FF"/>
      <w:u w:val="single"/>
    </w:rPr>
  </w:style>
  <w:style w:type="character" w:styleId="Collegamentoipertestuale">
    <w:name w:val="Hyperlink"/>
    <w:basedOn w:val="Carpredefinitoparagrafo"/>
    <w:rsid w:val="005C58D0"/>
    <w:rPr>
      <w:color w:val="0000FF"/>
      <w:u w:val="single"/>
    </w:rPr>
  </w:style>
  <w:style w:type="paragraph" w:styleId="Testofumetto">
    <w:name w:val="Balloon Text"/>
    <w:basedOn w:val="Normale"/>
    <w:semiHidden/>
    <w:rsid w:val="002C6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4299">
      <w:bodyDiv w:val="1"/>
      <w:marLeft w:val="0"/>
      <w:marRight w:val="0"/>
      <w:marTop w:val="0"/>
      <w:marBottom w:val="0"/>
      <w:divBdr>
        <w:top w:val="none" w:sz="0" w:space="0" w:color="auto"/>
        <w:left w:val="none" w:sz="0" w:space="0" w:color="auto"/>
        <w:bottom w:val="none" w:sz="0" w:space="0" w:color="auto"/>
        <w:right w:val="none" w:sz="0" w:space="0" w:color="auto"/>
      </w:divBdr>
    </w:div>
    <w:div w:id="141361231">
      <w:bodyDiv w:val="1"/>
      <w:marLeft w:val="0"/>
      <w:marRight w:val="0"/>
      <w:marTop w:val="0"/>
      <w:marBottom w:val="0"/>
      <w:divBdr>
        <w:top w:val="none" w:sz="0" w:space="0" w:color="auto"/>
        <w:left w:val="none" w:sz="0" w:space="0" w:color="auto"/>
        <w:bottom w:val="none" w:sz="0" w:space="0" w:color="auto"/>
        <w:right w:val="none" w:sz="0" w:space="0" w:color="auto"/>
      </w:divBdr>
    </w:div>
    <w:div w:id="189878462">
      <w:bodyDiv w:val="1"/>
      <w:marLeft w:val="0"/>
      <w:marRight w:val="0"/>
      <w:marTop w:val="0"/>
      <w:marBottom w:val="0"/>
      <w:divBdr>
        <w:top w:val="none" w:sz="0" w:space="0" w:color="auto"/>
        <w:left w:val="none" w:sz="0" w:space="0" w:color="auto"/>
        <w:bottom w:val="none" w:sz="0" w:space="0" w:color="auto"/>
        <w:right w:val="none" w:sz="0" w:space="0" w:color="auto"/>
      </w:divBdr>
    </w:div>
    <w:div w:id="304822411">
      <w:bodyDiv w:val="1"/>
      <w:marLeft w:val="0"/>
      <w:marRight w:val="0"/>
      <w:marTop w:val="0"/>
      <w:marBottom w:val="0"/>
      <w:divBdr>
        <w:top w:val="none" w:sz="0" w:space="0" w:color="auto"/>
        <w:left w:val="none" w:sz="0" w:space="0" w:color="auto"/>
        <w:bottom w:val="none" w:sz="0" w:space="0" w:color="auto"/>
        <w:right w:val="none" w:sz="0" w:space="0" w:color="auto"/>
      </w:divBdr>
    </w:div>
    <w:div w:id="876117984">
      <w:bodyDiv w:val="1"/>
      <w:marLeft w:val="0"/>
      <w:marRight w:val="0"/>
      <w:marTop w:val="0"/>
      <w:marBottom w:val="0"/>
      <w:divBdr>
        <w:top w:val="none" w:sz="0" w:space="0" w:color="auto"/>
        <w:left w:val="none" w:sz="0" w:space="0" w:color="auto"/>
        <w:bottom w:val="none" w:sz="0" w:space="0" w:color="auto"/>
        <w:right w:val="none" w:sz="0" w:space="0" w:color="auto"/>
      </w:divBdr>
    </w:div>
    <w:div w:id="1031802002">
      <w:bodyDiv w:val="1"/>
      <w:marLeft w:val="0"/>
      <w:marRight w:val="0"/>
      <w:marTop w:val="0"/>
      <w:marBottom w:val="0"/>
      <w:divBdr>
        <w:top w:val="none" w:sz="0" w:space="0" w:color="auto"/>
        <w:left w:val="none" w:sz="0" w:space="0" w:color="auto"/>
        <w:bottom w:val="none" w:sz="0" w:space="0" w:color="auto"/>
        <w:right w:val="none" w:sz="0" w:space="0" w:color="auto"/>
      </w:divBdr>
    </w:div>
    <w:div w:id="1307932651">
      <w:bodyDiv w:val="1"/>
      <w:marLeft w:val="0"/>
      <w:marRight w:val="0"/>
      <w:marTop w:val="0"/>
      <w:marBottom w:val="0"/>
      <w:divBdr>
        <w:top w:val="none" w:sz="0" w:space="0" w:color="auto"/>
        <w:left w:val="none" w:sz="0" w:space="0" w:color="auto"/>
        <w:bottom w:val="none" w:sz="0" w:space="0" w:color="auto"/>
        <w:right w:val="none" w:sz="0" w:space="0" w:color="auto"/>
      </w:divBdr>
    </w:div>
    <w:div w:id="1402293583">
      <w:bodyDiv w:val="1"/>
      <w:marLeft w:val="0"/>
      <w:marRight w:val="0"/>
      <w:marTop w:val="130"/>
      <w:marBottom w:val="130"/>
      <w:divBdr>
        <w:top w:val="none" w:sz="0" w:space="0" w:color="auto"/>
        <w:left w:val="none" w:sz="0" w:space="0" w:color="auto"/>
        <w:bottom w:val="none" w:sz="0" w:space="0" w:color="auto"/>
        <w:right w:val="none" w:sz="0" w:space="0" w:color="auto"/>
      </w:divBdr>
      <w:divsChild>
        <w:div w:id="536160981">
          <w:marLeft w:val="2"/>
          <w:marRight w:val="2"/>
          <w:marTop w:val="0"/>
          <w:marBottom w:val="0"/>
          <w:divBdr>
            <w:top w:val="none" w:sz="0" w:space="0" w:color="auto"/>
            <w:left w:val="none" w:sz="0" w:space="0" w:color="auto"/>
            <w:bottom w:val="none" w:sz="0" w:space="0" w:color="auto"/>
            <w:right w:val="none" w:sz="0" w:space="0" w:color="auto"/>
          </w:divBdr>
          <w:divsChild>
            <w:div w:id="169687975">
              <w:marLeft w:val="1810"/>
              <w:marRight w:val="0"/>
              <w:marTop w:val="0"/>
              <w:marBottom w:val="0"/>
              <w:divBdr>
                <w:top w:val="none" w:sz="0" w:space="0" w:color="auto"/>
                <w:left w:val="none" w:sz="0" w:space="0" w:color="auto"/>
                <w:bottom w:val="none" w:sz="0" w:space="0" w:color="auto"/>
                <w:right w:val="none" w:sz="0" w:space="0" w:color="auto"/>
              </w:divBdr>
            </w:div>
          </w:divsChild>
        </w:div>
      </w:divsChild>
    </w:div>
    <w:div w:id="1607691855">
      <w:bodyDiv w:val="1"/>
      <w:marLeft w:val="0"/>
      <w:marRight w:val="0"/>
      <w:marTop w:val="0"/>
      <w:marBottom w:val="0"/>
      <w:divBdr>
        <w:top w:val="none" w:sz="0" w:space="0" w:color="auto"/>
        <w:left w:val="none" w:sz="0" w:space="0" w:color="auto"/>
        <w:bottom w:val="none" w:sz="0" w:space="0" w:color="auto"/>
        <w:right w:val="none" w:sz="0" w:space="0" w:color="auto"/>
      </w:divBdr>
    </w:div>
    <w:div w:id="1693260970">
      <w:bodyDiv w:val="1"/>
      <w:marLeft w:val="0"/>
      <w:marRight w:val="0"/>
      <w:marTop w:val="0"/>
      <w:marBottom w:val="0"/>
      <w:divBdr>
        <w:top w:val="none" w:sz="0" w:space="0" w:color="auto"/>
        <w:left w:val="none" w:sz="0" w:space="0" w:color="auto"/>
        <w:bottom w:val="none" w:sz="0" w:space="0" w:color="auto"/>
        <w:right w:val="none" w:sz="0" w:space="0" w:color="auto"/>
      </w:divBdr>
    </w:div>
    <w:div w:id="1877084065">
      <w:bodyDiv w:val="1"/>
      <w:marLeft w:val="0"/>
      <w:marRight w:val="0"/>
      <w:marTop w:val="0"/>
      <w:marBottom w:val="0"/>
      <w:divBdr>
        <w:top w:val="none" w:sz="0" w:space="0" w:color="auto"/>
        <w:left w:val="none" w:sz="0" w:space="0" w:color="auto"/>
        <w:bottom w:val="none" w:sz="0" w:space="0" w:color="auto"/>
        <w:right w:val="none" w:sz="0" w:space="0" w:color="auto"/>
      </w:divBdr>
    </w:div>
    <w:div w:id="21167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fficiotecnico@urbisaglia.sinp.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11746</Words>
  <Characters>68166</Characters>
  <Application>Microsoft Office Word</Application>
  <DocSecurity>0</DocSecurity>
  <Lines>568</Lines>
  <Paragraphs>159</Paragraphs>
  <ScaleCrop>false</ScaleCrop>
  <HeadingPairs>
    <vt:vector size="2" baseType="variant">
      <vt:variant>
        <vt:lpstr>Titolo</vt:lpstr>
      </vt:variant>
      <vt:variant>
        <vt:i4>1</vt:i4>
      </vt:variant>
    </vt:vector>
  </HeadingPairs>
  <TitlesOfParts>
    <vt:vector size="1" baseType="lpstr">
      <vt:lpstr>Art 1 Oggetto appalto</vt:lpstr>
    </vt:vector>
  </TitlesOfParts>
  <Company/>
  <LinksUpToDate>false</LinksUpToDate>
  <CharactersWithSpaces>79753</CharactersWithSpaces>
  <SharedDoc>false</SharedDoc>
  <HLinks>
    <vt:vector size="6" baseType="variant">
      <vt:variant>
        <vt:i4>7602190</vt:i4>
      </vt:variant>
      <vt:variant>
        <vt:i4>0</vt:i4>
      </vt:variant>
      <vt:variant>
        <vt:i4>0</vt:i4>
      </vt:variant>
      <vt:variant>
        <vt:i4>5</vt:i4>
      </vt:variant>
      <vt:variant>
        <vt:lpwstr>mailto:ufficiotecnico@urbisaglia.sinp.net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 Oggetto appalto</dc:title>
  <dc:creator>Comune di Urbisaglia</dc:creator>
  <cp:lastModifiedBy>tec1</cp:lastModifiedBy>
  <cp:revision>2</cp:revision>
  <cp:lastPrinted>2014-03-26T09:58:00Z</cp:lastPrinted>
  <dcterms:created xsi:type="dcterms:W3CDTF">2018-06-07T08:44:00Z</dcterms:created>
  <dcterms:modified xsi:type="dcterms:W3CDTF">2018-06-07T08:44:00Z</dcterms:modified>
</cp:coreProperties>
</file>